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B295" w14:textId="7769DF9D" w:rsidR="00486A59" w:rsidRDefault="00486A59" w:rsidP="005D5ABA">
      <w:pPr>
        <w:pStyle w:val="Header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717A65E" w14:textId="7CFFA3E7" w:rsidR="00486A59" w:rsidRDefault="00486A59" w:rsidP="005D5ABA">
      <w:pPr>
        <w:pStyle w:val="Billname"/>
        <w:spacing w:before="700"/>
      </w:pPr>
      <w:r>
        <w:t>Surveyors (Fees) Determination 20</w:t>
      </w:r>
      <w:r w:rsidR="00A55332">
        <w:t>2</w:t>
      </w:r>
      <w:r w:rsidR="00B95D64">
        <w:t>2</w:t>
      </w:r>
    </w:p>
    <w:p w14:paraId="51562C61" w14:textId="33B48A8A" w:rsidR="00486A59" w:rsidRDefault="008228A0" w:rsidP="00913A2F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A55332">
        <w:rPr>
          <w:rFonts w:ascii="Arial" w:hAnsi="Arial" w:cs="Arial"/>
          <w:b/>
          <w:bCs/>
        </w:rPr>
        <w:t>2</w:t>
      </w:r>
      <w:r w:rsidR="00B95D64">
        <w:rPr>
          <w:rFonts w:ascii="Arial" w:hAnsi="Arial" w:cs="Arial"/>
          <w:b/>
          <w:bCs/>
        </w:rPr>
        <w:t>2</w:t>
      </w:r>
      <w:r w:rsidR="000902A6">
        <w:rPr>
          <w:rFonts w:ascii="Arial" w:hAnsi="Arial"/>
          <w:b/>
          <w:bCs/>
        </w:rPr>
        <w:t>–</w:t>
      </w:r>
      <w:r w:rsidR="00134CD2">
        <w:rPr>
          <w:rFonts w:ascii="Arial" w:hAnsi="Arial"/>
          <w:b/>
          <w:bCs/>
        </w:rPr>
        <w:t>116</w:t>
      </w:r>
    </w:p>
    <w:p w14:paraId="71F162F9" w14:textId="77777777" w:rsidR="00486A59" w:rsidRDefault="00486A59" w:rsidP="00913A2F">
      <w:pPr>
        <w:pStyle w:val="madeunder"/>
        <w:spacing w:before="300" w:after="0"/>
      </w:pPr>
      <w:r>
        <w:t>made under the</w:t>
      </w:r>
    </w:p>
    <w:p w14:paraId="546ECD36" w14:textId="77777777" w:rsidR="00486A59" w:rsidRDefault="00486A59" w:rsidP="00913A2F">
      <w:pPr>
        <w:pStyle w:val="CoverActName"/>
        <w:spacing w:before="320" w:after="0"/>
        <w:rPr>
          <w:sz w:val="20"/>
          <w:szCs w:val="20"/>
        </w:rPr>
      </w:pPr>
      <w:r w:rsidRPr="00350B88">
        <w:rPr>
          <w:iCs/>
          <w:sz w:val="20"/>
          <w:szCs w:val="20"/>
        </w:rPr>
        <w:t>Surveyors Act 2007</w:t>
      </w:r>
      <w:r>
        <w:rPr>
          <w:i/>
          <w:iCs/>
          <w:sz w:val="20"/>
          <w:szCs w:val="20"/>
        </w:rPr>
        <w:t>, s</w:t>
      </w:r>
      <w:r>
        <w:rPr>
          <w:sz w:val="20"/>
          <w:szCs w:val="20"/>
        </w:rPr>
        <w:t xml:space="preserve"> 80 (Determination of fees)</w:t>
      </w:r>
    </w:p>
    <w:p w14:paraId="39C37A0B" w14:textId="77777777" w:rsidR="00486A59" w:rsidRDefault="00486A59" w:rsidP="005D5AB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2DC147" w14:textId="77777777" w:rsidR="00486A59" w:rsidRDefault="00486A5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55C8CFF" w14:textId="77777777" w:rsidR="00486A59" w:rsidRDefault="00486A5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A99E210" w14:textId="77777777"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80 of the </w:t>
      </w:r>
      <w:r>
        <w:rPr>
          <w:i/>
          <w:color w:val="000000"/>
        </w:rPr>
        <w:t xml:space="preserve">Surveyors Act 2007 </w:t>
      </w:r>
      <w:r>
        <w:rPr>
          <w:color w:val="000000"/>
        </w:rPr>
        <w:t xml:space="preserve">(the </w:t>
      </w:r>
      <w:r w:rsidRPr="005D5AB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4C8247F8" w14:textId="77777777"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</w:p>
    <w:p w14:paraId="3D0FCBDC" w14:textId="3B309850" w:rsidR="00350B88" w:rsidRDefault="00350B88" w:rsidP="00350B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A55332">
        <w:rPr>
          <w:color w:val="000000"/>
        </w:rPr>
        <w:t>2</w:t>
      </w:r>
      <w:r w:rsidR="00232975">
        <w:rPr>
          <w:color w:val="000000"/>
        </w:rPr>
        <w:t>2</w:t>
      </w:r>
      <w:r>
        <w:rPr>
          <w:color w:val="000000"/>
        </w:rPr>
        <w:t>-</w:t>
      </w:r>
      <w:r w:rsidR="00E60270">
        <w:rPr>
          <w:color w:val="000000"/>
        </w:rPr>
        <w:t>2</w:t>
      </w:r>
      <w:r w:rsidR="00232975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220C9DCD" w14:textId="77777777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590E8402" w14:textId="61B4AC42" w:rsidR="00350B88" w:rsidRDefault="005C2F89" w:rsidP="00350B88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5E6FD5" w:rsidRPr="0080286E">
        <w:rPr>
          <w:lang w:eastAsia="en-AU"/>
        </w:rPr>
        <w:t>have been increased</w:t>
      </w:r>
      <w:r w:rsidR="005E6FD5">
        <w:rPr>
          <w:lang w:eastAsia="en-AU"/>
        </w:rPr>
        <w:t xml:space="preserve"> by </w:t>
      </w:r>
      <w:r w:rsidR="00624D4B">
        <w:rPr>
          <w:lang w:eastAsia="en-AU"/>
        </w:rPr>
        <w:t>3</w:t>
      </w:r>
      <w:r w:rsidR="00F00C18">
        <w:rPr>
          <w:lang w:eastAsia="en-AU"/>
        </w:rPr>
        <w:t>.</w:t>
      </w:r>
      <w:r w:rsidR="00913A2F">
        <w:rPr>
          <w:lang w:eastAsia="en-AU"/>
        </w:rPr>
        <w:t>25%</w:t>
      </w:r>
      <w:r w:rsidR="005E6FD5">
        <w:rPr>
          <w:lang w:eastAsia="en-AU"/>
        </w:rPr>
        <w:t xml:space="preserve"> </w:t>
      </w:r>
      <w:r w:rsidR="00053BAA">
        <w:t>for the 20</w:t>
      </w:r>
      <w:r w:rsidR="00A55332">
        <w:t>2</w:t>
      </w:r>
      <w:r w:rsidR="00B95D64">
        <w:t>2</w:t>
      </w:r>
      <w:r w:rsidR="00E33F59">
        <w:noBreakHyphen/>
      </w:r>
      <w:r w:rsidR="00E60270">
        <w:t>2</w:t>
      </w:r>
      <w:r w:rsidR="00B95D64">
        <w:t>3</w:t>
      </w:r>
      <w:r w:rsidR="005E6FD5">
        <w:t xml:space="preserve"> financial year</w:t>
      </w:r>
      <w:r w:rsidR="005E6FD5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350B88">
        <w:t>Appropriate rounding has been made in relation to increases.</w:t>
      </w:r>
    </w:p>
    <w:p w14:paraId="1CEB25F5" w14:textId="77777777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041BEAB2" w14:textId="33C9F179" w:rsidR="00350B88" w:rsidRDefault="00350B88" w:rsidP="00350B88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A55332">
        <w:t>2</w:t>
      </w:r>
      <w:r w:rsidR="00B95D64">
        <w:t>2</w:t>
      </w:r>
      <w:r>
        <w:t>.</w:t>
      </w:r>
    </w:p>
    <w:p w14:paraId="3E07551A" w14:textId="77777777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3A58A741" w14:textId="5C6D8EC6" w:rsidR="00350B88" w:rsidRPr="00BC75B2" w:rsidRDefault="00350B88" w:rsidP="00350B88">
      <w:pPr>
        <w:pStyle w:val="Header"/>
        <w:tabs>
          <w:tab w:val="clear" w:pos="4153"/>
          <w:tab w:val="clear" w:pos="8306"/>
        </w:tabs>
      </w:pPr>
      <w:r w:rsidRPr="00BC75B2">
        <w:t xml:space="preserve">This instrument revokes the </w:t>
      </w:r>
      <w:r w:rsidR="00F154CF" w:rsidRPr="00BC75B2">
        <w:rPr>
          <w:i/>
        </w:rPr>
        <w:t>Sur</w:t>
      </w:r>
      <w:r w:rsidR="00CA51BF" w:rsidRPr="00BC75B2">
        <w:rPr>
          <w:i/>
        </w:rPr>
        <w:t>veyors (Fees) Determination 20</w:t>
      </w:r>
      <w:r w:rsidR="00F00C18">
        <w:rPr>
          <w:i/>
        </w:rPr>
        <w:t>2</w:t>
      </w:r>
      <w:r w:rsidR="00B95D64">
        <w:rPr>
          <w:i/>
        </w:rPr>
        <w:t>1</w:t>
      </w:r>
      <w:r w:rsidR="00F154CF" w:rsidRPr="00BC75B2">
        <w:rPr>
          <w:i/>
        </w:rPr>
        <w:t xml:space="preserve"> </w:t>
      </w:r>
      <w:r w:rsidR="00F154CF" w:rsidRPr="00BC75B2">
        <w:t>(DI20</w:t>
      </w:r>
      <w:r w:rsidR="00F00C18">
        <w:t>2</w:t>
      </w:r>
      <w:r w:rsidR="00B95D64">
        <w:t>1</w:t>
      </w:r>
      <w:r w:rsidR="00F154CF" w:rsidRPr="00BC75B2">
        <w:noBreakHyphen/>
      </w:r>
      <w:r w:rsidR="00B95D64">
        <w:t>130</w:t>
      </w:r>
      <w:r w:rsidR="00F154CF" w:rsidRPr="00BC75B2">
        <w:t>)</w:t>
      </w:r>
      <w:r w:rsidRPr="00BC75B2">
        <w:t>.</w:t>
      </w:r>
    </w:p>
    <w:p w14:paraId="76153629" w14:textId="77777777" w:rsidR="00350B88" w:rsidRDefault="00350B88" w:rsidP="00350B88">
      <w:pPr>
        <w:pStyle w:val="Header"/>
        <w:tabs>
          <w:tab w:val="clear" w:pos="4153"/>
          <w:tab w:val="clear" w:pos="8306"/>
        </w:tabs>
      </w:pPr>
    </w:p>
    <w:p w14:paraId="26CBC306" w14:textId="77777777" w:rsidR="005C2F89" w:rsidRDefault="00350B88" w:rsidP="005C2F89">
      <w:pPr>
        <w:pStyle w:val="Header"/>
        <w:tabs>
          <w:tab w:val="clear" w:pos="4153"/>
          <w:tab w:val="clear" w:pos="8306"/>
        </w:tabs>
      </w:pPr>
      <w:r>
        <w:t>The determination under section 80 of the Act is a disallowable instrument</w:t>
      </w:r>
      <w:r w:rsidR="005C2F89">
        <w:t xml:space="preserve"> </w:t>
      </w:r>
      <w:r w:rsidR="005C2F8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5C2F89" w:rsidRPr="008B4B31">
        <w:rPr>
          <w:i/>
          <w:iCs/>
          <w:lang w:eastAsia="en-AU"/>
        </w:rPr>
        <w:t>Legislation</w:t>
      </w:r>
      <w:r w:rsidR="005C2F89">
        <w:rPr>
          <w:i/>
          <w:iCs/>
          <w:lang w:eastAsia="en-AU"/>
        </w:rPr>
        <w:t> </w:t>
      </w:r>
      <w:r w:rsidR="005C2F89" w:rsidRPr="008B4B31">
        <w:rPr>
          <w:i/>
          <w:iCs/>
          <w:lang w:eastAsia="en-AU"/>
        </w:rPr>
        <w:t>Act 2001</w:t>
      </w:r>
      <w:r w:rsidR="00864F14">
        <w:rPr>
          <w:i/>
          <w:iCs/>
          <w:lang w:eastAsia="en-AU"/>
        </w:rPr>
        <w:t xml:space="preserve"> </w:t>
      </w:r>
      <w:r w:rsidR="00864F14">
        <w:rPr>
          <w:iCs/>
          <w:lang w:eastAsia="en-AU"/>
        </w:rPr>
        <w:t>(</w:t>
      </w:r>
      <w:r w:rsidR="00864F14" w:rsidRPr="00913A2F">
        <w:rPr>
          <w:b/>
          <w:bCs/>
          <w:i/>
          <w:lang w:eastAsia="en-AU"/>
        </w:rPr>
        <w:t>Legislation Act</w:t>
      </w:r>
      <w:r w:rsidR="00864F14">
        <w:rPr>
          <w:iCs/>
          <w:lang w:eastAsia="en-AU"/>
        </w:rPr>
        <w:t>)</w:t>
      </w:r>
      <w:r w:rsidR="005C2F89" w:rsidRPr="008B4B31">
        <w:rPr>
          <w:lang w:eastAsia="en-AU"/>
        </w:rPr>
        <w:t>.</w:t>
      </w:r>
    </w:p>
    <w:p w14:paraId="72058808" w14:textId="77777777" w:rsidR="005C2F89" w:rsidRDefault="005C2F89" w:rsidP="005C2F89">
      <w:pPr>
        <w:pStyle w:val="Header"/>
        <w:tabs>
          <w:tab w:val="clear" w:pos="4153"/>
          <w:tab w:val="clear" w:pos="8306"/>
        </w:tabs>
      </w:pPr>
    </w:p>
    <w:p w14:paraId="5940865A" w14:textId="77777777" w:rsidR="005C2F89" w:rsidRDefault="005C2F89" w:rsidP="005C2F8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913A2F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1B6F16D2" w14:textId="77777777" w:rsidR="005C2F89" w:rsidRDefault="005C2F89" w:rsidP="005C2F8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5D5ABA">
        <w:rPr>
          <w:lang w:eastAsia="en-AU"/>
        </w:rPr>
        <w:t>ection</w:t>
      </w:r>
      <w:r>
        <w:rPr>
          <w:lang w:eastAsia="en-AU"/>
        </w:rPr>
        <w:t xml:space="preserve"> 36</w:t>
      </w:r>
      <w:r w:rsidR="005D5ABA">
        <w:rPr>
          <w:lang w:eastAsia="en-AU"/>
        </w:rPr>
        <w:t xml:space="preserve"> </w:t>
      </w:r>
      <w:r>
        <w:rPr>
          <w:lang w:eastAsia="en-AU"/>
        </w:rPr>
        <w:t>(1)</w:t>
      </w:r>
      <w:r w:rsidR="005D5AB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5D5AB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0FCB2DE4" w14:textId="77777777" w:rsidR="005C2F89" w:rsidRDefault="005C2F89" w:rsidP="005C2F89">
      <w:pPr>
        <w:autoSpaceDE w:val="0"/>
        <w:autoSpaceDN w:val="0"/>
        <w:adjustRightInd w:val="0"/>
        <w:rPr>
          <w:lang w:eastAsia="en-AU"/>
        </w:rPr>
      </w:pPr>
    </w:p>
    <w:p w14:paraId="00AC2EC4" w14:textId="77777777" w:rsidR="005C2F89" w:rsidRPr="00477EDE" w:rsidRDefault="005C2F89" w:rsidP="005C2F8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2FB76795" w14:textId="71813032" w:rsidR="00350B88" w:rsidRDefault="005C2F89" w:rsidP="00913A2F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2A0D9479" w14:textId="77777777" w:rsidR="00350B88" w:rsidRDefault="00350B88" w:rsidP="00350B88"/>
    <w:p w14:paraId="6605BB86" w14:textId="77777777" w:rsidR="00486A59" w:rsidRDefault="00486A59" w:rsidP="00350B88"/>
    <w:p w14:paraId="04F7EE28" w14:textId="77777777" w:rsidR="00486A59" w:rsidRDefault="00486A59">
      <w:pPr>
        <w:pStyle w:val="Header"/>
        <w:tabs>
          <w:tab w:val="clear" w:pos="4153"/>
          <w:tab w:val="clear" w:pos="8306"/>
        </w:tabs>
      </w:pPr>
    </w:p>
    <w:sectPr w:rsidR="00486A59" w:rsidSect="00090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AA38" w14:textId="77777777" w:rsidR="00F34C30" w:rsidRDefault="00F34C30">
      <w:r>
        <w:separator/>
      </w:r>
    </w:p>
  </w:endnote>
  <w:endnote w:type="continuationSeparator" w:id="0">
    <w:p w14:paraId="71DE8187" w14:textId="77777777" w:rsidR="00F34C30" w:rsidRDefault="00F3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27C2" w14:textId="77777777" w:rsidR="00C5128E" w:rsidRDefault="00C51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A781" w14:textId="7FD0657F" w:rsidR="005D5ABA" w:rsidRPr="00C5128E" w:rsidRDefault="00C5128E" w:rsidP="00C5128E">
    <w:pPr>
      <w:pStyle w:val="Footer"/>
      <w:jc w:val="center"/>
      <w:rPr>
        <w:rFonts w:ascii="Arial" w:hAnsi="Arial" w:cs="Arial"/>
        <w:sz w:val="14"/>
        <w:szCs w:val="18"/>
      </w:rPr>
    </w:pPr>
    <w:r w:rsidRPr="00C5128E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4FC7" w14:textId="77777777" w:rsidR="00C5128E" w:rsidRDefault="00C51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E095" w14:textId="77777777" w:rsidR="00F34C30" w:rsidRDefault="00F34C30">
      <w:r>
        <w:separator/>
      </w:r>
    </w:p>
  </w:footnote>
  <w:footnote w:type="continuationSeparator" w:id="0">
    <w:p w14:paraId="7B324228" w14:textId="77777777" w:rsidR="00F34C30" w:rsidRDefault="00F3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BE1B" w14:textId="77777777" w:rsidR="00C5128E" w:rsidRDefault="00C51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4CFC" w14:textId="77777777" w:rsidR="00C5128E" w:rsidRDefault="00C51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C118" w14:textId="77777777" w:rsidR="00C5128E" w:rsidRDefault="00C5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01041"/>
    <w:multiLevelType w:val="hybridMultilevel"/>
    <w:tmpl w:val="A2BCA5A2"/>
    <w:lvl w:ilvl="0" w:tplc="F636236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59"/>
    <w:rsid w:val="000279C8"/>
    <w:rsid w:val="00053BAA"/>
    <w:rsid w:val="00065BA7"/>
    <w:rsid w:val="000830A0"/>
    <w:rsid w:val="000902A6"/>
    <w:rsid w:val="000A6BE7"/>
    <w:rsid w:val="000B62A0"/>
    <w:rsid w:val="00100096"/>
    <w:rsid w:val="00134CD2"/>
    <w:rsid w:val="0014101A"/>
    <w:rsid w:val="00166901"/>
    <w:rsid w:val="001926BA"/>
    <w:rsid w:val="001D1CCC"/>
    <w:rsid w:val="0021232F"/>
    <w:rsid w:val="00232975"/>
    <w:rsid w:val="002B34BE"/>
    <w:rsid w:val="002C08E4"/>
    <w:rsid w:val="003054D9"/>
    <w:rsid w:val="00325204"/>
    <w:rsid w:val="00332081"/>
    <w:rsid w:val="00343A37"/>
    <w:rsid w:val="00350B88"/>
    <w:rsid w:val="0035324E"/>
    <w:rsid w:val="00381AA8"/>
    <w:rsid w:val="003B2793"/>
    <w:rsid w:val="003B2C96"/>
    <w:rsid w:val="003F3E9E"/>
    <w:rsid w:val="004570B6"/>
    <w:rsid w:val="00486A59"/>
    <w:rsid w:val="004D2889"/>
    <w:rsid w:val="004E0199"/>
    <w:rsid w:val="004E0983"/>
    <w:rsid w:val="004F0EA9"/>
    <w:rsid w:val="0053548B"/>
    <w:rsid w:val="005C2F89"/>
    <w:rsid w:val="005D5ABA"/>
    <w:rsid w:val="005E6FD5"/>
    <w:rsid w:val="00624D4B"/>
    <w:rsid w:val="00696B78"/>
    <w:rsid w:val="006F527B"/>
    <w:rsid w:val="006F6E60"/>
    <w:rsid w:val="0077445B"/>
    <w:rsid w:val="00781AA5"/>
    <w:rsid w:val="00786F05"/>
    <w:rsid w:val="007A74A7"/>
    <w:rsid w:val="0080008C"/>
    <w:rsid w:val="008228A0"/>
    <w:rsid w:val="00832714"/>
    <w:rsid w:val="0084558E"/>
    <w:rsid w:val="00864F14"/>
    <w:rsid w:val="008829F2"/>
    <w:rsid w:val="0088637B"/>
    <w:rsid w:val="008A1C93"/>
    <w:rsid w:val="00906290"/>
    <w:rsid w:val="00913A2F"/>
    <w:rsid w:val="00914468"/>
    <w:rsid w:val="00920F10"/>
    <w:rsid w:val="00966DCB"/>
    <w:rsid w:val="0098790E"/>
    <w:rsid w:val="009A0289"/>
    <w:rsid w:val="009A147D"/>
    <w:rsid w:val="009A33D7"/>
    <w:rsid w:val="009A3754"/>
    <w:rsid w:val="00A230DC"/>
    <w:rsid w:val="00A416A8"/>
    <w:rsid w:val="00A423EC"/>
    <w:rsid w:val="00A55332"/>
    <w:rsid w:val="00AF1707"/>
    <w:rsid w:val="00B11C20"/>
    <w:rsid w:val="00B4372A"/>
    <w:rsid w:val="00B50AF6"/>
    <w:rsid w:val="00B62669"/>
    <w:rsid w:val="00B70838"/>
    <w:rsid w:val="00B95D64"/>
    <w:rsid w:val="00B97032"/>
    <w:rsid w:val="00BC75B2"/>
    <w:rsid w:val="00BD2D06"/>
    <w:rsid w:val="00BE236E"/>
    <w:rsid w:val="00C5128E"/>
    <w:rsid w:val="00C90DDF"/>
    <w:rsid w:val="00CA51BF"/>
    <w:rsid w:val="00CC1E84"/>
    <w:rsid w:val="00D00E92"/>
    <w:rsid w:val="00D03881"/>
    <w:rsid w:val="00D65182"/>
    <w:rsid w:val="00D7120D"/>
    <w:rsid w:val="00D80243"/>
    <w:rsid w:val="00DB74B7"/>
    <w:rsid w:val="00DE4DFD"/>
    <w:rsid w:val="00E10B19"/>
    <w:rsid w:val="00E15216"/>
    <w:rsid w:val="00E15E4F"/>
    <w:rsid w:val="00E26FDF"/>
    <w:rsid w:val="00E33F59"/>
    <w:rsid w:val="00E34FFF"/>
    <w:rsid w:val="00E60270"/>
    <w:rsid w:val="00E679DA"/>
    <w:rsid w:val="00E96F98"/>
    <w:rsid w:val="00EA57DB"/>
    <w:rsid w:val="00F00C18"/>
    <w:rsid w:val="00F154CF"/>
    <w:rsid w:val="00F21AA2"/>
    <w:rsid w:val="00F34B55"/>
    <w:rsid w:val="00F34C30"/>
    <w:rsid w:val="00F47082"/>
    <w:rsid w:val="00F66C75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F58E0"/>
  <w15:chartTrackingRefBased/>
  <w15:docId w15:val="{46BE7BBA-FF76-445A-8051-35042B6D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B88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902A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C1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1E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E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0BE33E0-9595-4163-A283-B4ACB224E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2017-05-18T23:15:00Z</cp:lastPrinted>
  <dcterms:created xsi:type="dcterms:W3CDTF">2022-06-23T03:57:00Z</dcterms:created>
  <dcterms:modified xsi:type="dcterms:W3CDTF">2022-06-23T03:57:00Z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A33311952</vt:lpwstr>
  </property>
  <property fmtid="{D5CDD505-2E9C-101B-9397-08002B2CF9AE}" pid="3" name="Objective-Comment">
    <vt:lpwstr/>
  </property>
  <property fmtid="{D5CDD505-2E9C-101B-9397-08002B2CF9AE}" pid="4" name="Objective-CreationStamp">
    <vt:filetime>2022-03-24T04:42:34Z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2022-05-23T23:26:54Z</vt:filetime>
  </property>
  <property fmtid="{D5CDD505-2E9C-101B-9397-08002B2CF9AE}" pid="8" name="Objective-ModificationStamp">
    <vt:filetime>2022-05-23T23:26:54Z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B06 - 2022-XX - Surveyors (Fees) Determination Explanatory Statement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10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b4e2c492-0607-49b3-8a7a-ecd5d6394d40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