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55893" w14:textId="77777777" w:rsidR="006815C9" w:rsidRDefault="006815C9">
      <w:pPr>
        <w:spacing w:before="120"/>
        <w:rPr>
          <w:rFonts w:ascii="Arial" w:hAnsi="Arial" w:cs="Arial"/>
        </w:rPr>
      </w:pPr>
      <w:bookmarkStart w:id="0" w:name="_Toc44738651"/>
      <w:r>
        <w:rPr>
          <w:rFonts w:ascii="Arial" w:hAnsi="Arial" w:cs="Arial"/>
        </w:rPr>
        <w:t>Australian Capital Territory</w:t>
      </w:r>
    </w:p>
    <w:p w14:paraId="1D63C3F7" w14:textId="6718B9A0" w:rsidR="00F51E71" w:rsidRDefault="00F51E71" w:rsidP="00F51E71">
      <w:pPr>
        <w:pStyle w:val="Billname"/>
        <w:spacing w:before="700"/>
      </w:pPr>
      <w:r>
        <w:t>Legal Aid (Commissioner – Specialist Assistance) Appointment 20</w:t>
      </w:r>
      <w:r w:rsidR="00B97CDE">
        <w:t>22</w:t>
      </w:r>
    </w:p>
    <w:p w14:paraId="176195ED" w14:textId="28E87760" w:rsidR="006815C9" w:rsidRDefault="001530CF" w:rsidP="00091D34">
      <w:pPr>
        <w:spacing w:before="340"/>
        <w:rPr>
          <w:rFonts w:ascii="Arial" w:hAnsi="Arial" w:cs="Arial"/>
          <w:b/>
          <w:bCs/>
        </w:rPr>
      </w:pPr>
      <w:r>
        <w:rPr>
          <w:rFonts w:ascii="Arial" w:hAnsi="Arial" w:cs="Arial"/>
          <w:b/>
          <w:bCs/>
        </w:rPr>
        <w:t>Disallowable instrument DI20</w:t>
      </w:r>
      <w:r w:rsidR="00B97CDE">
        <w:rPr>
          <w:rFonts w:ascii="Arial" w:hAnsi="Arial" w:cs="Arial"/>
          <w:b/>
          <w:bCs/>
        </w:rPr>
        <w:t>22</w:t>
      </w:r>
      <w:r w:rsidR="006815C9">
        <w:rPr>
          <w:rFonts w:ascii="Arial" w:hAnsi="Arial" w:cs="Arial"/>
          <w:b/>
          <w:bCs/>
        </w:rPr>
        <w:t>–</w:t>
      </w:r>
      <w:r w:rsidR="00836CCB">
        <w:rPr>
          <w:rFonts w:ascii="Arial" w:hAnsi="Arial" w:cs="Arial"/>
          <w:b/>
          <w:bCs/>
        </w:rPr>
        <w:t>1</w:t>
      </w:r>
      <w:r w:rsidR="00391DCE">
        <w:rPr>
          <w:rFonts w:ascii="Arial" w:hAnsi="Arial" w:cs="Arial"/>
          <w:b/>
          <w:bCs/>
        </w:rPr>
        <w:t>85</w:t>
      </w:r>
    </w:p>
    <w:p w14:paraId="15C16B9C" w14:textId="77777777" w:rsidR="006815C9" w:rsidRDefault="006815C9" w:rsidP="00091D34">
      <w:pPr>
        <w:pStyle w:val="madeunder"/>
        <w:spacing w:before="300" w:after="0"/>
      </w:pPr>
      <w:r>
        <w:t xml:space="preserve">made under the  </w:t>
      </w:r>
    </w:p>
    <w:p w14:paraId="3849F03A" w14:textId="520C6315" w:rsidR="001530CF" w:rsidRDefault="001530CF" w:rsidP="001530CF">
      <w:pPr>
        <w:pStyle w:val="CoverActName"/>
        <w:spacing w:before="320" w:after="0"/>
        <w:rPr>
          <w:rFonts w:cs="Arial"/>
          <w:sz w:val="20"/>
        </w:rPr>
      </w:pPr>
      <w:r>
        <w:rPr>
          <w:rFonts w:cs="Arial"/>
          <w:sz w:val="20"/>
        </w:rPr>
        <w:t xml:space="preserve">Legal Aid 1977, s </w:t>
      </w:r>
      <w:r w:rsidR="00F51E71">
        <w:rPr>
          <w:rFonts w:cs="Arial"/>
          <w:sz w:val="20"/>
        </w:rPr>
        <w:t>16(1)</w:t>
      </w:r>
      <w:r w:rsidR="00836CCB">
        <w:rPr>
          <w:rFonts w:cs="Arial"/>
          <w:sz w:val="20"/>
        </w:rPr>
        <w:t xml:space="preserve"> </w:t>
      </w:r>
      <w:r w:rsidR="00F51E71">
        <w:rPr>
          <w:rFonts w:cs="Arial"/>
          <w:sz w:val="20"/>
        </w:rPr>
        <w:t>(d)</w:t>
      </w:r>
      <w:r>
        <w:rPr>
          <w:rFonts w:cs="Arial"/>
          <w:sz w:val="20"/>
        </w:rPr>
        <w:t xml:space="preserve"> (Constitution of board)</w:t>
      </w:r>
    </w:p>
    <w:p w14:paraId="0791AF86" w14:textId="77777777" w:rsidR="006815C9" w:rsidRDefault="006815C9">
      <w:pPr>
        <w:spacing w:before="360"/>
        <w:ind w:right="565"/>
        <w:rPr>
          <w:rFonts w:ascii="Arial" w:hAnsi="Arial" w:cs="Arial"/>
          <w:b/>
          <w:bCs/>
          <w:sz w:val="28"/>
          <w:szCs w:val="28"/>
        </w:rPr>
      </w:pPr>
      <w:r>
        <w:rPr>
          <w:rFonts w:ascii="Arial" w:hAnsi="Arial" w:cs="Arial"/>
          <w:b/>
          <w:bCs/>
          <w:sz w:val="28"/>
          <w:szCs w:val="28"/>
        </w:rPr>
        <w:t>EXPLANATORY STATEMENT</w:t>
      </w:r>
    </w:p>
    <w:p w14:paraId="7B0761F8" w14:textId="77777777" w:rsidR="006815C9" w:rsidRDefault="006815C9">
      <w:pPr>
        <w:pStyle w:val="N-line3"/>
        <w:pBdr>
          <w:bottom w:val="none" w:sz="0" w:space="0" w:color="auto"/>
        </w:pBdr>
      </w:pPr>
    </w:p>
    <w:p w14:paraId="6546736F" w14:textId="77777777" w:rsidR="006815C9" w:rsidRDefault="006815C9">
      <w:pPr>
        <w:pStyle w:val="N-line3"/>
        <w:pBdr>
          <w:top w:val="single" w:sz="12" w:space="1" w:color="auto"/>
          <w:bottom w:val="none" w:sz="0" w:space="0" w:color="auto"/>
        </w:pBdr>
      </w:pPr>
    </w:p>
    <w:bookmarkEnd w:id="0"/>
    <w:p w14:paraId="5AC74B67" w14:textId="77777777" w:rsidR="00F51E71" w:rsidRDefault="00F51E71" w:rsidP="00F51E71">
      <w:r>
        <w:t xml:space="preserve">Section 6 of the </w:t>
      </w:r>
      <w:r>
        <w:rPr>
          <w:i/>
          <w:iCs/>
        </w:rPr>
        <w:t>Legal Aid Act 1977</w:t>
      </w:r>
      <w:r>
        <w:t xml:space="preserve"> (the Act) establishes the Legal Aid Commission. The Commission’s functions include provision of legal assistance in ACT matters in accordance with the Act.</w:t>
      </w:r>
    </w:p>
    <w:p w14:paraId="2AA4A5B5" w14:textId="77777777" w:rsidR="00F51E71" w:rsidRDefault="00F51E71" w:rsidP="00F51E71"/>
    <w:p w14:paraId="0975CAD4" w14:textId="414DC097" w:rsidR="00F51E71" w:rsidRPr="00DF77F1" w:rsidRDefault="00F51E71" w:rsidP="00F51E71">
      <w:r w:rsidRPr="00DF77F1">
        <w:t>Section</w:t>
      </w:r>
      <w:r>
        <w:t xml:space="preserve">s </w:t>
      </w:r>
      <w:r w:rsidRPr="00DF77F1">
        <w:t>16(1)(d) and</w:t>
      </w:r>
      <w:r>
        <w:t xml:space="preserve"> </w:t>
      </w:r>
      <w:r w:rsidRPr="00DF77F1">
        <w:t>(3) of the Act provide that the Minister must appoint a specialist assistance member to the Legal Aid Commission Board if</w:t>
      </w:r>
      <w:r w:rsidR="00BF3E3A">
        <w:t>, in the opinion of the Minister,</w:t>
      </w:r>
      <w:r w:rsidRPr="00DF77F1">
        <w:t xml:space="preserve"> Commission requires specialist assistance in the exercise of its functions.</w:t>
      </w:r>
    </w:p>
    <w:p w14:paraId="06F2D1BB" w14:textId="77777777" w:rsidR="00F51E71" w:rsidRDefault="00F51E71" w:rsidP="00F51E71"/>
    <w:p w14:paraId="2C649494" w14:textId="77777777" w:rsidR="00F51E71" w:rsidRPr="00061297" w:rsidRDefault="00F51E71" w:rsidP="00F51E71">
      <w:r w:rsidRPr="00061297">
        <w:t>The Minister is of the opinion that the Commission requires the assistance of a person with experience in Commonwealth Policy, particular</w:t>
      </w:r>
      <w:r w:rsidR="00061297" w:rsidRPr="00061297">
        <w:t xml:space="preserve">ly with respect to the </w:t>
      </w:r>
      <w:r w:rsidR="00BF3E3A">
        <w:t xml:space="preserve">Commonwealth </w:t>
      </w:r>
      <w:r w:rsidR="00061297" w:rsidRPr="00061297">
        <w:t>Attorney</w:t>
      </w:r>
      <w:r w:rsidR="00061297" w:rsidRPr="00061297">
        <w:noBreakHyphen/>
      </w:r>
      <w:r w:rsidRPr="00061297">
        <w:t>General’s Department.</w:t>
      </w:r>
    </w:p>
    <w:p w14:paraId="29A4BA99" w14:textId="77777777" w:rsidR="00F51E71" w:rsidRPr="00061297" w:rsidRDefault="00F51E71" w:rsidP="00F51E71"/>
    <w:p w14:paraId="2F974857" w14:textId="59AA4829" w:rsidR="00F51E71" w:rsidRPr="00061297" w:rsidRDefault="00F51E71" w:rsidP="00F51E71">
      <w:r w:rsidRPr="00061297">
        <w:t xml:space="preserve">This instrument appoints Kym Duggan as the </w:t>
      </w:r>
      <w:r w:rsidR="00BF3E3A">
        <w:t>member giving specialist assistance to</w:t>
      </w:r>
      <w:r w:rsidRPr="00061297">
        <w:t xml:space="preserve"> the Commission </w:t>
      </w:r>
      <w:r w:rsidR="00BF3E3A">
        <w:t xml:space="preserve">in the exercise of its functions </w:t>
      </w:r>
      <w:r w:rsidRPr="00061297">
        <w:t xml:space="preserve">for a period of three years.  </w:t>
      </w:r>
    </w:p>
    <w:p w14:paraId="59BEF364" w14:textId="77777777" w:rsidR="00F51E71" w:rsidRPr="00061297" w:rsidRDefault="00F51E71" w:rsidP="00F51E71"/>
    <w:p w14:paraId="0D8C2F9A" w14:textId="77777777" w:rsidR="00F51E71" w:rsidRPr="00DF77F1" w:rsidRDefault="00F51E71" w:rsidP="00F51E71">
      <w:r w:rsidRPr="00061297">
        <w:t>Mr Duggan has the</w:t>
      </w:r>
      <w:r>
        <w:t xml:space="preserve"> requisite experience in Commonwealth policy, commencing his career in the Commonwealth public service in the 1980s</w:t>
      </w:r>
      <w:r w:rsidRPr="00DF77F1">
        <w:t xml:space="preserve">. Mr Duggan spent most of his public service career with the </w:t>
      </w:r>
      <w:r w:rsidR="00BF3E3A">
        <w:t xml:space="preserve">Commonwealth </w:t>
      </w:r>
      <w:r w:rsidRPr="00DF77F1">
        <w:t xml:space="preserve">Attorney-General’s Department, where he managed the Family Law Branch and finally the Civil Law Division, with primary responsibility for the Commonwealth’s contribution to legal assistance throughout Australia.  This included funding for legal aid commissions, the Aboriginal and Torres Strait Islander Legal Services and Community Legal Services across Australia. </w:t>
      </w:r>
    </w:p>
    <w:p w14:paraId="560AEC7A" w14:textId="77777777" w:rsidR="00F51E71" w:rsidRDefault="00F51E71" w:rsidP="00F51E71"/>
    <w:p w14:paraId="7C1EF3BC" w14:textId="77777777" w:rsidR="00F51E71" w:rsidRDefault="00F51E71" w:rsidP="00F51E71">
      <w:r>
        <w:t xml:space="preserve">Now retired from the Commonwealth public service, Mr Duggan </w:t>
      </w:r>
      <w:r w:rsidRPr="00DF77F1">
        <w:t xml:space="preserve">maintains an active involvement in social affairs and undertakes consultancy work in the law and justice area. </w:t>
      </w:r>
    </w:p>
    <w:p w14:paraId="4A797752" w14:textId="77777777" w:rsidR="00F51E71" w:rsidRDefault="00F51E71" w:rsidP="00F51E71"/>
    <w:p w14:paraId="1E02948B" w14:textId="1BCDDA0D" w:rsidR="001E4CAF" w:rsidRPr="001E4CAF" w:rsidRDefault="00F51E71">
      <w:r>
        <w:t xml:space="preserve">Mr Duggan is not a public servant. Under section 228 of the </w:t>
      </w:r>
      <w:r w:rsidRPr="0039541B">
        <w:rPr>
          <w:i/>
        </w:rPr>
        <w:t>Legislation Act 2001,</w:t>
      </w:r>
      <w:r>
        <w:t xml:space="preserve"> this appointment required consultation with the Standing Committee on Justice and Community </w:t>
      </w:r>
      <w:r w:rsidRPr="000F55A9">
        <w:t>Safety.  The Committee advised that it had no comments on the appointment.</w:t>
      </w:r>
    </w:p>
    <w:sectPr w:rsidR="001E4CAF" w:rsidRPr="001E4CAF" w:rsidSect="00C1618B">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8DC63" w14:textId="77777777" w:rsidR="00D20A1F" w:rsidRDefault="00D20A1F" w:rsidP="006815C9">
      <w:r>
        <w:separator/>
      </w:r>
    </w:p>
  </w:endnote>
  <w:endnote w:type="continuationSeparator" w:id="0">
    <w:p w14:paraId="448A06CE" w14:textId="77777777" w:rsidR="00D20A1F" w:rsidRDefault="00D20A1F"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CEF3" w14:textId="77777777" w:rsidR="00FD7DE0" w:rsidRDefault="00FD7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84F73" w14:textId="3107B09E" w:rsidR="00FD7DE0" w:rsidRPr="00401C4B" w:rsidRDefault="00401C4B" w:rsidP="00401C4B">
    <w:pPr>
      <w:pStyle w:val="Footer"/>
      <w:jc w:val="center"/>
      <w:rPr>
        <w:rFonts w:cs="Arial"/>
        <w:sz w:val="14"/>
      </w:rPr>
    </w:pPr>
    <w:r w:rsidRPr="00401C4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07A3E" w14:textId="77777777" w:rsidR="00FD7DE0" w:rsidRDefault="00FD7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23E4F" w14:textId="77777777" w:rsidR="00D20A1F" w:rsidRDefault="00D20A1F" w:rsidP="006815C9">
      <w:r>
        <w:separator/>
      </w:r>
    </w:p>
  </w:footnote>
  <w:footnote w:type="continuationSeparator" w:id="0">
    <w:p w14:paraId="3EB18AB9" w14:textId="77777777" w:rsidR="00D20A1F" w:rsidRDefault="00D20A1F" w:rsidP="0068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5BF90" w14:textId="77777777" w:rsidR="00FD7DE0" w:rsidRDefault="00FD7D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FA64E" w14:textId="77777777" w:rsidR="00FD7DE0" w:rsidRDefault="00FD7D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77D4" w14:textId="77777777" w:rsidR="00FD7DE0" w:rsidRDefault="00FD7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2"/>
  </w:num>
  <w:num w:numId="2">
    <w:abstractNumId w:val="0"/>
  </w:num>
  <w:num w:numId="3">
    <w:abstractNumId w:val="3"/>
  </w:num>
  <w:num w:numId="4">
    <w:abstractNumId w:val="6"/>
  </w:num>
  <w:num w:numId="5">
    <w:abstractNumId w:val="8"/>
  </w:num>
  <w:num w:numId="6">
    <w:abstractNumId w:val="1"/>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71D"/>
    <w:rsid w:val="00037974"/>
    <w:rsid w:val="00040E22"/>
    <w:rsid w:val="00061297"/>
    <w:rsid w:val="00091D34"/>
    <w:rsid w:val="000B05B3"/>
    <w:rsid w:val="000F55A9"/>
    <w:rsid w:val="001044E8"/>
    <w:rsid w:val="001510E4"/>
    <w:rsid w:val="001530CF"/>
    <w:rsid w:val="001E4CAF"/>
    <w:rsid w:val="00391DCE"/>
    <w:rsid w:val="00393AA4"/>
    <w:rsid w:val="003E474C"/>
    <w:rsid w:val="00401C4B"/>
    <w:rsid w:val="00456B9F"/>
    <w:rsid w:val="004A736D"/>
    <w:rsid w:val="00555507"/>
    <w:rsid w:val="005A57E0"/>
    <w:rsid w:val="006815C9"/>
    <w:rsid w:val="006D5A48"/>
    <w:rsid w:val="006E7046"/>
    <w:rsid w:val="007B46E7"/>
    <w:rsid w:val="00836CCB"/>
    <w:rsid w:val="008511EC"/>
    <w:rsid w:val="00856035"/>
    <w:rsid w:val="009E4493"/>
    <w:rsid w:val="00B876C4"/>
    <w:rsid w:val="00B97CDE"/>
    <w:rsid w:val="00BF3E3A"/>
    <w:rsid w:val="00C1618B"/>
    <w:rsid w:val="00C41249"/>
    <w:rsid w:val="00C74878"/>
    <w:rsid w:val="00CE71A4"/>
    <w:rsid w:val="00D20A1F"/>
    <w:rsid w:val="00D46DFD"/>
    <w:rsid w:val="00E02592"/>
    <w:rsid w:val="00EC7AD6"/>
    <w:rsid w:val="00F02416"/>
    <w:rsid w:val="00F51E71"/>
    <w:rsid w:val="00F5371D"/>
    <w:rsid w:val="00FA62BC"/>
    <w:rsid w:val="00FD7D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9A0BC"/>
  <w15:docId w15:val="{44EDC86D-0069-4582-B49A-2BADA6F7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semiHidden/>
    <w:rsid w:val="00C1618B"/>
    <w:rPr>
      <w:rFonts w:ascii="Times New Roman" w:hAnsi="Times New Roman" w:cs="Times New Roman"/>
      <w:sz w:val="24"/>
      <w:szCs w:val="24"/>
      <w:vertAlign w:val="superscript"/>
    </w:rPr>
  </w:style>
  <w:style w:type="paragraph" w:styleId="FootnoteText">
    <w:name w:val="footnote text"/>
    <w:basedOn w:val="Normal"/>
    <w:semiHidden/>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character" w:styleId="CommentReference">
    <w:name w:val="annotation reference"/>
    <w:basedOn w:val="DefaultParagraphFont"/>
    <w:uiPriority w:val="99"/>
    <w:semiHidden/>
    <w:unhideWhenUsed/>
    <w:rsid w:val="00F51E71"/>
    <w:rPr>
      <w:sz w:val="16"/>
      <w:szCs w:val="16"/>
    </w:rPr>
  </w:style>
  <w:style w:type="paragraph" w:styleId="CommentText">
    <w:name w:val="annotation text"/>
    <w:basedOn w:val="Normal"/>
    <w:link w:val="CommentTextChar"/>
    <w:uiPriority w:val="99"/>
    <w:semiHidden/>
    <w:unhideWhenUsed/>
    <w:rsid w:val="00F51E71"/>
    <w:rPr>
      <w:sz w:val="20"/>
    </w:rPr>
  </w:style>
  <w:style w:type="character" w:customStyle="1" w:styleId="CommentTextChar">
    <w:name w:val="Comment Text Char"/>
    <w:basedOn w:val="DefaultParagraphFont"/>
    <w:link w:val="CommentText"/>
    <w:uiPriority w:val="99"/>
    <w:semiHidden/>
    <w:rsid w:val="00F51E71"/>
    <w:rPr>
      <w:lang w:eastAsia="en-US"/>
    </w:rPr>
  </w:style>
  <w:style w:type="paragraph" w:styleId="CommentSubject">
    <w:name w:val="annotation subject"/>
    <w:basedOn w:val="CommentText"/>
    <w:next w:val="CommentText"/>
    <w:link w:val="CommentSubjectChar"/>
    <w:uiPriority w:val="99"/>
    <w:semiHidden/>
    <w:unhideWhenUsed/>
    <w:rsid w:val="00F51E71"/>
    <w:rPr>
      <w:b/>
      <w:bCs/>
    </w:rPr>
  </w:style>
  <w:style w:type="character" w:customStyle="1" w:styleId="CommentSubjectChar">
    <w:name w:val="Comment Subject Char"/>
    <w:basedOn w:val="CommentTextChar"/>
    <w:link w:val="CommentSubject"/>
    <w:uiPriority w:val="99"/>
    <w:semiHidden/>
    <w:rsid w:val="00F51E71"/>
    <w:rPr>
      <w:b/>
      <w:bCs/>
      <w:lang w:eastAsia="en-US"/>
    </w:rPr>
  </w:style>
  <w:style w:type="paragraph" w:styleId="BalloonText">
    <w:name w:val="Balloon Text"/>
    <w:basedOn w:val="Normal"/>
    <w:link w:val="BalloonTextChar"/>
    <w:uiPriority w:val="99"/>
    <w:semiHidden/>
    <w:unhideWhenUsed/>
    <w:rsid w:val="00F51E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E7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1719</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Moxon, KarenL</cp:lastModifiedBy>
  <cp:revision>4</cp:revision>
  <cp:lastPrinted>2006-03-31T04:28:00Z</cp:lastPrinted>
  <dcterms:created xsi:type="dcterms:W3CDTF">2022-08-10T23:35:00Z</dcterms:created>
  <dcterms:modified xsi:type="dcterms:W3CDTF">2022-08-10T23:35:00Z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lpwstr>9675831</vt:lpwstr>
  </property>
  <property fmtid="{D5CDD505-2E9C-101B-9397-08002B2CF9AE}" pid="3" name="CHECKEDOUTFROMJMS">
    <vt:lpwstr/>
  </property>
  <property fmtid="{D5CDD505-2E9C-101B-9397-08002B2CF9AE}" pid="4" name="JMSREQUIREDCHECKIN">
    <vt:lpwstr/>
  </property>
</Properties>
</file>