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6575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7E213DE" w14:textId="2342A93D" w:rsidR="002A7A42" w:rsidRDefault="002A7A42" w:rsidP="002A7A42">
      <w:pPr>
        <w:pStyle w:val="Billname"/>
        <w:spacing w:before="700"/>
      </w:pPr>
      <w:r>
        <w:t>Legal Aid (Commissioner – Financial Management) Appointment 20</w:t>
      </w:r>
      <w:r w:rsidR="00712893">
        <w:t>22</w:t>
      </w:r>
    </w:p>
    <w:p w14:paraId="472107BC" w14:textId="01B324B0" w:rsidR="006815C9" w:rsidRDefault="001530CF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712893">
        <w:rPr>
          <w:rFonts w:ascii="Arial" w:hAnsi="Arial" w:cs="Arial"/>
          <w:b/>
          <w:bCs/>
        </w:rPr>
        <w:t>22</w:t>
      </w:r>
      <w:r w:rsidR="006815C9">
        <w:rPr>
          <w:rFonts w:ascii="Arial" w:hAnsi="Arial" w:cs="Arial"/>
          <w:b/>
          <w:bCs/>
        </w:rPr>
        <w:t>–</w:t>
      </w:r>
      <w:r w:rsidR="00877635">
        <w:rPr>
          <w:rFonts w:ascii="Arial" w:hAnsi="Arial" w:cs="Arial"/>
          <w:b/>
          <w:bCs/>
        </w:rPr>
        <w:t>187</w:t>
      </w:r>
    </w:p>
    <w:p w14:paraId="59329A33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05528DBE" w14:textId="77777777" w:rsidR="001530CF" w:rsidRDefault="001530CF" w:rsidP="001530C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Legal Aid 1977, s </w:t>
      </w:r>
      <w:r w:rsidR="002A7A42" w:rsidRPr="0027202F">
        <w:rPr>
          <w:sz w:val="20"/>
        </w:rPr>
        <w:t>16</w:t>
      </w:r>
      <w:r w:rsidR="002A7A42">
        <w:rPr>
          <w:sz w:val="20"/>
        </w:rPr>
        <w:t>(1)(c)(v)</w:t>
      </w:r>
      <w:r>
        <w:rPr>
          <w:rFonts w:cs="Arial"/>
          <w:sz w:val="20"/>
        </w:rPr>
        <w:t xml:space="preserve"> (Constitution of board)</w:t>
      </w:r>
    </w:p>
    <w:p w14:paraId="4B146520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87851D1" w14:textId="77777777" w:rsidR="006815C9" w:rsidRDefault="006815C9">
      <w:pPr>
        <w:pStyle w:val="N-line3"/>
        <w:pBdr>
          <w:bottom w:val="none" w:sz="0" w:space="0" w:color="auto"/>
        </w:pBdr>
      </w:pPr>
    </w:p>
    <w:p w14:paraId="6AE7ACEB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4E1A616" w14:textId="77777777" w:rsidR="002A7A42" w:rsidRDefault="002A7A42" w:rsidP="002A7A42">
      <w:r>
        <w:t xml:space="preserve">Section 6 of the </w:t>
      </w:r>
      <w:r>
        <w:rPr>
          <w:i/>
          <w:iCs/>
        </w:rPr>
        <w:t>Legal Aid Act 1977</w:t>
      </w:r>
      <w:r>
        <w:t xml:space="preserve"> (the Act) establishes the Legal Aid Commission. The Commission’s functions include provision of legal assistance in ACT matters in accordance with the Act.</w:t>
      </w:r>
    </w:p>
    <w:p w14:paraId="6FAD776D" w14:textId="77777777" w:rsidR="002A7A42" w:rsidRDefault="002A7A42" w:rsidP="002A7A42"/>
    <w:p w14:paraId="6CCB7DD7" w14:textId="77777777" w:rsidR="002A7A42" w:rsidRDefault="002A7A42" w:rsidP="002A7A42">
      <w:r>
        <w:t>Section</w:t>
      </w:r>
      <w:r w:rsidR="00B07EB0">
        <w:t xml:space="preserve"> </w:t>
      </w:r>
      <w:r>
        <w:t xml:space="preserve">16(1)(c)(v) of the Act provides that the Commission’s board must consist of one member who “has expertise in financial management”. </w:t>
      </w:r>
    </w:p>
    <w:p w14:paraId="55A79B03" w14:textId="77777777" w:rsidR="002A7A42" w:rsidRDefault="002A7A42" w:rsidP="002A7A42"/>
    <w:p w14:paraId="19F2B050" w14:textId="4189CDF9" w:rsidR="002A7A42" w:rsidRDefault="002A7A42" w:rsidP="002A7A42">
      <w:r>
        <w:t xml:space="preserve">This instrument appoints </w:t>
      </w:r>
      <w:r w:rsidR="00712893">
        <w:t>Brian Thomas</w:t>
      </w:r>
      <w:r>
        <w:t xml:space="preserve"> </w:t>
      </w:r>
      <w:r w:rsidR="007A23F8">
        <w:t xml:space="preserve">to the Commission’s board </w:t>
      </w:r>
      <w:r>
        <w:t xml:space="preserve">as the </w:t>
      </w:r>
      <w:r w:rsidR="007A23F8">
        <w:t>member who has expertise in financial management</w:t>
      </w:r>
      <w:r>
        <w:t xml:space="preserve"> for a period of </w:t>
      </w:r>
      <w:r w:rsidR="001122CF">
        <w:t>two</w:t>
      </w:r>
      <w:r>
        <w:t xml:space="preserve"> years.</w:t>
      </w:r>
    </w:p>
    <w:p w14:paraId="0FFB6E68" w14:textId="77777777" w:rsidR="002A7A42" w:rsidRDefault="002A7A42" w:rsidP="002A7A42"/>
    <w:p w14:paraId="3BC7325F" w14:textId="79471383" w:rsidR="002A7A42" w:rsidRDefault="002A7A42" w:rsidP="002A7A42">
      <w:r>
        <w:t>M</w:t>
      </w:r>
      <w:r w:rsidR="00712893">
        <w:t>r</w:t>
      </w:r>
      <w:r>
        <w:t xml:space="preserve"> </w:t>
      </w:r>
      <w:r w:rsidR="00712893">
        <w:t>Thomas</w:t>
      </w:r>
      <w:r>
        <w:t xml:space="preserve"> </w:t>
      </w:r>
      <w:r w:rsidRPr="0039541B">
        <w:t>is not a public servant.</w:t>
      </w:r>
      <w:r>
        <w:t xml:space="preserve">  Under section 228 of the </w:t>
      </w:r>
      <w:r w:rsidRPr="0039541B">
        <w:rPr>
          <w:i/>
        </w:rPr>
        <w:t>Legislation Act 2001,</w:t>
      </w:r>
      <w:r>
        <w:t xml:space="preserve"> this appointment </w:t>
      </w:r>
      <w:r w:rsidRPr="000D78BC">
        <w:t>required consultation with the Standing Committee on Justice and Community Safety.  The Committee advised that it had no comments on the appointment.</w:t>
      </w:r>
    </w:p>
    <w:p w14:paraId="63E42EE4" w14:textId="77777777" w:rsidR="001E4CAF" w:rsidRPr="001E4CAF" w:rsidRDefault="001E4CAF"/>
    <w:sectPr w:rsidR="001E4CAF" w:rsidRPr="001E4CAF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274E" w14:textId="77777777" w:rsidR="00A1493A" w:rsidRDefault="00A1493A" w:rsidP="006815C9">
      <w:r>
        <w:separator/>
      </w:r>
    </w:p>
  </w:endnote>
  <w:endnote w:type="continuationSeparator" w:id="0">
    <w:p w14:paraId="03D45A64" w14:textId="77777777" w:rsidR="00A1493A" w:rsidRDefault="00A1493A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552" w14:textId="77777777" w:rsidR="002F5C28" w:rsidRDefault="002F5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16C9" w14:textId="4B544251" w:rsidR="002F5C28" w:rsidRPr="007D2F5D" w:rsidRDefault="007D2F5D" w:rsidP="007D2F5D">
    <w:pPr>
      <w:pStyle w:val="Footer"/>
      <w:jc w:val="center"/>
      <w:rPr>
        <w:rFonts w:cs="Arial"/>
        <w:sz w:val="14"/>
      </w:rPr>
    </w:pPr>
    <w:r w:rsidRPr="007D2F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B53D" w14:textId="77777777" w:rsidR="002F5C28" w:rsidRDefault="002F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D5C2" w14:textId="77777777" w:rsidR="00A1493A" w:rsidRDefault="00A1493A" w:rsidP="006815C9">
      <w:r>
        <w:separator/>
      </w:r>
    </w:p>
  </w:footnote>
  <w:footnote w:type="continuationSeparator" w:id="0">
    <w:p w14:paraId="67D3C067" w14:textId="77777777" w:rsidR="00A1493A" w:rsidRDefault="00A1493A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9338" w14:textId="77777777" w:rsidR="002F5C28" w:rsidRDefault="002F5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C77A" w14:textId="77777777" w:rsidR="002F5C28" w:rsidRDefault="002F5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CE81" w14:textId="77777777" w:rsidR="002F5C28" w:rsidRDefault="002F5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40E22"/>
    <w:rsid w:val="00091D34"/>
    <w:rsid w:val="000D78BC"/>
    <w:rsid w:val="001122CF"/>
    <w:rsid w:val="001530CF"/>
    <w:rsid w:val="001E4CAF"/>
    <w:rsid w:val="00222BE3"/>
    <w:rsid w:val="002A7A42"/>
    <w:rsid w:val="002F5C28"/>
    <w:rsid w:val="002F7FEC"/>
    <w:rsid w:val="0030792C"/>
    <w:rsid w:val="00363541"/>
    <w:rsid w:val="00555507"/>
    <w:rsid w:val="005631DA"/>
    <w:rsid w:val="006815C9"/>
    <w:rsid w:val="006C00B9"/>
    <w:rsid w:val="006D5A48"/>
    <w:rsid w:val="006E7046"/>
    <w:rsid w:val="006F23C8"/>
    <w:rsid w:val="00712893"/>
    <w:rsid w:val="007A23F8"/>
    <w:rsid w:val="007D2F5D"/>
    <w:rsid w:val="008511EC"/>
    <w:rsid w:val="00863030"/>
    <w:rsid w:val="00877635"/>
    <w:rsid w:val="009351F1"/>
    <w:rsid w:val="009B7E77"/>
    <w:rsid w:val="009C6E9F"/>
    <w:rsid w:val="00A1493A"/>
    <w:rsid w:val="00A73694"/>
    <w:rsid w:val="00AD669A"/>
    <w:rsid w:val="00AF1997"/>
    <w:rsid w:val="00B07EB0"/>
    <w:rsid w:val="00BF550F"/>
    <w:rsid w:val="00BF5F4D"/>
    <w:rsid w:val="00C1618B"/>
    <w:rsid w:val="00C8180F"/>
    <w:rsid w:val="00D06B8C"/>
    <w:rsid w:val="00D90A05"/>
    <w:rsid w:val="00EF2BB1"/>
    <w:rsid w:val="00F51E71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FBCF4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character" w:styleId="CommentReference">
    <w:name w:val="annotation reference"/>
    <w:basedOn w:val="DefaultParagraphFont"/>
    <w:uiPriority w:val="99"/>
    <w:semiHidden/>
    <w:unhideWhenUsed/>
    <w:rsid w:val="00F5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7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805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Stonham, Joshua</cp:lastModifiedBy>
  <cp:revision>4</cp:revision>
  <cp:lastPrinted>2006-03-31T04:28:00Z</cp:lastPrinted>
  <dcterms:created xsi:type="dcterms:W3CDTF">2022-08-10T23:24:00Z</dcterms:created>
  <dcterms:modified xsi:type="dcterms:W3CDTF">2022-08-10T23:25:00Z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9675833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