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8378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8EA95DE" w14:textId="77777777" w:rsidR="007F270F" w:rsidRDefault="0048503D" w:rsidP="007F270F">
      <w:pPr>
        <w:pStyle w:val="Billname"/>
        <w:spacing w:before="700"/>
      </w:pPr>
      <w:r>
        <w:t>Government Procurement (Non-Public Employee Member) Appointment 202</w:t>
      </w:r>
      <w:r w:rsidR="00911B50">
        <w:t>2</w:t>
      </w:r>
      <w:r>
        <w:t xml:space="preserve"> (No </w:t>
      </w:r>
      <w:r w:rsidR="00911B50">
        <w:t>2</w:t>
      </w:r>
      <w:r>
        <w:t>)</w:t>
      </w:r>
    </w:p>
    <w:p w14:paraId="1A84487B" w14:textId="77777777" w:rsidR="007F270F" w:rsidRDefault="007F270F" w:rsidP="007F270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1F780C">
        <w:rPr>
          <w:rFonts w:ascii="Arial" w:hAnsi="Arial" w:cs="Arial"/>
          <w:b/>
          <w:bCs/>
          <w:iCs/>
        </w:rPr>
        <w:t>2</w:t>
      </w:r>
      <w:r w:rsidR="00911B50">
        <w:rPr>
          <w:rFonts w:ascii="Arial" w:hAnsi="Arial" w:cs="Arial"/>
          <w:b/>
          <w:bCs/>
          <w:iCs/>
        </w:rPr>
        <w:t>2</w:t>
      </w:r>
      <w:r w:rsidR="00635693">
        <w:rPr>
          <w:rFonts w:ascii="Arial" w:hAnsi="Arial" w:cs="Arial"/>
          <w:b/>
          <w:bCs/>
          <w:iCs/>
        </w:rPr>
        <w:t>-</w:t>
      </w:r>
      <w:r w:rsidR="00655765">
        <w:rPr>
          <w:rFonts w:ascii="Arial" w:hAnsi="Arial" w:cs="Arial"/>
          <w:b/>
          <w:bCs/>
          <w:iCs/>
        </w:rPr>
        <w:t>197</w:t>
      </w:r>
    </w:p>
    <w:p w14:paraId="5FDD6090" w14:textId="77777777" w:rsidR="007F270F" w:rsidRDefault="007F270F" w:rsidP="007F270F">
      <w:pPr>
        <w:pStyle w:val="madeunder"/>
        <w:spacing w:before="240" w:after="120"/>
      </w:pPr>
      <w:r>
        <w:t xml:space="preserve">made under the  </w:t>
      </w:r>
    </w:p>
    <w:p w14:paraId="4ACE51E6" w14:textId="77777777" w:rsidR="007F270F" w:rsidRDefault="007F270F" w:rsidP="007F270F">
      <w:pPr>
        <w:pStyle w:val="CoverActName"/>
      </w:pPr>
      <w:r w:rsidRPr="00B44BC3">
        <w:rPr>
          <w:rFonts w:cs="Arial"/>
          <w:i/>
          <w:sz w:val="20"/>
        </w:rPr>
        <w:t>Government Procurement Act 2001</w:t>
      </w:r>
      <w:r>
        <w:rPr>
          <w:rFonts w:cs="Arial"/>
          <w:sz w:val="20"/>
        </w:rPr>
        <w:t>, section</w:t>
      </w:r>
      <w:r w:rsidR="0048503D">
        <w:rPr>
          <w:rFonts w:cs="Arial"/>
          <w:sz w:val="20"/>
        </w:rPr>
        <w:t xml:space="preserve"> </w:t>
      </w:r>
      <w:r>
        <w:rPr>
          <w:rFonts w:cs="Arial"/>
          <w:sz w:val="20"/>
        </w:rPr>
        <w:t>12 (</w:t>
      </w:r>
      <w:r w:rsidR="0048503D">
        <w:rPr>
          <w:rFonts w:cs="Arial"/>
          <w:sz w:val="20"/>
        </w:rPr>
        <w:t>A</w:t>
      </w:r>
      <w:r>
        <w:rPr>
          <w:rFonts w:cs="Arial"/>
          <w:sz w:val="20"/>
        </w:rPr>
        <w:t>ppointment of members)</w:t>
      </w:r>
    </w:p>
    <w:p w14:paraId="6828B95F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D5C6306" w14:textId="77777777" w:rsidR="005D70F1" w:rsidRDefault="005D70F1">
      <w:pPr>
        <w:pStyle w:val="N-line3"/>
        <w:pBdr>
          <w:bottom w:val="none" w:sz="0" w:space="0" w:color="auto"/>
        </w:pBdr>
      </w:pPr>
    </w:p>
    <w:p w14:paraId="5C4FE480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DDE22" w14:textId="77777777" w:rsidR="00481E8F" w:rsidRDefault="00481E8F" w:rsidP="00481E8F">
      <w:r>
        <w:t xml:space="preserve">The </w:t>
      </w:r>
      <w:r>
        <w:rPr>
          <w:i/>
          <w:iCs/>
        </w:rPr>
        <w:t>Government Procurement Act 2001</w:t>
      </w:r>
      <w:r>
        <w:t xml:space="preserve"> (the Act) </w:t>
      </w:r>
      <w:r w:rsidR="003C7B61">
        <w:t>establishes</w:t>
      </w:r>
      <w:r>
        <w:t xml:space="preserve"> the Government Procurement Board (the Board), with the responsibility for reviewing and giving advice on procurement issues</w:t>
      </w:r>
      <w:r w:rsidR="007F270F">
        <w:t>,</w:t>
      </w:r>
      <w:r>
        <w:t xml:space="preserve"> procurement proposals and activities undertaken by territory entities</w:t>
      </w:r>
      <w:r w:rsidR="007F270F">
        <w:t xml:space="preserve"> subject to</w:t>
      </w:r>
      <w:r>
        <w:t xml:space="preserve"> the </w:t>
      </w:r>
      <w:r>
        <w:rPr>
          <w:i/>
          <w:iCs/>
        </w:rPr>
        <w:t>Government Procurement Regulation 2007</w:t>
      </w:r>
      <w:r>
        <w:t xml:space="preserve">. </w:t>
      </w:r>
    </w:p>
    <w:p w14:paraId="493FC42C" w14:textId="77777777" w:rsidR="00481E8F" w:rsidRDefault="00481E8F" w:rsidP="00481E8F"/>
    <w:p w14:paraId="2E55B5B6" w14:textId="77777777" w:rsidR="00481E8F" w:rsidRPr="007F270F" w:rsidRDefault="00481E8F" w:rsidP="007F270F">
      <w:r>
        <w:t xml:space="preserve">Section 12 of the Act enables the </w:t>
      </w:r>
      <w:r w:rsidR="00B44BC3">
        <w:t>M</w:t>
      </w:r>
      <w:r>
        <w:t xml:space="preserve">inister to appoint members and prescribes that a non-public employee member must not be a public employee. </w:t>
      </w:r>
      <w:r w:rsidRPr="007F270F">
        <w:t>Section 13 of the Act prescribes that a member must be appointed for a term of not longer than five years.</w:t>
      </w:r>
    </w:p>
    <w:p w14:paraId="2928C5E9" w14:textId="77777777" w:rsidR="007F270F" w:rsidRPr="007F270F" w:rsidRDefault="007F270F" w:rsidP="007F270F"/>
    <w:p w14:paraId="1C3D375D" w14:textId="77777777" w:rsidR="00481E8F" w:rsidRDefault="007F270F" w:rsidP="007F270F">
      <w:r>
        <w:t>In accordance with the Act, the Minister has</w:t>
      </w:r>
      <w:r w:rsidR="00B44BC3">
        <w:t xml:space="preserve"> appointed </w:t>
      </w:r>
      <w:r w:rsidR="001F780C">
        <w:t>Mathew Baldwin</w:t>
      </w:r>
      <w:r w:rsidR="00B44BC3">
        <w:t xml:space="preserve"> as a</w:t>
      </w:r>
      <w:r>
        <w:t xml:space="preserve"> </w:t>
      </w:r>
      <w:r w:rsidR="00D15E34">
        <w:t>non</w:t>
      </w:r>
      <w:r w:rsidR="00D15E34">
        <w:noBreakHyphen/>
      </w:r>
      <w:r>
        <w:t>public employee member</w:t>
      </w:r>
      <w:r w:rsidR="00B44BC3">
        <w:t xml:space="preserve"> for a period of t</w:t>
      </w:r>
      <w:r w:rsidR="00911B50">
        <w:t xml:space="preserve">hree </w:t>
      </w:r>
      <w:r w:rsidR="00B44BC3">
        <w:t>years</w:t>
      </w:r>
      <w:r w:rsidR="00911B50">
        <w:t xml:space="preserve"> beginning on </w:t>
      </w:r>
      <w:r w:rsidR="00CE0870">
        <w:t>9</w:t>
      </w:r>
      <w:r w:rsidR="00911B50">
        <w:t> September 2022</w:t>
      </w:r>
      <w:r w:rsidR="00B44BC3">
        <w:t>.</w:t>
      </w:r>
    </w:p>
    <w:p w14:paraId="7381BBB4" w14:textId="77777777" w:rsidR="00B44BC3" w:rsidRDefault="00B44BC3" w:rsidP="007F270F"/>
    <w:p w14:paraId="530AEF30" w14:textId="77777777" w:rsidR="00481E8F" w:rsidRDefault="00481E8F" w:rsidP="007F270F">
      <w:r>
        <w:t>As t</w:t>
      </w:r>
      <w:r w:rsidRPr="008E5114">
        <w:t>he appointee</w:t>
      </w:r>
      <w:r w:rsidR="007F270F">
        <w:t xml:space="preserve"> </w:t>
      </w:r>
      <w:r w:rsidR="00B44BC3">
        <w:t xml:space="preserve">is </w:t>
      </w:r>
      <w:r w:rsidRPr="008E5114">
        <w:t xml:space="preserve">not </w:t>
      </w:r>
      <w:r w:rsidR="00B44BC3">
        <w:t xml:space="preserve">a </w:t>
      </w:r>
      <w:r w:rsidRPr="008E5114">
        <w:t xml:space="preserve">public servant the </w:t>
      </w:r>
      <w:r w:rsidRPr="008E5114">
        <w:rPr>
          <w:i/>
        </w:rPr>
        <w:t>Legislation Act 2001</w:t>
      </w:r>
      <w:r>
        <w:t>, Division 19.3.3 applies</w:t>
      </w:r>
      <w:r w:rsidR="007F270F">
        <w:t>. U</w:t>
      </w:r>
      <w:r w:rsidRPr="008E5114">
        <w:t xml:space="preserve">nder the </w:t>
      </w:r>
      <w:r w:rsidRPr="008E5114">
        <w:rPr>
          <w:i/>
        </w:rPr>
        <w:t>Legislation</w:t>
      </w:r>
      <w:r>
        <w:rPr>
          <w:i/>
        </w:rPr>
        <w:t> </w:t>
      </w:r>
      <w:r w:rsidRPr="008E5114">
        <w:rPr>
          <w:i/>
        </w:rPr>
        <w:t>Act</w:t>
      </w:r>
      <w:r>
        <w:rPr>
          <w:i/>
        </w:rPr>
        <w:t> </w:t>
      </w:r>
      <w:r w:rsidRPr="008E5114">
        <w:rPr>
          <w:i/>
        </w:rPr>
        <w:t>2001</w:t>
      </w:r>
      <w:r w:rsidRPr="008E5114">
        <w:t>, s</w:t>
      </w:r>
      <w:r w:rsidR="007F270F">
        <w:t xml:space="preserve">ection </w:t>
      </w:r>
      <w:r w:rsidRPr="008E5114">
        <w:t xml:space="preserve">229 the </w:t>
      </w:r>
      <w:r w:rsidR="007F270F">
        <w:t xml:space="preserve">appointment </w:t>
      </w:r>
      <w:r w:rsidRPr="008E5114">
        <w:t xml:space="preserve">instrument is a disallowable instrument. </w:t>
      </w:r>
    </w:p>
    <w:p w14:paraId="6586D595" w14:textId="77777777" w:rsidR="007F270F" w:rsidRPr="008E5114" w:rsidRDefault="007F270F" w:rsidP="007F270F"/>
    <w:p w14:paraId="00BCAA79" w14:textId="77777777" w:rsidR="00911B50" w:rsidRPr="008E5114" w:rsidRDefault="00911B50" w:rsidP="00911B50">
      <w:r w:rsidRPr="008E5114">
        <w:t xml:space="preserve">This appointment has been approved by the </w:t>
      </w:r>
      <w:r>
        <w:t>Special Minister of State</w:t>
      </w:r>
      <w:r w:rsidRPr="008E5114">
        <w:t xml:space="preserve">, and the </w:t>
      </w:r>
      <w:r>
        <w:t xml:space="preserve">Legislative </w:t>
      </w:r>
      <w:r w:rsidRPr="008E5114">
        <w:t xml:space="preserve">Standing Committee on </w:t>
      </w:r>
      <w:r>
        <w:t>Economy and Gender and Economic Equality</w:t>
      </w:r>
      <w:r w:rsidRPr="008E5114">
        <w:t xml:space="preserve"> has been consulted in accordance with section 228 of the </w:t>
      </w:r>
      <w:r w:rsidRPr="008E5114">
        <w:rPr>
          <w:i/>
        </w:rPr>
        <w:t>Legislation Act 2001</w:t>
      </w:r>
      <w:r w:rsidRPr="008E5114">
        <w:t xml:space="preserve">. </w:t>
      </w:r>
    </w:p>
    <w:p w14:paraId="60E4824D" w14:textId="77777777" w:rsidR="00481E8F" w:rsidRPr="0080344E" w:rsidRDefault="00481E8F" w:rsidP="00481E8F"/>
    <w:sectPr w:rsidR="00481E8F" w:rsidRPr="0080344E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E62C" w14:textId="77777777" w:rsidR="00001228" w:rsidRDefault="00001228">
      <w:r>
        <w:separator/>
      </w:r>
    </w:p>
  </w:endnote>
  <w:endnote w:type="continuationSeparator" w:id="0">
    <w:p w14:paraId="6BC55AE1" w14:textId="77777777" w:rsidR="00001228" w:rsidRDefault="0000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9FEC" w14:textId="77777777" w:rsidR="0099577E" w:rsidRDefault="00995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FCDD" w14:textId="77777777" w:rsidR="00635693" w:rsidRPr="0099577E" w:rsidRDefault="0099577E" w:rsidP="0099577E">
    <w:pPr>
      <w:pStyle w:val="Footer"/>
      <w:spacing w:before="0" w:after="0" w:line="240" w:lineRule="auto"/>
      <w:jc w:val="center"/>
      <w:rPr>
        <w:rFonts w:cs="Arial"/>
        <w:sz w:val="14"/>
      </w:rPr>
    </w:pPr>
    <w:r w:rsidRPr="009957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5B1E" w14:textId="77777777" w:rsidR="0099577E" w:rsidRDefault="00995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B378" w14:textId="77777777" w:rsidR="00001228" w:rsidRDefault="00001228">
      <w:r>
        <w:separator/>
      </w:r>
    </w:p>
  </w:footnote>
  <w:footnote w:type="continuationSeparator" w:id="0">
    <w:p w14:paraId="35175BCD" w14:textId="77777777" w:rsidR="00001228" w:rsidRDefault="0000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4931" w14:textId="77777777" w:rsidR="0099577E" w:rsidRDefault="00995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872" w14:textId="77777777" w:rsidR="0099577E" w:rsidRDefault="00995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5A68" w14:textId="77777777" w:rsidR="0099577E" w:rsidRDefault="00995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B07BF4"/>
    <w:multiLevelType w:val="hybridMultilevel"/>
    <w:tmpl w:val="38DA606E"/>
    <w:lvl w:ilvl="0" w:tplc="2D62682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5B004B2"/>
    <w:multiLevelType w:val="multilevel"/>
    <w:tmpl w:val="A12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2F"/>
    <w:rsid w:val="00001228"/>
    <w:rsid w:val="00050CED"/>
    <w:rsid w:val="000569F6"/>
    <w:rsid w:val="0006047F"/>
    <w:rsid w:val="00071876"/>
    <w:rsid w:val="00081CA7"/>
    <w:rsid w:val="0019685F"/>
    <w:rsid w:val="001A295B"/>
    <w:rsid w:val="001B14B7"/>
    <w:rsid w:val="001F1AB6"/>
    <w:rsid w:val="001F780C"/>
    <w:rsid w:val="00205FF5"/>
    <w:rsid w:val="00216C99"/>
    <w:rsid w:val="00242DC0"/>
    <w:rsid w:val="0027466E"/>
    <w:rsid w:val="00300CA4"/>
    <w:rsid w:val="00352501"/>
    <w:rsid w:val="00372B72"/>
    <w:rsid w:val="00395D09"/>
    <w:rsid w:val="003B56F7"/>
    <w:rsid w:val="003C7B61"/>
    <w:rsid w:val="00416286"/>
    <w:rsid w:val="00424FB5"/>
    <w:rsid w:val="00471C05"/>
    <w:rsid w:val="00481E8F"/>
    <w:rsid w:val="00483F52"/>
    <w:rsid w:val="0048503D"/>
    <w:rsid w:val="004C4A40"/>
    <w:rsid w:val="004E1F31"/>
    <w:rsid w:val="00531005"/>
    <w:rsid w:val="005A4E0A"/>
    <w:rsid w:val="005A7AAF"/>
    <w:rsid w:val="005D70F1"/>
    <w:rsid w:val="005E6A1C"/>
    <w:rsid w:val="00603684"/>
    <w:rsid w:val="00635693"/>
    <w:rsid w:val="00655765"/>
    <w:rsid w:val="006B42F8"/>
    <w:rsid w:val="006F2F87"/>
    <w:rsid w:val="00710A56"/>
    <w:rsid w:val="00734DD9"/>
    <w:rsid w:val="007441A7"/>
    <w:rsid w:val="007443E3"/>
    <w:rsid w:val="0078575C"/>
    <w:rsid w:val="007B0310"/>
    <w:rsid w:val="007D66BB"/>
    <w:rsid w:val="007F270F"/>
    <w:rsid w:val="0080344E"/>
    <w:rsid w:val="00803470"/>
    <w:rsid w:val="00885394"/>
    <w:rsid w:val="00891486"/>
    <w:rsid w:val="008A290E"/>
    <w:rsid w:val="008C62EA"/>
    <w:rsid w:val="008E5114"/>
    <w:rsid w:val="008E6592"/>
    <w:rsid w:val="008E7E86"/>
    <w:rsid w:val="00911B50"/>
    <w:rsid w:val="00920CEC"/>
    <w:rsid w:val="00926714"/>
    <w:rsid w:val="0099577E"/>
    <w:rsid w:val="009978B1"/>
    <w:rsid w:val="009A0BE8"/>
    <w:rsid w:val="009C0225"/>
    <w:rsid w:val="00AC565A"/>
    <w:rsid w:val="00B1588A"/>
    <w:rsid w:val="00B32BD2"/>
    <w:rsid w:val="00B44BC3"/>
    <w:rsid w:val="00B54842"/>
    <w:rsid w:val="00C119D6"/>
    <w:rsid w:val="00C24557"/>
    <w:rsid w:val="00C24719"/>
    <w:rsid w:val="00C4252F"/>
    <w:rsid w:val="00C504FD"/>
    <w:rsid w:val="00CE0870"/>
    <w:rsid w:val="00D15E34"/>
    <w:rsid w:val="00D47444"/>
    <w:rsid w:val="00D64F00"/>
    <w:rsid w:val="00E569B0"/>
    <w:rsid w:val="00E9194B"/>
    <w:rsid w:val="00F1080A"/>
    <w:rsid w:val="00F2423A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1B9B4"/>
  <w14:defaultImageDpi w14:val="0"/>
  <w15:docId w15:val="{DDCC4041-BA91-468E-82AA-412E5956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0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0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250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250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50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5250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525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525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5250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525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52501"/>
    <w:pPr>
      <w:spacing w:before="180" w:after="60"/>
      <w:jc w:val="both"/>
    </w:pPr>
  </w:style>
  <w:style w:type="paragraph" w:customStyle="1" w:styleId="CoverActName">
    <w:name w:val="CoverActNam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52501"/>
    <w:pPr>
      <w:tabs>
        <w:tab w:val="left" w:pos="2880"/>
      </w:tabs>
    </w:pPr>
  </w:style>
  <w:style w:type="paragraph" w:customStyle="1" w:styleId="Apara">
    <w:name w:val="A para"/>
    <w:basedOn w:val="Normal"/>
    <w:rsid w:val="00352501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52501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52501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5250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525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5250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52501"/>
    <w:rPr>
      <w:rFonts w:cs="Times New Roman"/>
    </w:rPr>
  </w:style>
  <w:style w:type="paragraph" w:customStyle="1" w:styleId="CoverInForce">
    <w:name w:val="CoverInForc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5250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5250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52501"/>
    <w:rPr>
      <w:rFonts w:cs="Times New Roman"/>
    </w:rPr>
  </w:style>
  <w:style w:type="paragraph" w:customStyle="1" w:styleId="Aparabullet">
    <w:name w:val="A para bullet"/>
    <w:basedOn w:val="Normal"/>
    <w:rsid w:val="0035250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52501"/>
  </w:style>
  <w:style w:type="paragraph" w:styleId="TOC2">
    <w:name w:val="toc 2"/>
    <w:basedOn w:val="Normal"/>
    <w:next w:val="Normal"/>
    <w:autoRedefine/>
    <w:uiPriority w:val="39"/>
    <w:semiHidden/>
    <w:rsid w:val="0035250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5250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5250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5250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5250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5250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5250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52501"/>
    <w:pPr>
      <w:ind w:left="1920"/>
    </w:pPr>
  </w:style>
  <w:style w:type="character" w:styleId="Hyperlink">
    <w:name w:val="Hyperlink"/>
    <w:basedOn w:val="DefaultParagraphFont"/>
    <w:uiPriority w:val="99"/>
    <w:rsid w:val="0035250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5250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5250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5250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5250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5250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5250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5250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5250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525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D6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6BB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1193</Characters>
  <Application>Microsoft Office Word</Application>
  <DocSecurity>0</DocSecurity>
  <Lines>30</Lines>
  <Paragraphs>12</Paragraphs>
  <ScaleCrop>false</ScaleCrop>
  <Company>InTACT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2</cp:revision>
  <cp:lastPrinted>2013-06-20T23:40:00Z</cp:lastPrinted>
  <dcterms:created xsi:type="dcterms:W3CDTF">2022-08-29T04:09:00Z</dcterms:created>
  <dcterms:modified xsi:type="dcterms:W3CDTF">2022-08-29T04:09:00Z</dcterms:modified>
</cp:coreProperties>
</file>