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7CCD" w14:textId="77777777" w:rsidR="0061079D" w:rsidRPr="00CE44EC" w:rsidRDefault="0061079D" w:rsidP="0061079D">
      <w:pPr>
        <w:spacing w:after="0" w:line="240" w:lineRule="auto"/>
        <w:rPr>
          <w:rFonts w:ascii="Arial" w:hAnsi="Arial" w:cs="Arial"/>
          <w:color w:val="000000" w:themeColor="text1"/>
          <w:sz w:val="24"/>
          <w:szCs w:val="24"/>
        </w:rPr>
      </w:pPr>
    </w:p>
    <w:p w14:paraId="0744B403" w14:textId="5E2EAE77" w:rsidR="002D648D" w:rsidRPr="006B117B" w:rsidRDefault="002D648D" w:rsidP="002D648D">
      <w:pPr>
        <w:spacing w:after="0" w:line="240" w:lineRule="auto"/>
        <w:rPr>
          <w:rFonts w:ascii="Arial" w:hAnsi="Arial" w:cs="Arial"/>
          <w:b/>
          <w:bCs/>
          <w:color w:val="000000" w:themeColor="text1"/>
          <w:sz w:val="28"/>
          <w:szCs w:val="28"/>
        </w:rPr>
      </w:pPr>
    </w:p>
    <w:p w14:paraId="71BA7C2D"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1A3AC72E"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5BF7FADD"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535FD13E"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1DEB1303" w14:textId="77777777" w:rsidR="002D648D" w:rsidRDefault="002D648D" w:rsidP="002D648D">
      <w:pPr>
        <w:spacing w:after="0" w:line="240" w:lineRule="auto"/>
        <w:jc w:val="center"/>
        <w:rPr>
          <w:rFonts w:ascii="Arial" w:hAnsi="Arial" w:cs="Arial"/>
          <w:b/>
          <w:bCs/>
          <w:color w:val="000000" w:themeColor="text1"/>
          <w:sz w:val="28"/>
          <w:szCs w:val="28"/>
        </w:rPr>
      </w:pPr>
    </w:p>
    <w:p w14:paraId="5E452B9C" w14:textId="77777777" w:rsidR="002D648D" w:rsidRDefault="002D648D" w:rsidP="002D648D">
      <w:pPr>
        <w:spacing w:after="0" w:line="240" w:lineRule="auto"/>
        <w:jc w:val="center"/>
        <w:rPr>
          <w:rFonts w:ascii="Arial" w:hAnsi="Arial" w:cs="Arial"/>
          <w:b/>
          <w:bCs/>
          <w:color w:val="000000" w:themeColor="text1"/>
          <w:sz w:val="28"/>
          <w:szCs w:val="28"/>
        </w:rPr>
      </w:pPr>
    </w:p>
    <w:p w14:paraId="1EA6F17E" w14:textId="77777777" w:rsidR="002D648D" w:rsidRDefault="002D648D" w:rsidP="002D648D">
      <w:pPr>
        <w:spacing w:after="0" w:line="240" w:lineRule="auto"/>
        <w:jc w:val="center"/>
        <w:rPr>
          <w:rFonts w:ascii="Arial" w:hAnsi="Arial" w:cs="Arial"/>
          <w:b/>
          <w:bCs/>
          <w:color w:val="000000" w:themeColor="text1"/>
          <w:sz w:val="28"/>
          <w:szCs w:val="28"/>
        </w:rPr>
      </w:pPr>
    </w:p>
    <w:p w14:paraId="058B1EE2"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452C68BE"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53BB140B" w14:textId="14B9996E" w:rsidR="002D648D" w:rsidRPr="006B117B" w:rsidRDefault="00881E81" w:rsidP="002D648D">
      <w:pPr>
        <w:spacing w:after="0" w:line="240" w:lineRule="auto"/>
        <w:jc w:val="center"/>
        <w:rPr>
          <w:rFonts w:ascii="Arial" w:hAnsi="Arial" w:cs="Arial"/>
          <w:b/>
          <w:bCs/>
          <w:color w:val="000000" w:themeColor="text1"/>
          <w:sz w:val="28"/>
          <w:szCs w:val="28"/>
        </w:rPr>
      </w:pPr>
      <w:r w:rsidRPr="006B117B">
        <w:rPr>
          <w:rFonts w:ascii="Arial" w:hAnsi="Arial" w:cs="Arial"/>
          <w:b/>
          <w:bCs/>
          <w:color w:val="000000" w:themeColor="text1"/>
          <w:sz w:val="28"/>
          <w:szCs w:val="28"/>
        </w:rPr>
        <w:t>202</w:t>
      </w:r>
      <w:r>
        <w:rPr>
          <w:rFonts w:ascii="Arial" w:hAnsi="Arial" w:cs="Arial"/>
          <w:b/>
          <w:bCs/>
          <w:color w:val="000000" w:themeColor="text1"/>
          <w:sz w:val="28"/>
          <w:szCs w:val="28"/>
        </w:rPr>
        <w:t>3</w:t>
      </w:r>
    </w:p>
    <w:p w14:paraId="4AFCCDBA"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5F6D2957"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79D7E776"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6AD7998B"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6C2A571D" w14:textId="77777777" w:rsidR="002D648D" w:rsidRPr="006B117B" w:rsidRDefault="002D648D" w:rsidP="002D648D">
      <w:pPr>
        <w:spacing w:after="0" w:line="240" w:lineRule="auto"/>
        <w:jc w:val="center"/>
        <w:rPr>
          <w:rFonts w:ascii="Arial" w:hAnsi="Arial" w:cs="Arial"/>
          <w:b/>
          <w:bCs/>
          <w:color w:val="000000" w:themeColor="text1"/>
          <w:sz w:val="28"/>
          <w:szCs w:val="28"/>
        </w:rPr>
      </w:pPr>
      <w:r w:rsidRPr="006B117B">
        <w:rPr>
          <w:rFonts w:ascii="Arial" w:hAnsi="Arial" w:cs="Arial"/>
          <w:b/>
          <w:bCs/>
          <w:color w:val="000000" w:themeColor="text1"/>
          <w:sz w:val="28"/>
          <w:szCs w:val="28"/>
        </w:rPr>
        <w:t>LEGISLATIVE ASSEMBLY FOR THE</w:t>
      </w:r>
    </w:p>
    <w:p w14:paraId="2F5CE9D9" w14:textId="77777777" w:rsidR="002D648D" w:rsidRPr="006B117B" w:rsidRDefault="002D648D" w:rsidP="002D648D">
      <w:pPr>
        <w:spacing w:after="0" w:line="240" w:lineRule="auto"/>
        <w:jc w:val="center"/>
        <w:rPr>
          <w:rFonts w:ascii="Arial" w:hAnsi="Arial" w:cs="Arial"/>
          <w:b/>
          <w:bCs/>
          <w:color w:val="000000" w:themeColor="text1"/>
          <w:sz w:val="28"/>
          <w:szCs w:val="28"/>
        </w:rPr>
      </w:pPr>
      <w:r w:rsidRPr="006B117B">
        <w:rPr>
          <w:rFonts w:ascii="Arial" w:hAnsi="Arial" w:cs="Arial"/>
          <w:b/>
          <w:bCs/>
          <w:color w:val="000000" w:themeColor="text1"/>
          <w:sz w:val="28"/>
          <w:szCs w:val="28"/>
        </w:rPr>
        <w:t>AUSTRALIAN CAPITAL TERRITORY</w:t>
      </w:r>
    </w:p>
    <w:p w14:paraId="1A83FC7B" w14:textId="4B18B2D3" w:rsidR="002D648D" w:rsidRPr="006B117B" w:rsidRDefault="002D648D" w:rsidP="002D648D">
      <w:pPr>
        <w:spacing w:after="0" w:line="240" w:lineRule="auto"/>
        <w:rPr>
          <w:rFonts w:ascii="Arial" w:hAnsi="Arial" w:cs="Arial"/>
          <w:b/>
          <w:bCs/>
          <w:color w:val="000000" w:themeColor="text1"/>
          <w:sz w:val="28"/>
          <w:szCs w:val="28"/>
        </w:rPr>
      </w:pPr>
    </w:p>
    <w:p w14:paraId="5479BB92"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5D1DB56A"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57C59A7E"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52C4BEB2" w14:textId="56F106AE" w:rsidR="002D648D" w:rsidRPr="006B117B" w:rsidRDefault="002D648D" w:rsidP="002D648D">
      <w:pPr>
        <w:spacing w:after="0" w:line="240" w:lineRule="auto"/>
        <w:jc w:val="center"/>
        <w:rPr>
          <w:rFonts w:ascii="Arial" w:hAnsi="Arial" w:cs="Arial"/>
          <w:b/>
          <w:bCs/>
          <w:color w:val="000000" w:themeColor="text1"/>
          <w:sz w:val="28"/>
          <w:szCs w:val="28"/>
        </w:rPr>
      </w:pPr>
      <w:r>
        <w:rPr>
          <w:rFonts w:ascii="Arial" w:hAnsi="Arial" w:cs="Arial"/>
          <w:b/>
          <w:bCs/>
          <w:color w:val="000000" w:themeColor="text1"/>
          <w:sz w:val="28"/>
          <w:szCs w:val="28"/>
        </w:rPr>
        <w:t xml:space="preserve">MODERN SLAVERY LEGISLATION AMENDMENT BILL </w:t>
      </w:r>
      <w:r w:rsidR="00881E81">
        <w:rPr>
          <w:rFonts w:ascii="Arial" w:hAnsi="Arial" w:cs="Arial"/>
          <w:b/>
          <w:bCs/>
          <w:color w:val="000000" w:themeColor="text1"/>
          <w:sz w:val="28"/>
          <w:szCs w:val="28"/>
        </w:rPr>
        <w:t>2023</w:t>
      </w:r>
    </w:p>
    <w:p w14:paraId="60D49438"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56471537"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0005B5E7"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76200700" w14:textId="77777777" w:rsidR="002D648D" w:rsidRPr="006B117B" w:rsidRDefault="002D648D" w:rsidP="002D648D">
      <w:pPr>
        <w:spacing w:after="0" w:line="240" w:lineRule="auto"/>
        <w:jc w:val="center"/>
        <w:rPr>
          <w:rFonts w:ascii="Arial" w:hAnsi="Arial" w:cs="Arial"/>
          <w:b/>
          <w:bCs/>
          <w:color w:val="000000" w:themeColor="text1"/>
          <w:sz w:val="28"/>
          <w:szCs w:val="28"/>
        </w:rPr>
      </w:pPr>
      <w:r w:rsidRPr="006B117B">
        <w:rPr>
          <w:rFonts w:ascii="Arial" w:hAnsi="Arial" w:cs="Arial"/>
          <w:b/>
          <w:bCs/>
          <w:color w:val="000000" w:themeColor="text1"/>
          <w:sz w:val="28"/>
          <w:szCs w:val="28"/>
        </w:rPr>
        <w:t>EXPLANATORY STATEMENT</w:t>
      </w:r>
    </w:p>
    <w:p w14:paraId="45B99206" w14:textId="77777777" w:rsidR="002D648D" w:rsidRDefault="002D648D" w:rsidP="002D648D">
      <w:pPr>
        <w:spacing w:after="0" w:line="240" w:lineRule="auto"/>
        <w:jc w:val="center"/>
        <w:rPr>
          <w:rFonts w:ascii="Arial" w:hAnsi="Arial" w:cs="Arial"/>
          <w:b/>
          <w:bCs/>
          <w:color w:val="000000" w:themeColor="text1"/>
          <w:sz w:val="28"/>
          <w:szCs w:val="28"/>
        </w:rPr>
      </w:pPr>
    </w:p>
    <w:p w14:paraId="7B23BDBA" w14:textId="77777777" w:rsidR="002D648D" w:rsidRDefault="002D648D" w:rsidP="002D648D">
      <w:pPr>
        <w:spacing w:after="0" w:line="240" w:lineRule="auto"/>
        <w:jc w:val="center"/>
        <w:rPr>
          <w:rFonts w:ascii="Arial" w:hAnsi="Arial" w:cs="Arial"/>
          <w:b/>
          <w:bCs/>
          <w:color w:val="000000" w:themeColor="text1"/>
          <w:sz w:val="28"/>
          <w:szCs w:val="28"/>
        </w:rPr>
      </w:pPr>
    </w:p>
    <w:p w14:paraId="253288B3" w14:textId="77777777" w:rsidR="002D648D" w:rsidRDefault="002D648D" w:rsidP="002D648D">
      <w:pPr>
        <w:spacing w:after="0" w:line="240" w:lineRule="auto"/>
        <w:jc w:val="center"/>
        <w:rPr>
          <w:rFonts w:ascii="Arial" w:hAnsi="Arial" w:cs="Arial"/>
          <w:b/>
          <w:bCs/>
          <w:color w:val="000000" w:themeColor="text1"/>
          <w:sz w:val="28"/>
          <w:szCs w:val="28"/>
        </w:rPr>
      </w:pPr>
    </w:p>
    <w:p w14:paraId="1EB305E2" w14:textId="77777777" w:rsidR="002D648D" w:rsidRDefault="002D648D" w:rsidP="002D648D">
      <w:pPr>
        <w:spacing w:after="0" w:line="240" w:lineRule="auto"/>
        <w:jc w:val="center"/>
        <w:rPr>
          <w:rFonts w:ascii="Arial" w:hAnsi="Arial" w:cs="Arial"/>
          <w:b/>
          <w:bCs/>
          <w:color w:val="000000" w:themeColor="text1"/>
          <w:sz w:val="28"/>
          <w:szCs w:val="28"/>
        </w:rPr>
      </w:pPr>
    </w:p>
    <w:p w14:paraId="54F5742F" w14:textId="77777777" w:rsidR="002D648D" w:rsidRDefault="002D648D" w:rsidP="002D648D">
      <w:pPr>
        <w:spacing w:after="0" w:line="240" w:lineRule="auto"/>
        <w:jc w:val="center"/>
        <w:rPr>
          <w:rFonts w:ascii="Arial" w:hAnsi="Arial" w:cs="Arial"/>
          <w:b/>
          <w:bCs/>
          <w:color w:val="000000" w:themeColor="text1"/>
          <w:sz w:val="28"/>
          <w:szCs w:val="28"/>
        </w:rPr>
      </w:pPr>
    </w:p>
    <w:p w14:paraId="67771B0B" w14:textId="77777777" w:rsidR="002D648D" w:rsidRDefault="002D648D" w:rsidP="002D648D">
      <w:pPr>
        <w:spacing w:after="0" w:line="240" w:lineRule="auto"/>
        <w:jc w:val="center"/>
        <w:rPr>
          <w:rFonts w:ascii="Arial" w:hAnsi="Arial" w:cs="Arial"/>
          <w:b/>
          <w:bCs/>
          <w:color w:val="000000" w:themeColor="text1"/>
          <w:sz w:val="28"/>
          <w:szCs w:val="28"/>
        </w:rPr>
      </w:pPr>
    </w:p>
    <w:p w14:paraId="5F556B62" w14:textId="77777777" w:rsidR="002D648D" w:rsidRDefault="002D648D" w:rsidP="002D648D">
      <w:pPr>
        <w:spacing w:after="0" w:line="240" w:lineRule="auto"/>
        <w:jc w:val="center"/>
        <w:rPr>
          <w:rFonts w:ascii="Arial" w:hAnsi="Arial" w:cs="Arial"/>
          <w:b/>
          <w:bCs/>
          <w:color w:val="000000" w:themeColor="text1"/>
          <w:sz w:val="28"/>
          <w:szCs w:val="28"/>
        </w:rPr>
      </w:pPr>
    </w:p>
    <w:p w14:paraId="6B056823" w14:textId="77777777" w:rsidR="002D648D" w:rsidRDefault="002D648D" w:rsidP="002D648D">
      <w:pPr>
        <w:spacing w:after="0" w:line="240" w:lineRule="auto"/>
        <w:jc w:val="center"/>
        <w:rPr>
          <w:rFonts w:ascii="Arial" w:hAnsi="Arial" w:cs="Arial"/>
          <w:b/>
          <w:bCs/>
          <w:color w:val="000000" w:themeColor="text1"/>
          <w:sz w:val="28"/>
          <w:szCs w:val="28"/>
        </w:rPr>
      </w:pPr>
    </w:p>
    <w:p w14:paraId="4979093D" w14:textId="77777777" w:rsidR="002D648D" w:rsidRDefault="002D648D" w:rsidP="002D648D">
      <w:pPr>
        <w:spacing w:after="0" w:line="240" w:lineRule="auto"/>
        <w:jc w:val="center"/>
        <w:rPr>
          <w:rFonts w:ascii="Arial" w:hAnsi="Arial" w:cs="Arial"/>
          <w:b/>
          <w:bCs/>
          <w:color w:val="000000" w:themeColor="text1"/>
          <w:sz w:val="28"/>
          <w:szCs w:val="28"/>
        </w:rPr>
      </w:pPr>
    </w:p>
    <w:p w14:paraId="4364532F" w14:textId="77777777" w:rsidR="002D648D" w:rsidRDefault="002D648D" w:rsidP="002D648D">
      <w:pPr>
        <w:spacing w:after="0" w:line="240" w:lineRule="auto"/>
        <w:jc w:val="center"/>
        <w:rPr>
          <w:rFonts w:ascii="Arial" w:hAnsi="Arial" w:cs="Arial"/>
          <w:b/>
          <w:bCs/>
          <w:color w:val="000000" w:themeColor="text1"/>
          <w:sz w:val="28"/>
          <w:szCs w:val="28"/>
        </w:rPr>
      </w:pPr>
    </w:p>
    <w:p w14:paraId="7AD80CBC" w14:textId="77777777" w:rsidR="002D648D" w:rsidRDefault="002D648D" w:rsidP="002D648D">
      <w:pPr>
        <w:spacing w:after="0" w:line="240" w:lineRule="auto"/>
        <w:jc w:val="center"/>
        <w:rPr>
          <w:rFonts w:ascii="Arial" w:hAnsi="Arial" w:cs="Arial"/>
          <w:b/>
          <w:bCs/>
          <w:color w:val="000000" w:themeColor="text1"/>
          <w:sz w:val="28"/>
          <w:szCs w:val="28"/>
        </w:rPr>
      </w:pPr>
    </w:p>
    <w:p w14:paraId="4D6D8042" w14:textId="77777777" w:rsidR="002D648D" w:rsidRPr="006B117B" w:rsidRDefault="002D648D" w:rsidP="002D648D">
      <w:pPr>
        <w:spacing w:after="0" w:line="240" w:lineRule="auto"/>
        <w:jc w:val="center"/>
        <w:rPr>
          <w:rFonts w:ascii="Arial" w:hAnsi="Arial" w:cs="Arial"/>
          <w:b/>
          <w:bCs/>
          <w:color w:val="000000" w:themeColor="text1"/>
          <w:sz w:val="28"/>
          <w:szCs w:val="28"/>
        </w:rPr>
      </w:pPr>
    </w:p>
    <w:p w14:paraId="7CDE3678" w14:textId="77777777" w:rsidR="002D648D" w:rsidRPr="006B117B" w:rsidRDefault="002D648D" w:rsidP="002D648D">
      <w:pPr>
        <w:spacing w:after="0" w:line="240" w:lineRule="auto"/>
        <w:jc w:val="right"/>
        <w:rPr>
          <w:rFonts w:ascii="Arial" w:hAnsi="Arial" w:cs="Arial"/>
          <w:b/>
          <w:bCs/>
          <w:color w:val="000000" w:themeColor="text1"/>
          <w:sz w:val="28"/>
          <w:szCs w:val="28"/>
        </w:rPr>
      </w:pPr>
      <w:r w:rsidRPr="006B117B">
        <w:rPr>
          <w:rFonts w:ascii="Arial" w:hAnsi="Arial" w:cs="Arial"/>
          <w:b/>
          <w:bCs/>
          <w:color w:val="000000" w:themeColor="text1"/>
          <w:sz w:val="28"/>
          <w:szCs w:val="28"/>
        </w:rPr>
        <w:t>Presented by</w:t>
      </w:r>
    </w:p>
    <w:p w14:paraId="73DC9945" w14:textId="77777777" w:rsidR="002D648D" w:rsidRPr="006B117B" w:rsidRDefault="002D648D" w:rsidP="002D648D">
      <w:pPr>
        <w:spacing w:after="0" w:line="240" w:lineRule="auto"/>
        <w:jc w:val="right"/>
        <w:rPr>
          <w:rFonts w:ascii="Arial" w:hAnsi="Arial" w:cs="Arial"/>
          <w:b/>
          <w:bCs/>
          <w:color w:val="000000" w:themeColor="text1"/>
          <w:sz w:val="28"/>
          <w:szCs w:val="28"/>
        </w:rPr>
      </w:pPr>
      <w:r w:rsidRPr="006B117B">
        <w:rPr>
          <w:rFonts w:ascii="Arial" w:hAnsi="Arial" w:cs="Arial"/>
          <w:b/>
          <w:bCs/>
          <w:color w:val="000000" w:themeColor="text1"/>
          <w:sz w:val="28"/>
          <w:szCs w:val="28"/>
        </w:rPr>
        <w:t>Jo Clay MLA</w:t>
      </w:r>
    </w:p>
    <w:p w14:paraId="70F0D9AF" w14:textId="77777777" w:rsidR="002D648D" w:rsidRPr="006B117B" w:rsidRDefault="002D648D" w:rsidP="002D648D">
      <w:pPr>
        <w:spacing w:after="0" w:line="240" w:lineRule="auto"/>
        <w:jc w:val="right"/>
        <w:rPr>
          <w:rFonts w:ascii="Arial" w:hAnsi="Arial" w:cs="Arial"/>
          <w:b/>
          <w:bCs/>
          <w:color w:val="000000" w:themeColor="text1"/>
          <w:sz w:val="28"/>
          <w:szCs w:val="28"/>
        </w:rPr>
      </w:pPr>
      <w:r w:rsidRPr="006B117B">
        <w:rPr>
          <w:rFonts w:ascii="Arial" w:hAnsi="Arial" w:cs="Arial"/>
          <w:b/>
          <w:bCs/>
          <w:color w:val="000000" w:themeColor="text1"/>
          <w:sz w:val="28"/>
          <w:szCs w:val="28"/>
        </w:rPr>
        <w:t>Member for Ginninderra</w:t>
      </w:r>
    </w:p>
    <w:p w14:paraId="49852F5B" w14:textId="62DC04E2" w:rsidR="002D648D" w:rsidRDefault="002D648D">
      <w:pPr>
        <w:rPr>
          <w:rFonts w:ascii="Arial" w:hAnsi="Arial" w:cs="Arial"/>
          <w:b/>
          <w:bCs/>
          <w:color w:val="000000" w:themeColor="text1"/>
          <w:sz w:val="24"/>
          <w:szCs w:val="24"/>
          <w:u w:val="single"/>
        </w:rPr>
      </w:pPr>
    </w:p>
    <w:p w14:paraId="09F35E4A" w14:textId="779A27B6" w:rsidR="002D648D" w:rsidRPr="00686E7F" w:rsidRDefault="002D648D" w:rsidP="007F5904">
      <w:pPr>
        <w:spacing w:after="0" w:line="240" w:lineRule="auto"/>
        <w:jc w:val="center"/>
        <w:rPr>
          <w:rFonts w:ascii="Arial" w:hAnsi="Arial" w:cs="Arial"/>
          <w:b/>
          <w:bCs/>
          <w:color w:val="000000" w:themeColor="text1"/>
          <w:sz w:val="24"/>
          <w:szCs w:val="24"/>
        </w:rPr>
      </w:pPr>
      <w:r w:rsidRPr="00686E7F">
        <w:rPr>
          <w:rFonts w:ascii="Arial" w:hAnsi="Arial" w:cs="Arial"/>
          <w:b/>
          <w:bCs/>
          <w:color w:val="000000" w:themeColor="text1"/>
          <w:sz w:val="24"/>
          <w:szCs w:val="24"/>
        </w:rPr>
        <w:lastRenderedPageBreak/>
        <w:t xml:space="preserve">Modern Slavery Legislation Amendment Bill </w:t>
      </w:r>
      <w:r w:rsidR="00881E81" w:rsidRPr="00686E7F">
        <w:rPr>
          <w:rFonts w:ascii="Arial" w:hAnsi="Arial" w:cs="Arial"/>
          <w:b/>
          <w:bCs/>
          <w:color w:val="000000" w:themeColor="text1"/>
          <w:sz w:val="24"/>
          <w:szCs w:val="24"/>
        </w:rPr>
        <w:t>202</w:t>
      </w:r>
      <w:r w:rsidR="00881E81">
        <w:rPr>
          <w:rFonts w:ascii="Arial" w:hAnsi="Arial" w:cs="Arial"/>
          <w:b/>
          <w:bCs/>
          <w:color w:val="000000" w:themeColor="text1"/>
          <w:sz w:val="24"/>
          <w:szCs w:val="24"/>
        </w:rPr>
        <w:t>3</w:t>
      </w:r>
    </w:p>
    <w:p w14:paraId="1B9FE649" w14:textId="77777777" w:rsidR="002D648D" w:rsidRPr="00686E7F" w:rsidRDefault="002D648D" w:rsidP="002D648D">
      <w:pPr>
        <w:spacing w:after="0" w:line="240" w:lineRule="auto"/>
        <w:rPr>
          <w:rFonts w:ascii="Arial" w:hAnsi="Arial" w:cs="Arial"/>
          <w:color w:val="000000" w:themeColor="text1"/>
          <w:sz w:val="24"/>
          <w:szCs w:val="24"/>
        </w:rPr>
      </w:pPr>
    </w:p>
    <w:p w14:paraId="43797BA7" w14:textId="6FF25D89" w:rsidR="002D648D" w:rsidRPr="00686E7F" w:rsidRDefault="002D648D" w:rsidP="002D648D">
      <w:pPr>
        <w:spacing w:after="0" w:line="240" w:lineRule="auto"/>
        <w:rPr>
          <w:rFonts w:ascii="Arial" w:hAnsi="Arial" w:cs="Arial"/>
          <w:color w:val="000000" w:themeColor="text1"/>
          <w:sz w:val="24"/>
          <w:szCs w:val="24"/>
        </w:rPr>
      </w:pPr>
      <w:r w:rsidRPr="00686E7F">
        <w:rPr>
          <w:rFonts w:ascii="Arial" w:hAnsi="Arial" w:cs="Arial"/>
          <w:color w:val="000000" w:themeColor="text1"/>
          <w:sz w:val="24"/>
          <w:szCs w:val="24"/>
        </w:rPr>
        <w:t xml:space="preserve">This explanatory statement relates to the Modern Slavery Legislation Amendment Bill </w:t>
      </w:r>
      <w:r w:rsidR="00881E81" w:rsidRPr="00686E7F">
        <w:rPr>
          <w:rFonts w:ascii="Arial" w:hAnsi="Arial" w:cs="Arial"/>
          <w:color w:val="000000" w:themeColor="text1"/>
          <w:sz w:val="24"/>
          <w:szCs w:val="24"/>
        </w:rPr>
        <w:t>202</w:t>
      </w:r>
      <w:r w:rsidR="00881E81">
        <w:rPr>
          <w:rFonts w:ascii="Arial" w:hAnsi="Arial" w:cs="Arial"/>
          <w:color w:val="000000" w:themeColor="text1"/>
          <w:sz w:val="24"/>
          <w:szCs w:val="24"/>
        </w:rPr>
        <w:t>3</w:t>
      </w:r>
      <w:r w:rsidR="00881E81" w:rsidRPr="00686E7F">
        <w:rPr>
          <w:rFonts w:ascii="Arial" w:hAnsi="Arial" w:cs="Arial"/>
          <w:color w:val="000000" w:themeColor="text1"/>
          <w:sz w:val="24"/>
          <w:szCs w:val="24"/>
        </w:rPr>
        <w:t xml:space="preserve"> </w:t>
      </w:r>
      <w:r w:rsidRPr="00686E7F">
        <w:rPr>
          <w:rFonts w:ascii="Arial" w:hAnsi="Arial" w:cs="Arial"/>
          <w:color w:val="000000" w:themeColor="text1"/>
          <w:sz w:val="24"/>
          <w:szCs w:val="24"/>
        </w:rPr>
        <w:t>(the Bill) as presented to the Legislative Assembly. It has been prepared in order to assist the reader of the Bill and to help inform debate on it. It does not form part of the Bill and has not been endorsed by the Assembly.</w:t>
      </w:r>
    </w:p>
    <w:p w14:paraId="26898458" w14:textId="77777777" w:rsidR="002D648D" w:rsidRPr="00686E7F" w:rsidRDefault="002D648D" w:rsidP="002D648D">
      <w:pPr>
        <w:spacing w:after="0" w:line="240" w:lineRule="auto"/>
        <w:rPr>
          <w:rFonts w:ascii="Arial" w:hAnsi="Arial" w:cs="Arial"/>
          <w:color w:val="000000" w:themeColor="text1"/>
          <w:sz w:val="24"/>
          <w:szCs w:val="24"/>
        </w:rPr>
      </w:pPr>
    </w:p>
    <w:p w14:paraId="04A6F32C" w14:textId="77777777" w:rsidR="002D648D" w:rsidRPr="00686E7F" w:rsidRDefault="002D648D" w:rsidP="002D648D">
      <w:pPr>
        <w:spacing w:after="0" w:line="240" w:lineRule="auto"/>
        <w:rPr>
          <w:rFonts w:ascii="Arial" w:hAnsi="Arial" w:cs="Arial"/>
          <w:color w:val="000000" w:themeColor="text1"/>
          <w:sz w:val="24"/>
          <w:szCs w:val="24"/>
        </w:rPr>
      </w:pPr>
      <w:r w:rsidRPr="00686E7F">
        <w:rPr>
          <w:rFonts w:ascii="Arial" w:hAnsi="Arial" w:cs="Arial"/>
          <w:color w:val="000000" w:themeColor="text1"/>
          <w:sz w:val="24"/>
          <w:szCs w:val="24"/>
        </w:rPr>
        <w:t>The Statement must be read in conjunction with the Bill. It is not, and is not meant to be, a comprehensive description of the Bill. What is said about a provision is not to be taken as an authoritative guide to the meaning of a provision, this being a task for the courts.</w:t>
      </w:r>
    </w:p>
    <w:p w14:paraId="64347C0A" w14:textId="3A611A91" w:rsidR="002D648D" w:rsidRDefault="002D648D" w:rsidP="0061079D">
      <w:pPr>
        <w:spacing w:after="0" w:line="240" w:lineRule="auto"/>
        <w:rPr>
          <w:rFonts w:ascii="Arial" w:hAnsi="Arial" w:cs="Arial"/>
          <w:b/>
          <w:bCs/>
          <w:color w:val="000000" w:themeColor="text1"/>
          <w:sz w:val="24"/>
          <w:szCs w:val="24"/>
          <w:u w:val="single"/>
        </w:rPr>
      </w:pPr>
    </w:p>
    <w:p w14:paraId="3A450A69" w14:textId="77777777" w:rsidR="002D648D" w:rsidRDefault="002D648D" w:rsidP="0061079D">
      <w:pPr>
        <w:spacing w:after="0" w:line="240" w:lineRule="auto"/>
        <w:rPr>
          <w:rFonts w:ascii="Arial" w:hAnsi="Arial" w:cs="Arial"/>
          <w:b/>
          <w:bCs/>
          <w:color w:val="000000" w:themeColor="text1"/>
          <w:sz w:val="24"/>
          <w:szCs w:val="24"/>
          <w:u w:val="single"/>
        </w:rPr>
      </w:pPr>
    </w:p>
    <w:p w14:paraId="065D0A4F" w14:textId="77777777" w:rsidR="002D648D" w:rsidRDefault="002D648D" w:rsidP="0061079D">
      <w:pPr>
        <w:spacing w:after="0" w:line="240" w:lineRule="auto"/>
        <w:rPr>
          <w:rFonts w:ascii="Arial" w:hAnsi="Arial" w:cs="Arial"/>
          <w:b/>
          <w:bCs/>
          <w:color w:val="000000" w:themeColor="text1"/>
          <w:sz w:val="24"/>
          <w:szCs w:val="24"/>
          <w:u w:val="single"/>
        </w:rPr>
      </w:pPr>
    </w:p>
    <w:p w14:paraId="63398A9B" w14:textId="4C878744" w:rsidR="0061079D" w:rsidRPr="009F31EA" w:rsidRDefault="0061079D" w:rsidP="0061079D">
      <w:pPr>
        <w:spacing w:after="0" w:line="240" w:lineRule="auto"/>
        <w:rPr>
          <w:rFonts w:ascii="Arial" w:hAnsi="Arial" w:cs="Arial"/>
          <w:b/>
          <w:bCs/>
          <w:color w:val="000000" w:themeColor="text1"/>
          <w:sz w:val="24"/>
          <w:szCs w:val="24"/>
          <w:u w:val="single"/>
        </w:rPr>
      </w:pPr>
      <w:r w:rsidRPr="009F31EA">
        <w:rPr>
          <w:rFonts w:ascii="Arial" w:hAnsi="Arial" w:cs="Arial"/>
          <w:b/>
          <w:bCs/>
          <w:color w:val="000000" w:themeColor="text1"/>
          <w:sz w:val="24"/>
          <w:szCs w:val="24"/>
          <w:u w:val="single"/>
        </w:rPr>
        <w:t>Overview of the Bill</w:t>
      </w:r>
    </w:p>
    <w:p w14:paraId="180563AC" w14:textId="77777777" w:rsidR="0061079D" w:rsidRPr="00CE44EC" w:rsidRDefault="0061079D">
      <w:pPr>
        <w:rPr>
          <w:rFonts w:ascii="Arial" w:hAnsi="Arial" w:cs="Arial"/>
          <w:sz w:val="24"/>
          <w:szCs w:val="24"/>
        </w:rPr>
      </w:pPr>
    </w:p>
    <w:p w14:paraId="73198A04" w14:textId="590DBA8F" w:rsidR="00247DBB" w:rsidRDefault="002D648D">
      <w:pPr>
        <w:rPr>
          <w:rFonts w:ascii="Arial" w:hAnsi="Arial" w:cs="Arial"/>
          <w:sz w:val="24"/>
          <w:szCs w:val="24"/>
        </w:rPr>
      </w:pPr>
      <w:r>
        <w:rPr>
          <w:rFonts w:ascii="Arial" w:hAnsi="Arial" w:cs="Arial"/>
          <w:sz w:val="24"/>
          <w:szCs w:val="24"/>
        </w:rPr>
        <w:t xml:space="preserve">The </w:t>
      </w:r>
      <w:r w:rsidR="00247DBB" w:rsidRPr="00CE44EC">
        <w:rPr>
          <w:rFonts w:ascii="Arial" w:hAnsi="Arial" w:cs="Arial"/>
          <w:sz w:val="24"/>
          <w:szCs w:val="24"/>
        </w:rPr>
        <w:t xml:space="preserve">Bill </w:t>
      </w:r>
      <w:r>
        <w:rPr>
          <w:rFonts w:ascii="Arial" w:hAnsi="Arial" w:cs="Arial"/>
          <w:sz w:val="24"/>
          <w:szCs w:val="24"/>
        </w:rPr>
        <w:t xml:space="preserve">helps </w:t>
      </w:r>
      <w:r w:rsidR="0044410E">
        <w:rPr>
          <w:rFonts w:ascii="Arial" w:hAnsi="Arial" w:cs="Arial"/>
          <w:sz w:val="24"/>
          <w:szCs w:val="24"/>
        </w:rPr>
        <w:t xml:space="preserve">bring </w:t>
      </w:r>
      <w:r w:rsidR="00247DBB" w:rsidRPr="00CE44EC">
        <w:rPr>
          <w:rFonts w:ascii="Arial" w:hAnsi="Arial" w:cs="Arial"/>
          <w:sz w:val="24"/>
          <w:szCs w:val="24"/>
        </w:rPr>
        <w:t xml:space="preserve">ACT </w:t>
      </w:r>
      <w:r w:rsidR="001201CE">
        <w:rPr>
          <w:rFonts w:ascii="Arial" w:hAnsi="Arial" w:cs="Arial"/>
          <w:sz w:val="24"/>
          <w:szCs w:val="24"/>
        </w:rPr>
        <w:t>legislation</w:t>
      </w:r>
      <w:r w:rsidR="0044410E">
        <w:rPr>
          <w:rFonts w:ascii="Arial" w:hAnsi="Arial" w:cs="Arial"/>
          <w:sz w:val="24"/>
          <w:szCs w:val="24"/>
        </w:rPr>
        <w:t xml:space="preserve"> closer in line</w:t>
      </w:r>
      <w:r w:rsidR="001201CE">
        <w:rPr>
          <w:rFonts w:ascii="Arial" w:hAnsi="Arial" w:cs="Arial"/>
          <w:sz w:val="24"/>
          <w:szCs w:val="24"/>
        </w:rPr>
        <w:t xml:space="preserve"> with New South Wales legislation</w:t>
      </w:r>
      <w:r w:rsidR="00686E7F">
        <w:rPr>
          <w:rFonts w:ascii="Arial" w:hAnsi="Arial" w:cs="Arial"/>
          <w:sz w:val="24"/>
          <w:szCs w:val="24"/>
        </w:rPr>
        <w:t xml:space="preserve">. It also </w:t>
      </w:r>
      <w:r w:rsidR="00247DBB" w:rsidRPr="00CE44EC">
        <w:rPr>
          <w:rFonts w:ascii="Arial" w:hAnsi="Arial" w:cs="Arial"/>
          <w:sz w:val="24"/>
          <w:szCs w:val="24"/>
        </w:rPr>
        <w:t>incorporate</w:t>
      </w:r>
      <w:r w:rsidR="00686E7F">
        <w:rPr>
          <w:rFonts w:ascii="Arial" w:hAnsi="Arial" w:cs="Arial"/>
          <w:sz w:val="24"/>
          <w:szCs w:val="24"/>
        </w:rPr>
        <w:t>s</w:t>
      </w:r>
      <w:r w:rsidR="00247DBB" w:rsidRPr="00CE44EC">
        <w:rPr>
          <w:rFonts w:ascii="Arial" w:hAnsi="Arial" w:cs="Arial"/>
          <w:sz w:val="24"/>
          <w:szCs w:val="24"/>
        </w:rPr>
        <w:t xml:space="preserve"> the Commonwealth system of Modern Slavery Statement</w:t>
      </w:r>
      <w:r w:rsidR="00686E7F">
        <w:rPr>
          <w:rFonts w:ascii="Arial" w:hAnsi="Arial" w:cs="Arial"/>
          <w:sz w:val="24"/>
          <w:szCs w:val="24"/>
        </w:rPr>
        <w:t>s</w:t>
      </w:r>
      <w:r w:rsidR="0089205C">
        <w:rPr>
          <w:rFonts w:ascii="Arial" w:hAnsi="Arial" w:cs="Arial"/>
          <w:sz w:val="24"/>
          <w:szCs w:val="24"/>
        </w:rPr>
        <w:t>.</w:t>
      </w:r>
      <w:r w:rsidR="00C340D1">
        <w:rPr>
          <w:rFonts w:ascii="Arial" w:hAnsi="Arial" w:cs="Arial"/>
          <w:sz w:val="24"/>
          <w:szCs w:val="24"/>
        </w:rPr>
        <w:t xml:space="preserve"> It is drafted in such a way that it </w:t>
      </w:r>
      <w:r w:rsidR="00C340D1" w:rsidRPr="00932EAB">
        <w:rPr>
          <w:rFonts w:ascii="Arial" w:hAnsi="Arial" w:cs="Arial"/>
          <w:sz w:val="24"/>
          <w:szCs w:val="24"/>
        </w:rPr>
        <w:t>will harmonise</w:t>
      </w:r>
      <w:r w:rsidR="00C340D1" w:rsidRPr="00102FA0">
        <w:rPr>
          <w:rFonts w:ascii="Arial" w:hAnsi="Arial" w:cs="Arial"/>
          <w:sz w:val="24"/>
          <w:szCs w:val="24"/>
        </w:rPr>
        <w:t xml:space="preserve"> with</w:t>
      </w:r>
      <w:r w:rsidR="00C340D1">
        <w:rPr>
          <w:rFonts w:ascii="Arial" w:hAnsi="Arial" w:cs="Arial"/>
          <w:sz w:val="24"/>
          <w:szCs w:val="24"/>
        </w:rPr>
        <w:t xml:space="preserve"> the Commonwealth system, which is currently under review and may change shortly. </w:t>
      </w:r>
      <w:r w:rsidR="001D0676">
        <w:rPr>
          <w:rFonts w:ascii="Arial" w:hAnsi="Arial" w:cs="Arial"/>
          <w:sz w:val="24"/>
          <w:szCs w:val="24"/>
        </w:rPr>
        <w:t>Using the tools we can access at the local level i</w:t>
      </w:r>
      <w:r w:rsidR="00C340D1">
        <w:rPr>
          <w:rFonts w:ascii="Arial" w:hAnsi="Arial" w:cs="Arial"/>
          <w:sz w:val="24"/>
          <w:szCs w:val="24"/>
        </w:rPr>
        <w:t>t addresses the global issue of Modern Slavery which</w:t>
      </w:r>
      <w:r w:rsidR="001D0676">
        <w:rPr>
          <w:rFonts w:ascii="Arial" w:hAnsi="Arial" w:cs="Arial"/>
          <w:sz w:val="24"/>
          <w:szCs w:val="24"/>
        </w:rPr>
        <w:t xml:space="preserve"> is estimated</w:t>
      </w:r>
      <w:r w:rsidR="00B1640D">
        <w:rPr>
          <w:rFonts w:ascii="Arial" w:hAnsi="Arial" w:cs="Arial"/>
          <w:sz w:val="24"/>
          <w:szCs w:val="24"/>
        </w:rPr>
        <w:t xml:space="preserve"> </w:t>
      </w:r>
      <w:r w:rsidR="001D0676">
        <w:rPr>
          <w:rFonts w:ascii="Arial" w:hAnsi="Arial" w:cs="Arial"/>
          <w:sz w:val="24"/>
          <w:szCs w:val="24"/>
        </w:rPr>
        <w:t xml:space="preserve">to </w:t>
      </w:r>
      <w:r w:rsidR="00C340D1">
        <w:rPr>
          <w:rFonts w:ascii="Arial" w:hAnsi="Arial" w:cs="Arial"/>
          <w:sz w:val="24"/>
          <w:szCs w:val="24"/>
        </w:rPr>
        <w:t xml:space="preserve">affect 50 </w:t>
      </w:r>
      <w:r w:rsidR="0009136E">
        <w:rPr>
          <w:rFonts w:ascii="Arial" w:hAnsi="Arial" w:cs="Arial"/>
          <w:sz w:val="24"/>
          <w:szCs w:val="24"/>
        </w:rPr>
        <w:t>million</w:t>
      </w:r>
      <w:r w:rsidR="00C340D1">
        <w:rPr>
          <w:rFonts w:ascii="Arial" w:hAnsi="Arial" w:cs="Arial"/>
          <w:sz w:val="24"/>
          <w:szCs w:val="24"/>
        </w:rPr>
        <w:t xml:space="preserve"> people worldwide</w:t>
      </w:r>
      <w:r w:rsidR="00102FA0">
        <w:rPr>
          <w:rFonts w:ascii="Arial" w:hAnsi="Arial" w:cs="Arial"/>
          <w:sz w:val="24"/>
          <w:szCs w:val="24"/>
        </w:rPr>
        <w:t>.</w:t>
      </w:r>
      <w:r w:rsidR="00C340D1">
        <w:rPr>
          <w:rFonts w:ascii="Arial" w:hAnsi="Arial" w:cs="Arial"/>
          <w:sz w:val="24"/>
          <w:szCs w:val="24"/>
        </w:rPr>
        <w:t xml:space="preserve"> </w:t>
      </w:r>
    </w:p>
    <w:p w14:paraId="57111DAD" w14:textId="6229C165" w:rsidR="001201CE" w:rsidRDefault="001A4E28">
      <w:pPr>
        <w:rPr>
          <w:rFonts w:ascii="Arial" w:hAnsi="Arial" w:cs="Arial"/>
          <w:sz w:val="24"/>
          <w:szCs w:val="24"/>
        </w:rPr>
      </w:pPr>
      <w:r>
        <w:rPr>
          <w:rFonts w:ascii="Arial" w:hAnsi="Arial" w:cs="Arial"/>
          <w:sz w:val="24"/>
          <w:szCs w:val="24"/>
        </w:rPr>
        <w:t xml:space="preserve">There are three main </w:t>
      </w:r>
      <w:r w:rsidR="001201CE">
        <w:rPr>
          <w:rFonts w:ascii="Arial" w:hAnsi="Arial" w:cs="Arial"/>
          <w:sz w:val="24"/>
          <w:szCs w:val="24"/>
        </w:rPr>
        <w:t xml:space="preserve">areas of new regulation introduced by </w:t>
      </w:r>
      <w:r>
        <w:rPr>
          <w:rFonts w:ascii="Arial" w:hAnsi="Arial" w:cs="Arial"/>
          <w:sz w:val="24"/>
          <w:szCs w:val="24"/>
        </w:rPr>
        <w:t xml:space="preserve">the </w:t>
      </w:r>
      <w:r w:rsidR="001201CE">
        <w:rPr>
          <w:rFonts w:ascii="Arial" w:hAnsi="Arial" w:cs="Arial"/>
          <w:sz w:val="24"/>
          <w:szCs w:val="24"/>
        </w:rPr>
        <w:t>B</w:t>
      </w:r>
      <w:r>
        <w:rPr>
          <w:rFonts w:ascii="Arial" w:hAnsi="Arial" w:cs="Arial"/>
          <w:sz w:val="24"/>
          <w:szCs w:val="24"/>
        </w:rPr>
        <w:t>ill</w:t>
      </w:r>
      <w:r w:rsidR="007F5904">
        <w:rPr>
          <w:rFonts w:ascii="Arial" w:hAnsi="Arial" w:cs="Arial"/>
          <w:sz w:val="24"/>
          <w:szCs w:val="24"/>
        </w:rPr>
        <w:t>.</w:t>
      </w:r>
    </w:p>
    <w:p w14:paraId="76ED38FF" w14:textId="77777777" w:rsidR="007F5904" w:rsidRDefault="007F5904">
      <w:pPr>
        <w:rPr>
          <w:rFonts w:ascii="Arial" w:hAnsi="Arial" w:cs="Arial"/>
          <w:sz w:val="24"/>
          <w:szCs w:val="24"/>
        </w:rPr>
      </w:pPr>
    </w:p>
    <w:p w14:paraId="61D4BAE2" w14:textId="53E8C512" w:rsidR="007F5904" w:rsidRPr="007F5904" w:rsidRDefault="007F5904">
      <w:pPr>
        <w:rPr>
          <w:rFonts w:ascii="Arial" w:hAnsi="Arial" w:cs="Arial"/>
          <w:b/>
          <w:bCs/>
          <w:sz w:val="24"/>
          <w:szCs w:val="24"/>
        </w:rPr>
      </w:pPr>
      <w:r w:rsidRPr="007F5904">
        <w:rPr>
          <w:rFonts w:ascii="Arial" w:hAnsi="Arial" w:cs="Arial"/>
          <w:b/>
          <w:bCs/>
          <w:sz w:val="24"/>
          <w:szCs w:val="24"/>
        </w:rPr>
        <w:t>1</w:t>
      </w:r>
      <w:r w:rsidR="001201CE" w:rsidRPr="007F5904">
        <w:rPr>
          <w:rFonts w:ascii="Arial" w:hAnsi="Arial" w:cs="Arial"/>
          <w:b/>
          <w:bCs/>
          <w:sz w:val="24"/>
          <w:szCs w:val="24"/>
        </w:rPr>
        <w:t xml:space="preserve">) </w:t>
      </w:r>
      <w:r>
        <w:rPr>
          <w:rFonts w:ascii="Arial" w:hAnsi="Arial" w:cs="Arial"/>
          <w:b/>
          <w:bCs/>
          <w:sz w:val="24"/>
          <w:szCs w:val="24"/>
        </w:rPr>
        <w:t>Territory entities to submit Commonwealth modern slavery statements</w:t>
      </w:r>
    </w:p>
    <w:p w14:paraId="5AD99B05" w14:textId="1B6E7DBB" w:rsidR="00FA393B" w:rsidRDefault="001201CE">
      <w:pPr>
        <w:rPr>
          <w:rFonts w:ascii="Arial" w:hAnsi="Arial" w:cs="Arial"/>
          <w:sz w:val="24"/>
          <w:szCs w:val="24"/>
        </w:rPr>
      </w:pPr>
      <w:r>
        <w:rPr>
          <w:rFonts w:ascii="Arial" w:hAnsi="Arial" w:cs="Arial"/>
          <w:sz w:val="24"/>
          <w:szCs w:val="24"/>
        </w:rPr>
        <w:t>T</w:t>
      </w:r>
      <w:r w:rsidR="001A4E28">
        <w:rPr>
          <w:rFonts w:ascii="Arial" w:hAnsi="Arial" w:cs="Arial"/>
          <w:sz w:val="24"/>
          <w:szCs w:val="24"/>
        </w:rPr>
        <w:t xml:space="preserve">erritory entities </w:t>
      </w:r>
      <w:r>
        <w:rPr>
          <w:rFonts w:ascii="Arial" w:hAnsi="Arial" w:cs="Arial"/>
          <w:sz w:val="24"/>
          <w:szCs w:val="24"/>
        </w:rPr>
        <w:t xml:space="preserve">will be required </w:t>
      </w:r>
      <w:r w:rsidR="001A4E28">
        <w:rPr>
          <w:rFonts w:ascii="Arial" w:hAnsi="Arial" w:cs="Arial"/>
          <w:sz w:val="24"/>
          <w:szCs w:val="24"/>
        </w:rPr>
        <w:t xml:space="preserve">to submit their own voluntary </w:t>
      </w:r>
      <w:r>
        <w:rPr>
          <w:rFonts w:ascii="Arial" w:hAnsi="Arial" w:cs="Arial"/>
          <w:sz w:val="24"/>
          <w:szCs w:val="24"/>
        </w:rPr>
        <w:t>C</w:t>
      </w:r>
      <w:r w:rsidR="001A4E28">
        <w:rPr>
          <w:rFonts w:ascii="Arial" w:hAnsi="Arial" w:cs="Arial"/>
          <w:sz w:val="24"/>
          <w:szCs w:val="24"/>
        </w:rPr>
        <w:t>ommonwealth modern slavery statements</w:t>
      </w:r>
      <w:r w:rsidR="007F5904">
        <w:rPr>
          <w:rFonts w:ascii="Arial" w:hAnsi="Arial" w:cs="Arial"/>
          <w:sz w:val="24"/>
          <w:szCs w:val="24"/>
        </w:rPr>
        <w:t xml:space="preserve">. </w:t>
      </w:r>
      <w:r w:rsidR="00FA393B">
        <w:rPr>
          <w:rFonts w:ascii="Arial" w:hAnsi="Arial" w:cs="Arial"/>
          <w:sz w:val="24"/>
          <w:szCs w:val="24"/>
        </w:rPr>
        <w:t>This will ensure that Territory entities consider the risk of modern slavery in their own supply chains.</w:t>
      </w:r>
    </w:p>
    <w:p w14:paraId="133EA6CB" w14:textId="75C2D69E" w:rsidR="007F5904" w:rsidRPr="00881E81" w:rsidRDefault="007F5904">
      <w:pPr>
        <w:rPr>
          <w:rFonts w:ascii="Arial" w:hAnsi="Arial" w:cs="Arial"/>
          <w:sz w:val="24"/>
          <w:szCs w:val="24"/>
        </w:rPr>
      </w:pPr>
      <w:r>
        <w:rPr>
          <w:rFonts w:ascii="Arial" w:hAnsi="Arial" w:cs="Arial"/>
          <w:sz w:val="24"/>
          <w:szCs w:val="24"/>
        </w:rPr>
        <w:t>This is consistent with New South Wales legislation, which requires each government entity to submit their own modern slavery statement</w:t>
      </w:r>
      <w:r w:rsidR="00114589">
        <w:rPr>
          <w:rFonts w:ascii="Arial" w:hAnsi="Arial" w:cs="Arial"/>
          <w:sz w:val="24"/>
          <w:szCs w:val="24"/>
        </w:rPr>
        <w:t xml:space="preserve">. It </w:t>
      </w:r>
      <w:r>
        <w:rPr>
          <w:rFonts w:ascii="Arial" w:hAnsi="Arial" w:cs="Arial"/>
          <w:sz w:val="24"/>
          <w:szCs w:val="24"/>
        </w:rPr>
        <w:t>ensur</w:t>
      </w:r>
      <w:r w:rsidR="00114589">
        <w:rPr>
          <w:rFonts w:ascii="Arial" w:hAnsi="Arial" w:cs="Arial"/>
          <w:sz w:val="24"/>
          <w:szCs w:val="24"/>
        </w:rPr>
        <w:t>es</w:t>
      </w:r>
      <w:r>
        <w:rPr>
          <w:rFonts w:ascii="Arial" w:hAnsi="Arial" w:cs="Arial"/>
          <w:sz w:val="24"/>
          <w:szCs w:val="24"/>
        </w:rPr>
        <w:t xml:space="preserve"> that each agency consider and learn about modern slavery as it applies to their operations</w:t>
      </w:r>
      <w:r w:rsidRPr="00102FA0">
        <w:rPr>
          <w:rFonts w:ascii="Arial" w:hAnsi="Arial" w:cs="Arial"/>
          <w:sz w:val="24"/>
          <w:szCs w:val="24"/>
        </w:rPr>
        <w:t>. It is better practice than Commonwealth legislation, which only requires a single whole-of-service joint statement that is so broad and general it does little to educate individual agencies about their risks. It</w:t>
      </w:r>
      <w:r>
        <w:rPr>
          <w:rFonts w:ascii="Arial" w:hAnsi="Arial" w:cs="Arial"/>
          <w:sz w:val="24"/>
          <w:szCs w:val="24"/>
        </w:rPr>
        <w:t xml:space="preserve"> is preferable to require Territory entities to opt</w:t>
      </w:r>
      <w:r w:rsidR="00D750B6">
        <w:rPr>
          <w:rFonts w:ascii="Arial" w:hAnsi="Arial" w:cs="Arial"/>
          <w:sz w:val="24"/>
          <w:szCs w:val="24"/>
        </w:rPr>
        <w:t>-</w:t>
      </w:r>
      <w:r>
        <w:rPr>
          <w:rFonts w:ascii="Arial" w:hAnsi="Arial" w:cs="Arial"/>
          <w:sz w:val="24"/>
          <w:szCs w:val="24"/>
        </w:rPr>
        <w:t xml:space="preserve">in to the existing Commonwealth system rather than duplicating </w:t>
      </w:r>
      <w:r w:rsidR="00114589">
        <w:rPr>
          <w:rFonts w:ascii="Arial" w:hAnsi="Arial" w:cs="Arial"/>
          <w:sz w:val="24"/>
          <w:szCs w:val="24"/>
        </w:rPr>
        <w:t xml:space="preserve">it </w:t>
      </w:r>
      <w:r>
        <w:rPr>
          <w:rFonts w:ascii="Arial" w:hAnsi="Arial" w:cs="Arial"/>
          <w:sz w:val="24"/>
          <w:szCs w:val="24"/>
        </w:rPr>
        <w:t>in the ACT, as this ensures the ACT will be automatically updated and harmonised with Commonwealth systems and practices.</w:t>
      </w:r>
      <w:r w:rsidR="00C5568E">
        <w:rPr>
          <w:rFonts w:ascii="Arial" w:hAnsi="Arial" w:cs="Arial"/>
          <w:b/>
          <w:bCs/>
          <w:sz w:val="24"/>
          <w:szCs w:val="24"/>
        </w:rPr>
        <w:br/>
      </w:r>
      <w:r w:rsidR="00C5568E">
        <w:rPr>
          <w:rFonts w:ascii="Arial" w:hAnsi="Arial" w:cs="Arial"/>
          <w:b/>
          <w:bCs/>
          <w:sz w:val="24"/>
          <w:szCs w:val="24"/>
        </w:rPr>
        <w:br/>
      </w:r>
      <w:r>
        <w:rPr>
          <w:rFonts w:ascii="Arial" w:hAnsi="Arial" w:cs="Arial"/>
          <w:b/>
          <w:bCs/>
          <w:sz w:val="24"/>
          <w:szCs w:val="24"/>
        </w:rPr>
        <w:t>2) Territory entities to consider modern slavery in procurement</w:t>
      </w:r>
    </w:p>
    <w:p w14:paraId="495FFC86" w14:textId="3200D412" w:rsidR="00FA393B" w:rsidRDefault="001201CE" w:rsidP="007F5904">
      <w:pPr>
        <w:rPr>
          <w:rFonts w:ascii="Arial" w:hAnsi="Arial" w:cs="Arial"/>
          <w:sz w:val="24"/>
          <w:szCs w:val="24"/>
        </w:rPr>
      </w:pPr>
      <w:r>
        <w:rPr>
          <w:rFonts w:ascii="Arial" w:hAnsi="Arial" w:cs="Arial"/>
          <w:sz w:val="24"/>
          <w:szCs w:val="24"/>
        </w:rPr>
        <w:t>T</w:t>
      </w:r>
      <w:r w:rsidR="001A4E28">
        <w:rPr>
          <w:rFonts w:ascii="Arial" w:hAnsi="Arial" w:cs="Arial"/>
          <w:sz w:val="24"/>
          <w:szCs w:val="24"/>
        </w:rPr>
        <w:t xml:space="preserve">erritory entities </w:t>
      </w:r>
      <w:r>
        <w:rPr>
          <w:rFonts w:ascii="Arial" w:hAnsi="Arial" w:cs="Arial"/>
          <w:sz w:val="24"/>
          <w:szCs w:val="24"/>
        </w:rPr>
        <w:t xml:space="preserve">will need to </w:t>
      </w:r>
      <w:r w:rsidR="001A4E28">
        <w:rPr>
          <w:rFonts w:ascii="Arial" w:hAnsi="Arial" w:cs="Arial"/>
          <w:sz w:val="24"/>
          <w:szCs w:val="24"/>
        </w:rPr>
        <w:t>consider modern slavery in their procurements</w:t>
      </w:r>
      <w:r w:rsidR="007F5904">
        <w:rPr>
          <w:rFonts w:ascii="Arial" w:hAnsi="Arial" w:cs="Arial"/>
          <w:sz w:val="24"/>
          <w:szCs w:val="24"/>
        </w:rPr>
        <w:t xml:space="preserve">. </w:t>
      </w:r>
      <w:r w:rsidR="00FA393B">
        <w:rPr>
          <w:rFonts w:ascii="Arial" w:hAnsi="Arial" w:cs="Arial"/>
          <w:sz w:val="24"/>
          <w:szCs w:val="24"/>
        </w:rPr>
        <w:t>This will ensure that the risk of modern slavery in ACT Government procurements is considered for contracts over the $25,000 threshold.</w:t>
      </w:r>
    </w:p>
    <w:p w14:paraId="09FDCE10" w14:textId="78CC14F0" w:rsidR="007F5904" w:rsidRDefault="00091972" w:rsidP="007F5904">
      <w:pPr>
        <w:rPr>
          <w:rFonts w:ascii="Arial" w:hAnsi="Arial" w:cs="Arial"/>
          <w:sz w:val="24"/>
          <w:szCs w:val="24"/>
        </w:rPr>
      </w:pPr>
      <w:r>
        <w:rPr>
          <w:rFonts w:ascii="Arial" w:hAnsi="Arial" w:cs="Arial"/>
          <w:sz w:val="24"/>
          <w:szCs w:val="24"/>
        </w:rPr>
        <w:lastRenderedPageBreak/>
        <w:t>T</w:t>
      </w:r>
      <w:r w:rsidR="00725A08">
        <w:rPr>
          <w:rFonts w:ascii="Arial" w:hAnsi="Arial" w:cs="Arial"/>
          <w:sz w:val="24"/>
          <w:szCs w:val="24"/>
        </w:rPr>
        <w:t xml:space="preserve">enderers </w:t>
      </w:r>
      <w:r>
        <w:rPr>
          <w:rFonts w:ascii="Arial" w:hAnsi="Arial" w:cs="Arial"/>
          <w:sz w:val="24"/>
          <w:szCs w:val="24"/>
        </w:rPr>
        <w:t xml:space="preserve">will need </w:t>
      </w:r>
      <w:r w:rsidR="00725A08">
        <w:rPr>
          <w:rFonts w:ascii="Arial" w:hAnsi="Arial" w:cs="Arial"/>
          <w:sz w:val="24"/>
          <w:szCs w:val="24"/>
        </w:rPr>
        <w:t xml:space="preserve">to submit statements about how they will reduce the risks of modern slavery in their provision of goods or services to the </w:t>
      </w:r>
      <w:r w:rsidR="001201CE">
        <w:rPr>
          <w:rFonts w:ascii="Arial" w:hAnsi="Arial" w:cs="Arial"/>
          <w:sz w:val="24"/>
          <w:szCs w:val="24"/>
        </w:rPr>
        <w:t>T</w:t>
      </w:r>
      <w:r w:rsidR="00725A08">
        <w:rPr>
          <w:rFonts w:ascii="Arial" w:hAnsi="Arial" w:cs="Arial"/>
          <w:sz w:val="24"/>
          <w:szCs w:val="24"/>
        </w:rPr>
        <w:t>erritory</w:t>
      </w:r>
      <w:r>
        <w:rPr>
          <w:rFonts w:ascii="Arial" w:hAnsi="Arial" w:cs="Arial"/>
          <w:sz w:val="24"/>
          <w:szCs w:val="24"/>
        </w:rPr>
        <w:t xml:space="preserve"> and explain specifically </w:t>
      </w:r>
      <w:r w:rsidR="007F5904">
        <w:rPr>
          <w:rFonts w:ascii="Arial" w:hAnsi="Arial" w:cs="Arial"/>
          <w:sz w:val="24"/>
          <w:szCs w:val="24"/>
        </w:rPr>
        <w:t xml:space="preserve">what </w:t>
      </w:r>
      <w:r w:rsidR="007F5904" w:rsidRPr="00CE44EC">
        <w:rPr>
          <w:rFonts w:ascii="Arial" w:hAnsi="Arial" w:cs="Arial"/>
          <w:sz w:val="24"/>
          <w:szCs w:val="24"/>
        </w:rPr>
        <w:t xml:space="preserve">steps </w:t>
      </w:r>
      <w:r w:rsidR="007F5904">
        <w:rPr>
          <w:rFonts w:ascii="Arial" w:hAnsi="Arial" w:cs="Arial"/>
          <w:sz w:val="24"/>
          <w:szCs w:val="24"/>
        </w:rPr>
        <w:t xml:space="preserve">they have </w:t>
      </w:r>
      <w:r w:rsidR="007F5904" w:rsidRPr="00CE44EC">
        <w:rPr>
          <w:rFonts w:ascii="Arial" w:hAnsi="Arial" w:cs="Arial"/>
          <w:sz w:val="24"/>
          <w:szCs w:val="24"/>
        </w:rPr>
        <w:t xml:space="preserve">taken </w:t>
      </w:r>
      <w:r>
        <w:rPr>
          <w:rFonts w:ascii="Arial" w:hAnsi="Arial" w:cs="Arial"/>
          <w:sz w:val="24"/>
          <w:szCs w:val="24"/>
        </w:rPr>
        <w:t xml:space="preserve">to </w:t>
      </w:r>
      <w:r w:rsidR="007F5904" w:rsidRPr="00CE44EC">
        <w:rPr>
          <w:rFonts w:ascii="Arial" w:hAnsi="Arial" w:cs="Arial"/>
          <w:sz w:val="24"/>
          <w:szCs w:val="24"/>
        </w:rPr>
        <w:t>eliminat</w:t>
      </w:r>
      <w:r>
        <w:rPr>
          <w:rFonts w:ascii="Arial" w:hAnsi="Arial" w:cs="Arial"/>
          <w:sz w:val="24"/>
          <w:szCs w:val="24"/>
        </w:rPr>
        <w:t>e</w:t>
      </w:r>
      <w:r w:rsidR="007F5904" w:rsidRPr="00CE44EC">
        <w:rPr>
          <w:rFonts w:ascii="Arial" w:hAnsi="Arial" w:cs="Arial"/>
          <w:sz w:val="24"/>
          <w:szCs w:val="24"/>
        </w:rPr>
        <w:t xml:space="preserve"> modern slavery in their supply chains.</w:t>
      </w:r>
      <w:r>
        <w:rPr>
          <w:rFonts w:ascii="Arial" w:hAnsi="Arial" w:cs="Arial"/>
          <w:sz w:val="24"/>
          <w:szCs w:val="24"/>
        </w:rPr>
        <w:t xml:space="preserve"> T</w:t>
      </w:r>
      <w:r w:rsidR="007F5904" w:rsidRPr="00CE44EC">
        <w:rPr>
          <w:rFonts w:ascii="Arial" w:hAnsi="Arial" w:cs="Arial"/>
          <w:sz w:val="24"/>
          <w:szCs w:val="24"/>
        </w:rPr>
        <w:t xml:space="preserve">enderers </w:t>
      </w:r>
      <w:r>
        <w:rPr>
          <w:rFonts w:ascii="Arial" w:hAnsi="Arial" w:cs="Arial"/>
          <w:sz w:val="24"/>
          <w:szCs w:val="24"/>
        </w:rPr>
        <w:t xml:space="preserve">will need to </w:t>
      </w:r>
      <w:r w:rsidR="007F5904">
        <w:rPr>
          <w:rFonts w:ascii="Arial" w:hAnsi="Arial" w:cs="Arial"/>
          <w:sz w:val="24"/>
          <w:szCs w:val="24"/>
        </w:rPr>
        <w:t xml:space="preserve">keep </w:t>
      </w:r>
      <w:r w:rsidR="007F5904" w:rsidRPr="00CE44EC">
        <w:rPr>
          <w:rFonts w:ascii="Arial" w:hAnsi="Arial" w:cs="Arial"/>
          <w:sz w:val="24"/>
          <w:szCs w:val="24"/>
        </w:rPr>
        <w:t>up</w:t>
      </w:r>
      <w:r w:rsidR="007F5904">
        <w:rPr>
          <w:rFonts w:ascii="Arial" w:hAnsi="Arial" w:cs="Arial"/>
          <w:sz w:val="24"/>
          <w:szCs w:val="24"/>
        </w:rPr>
        <w:t>-</w:t>
      </w:r>
      <w:r w:rsidR="007F5904" w:rsidRPr="00CE44EC">
        <w:rPr>
          <w:rFonts w:ascii="Arial" w:hAnsi="Arial" w:cs="Arial"/>
          <w:sz w:val="24"/>
          <w:szCs w:val="24"/>
        </w:rPr>
        <w:t>to</w:t>
      </w:r>
      <w:r w:rsidR="007F5904">
        <w:rPr>
          <w:rFonts w:ascii="Arial" w:hAnsi="Arial" w:cs="Arial"/>
          <w:sz w:val="24"/>
          <w:szCs w:val="24"/>
        </w:rPr>
        <w:t>-</w:t>
      </w:r>
      <w:r w:rsidR="007F5904" w:rsidRPr="00CE44EC">
        <w:rPr>
          <w:rFonts w:ascii="Arial" w:hAnsi="Arial" w:cs="Arial"/>
          <w:sz w:val="24"/>
          <w:szCs w:val="24"/>
        </w:rPr>
        <w:t xml:space="preserve">date with their mandatory Modern Slavery Statements if they are within the category of </w:t>
      </w:r>
      <w:r w:rsidR="007F5904">
        <w:rPr>
          <w:rFonts w:ascii="Arial" w:hAnsi="Arial" w:cs="Arial"/>
          <w:sz w:val="24"/>
          <w:szCs w:val="24"/>
        </w:rPr>
        <w:t xml:space="preserve">those who must </w:t>
      </w:r>
      <w:r w:rsidR="007F5904" w:rsidRPr="00CE44EC">
        <w:rPr>
          <w:rFonts w:ascii="Arial" w:hAnsi="Arial" w:cs="Arial"/>
          <w:sz w:val="24"/>
          <w:szCs w:val="24"/>
        </w:rPr>
        <w:t xml:space="preserve">report </w:t>
      </w:r>
      <w:r w:rsidR="007F5904">
        <w:rPr>
          <w:rFonts w:ascii="Arial" w:hAnsi="Arial" w:cs="Arial"/>
          <w:sz w:val="24"/>
          <w:szCs w:val="24"/>
        </w:rPr>
        <w:t>under the Commonwealth legislation</w:t>
      </w:r>
      <w:r w:rsidR="007F5904" w:rsidRPr="00CE44EC">
        <w:rPr>
          <w:rFonts w:ascii="Arial" w:hAnsi="Arial" w:cs="Arial"/>
          <w:sz w:val="24"/>
          <w:szCs w:val="24"/>
        </w:rPr>
        <w:t>.</w:t>
      </w:r>
      <w:r w:rsidR="007F5904">
        <w:rPr>
          <w:rFonts w:ascii="Arial" w:hAnsi="Arial" w:cs="Arial"/>
          <w:sz w:val="24"/>
          <w:szCs w:val="24"/>
        </w:rPr>
        <w:t xml:space="preserve"> </w:t>
      </w:r>
      <w:r>
        <w:rPr>
          <w:rFonts w:ascii="Arial" w:hAnsi="Arial" w:cs="Arial"/>
          <w:sz w:val="24"/>
          <w:szCs w:val="24"/>
        </w:rPr>
        <w:t>For t</w:t>
      </w:r>
      <w:r w:rsidR="007F5904">
        <w:rPr>
          <w:rFonts w:ascii="Arial" w:hAnsi="Arial" w:cs="Arial"/>
          <w:sz w:val="24"/>
          <w:szCs w:val="24"/>
        </w:rPr>
        <w:t xml:space="preserve">enderers who are not required to report under Commonwealth legislation, the Bill </w:t>
      </w:r>
      <w:r w:rsidR="00F753C2">
        <w:rPr>
          <w:rFonts w:ascii="Arial" w:hAnsi="Arial" w:cs="Arial"/>
          <w:sz w:val="24"/>
          <w:szCs w:val="24"/>
        </w:rPr>
        <w:t>only requires them to submit a tender specific statement and not a Commonwealth Modern Slavery Statement.</w:t>
      </w:r>
    </w:p>
    <w:p w14:paraId="29879C06" w14:textId="527950F8" w:rsidR="007F5904" w:rsidRDefault="007F5904">
      <w:pPr>
        <w:rPr>
          <w:rFonts w:ascii="Arial" w:hAnsi="Arial" w:cs="Arial"/>
          <w:sz w:val="24"/>
          <w:szCs w:val="24"/>
        </w:rPr>
      </w:pPr>
    </w:p>
    <w:p w14:paraId="13241C2E" w14:textId="6DF3BA2A" w:rsidR="007F5904" w:rsidRPr="007F5904" w:rsidRDefault="007F5904">
      <w:pPr>
        <w:rPr>
          <w:rFonts w:ascii="Arial" w:hAnsi="Arial" w:cs="Arial"/>
          <w:b/>
          <w:bCs/>
          <w:sz w:val="24"/>
          <w:szCs w:val="24"/>
        </w:rPr>
      </w:pPr>
      <w:r>
        <w:rPr>
          <w:rFonts w:ascii="Arial" w:hAnsi="Arial" w:cs="Arial"/>
          <w:b/>
          <w:bCs/>
          <w:sz w:val="24"/>
          <w:szCs w:val="24"/>
        </w:rPr>
        <w:t xml:space="preserve">3) Anti-Slavery </w:t>
      </w:r>
      <w:r w:rsidR="009846C9">
        <w:rPr>
          <w:rFonts w:ascii="Arial" w:hAnsi="Arial" w:cs="Arial"/>
          <w:b/>
          <w:bCs/>
          <w:sz w:val="24"/>
          <w:szCs w:val="24"/>
        </w:rPr>
        <w:t>Commissioner</w:t>
      </w:r>
      <w:r>
        <w:rPr>
          <w:rFonts w:ascii="Arial" w:hAnsi="Arial" w:cs="Arial"/>
          <w:b/>
          <w:bCs/>
          <w:sz w:val="24"/>
          <w:szCs w:val="24"/>
        </w:rPr>
        <w:t xml:space="preserve"> established</w:t>
      </w:r>
    </w:p>
    <w:p w14:paraId="261A622C" w14:textId="79C78C5B" w:rsidR="001A4E28" w:rsidRPr="00CE44EC" w:rsidRDefault="001201CE">
      <w:pPr>
        <w:rPr>
          <w:rFonts w:ascii="Arial" w:hAnsi="Arial" w:cs="Arial"/>
          <w:sz w:val="24"/>
          <w:szCs w:val="24"/>
        </w:rPr>
      </w:pPr>
      <w:r>
        <w:rPr>
          <w:rFonts w:ascii="Arial" w:hAnsi="Arial" w:cs="Arial"/>
          <w:sz w:val="24"/>
          <w:szCs w:val="24"/>
        </w:rPr>
        <w:t xml:space="preserve">A new </w:t>
      </w:r>
      <w:r w:rsidR="001A4E28">
        <w:rPr>
          <w:rFonts w:ascii="Arial" w:hAnsi="Arial" w:cs="Arial"/>
          <w:sz w:val="24"/>
          <w:szCs w:val="24"/>
        </w:rPr>
        <w:t xml:space="preserve">Anti-Slavery </w:t>
      </w:r>
      <w:r w:rsidR="009846C9" w:rsidRPr="009846C9">
        <w:rPr>
          <w:rFonts w:ascii="Arial" w:hAnsi="Arial" w:cs="Arial"/>
          <w:sz w:val="24"/>
          <w:szCs w:val="24"/>
        </w:rPr>
        <w:t>Commissioner</w:t>
      </w:r>
      <w:r>
        <w:rPr>
          <w:rFonts w:ascii="Arial" w:hAnsi="Arial" w:cs="Arial"/>
          <w:sz w:val="24"/>
          <w:szCs w:val="24"/>
        </w:rPr>
        <w:t xml:space="preserve"> will be established </w:t>
      </w:r>
      <w:r w:rsidR="001A4E28">
        <w:rPr>
          <w:rFonts w:ascii="Arial" w:hAnsi="Arial" w:cs="Arial"/>
          <w:sz w:val="24"/>
          <w:szCs w:val="24"/>
        </w:rPr>
        <w:t>as an extension to the</w:t>
      </w:r>
      <w:r w:rsidR="00725A08">
        <w:rPr>
          <w:rFonts w:ascii="Arial" w:hAnsi="Arial" w:cs="Arial"/>
          <w:sz w:val="24"/>
          <w:szCs w:val="24"/>
        </w:rPr>
        <w:t xml:space="preserve"> </w:t>
      </w:r>
      <w:r w:rsidR="007F5904">
        <w:rPr>
          <w:rFonts w:ascii="Arial" w:hAnsi="Arial" w:cs="Arial"/>
          <w:sz w:val="24"/>
          <w:szCs w:val="24"/>
        </w:rPr>
        <w:br/>
      </w:r>
      <w:r w:rsidR="00725A08">
        <w:rPr>
          <w:rFonts w:ascii="Arial" w:hAnsi="Arial" w:cs="Arial"/>
          <w:sz w:val="24"/>
          <w:szCs w:val="24"/>
        </w:rPr>
        <w:t>ACT</w:t>
      </w:r>
      <w:r w:rsidR="001A4E28">
        <w:rPr>
          <w:rFonts w:ascii="Arial" w:hAnsi="Arial" w:cs="Arial"/>
          <w:sz w:val="24"/>
          <w:szCs w:val="24"/>
        </w:rPr>
        <w:t xml:space="preserve"> </w:t>
      </w:r>
      <w:r>
        <w:rPr>
          <w:rFonts w:ascii="Arial" w:hAnsi="Arial" w:cs="Arial"/>
          <w:sz w:val="24"/>
          <w:szCs w:val="24"/>
        </w:rPr>
        <w:t>H</w:t>
      </w:r>
      <w:r w:rsidR="001A4E28">
        <w:rPr>
          <w:rFonts w:ascii="Arial" w:hAnsi="Arial" w:cs="Arial"/>
          <w:sz w:val="24"/>
          <w:szCs w:val="24"/>
        </w:rPr>
        <w:t xml:space="preserve">uman </w:t>
      </w:r>
      <w:r>
        <w:rPr>
          <w:rFonts w:ascii="Arial" w:hAnsi="Arial" w:cs="Arial"/>
          <w:sz w:val="24"/>
          <w:szCs w:val="24"/>
        </w:rPr>
        <w:t>R</w:t>
      </w:r>
      <w:r w:rsidR="001A4E28">
        <w:rPr>
          <w:rFonts w:ascii="Arial" w:hAnsi="Arial" w:cs="Arial"/>
          <w:sz w:val="24"/>
          <w:szCs w:val="24"/>
        </w:rPr>
        <w:t xml:space="preserve">ights </w:t>
      </w:r>
      <w:r>
        <w:rPr>
          <w:rFonts w:ascii="Arial" w:hAnsi="Arial" w:cs="Arial"/>
          <w:sz w:val="24"/>
          <w:szCs w:val="24"/>
        </w:rPr>
        <w:t>C</w:t>
      </w:r>
      <w:r w:rsidR="001A4E28">
        <w:rPr>
          <w:rFonts w:ascii="Arial" w:hAnsi="Arial" w:cs="Arial"/>
          <w:sz w:val="24"/>
          <w:szCs w:val="24"/>
        </w:rPr>
        <w:t>ommission.</w:t>
      </w:r>
      <w:r w:rsidR="00FA393B">
        <w:rPr>
          <w:rFonts w:ascii="Arial" w:hAnsi="Arial" w:cs="Arial"/>
          <w:sz w:val="24"/>
          <w:szCs w:val="24"/>
        </w:rPr>
        <w:t xml:space="preserve"> This </w:t>
      </w:r>
      <w:r w:rsidR="00FA393B" w:rsidRPr="00CE44EC">
        <w:rPr>
          <w:rFonts w:ascii="Arial" w:hAnsi="Arial" w:cs="Arial"/>
          <w:shd w:val="clear" w:color="auto" w:fill="FFFFFF"/>
        </w:rPr>
        <w:t xml:space="preserve">Anti-Slavery </w:t>
      </w:r>
      <w:r w:rsidR="009846C9" w:rsidRPr="009846C9">
        <w:rPr>
          <w:rFonts w:ascii="Arial" w:hAnsi="Arial" w:cs="Arial"/>
          <w:sz w:val="24"/>
          <w:szCs w:val="24"/>
        </w:rPr>
        <w:t>Commissioner</w:t>
      </w:r>
      <w:r w:rsidR="00FA393B">
        <w:rPr>
          <w:rFonts w:ascii="Arial" w:hAnsi="Arial" w:cs="Arial"/>
          <w:shd w:val="clear" w:color="auto" w:fill="FFFFFF"/>
        </w:rPr>
        <w:t xml:space="preserve"> </w:t>
      </w:r>
      <w:r w:rsidR="00FA393B" w:rsidRPr="00B1640D">
        <w:rPr>
          <w:rFonts w:ascii="Arial" w:hAnsi="Arial" w:cs="Arial"/>
          <w:sz w:val="24"/>
          <w:szCs w:val="24"/>
        </w:rPr>
        <w:t xml:space="preserve">will monitor compliance by ACT Government entities and in ACT Government procurement, refer suspected modern slavery to relevant agencies and provide advice and education about how to combat modern slavery. </w:t>
      </w:r>
    </w:p>
    <w:p w14:paraId="2195B1D8" w14:textId="4EB06169" w:rsidR="00247DBB" w:rsidRDefault="001201CE">
      <w:pPr>
        <w:rPr>
          <w:rFonts w:ascii="Arial" w:hAnsi="Arial" w:cs="Arial"/>
          <w:sz w:val="24"/>
          <w:szCs w:val="24"/>
        </w:rPr>
      </w:pPr>
      <w:r>
        <w:rPr>
          <w:rFonts w:ascii="Arial" w:hAnsi="Arial" w:cs="Arial"/>
          <w:sz w:val="24"/>
          <w:szCs w:val="24"/>
        </w:rPr>
        <w:t>The Bill</w:t>
      </w:r>
      <w:r w:rsidR="0089205C">
        <w:rPr>
          <w:rFonts w:ascii="Arial" w:hAnsi="Arial" w:cs="Arial"/>
          <w:sz w:val="24"/>
          <w:szCs w:val="24"/>
        </w:rPr>
        <w:t xml:space="preserve">’s Anti-Slavery </w:t>
      </w:r>
      <w:r w:rsidR="009846C9" w:rsidRPr="009846C9">
        <w:rPr>
          <w:rFonts w:ascii="Arial" w:hAnsi="Arial" w:cs="Arial"/>
          <w:sz w:val="24"/>
          <w:szCs w:val="24"/>
        </w:rPr>
        <w:t>Commissioner</w:t>
      </w:r>
      <w:r w:rsidR="0089205C">
        <w:rPr>
          <w:rFonts w:ascii="Arial" w:hAnsi="Arial" w:cs="Arial"/>
          <w:sz w:val="24"/>
          <w:szCs w:val="24"/>
        </w:rPr>
        <w:t xml:space="preserve"> is similar to the New South Wales </w:t>
      </w:r>
      <w:r w:rsidR="00247DBB" w:rsidRPr="00CE44EC">
        <w:rPr>
          <w:rFonts w:ascii="Arial" w:hAnsi="Arial" w:cs="Arial"/>
          <w:sz w:val="24"/>
          <w:szCs w:val="24"/>
        </w:rPr>
        <w:t xml:space="preserve">Anti-Slavery </w:t>
      </w:r>
      <w:r w:rsidR="0089205C">
        <w:rPr>
          <w:rFonts w:ascii="Arial" w:hAnsi="Arial" w:cs="Arial"/>
          <w:sz w:val="24"/>
          <w:szCs w:val="24"/>
        </w:rPr>
        <w:t>C</w:t>
      </w:r>
      <w:r w:rsidR="00247DBB" w:rsidRPr="00CE44EC">
        <w:rPr>
          <w:rFonts w:ascii="Arial" w:hAnsi="Arial" w:cs="Arial"/>
          <w:sz w:val="24"/>
          <w:szCs w:val="24"/>
        </w:rPr>
        <w:t>ommissioner</w:t>
      </w:r>
      <w:r w:rsidR="0089205C">
        <w:rPr>
          <w:rFonts w:ascii="Arial" w:hAnsi="Arial" w:cs="Arial"/>
          <w:sz w:val="24"/>
          <w:szCs w:val="24"/>
        </w:rPr>
        <w:t>. Independence in this role is essential</w:t>
      </w:r>
      <w:r w:rsidR="007F5904">
        <w:rPr>
          <w:rFonts w:ascii="Arial" w:hAnsi="Arial" w:cs="Arial"/>
          <w:sz w:val="24"/>
          <w:szCs w:val="24"/>
        </w:rPr>
        <w:t>, which is why this role is not located in the public service</w:t>
      </w:r>
      <w:r w:rsidR="0089205C">
        <w:rPr>
          <w:rFonts w:ascii="Arial" w:hAnsi="Arial" w:cs="Arial"/>
          <w:sz w:val="24"/>
          <w:szCs w:val="24"/>
        </w:rPr>
        <w:t xml:space="preserve">. However, given the ACT’s smaller size, our need for efficiency and our established practice of co-locating regulatory roles, the Bill </w:t>
      </w:r>
      <w:r w:rsidR="007F5904">
        <w:rPr>
          <w:rFonts w:ascii="Arial" w:hAnsi="Arial" w:cs="Arial"/>
          <w:sz w:val="24"/>
          <w:szCs w:val="24"/>
        </w:rPr>
        <w:t xml:space="preserve">establishes </w:t>
      </w:r>
      <w:r w:rsidR="0089205C">
        <w:rPr>
          <w:rFonts w:ascii="Arial" w:hAnsi="Arial" w:cs="Arial"/>
          <w:sz w:val="24"/>
          <w:szCs w:val="24"/>
        </w:rPr>
        <w:t xml:space="preserve">the new </w:t>
      </w:r>
      <w:r w:rsidR="009846C9" w:rsidRPr="009846C9">
        <w:rPr>
          <w:rFonts w:ascii="Arial" w:hAnsi="Arial" w:cs="Arial"/>
          <w:sz w:val="24"/>
          <w:szCs w:val="24"/>
        </w:rPr>
        <w:t>Commissioner</w:t>
      </w:r>
      <w:r w:rsidR="009846C9">
        <w:rPr>
          <w:rFonts w:ascii="Arial" w:hAnsi="Arial" w:cs="Arial"/>
          <w:sz w:val="24"/>
          <w:szCs w:val="24"/>
        </w:rPr>
        <w:t xml:space="preserve"> </w:t>
      </w:r>
      <w:r w:rsidR="0089205C">
        <w:rPr>
          <w:rFonts w:ascii="Arial" w:hAnsi="Arial" w:cs="Arial"/>
          <w:sz w:val="24"/>
          <w:szCs w:val="24"/>
        </w:rPr>
        <w:t xml:space="preserve">within our established </w:t>
      </w:r>
      <w:r w:rsidR="007F5904">
        <w:rPr>
          <w:rFonts w:ascii="Arial" w:hAnsi="Arial" w:cs="Arial"/>
          <w:sz w:val="24"/>
          <w:szCs w:val="24"/>
        </w:rPr>
        <w:t xml:space="preserve">Human Rights </w:t>
      </w:r>
      <w:r w:rsidR="0089205C">
        <w:rPr>
          <w:rFonts w:ascii="Arial" w:hAnsi="Arial" w:cs="Arial"/>
          <w:sz w:val="24"/>
          <w:szCs w:val="24"/>
        </w:rPr>
        <w:t xml:space="preserve">Commission rather than establishing a new </w:t>
      </w:r>
      <w:r w:rsidR="007F5904">
        <w:rPr>
          <w:rFonts w:ascii="Arial" w:hAnsi="Arial" w:cs="Arial"/>
          <w:sz w:val="24"/>
          <w:szCs w:val="24"/>
        </w:rPr>
        <w:t>independent regulator</w:t>
      </w:r>
      <w:r w:rsidR="0089205C">
        <w:rPr>
          <w:rFonts w:ascii="Arial" w:hAnsi="Arial" w:cs="Arial"/>
          <w:sz w:val="24"/>
          <w:szCs w:val="24"/>
        </w:rPr>
        <w:t xml:space="preserve">. It is anticipated that any new regulatory role </w:t>
      </w:r>
      <w:r w:rsidR="007F5904">
        <w:rPr>
          <w:rFonts w:ascii="Arial" w:hAnsi="Arial" w:cs="Arial"/>
          <w:sz w:val="24"/>
          <w:szCs w:val="24"/>
        </w:rPr>
        <w:t xml:space="preserve">will </w:t>
      </w:r>
      <w:r w:rsidR="0089205C">
        <w:rPr>
          <w:rFonts w:ascii="Arial" w:hAnsi="Arial" w:cs="Arial"/>
          <w:sz w:val="24"/>
          <w:szCs w:val="24"/>
        </w:rPr>
        <w:t>come with new resources</w:t>
      </w:r>
      <w:r w:rsidR="007F5904">
        <w:rPr>
          <w:rFonts w:ascii="Arial" w:hAnsi="Arial" w:cs="Arial"/>
          <w:sz w:val="24"/>
          <w:szCs w:val="24"/>
        </w:rPr>
        <w:t xml:space="preserve"> and it is noted that the recently established role of Children and Young Person’s Commissioner came with an allocation of 4 new FTE</w:t>
      </w:r>
      <w:r w:rsidR="00114589">
        <w:rPr>
          <w:rFonts w:ascii="Arial" w:hAnsi="Arial" w:cs="Arial"/>
          <w:sz w:val="24"/>
          <w:szCs w:val="24"/>
        </w:rPr>
        <w:t xml:space="preserve">. However, </w:t>
      </w:r>
      <w:r w:rsidR="00114589" w:rsidRPr="00102FA0">
        <w:rPr>
          <w:rFonts w:ascii="Arial" w:hAnsi="Arial" w:cs="Arial"/>
          <w:sz w:val="24"/>
          <w:szCs w:val="24"/>
        </w:rPr>
        <w:t xml:space="preserve">as it </w:t>
      </w:r>
      <w:r w:rsidR="007F5904" w:rsidRPr="00102FA0">
        <w:rPr>
          <w:rFonts w:ascii="Arial" w:hAnsi="Arial" w:cs="Arial"/>
          <w:sz w:val="24"/>
          <w:szCs w:val="24"/>
        </w:rPr>
        <w:t>this</w:t>
      </w:r>
      <w:r w:rsidR="007F5904">
        <w:rPr>
          <w:rFonts w:ascii="Arial" w:hAnsi="Arial" w:cs="Arial"/>
          <w:sz w:val="24"/>
          <w:szCs w:val="24"/>
        </w:rPr>
        <w:t xml:space="preserve"> </w:t>
      </w:r>
      <w:r w:rsidR="0089205C">
        <w:rPr>
          <w:rFonts w:ascii="Arial" w:hAnsi="Arial" w:cs="Arial"/>
          <w:sz w:val="24"/>
          <w:szCs w:val="24"/>
        </w:rPr>
        <w:t xml:space="preserve">is a budget </w:t>
      </w:r>
      <w:r w:rsidR="00114589">
        <w:rPr>
          <w:rFonts w:ascii="Arial" w:hAnsi="Arial" w:cs="Arial"/>
          <w:sz w:val="24"/>
          <w:szCs w:val="24"/>
        </w:rPr>
        <w:t xml:space="preserve">and administrative </w:t>
      </w:r>
      <w:r w:rsidR="0089205C">
        <w:rPr>
          <w:rFonts w:ascii="Arial" w:hAnsi="Arial" w:cs="Arial"/>
          <w:sz w:val="24"/>
          <w:szCs w:val="24"/>
        </w:rPr>
        <w:t>decision rather than a legislative one</w:t>
      </w:r>
      <w:r w:rsidR="00114589">
        <w:rPr>
          <w:rFonts w:ascii="Arial" w:hAnsi="Arial" w:cs="Arial"/>
          <w:sz w:val="24"/>
          <w:szCs w:val="24"/>
        </w:rPr>
        <w:t xml:space="preserve">, </w:t>
      </w:r>
      <w:r w:rsidR="0089205C">
        <w:rPr>
          <w:rFonts w:ascii="Arial" w:hAnsi="Arial" w:cs="Arial"/>
          <w:sz w:val="24"/>
          <w:szCs w:val="24"/>
        </w:rPr>
        <w:t xml:space="preserve">it is not covered in </w:t>
      </w:r>
      <w:r w:rsidR="00114589">
        <w:rPr>
          <w:rFonts w:ascii="Arial" w:hAnsi="Arial" w:cs="Arial"/>
          <w:sz w:val="24"/>
          <w:szCs w:val="24"/>
        </w:rPr>
        <w:t>the Bill</w:t>
      </w:r>
      <w:r w:rsidR="0089205C">
        <w:rPr>
          <w:rFonts w:ascii="Arial" w:hAnsi="Arial" w:cs="Arial"/>
          <w:sz w:val="24"/>
          <w:szCs w:val="24"/>
        </w:rPr>
        <w:t>.</w:t>
      </w:r>
    </w:p>
    <w:p w14:paraId="39035A6D" w14:textId="50B0CE67" w:rsidR="007F5904" w:rsidRDefault="007F5904">
      <w:pPr>
        <w:rPr>
          <w:rFonts w:ascii="Arial" w:hAnsi="Arial" w:cs="Arial"/>
          <w:sz w:val="24"/>
          <w:szCs w:val="24"/>
        </w:rPr>
      </w:pPr>
    </w:p>
    <w:p w14:paraId="29EB3836" w14:textId="7B42EFE4" w:rsidR="007F5904" w:rsidRPr="007F5904" w:rsidRDefault="007F5904">
      <w:pPr>
        <w:rPr>
          <w:rFonts w:ascii="Arial" w:hAnsi="Arial" w:cs="Arial"/>
          <w:b/>
          <w:bCs/>
          <w:sz w:val="24"/>
          <w:szCs w:val="24"/>
        </w:rPr>
      </w:pPr>
      <w:r>
        <w:rPr>
          <w:rFonts w:ascii="Arial" w:hAnsi="Arial" w:cs="Arial"/>
          <w:b/>
          <w:bCs/>
          <w:sz w:val="24"/>
          <w:szCs w:val="24"/>
        </w:rPr>
        <w:t>Educative and iterative approach</w:t>
      </w:r>
    </w:p>
    <w:p w14:paraId="4E53A448" w14:textId="3C5D5782" w:rsidR="008308D1" w:rsidRDefault="0089205C">
      <w:pPr>
        <w:rPr>
          <w:rFonts w:ascii="Arial" w:hAnsi="Arial" w:cs="Arial"/>
          <w:sz w:val="24"/>
          <w:szCs w:val="24"/>
        </w:rPr>
      </w:pPr>
      <w:r>
        <w:rPr>
          <w:rFonts w:ascii="Arial" w:hAnsi="Arial" w:cs="Arial"/>
          <w:sz w:val="24"/>
          <w:szCs w:val="24"/>
        </w:rPr>
        <w:t>The Bill r</w:t>
      </w:r>
      <w:r w:rsidR="008308D1">
        <w:rPr>
          <w:rFonts w:ascii="Arial" w:hAnsi="Arial" w:cs="Arial"/>
          <w:sz w:val="24"/>
          <w:szCs w:val="24"/>
        </w:rPr>
        <w:t>aise</w:t>
      </w:r>
      <w:r>
        <w:rPr>
          <w:rFonts w:ascii="Arial" w:hAnsi="Arial" w:cs="Arial"/>
          <w:sz w:val="24"/>
          <w:szCs w:val="24"/>
        </w:rPr>
        <w:t>s</w:t>
      </w:r>
      <w:r w:rsidR="008308D1">
        <w:rPr>
          <w:rFonts w:ascii="Arial" w:hAnsi="Arial" w:cs="Arial"/>
          <w:sz w:val="24"/>
          <w:szCs w:val="24"/>
        </w:rPr>
        <w:t xml:space="preserve"> community awareness</w:t>
      </w:r>
      <w:r>
        <w:rPr>
          <w:rFonts w:ascii="Arial" w:hAnsi="Arial" w:cs="Arial"/>
          <w:sz w:val="24"/>
          <w:szCs w:val="24"/>
        </w:rPr>
        <w:t xml:space="preserve"> of modern slavery</w:t>
      </w:r>
      <w:r w:rsidR="008308D1">
        <w:rPr>
          <w:rFonts w:ascii="Arial" w:hAnsi="Arial" w:cs="Arial"/>
          <w:sz w:val="24"/>
          <w:szCs w:val="24"/>
        </w:rPr>
        <w:t>, including awareness by government and business, particularly in supply chains.</w:t>
      </w:r>
    </w:p>
    <w:p w14:paraId="0871EB13" w14:textId="484C2955" w:rsidR="008308D1" w:rsidRDefault="0089205C">
      <w:pPr>
        <w:rPr>
          <w:rFonts w:ascii="Arial" w:hAnsi="Arial" w:cs="Arial"/>
          <w:sz w:val="24"/>
          <w:szCs w:val="24"/>
        </w:rPr>
      </w:pPr>
      <w:r>
        <w:rPr>
          <w:rFonts w:ascii="Arial" w:hAnsi="Arial" w:cs="Arial"/>
          <w:sz w:val="24"/>
          <w:szCs w:val="24"/>
        </w:rPr>
        <w:t>The Bill t</w:t>
      </w:r>
      <w:r w:rsidR="008308D1">
        <w:rPr>
          <w:rFonts w:ascii="Arial" w:hAnsi="Arial" w:cs="Arial"/>
          <w:sz w:val="24"/>
          <w:szCs w:val="24"/>
        </w:rPr>
        <w:t>ake</w:t>
      </w:r>
      <w:r>
        <w:rPr>
          <w:rFonts w:ascii="Arial" w:hAnsi="Arial" w:cs="Arial"/>
          <w:sz w:val="24"/>
          <w:szCs w:val="24"/>
        </w:rPr>
        <w:t>s</w:t>
      </w:r>
      <w:r w:rsidR="008308D1">
        <w:rPr>
          <w:rFonts w:ascii="Arial" w:hAnsi="Arial" w:cs="Arial"/>
          <w:sz w:val="24"/>
          <w:szCs w:val="24"/>
        </w:rPr>
        <w:t xml:space="preserve"> an educative</w:t>
      </w:r>
      <w:r w:rsidR="002806FF">
        <w:rPr>
          <w:rFonts w:ascii="Arial" w:hAnsi="Arial" w:cs="Arial"/>
          <w:sz w:val="24"/>
          <w:szCs w:val="24"/>
        </w:rPr>
        <w:t xml:space="preserve"> </w:t>
      </w:r>
      <w:r w:rsidR="008308D1">
        <w:rPr>
          <w:rFonts w:ascii="Arial" w:hAnsi="Arial" w:cs="Arial"/>
          <w:sz w:val="24"/>
          <w:szCs w:val="24"/>
        </w:rPr>
        <w:t xml:space="preserve">and iterative approach </w:t>
      </w:r>
      <w:r w:rsidR="002806FF">
        <w:rPr>
          <w:rFonts w:ascii="Arial" w:hAnsi="Arial" w:cs="Arial"/>
          <w:sz w:val="24"/>
          <w:szCs w:val="24"/>
        </w:rPr>
        <w:t xml:space="preserve">rather than an enforcement-led approach. This is designed to ensure that all businesses and entities have time to learn how to comply and to ensure there are no </w:t>
      </w:r>
      <w:r w:rsidR="008308D1">
        <w:rPr>
          <w:rFonts w:ascii="Arial" w:hAnsi="Arial" w:cs="Arial"/>
          <w:sz w:val="24"/>
          <w:szCs w:val="24"/>
        </w:rPr>
        <w:t xml:space="preserve">unintended disincentives for </w:t>
      </w:r>
      <w:r w:rsidR="002806FF">
        <w:rPr>
          <w:rFonts w:ascii="Arial" w:hAnsi="Arial" w:cs="Arial"/>
          <w:sz w:val="24"/>
          <w:szCs w:val="24"/>
        </w:rPr>
        <w:t xml:space="preserve">a </w:t>
      </w:r>
      <w:r w:rsidR="008308D1">
        <w:rPr>
          <w:rFonts w:ascii="Arial" w:hAnsi="Arial" w:cs="Arial"/>
          <w:sz w:val="24"/>
          <w:szCs w:val="24"/>
        </w:rPr>
        <w:t xml:space="preserve">business who may unwittingly discover modern slavery in their supply chain due to increased diligence. </w:t>
      </w:r>
      <w:r w:rsidR="002806FF">
        <w:rPr>
          <w:rFonts w:ascii="Arial" w:hAnsi="Arial" w:cs="Arial"/>
          <w:sz w:val="24"/>
          <w:szCs w:val="24"/>
        </w:rPr>
        <w:t>P</w:t>
      </w:r>
      <w:r w:rsidR="008308D1">
        <w:rPr>
          <w:rFonts w:ascii="Arial" w:hAnsi="Arial" w:cs="Arial"/>
          <w:sz w:val="24"/>
          <w:szCs w:val="24"/>
        </w:rPr>
        <w:t xml:space="preserve">enalties </w:t>
      </w:r>
      <w:r w:rsidR="002806FF">
        <w:rPr>
          <w:rFonts w:ascii="Arial" w:hAnsi="Arial" w:cs="Arial"/>
          <w:sz w:val="24"/>
          <w:szCs w:val="24"/>
        </w:rPr>
        <w:t xml:space="preserve">in the </w:t>
      </w:r>
      <w:r w:rsidR="008308D1">
        <w:rPr>
          <w:rFonts w:ascii="Arial" w:hAnsi="Arial" w:cs="Arial"/>
          <w:sz w:val="24"/>
          <w:szCs w:val="24"/>
        </w:rPr>
        <w:t xml:space="preserve">ACT Bill </w:t>
      </w:r>
      <w:r w:rsidR="002806FF">
        <w:rPr>
          <w:rFonts w:ascii="Arial" w:hAnsi="Arial" w:cs="Arial"/>
          <w:sz w:val="24"/>
          <w:szCs w:val="24"/>
        </w:rPr>
        <w:t xml:space="preserve">are lower than in </w:t>
      </w:r>
      <w:r w:rsidR="008308D1">
        <w:rPr>
          <w:rFonts w:ascii="Arial" w:hAnsi="Arial" w:cs="Arial"/>
          <w:sz w:val="24"/>
          <w:szCs w:val="24"/>
        </w:rPr>
        <w:t xml:space="preserve">the 2018 </w:t>
      </w:r>
      <w:r w:rsidR="002806FF">
        <w:rPr>
          <w:rFonts w:ascii="Arial" w:hAnsi="Arial" w:cs="Arial"/>
          <w:sz w:val="24"/>
          <w:szCs w:val="24"/>
        </w:rPr>
        <w:t>New South Wales B</w:t>
      </w:r>
      <w:r w:rsidR="008308D1">
        <w:rPr>
          <w:rFonts w:ascii="Arial" w:hAnsi="Arial" w:cs="Arial"/>
          <w:sz w:val="24"/>
          <w:szCs w:val="24"/>
        </w:rPr>
        <w:t>ill</w:t>
      </w:r>
      <w:r w:rsidR="00F753C2">
        <w:rPr>
          <w:rFonts w:ascii="Arial" w:hAnsi="Arial" w:cs="Arial"/>
          <w:sz w:val="24"/>
          <w:szCs w:val="24"/>
        </w:rPr>
        <w:t xml:space="preserve">, with the </w:t>
      </w:r>
      <w:r w:rsidR="001036D6">
        <w:rPr>
          <w:rFonts w:ascii="Arial" w:hAnsi="Arial" w:cs="Arial"/>
          <w:sz w:val="24"/>
          <w:szCs w:val="24"/>
        </w:rPr>
        <w:t>B</w:t>
      </w:r>
      <w:r w:rsidR="00F753C2">
        <w:rPr>
          <w:rFonts w:ascii="Arial" w:hAnsi="Arial" w:cs="Arial"/>
          <w:sz w:val="24"/>
          <w:szCs w:val="24"/>
        </w:rPr>
        <w:t>ill only introducing one new penalty around refusing requests by the Commissioner for information</w:t>
      </w:r>
      <w:r w:rsidR="00114589">
        <w:rPr>
          <w:rFonts w:ascii="Arial" w:hAnsi="Arial" w:cs="Arial"/>
          <w:sz w:val="24"/>
          <w:szCs w:val="24"/>
        </w:rPr>
        <w:t>. T</w:t>
      </w:r>
      <w:r w:rsidR="002806FF">
        <w:rPr>
          <w:rFonts w:ascii="Arial" w:hAnsi="Arial" w:cs="Arial"/>
          <w:sz w:val="24"/>
          <w:szCs w:val="24"/>
        </w:rPr>
        <w:t xml:space="preserve">his is an intentional choice, as this </w:t>
      </w:r>
      <w:r w:rsidR="008308D1">
        <w:rPr>
          <w:rFonts w:ascii="Arial" w:hAnsi="Arial" w:cs="Arial"/>
          <w:sz w:val="24"/>
          <w:szCs w:val="24"/>
        </w:rPr>
        <w:t>area of policy is new in the Australian context</w:t>
      </w:r>
      <w:r w:rsidR="002806FF">
        <w:rPr>
          <w:rFonts w:ascii="Arial" w:hAnsi="Arial" w:cs="Arial"/>
          <w:sz w:val="24"/>
          <w:szCs w:val="24"/>
        </w:rPr>
        <w:t xml:space="preserve"> and our </w:t>
      </w:r>
      <w:r w:rsidR="008308D1">
        <w:rPr>
          <w:rFonts w:ascii="Arial" w:hAnsi="Arial" w:cs="Arial"/>
          <w:sz w:val="24"/>
          <w:szCs w:val="24"/>
        </w:rPr>
        <w:t xml:space="preserve">goal </w:t>
      </w:r>
      <w:r w:rsidR="002806FF">
        <w:rPr>
          <w:rFonts w:ascii="Arial" w:hAnsi="Arial" w:cs="Arial"/>
          <w:sz w:val="24"/>
          <w:szCs w:val="24"/>
        </w:rPr>
        <w:t xml:space="preserve">in the first few years will be education and collaborative improvement. The </w:t>
      </w:r>
      <w:r w:rsidR="00091972">
        <w:rPr>
          <w:rFonts w:ascii="Arial" w:hAnsi="Arial" w:cs="Arial"/>
          <w:sz w:val="24"/>
          <w:szCs w:val="24"/>
        </w:rPr>
        <w:t>Anti-</w:t>
      </w:r>
      <w:r w:rsidR="002806FF">
        <w:rPr>
          <w:rFonts w:ascii="Arial" w:hAnsi="Arial" w:cs="Arial"/>
          <w:sz w:val="24"/>
          <w:szCs w:val="24"/>
        </w:rPr>
        <w:t xml:space="preserve">Slavery </w:t>
      </w:r>
      <w:r w:rsidR="009846C9" w:rsidRPr="009846C9">
        <w:rPr>
          <w:rFonts w:ascii="Arial" w:hAnsi="Arial" w:cs="Arial"/>
          <w:sz w:val="24"/>
          <w:szCs w:val="24"/>
        </w:rPr>
        <w:t>Commissioner</w:t>
      </w:r>
      <w:r w:rsidR="009846C9">
        <w:rPr>
          <w:rFonts w:ascii="Arial" w:hAnsi="Arial" w:cs="Arial"/>
          <w:sz w:val="24"/>
          <w:szCs w:val="24"/>
        </w:rPr>
        <w:t xml:space="preserve"> </w:t>
      </w:r>
      <w:r w:rsidR="002806FF">
        <w:rPr>
          <w:rFonts w:ascii="Arial" w:hAnsi="Arial" w:cs="Arial"/>
          <w:sz w:val="24"/>
          <w:szCs w:val="24"/>
        </w:rPr>
        <w:t xml:space="preserve">will </w:t>
      </w:r>
      <w:r w:rsidR="008308D1">
        <w:rPr>
          <w:rFonts w:ascii="Arial" w:hAnsi="Arial" w:cs="Arial"/>
          <w:sz w:val="24"/>
          <w:szCs w:val="24"/>
        </w:rPr>
        <w:t xml:space="preserve">determine the efficacy of the laws </w:t>
      </w:r>
      <w:r w:rsidR="002806FF">
        <w:rPr>
          <w:rFonts w:ascii="Arial" w:hAnsi="Arial" w:cs="Arial"/>
          <w:sz w:val="24"/>
          <w:szCs w:val="24"/>
        </w:rPr>
        <w:t>and can make recommendations to scale up penalties in future should this be required.</w:t>
      </w:r>
    </w:p>
    <w:p w14:paraId="79A2F156" w14:textId="77777777" w:rsidR="0089205C" w:rsidRPr="00CE44EC" w:rsidRDefault="0089205C">
      <w:pPr>
        <w:rPr>
          <w:rFonts w:ascii="Arial" w:hAnsi="Arial" w:cs="Arial"/>
          <w:sz w:val="24"/>
          <w:szCs w:val="24"/>
        </w:rPr>
      </w:pPr>
    </w:p>
    <w:p w14:paraId="76C9E21F" w14:textId="39D0C4C4" w:rsidR="00247DBB" w:rsidRPr="008308D1" w:rsidRDefault="002806FF">
      <w:pPr>
        <w:rPr>
          <w:rFonts w:ascii="Arial" w:hAnsi="Arial" w:cs="Arial"/>
          <w:b/>
          <w:bCs/>
          <w:color w:val="000000" w:themeColor="text1"/>
          <w:sz w:val="24"/>
          <w:szCs w:val="24"/>
        </w:rPr>
      </w:pPr>
      <w:r>
        <w:rPr>
          <w:rFonts w:ascii="Arial" w:hAnsi="Arial" w:cs="Arial"/>
          <w:b/>
          <w:bCs/>
          <w:color w:val="000000" w:themeColor="text1"/>
          <w:sz w:val="24"/>
          <w:szCs w:val="24"/>
        </w:rPr>
        <w:lastRenderedPageBreak/>
        <w:t>Stakeholder c</w:t>
      </w:r>
      <w:r w:rsidR="0061079D" w:rsidRPr="008308D1">
        <w:rPr>
          <w:rFonts w:ascii="Arial" w:hAnsi="Arial" w:cs="Arial"/>
          <w:b/>
          <w:bCs/>
          <w:color w:val="000000" w:themeColor="text1"/>
          <w:sz w:val="24"/>
          <w:szCs w:val="24"/>
        </w:rPr>
        <w:t>onsultation</w:t>
      </w:r>
    </w:p>
    <w:p w14:paraId="4C4B45A6" w14:textId="4CE7C472" w:rsidR="00114589" w:rsidRDefault="001A4E28">
      <w:pPr>
        <w:rPr>
          <w:rFonts w:ascii="Arial" w:hAnsi="Arial" w:cs="Arial"/>
          <w:color w:val="000000" w:themeColor="text1"/>
          <w:sz w:val="24"/>
          <w:szCs w:val="24"/>
        </w:rPr>
      </w:pPr>
      <w:r>
        <w:rPr>
          <w:rFonts w:ascii="Arial" w:hAnsi="Arial" w:cs="Arial"/>
          <w:color w:val="000000" w:themeColor="text1"/>
          <w:sz w:val="24"/>
          <w:szCs w:val="24"/>
        </w:rPr>
        <w:t xml:space="preserve">The </w:t>
      </w:r>
      <w:r w:rsidR="002806FF">
        <w:rPr>
          <w:rFonts w:ascii="Arial" w:hAnsi="Arial" w:cs="Arial"/>
          <w:color w:val="000000" w:themeColor="text1"/>
          <w:sz w:val="24"/>
          <w:szCs w:val="24"/>
        </w:rPr>
        <w:t xml:space="preserve">Bill </w:t>
      </w:r>
      <w:r>
        <w:rPr>
          <w:rFonts w:ascii="Arial" w:hAnsi="Arial" w:cs="Arial"/>
          <w:color w:val="000000" w:themeColor="text1"/>
          <w:sz w:val="24"/>
          <w:szCs w:val="24"/>
        </w:rPr>
        <w:t>was developed in consultation with academics, advocates</w:t>
      </w:r>
      <w:r w:rsidR="002806FF">
        <w:rPr>
          <w:rFonts w:ascii="Arial" w:hAnsi="Arial" w:cs="Arial"/>
          <w:color w:val="000000" w:themeColor="text1"/>
          <w:sz w:val="24"/>
          <w:szCs w:val="24"/>
        </w:rPr>
        <w:t>, non-government organ</w:t>
      </w:r>
      <w:r w:rsidR="00091972">
        <w:rPr>
          <w:rFonts w:ascii="Arial" w:hAnsi="Arial" w:cs="Arial"/>
          <w:color w:val="000000" w:themeColor="text1"/>
          <w:sz w:val="24"/>
          <w:szCs w:val="24"/>
        </w:rPr>
        <w:t>i</w:t>
      </w:r>
      <w:r w:rsidR="002806FF">
        <w:rPr>
          <w:rFonts w:ascii="Arial" w:hAnsi="Arial" w:cs="Arial"/>
          <w:color w:val="000000" w:themeColor="text1"/>
          <w:sz w:val="24"/>
          <w:szCs w:val="24"/>
        </w:rPr>
        <w:t xml:space="preserve">sations, </w:t>
      </w:r>
      <w:r>
        <w:rPr>
          <w:rFonts w:ascii="Arial" w:hAnsi="Arial" w:cs="Arial"/>
          <w:color w:val="000000" w:themeColor="text1"/>
          <w:sz w:val="24"/>
          <w:szCs w:val="24"/>
        </w:rPr>
        <w:t xml:space="preserve">religious groups, </w:t>
      </w:r>
      <w:r w:rsidR="002806FF">
        <w:rPr>
          <w:rFonts w:ascii="Arial" w:hAnsi="Arial" w:cs="Arial"/>
          <w:color w:val="000000" w:themeColor="text1"/>
          <w:sz w:val="24"/>
          <w:szCs w:val="24"/>
        </w:rPr>
        <w:t>New South Wales P</w:t>
      </w:r>
      <w:r>
        <w:rPr>
          <w:rFonts w:ascii="Arial" w:hAnsi="Arial" w:cs="Arial"/>
          <w:color w:val="000000" w:themeColor="text1"/>
          <w:sz w:val="24"/>
          <w:szCs w:val="24"/>
        </w:rPr>
        <w:t xml:space="preserve">arliamentarians involved in the </w:t>
      </w:r>
      <w:r w:rsidR="002806FF">
        <w:rPr>
          <w:rFonts w:ascii="Arial" w:hAnsi="Arial" w:cs="Arial"/>
          <w:color w:val="000000" w:themeColor="text1"/>
          <w:sz w:val="24"/>
          <w:szCs w:val="24"/>
        </w:rPr>
        <w:t xml:space="preserve">New South Wales </w:t>
      </w:r>
      <w:r>
        <w:rPr>
          <w:rFonts w:ascii="Arial" w:hAnsi="Arial" w:cs="Arial"/>
          <w:color w:val="000000" w:themeColor="text1"/>
          <w:sz w:val="24"/>
          <w:szCs w:val="24"/>
        </w:rPr>
        <w:t xml:space="preserve">Bill, </w:t>
      </w:r>
      <w:r w:rsidR="002806FF">
        <w:rPr>
          <w:rFonts w:ascii="Arial" w:hAnsi="Arial" w:cs="Arial"/>
          <w:color w:val="000000" w:themeColor="text1"/>
          <w:sz w:val="24"/>
          <w:szCs w:val="24"/>
        </w:rPr>
        <w:t xml:space="preserve">individuals </w:t>
      </w:r>
      <w:r>
        <w:rPr>
          <w:rFonts w:ascii="Arial" w:hAnsi="Arial" w:cs="Arial"/>
          <w:color w:val="000000" w:themeColor="text1"/>
          <w:sz w:val="24"/>
          <w:szCs w:val="24"/>
        </w:rPr>
        <w:t xml:space="preserve">involved in the </w:t>
      </w:r>
      <w:r w:rsidR="002806FF">
        <w:rPr>
          <w:rFonts w:ascii="Arial" w:hAnsi="Arial" w:cs="Arial"/>
          <w:color w:val="000000" w:themeColor="text1"/>
          <w:sz w:val="24"/>
          <w:szCs w:val="24"/>
        </w:rPr>
        <w:t xml:space="preserve">New South Wales </w:t>
      </w:r>
      <w:r>
        <w:rPr>
          <w:rFonts w:ascii="Arial" w:hAnsi="Arial" w:cs="Arial"/>
          <w:color w:val="000000" w:themeColor="text1"/>
          <w:sz w:val="24"/>
          <w:szCs w:val="24"/>
        </w:rPr>
        <w:t xml:space="preserve">interim commission, the ACT Auditor-General, </w:t>
      </w:r>
      <w:r w:rsidR="002806FF">
        <w:rPr>
          <w:rFonts w:ascii="Arial" w:hAnsi="Arial" w:cs="Arial"/>
          <w:color w:val="000000" w:themeColor="text1"/>
          <w:sz w:val="24"/>
          <w:szCs w:val="24"/>
        </w:rPr>
        <w:t xml:space="preserve">the </w:t>
      </w:r>
      <w:r>
        <w:rPr>
          <w:rFonts w:ascii="Arial" w:hAnsi="Arial" w:cs="Arial"/>
          <w:color w:val="000000" w:themeColor="text1"/>
          <w:sz w:val="24"/>
          <w:szCs w:val="24"/>
        </w:rPr>
        <w:t>ACT Human Rights Commissioner</w:t>
      </w:r>
      <w:r w:rsidR="00F753C2">
        <w:rPr>
          <w:rFonts w:ascii="Arial" w:hAnsi="Arial" w:cs="Arial"/>
          <w:color w:val="000000" w:themeColor="text1"/>
          <w:sz w:val="24"/>
          <w:szCs w:val="24"/>
        </w:rPr>
        <w:t xml:space="preserve">, </w:t>
      </w:r>
      <w:r w:rsidR="00932EAB">
        <w:rPr>
          <w:rFonts w:ascii="Arial" w:hAnsi="Arial" w:cs="Arial"/>
          <w:color w:val="000000" w:themeColor="text1"/>
          <w:sz w:val="24"/>
          <w:szCs w:val="24"/>
        </w:rPr>
        <w:t xml:space="preserve">the </w:t>
      </w:r>
      <w:r w:rsidR="00F753C2">
        <w:rPr>
          <w:rFonts w:ascii="Arial" w:hAnsi="Arial" w:cs="Arial"/>
          <w:color w:val="000000" w:themeColor="text1"/>
          <w:sz w:val="24"/>
          <w:szCs w:val="24"/>
        </w:rPr>
        <w:t>ACT Discrimination Commissioner</w:t>
      </w:r>
      <w:r>
        <w:rPr>
          <w:rFonts w:ascii="Arial" w:hAnsi="Arial" w:cs="Arial"/>
          <w:color w:val="000000" w:themeColor="text1"/>
          <w:sz w:val="24"/>
          <w:szCs w:val="24"/>
        </w:rPr>
        <w:t xml:space="preserve"> and the ACT Victims of Crime Commissioner.</w:t>
      </w:r>
      <w:r w:rsidR="002806FF">
        <w:rPr>
          <w:rFonts w:ascii="Arial" w:hAnsi="Arial" w:cs="Arial"/>
          <w:color w:val="000000" w:themeColor="text1"/>
          <w:sz w:val="24"/>
          <w:szCs w:val="24"/>
        </w:rPr>
        <w:t xml:space="preserve"> </w:t>
      </w:r>
    </w:p>
    <w:p w14:paraId="3A531583" w14:textId="1D6CDFA2" w:rsidR="0061079D" w:rsidRPr="00CE44EC" w:rsidRDefault="002806FF">
      <w:pPr>
        <w:rPr>
          <w:rFonts w:ascii="Arial" w:hAnsi="Arial" w:cs="Arial"/>
          <w:color w:val="000000" w:themeColor="text1"/>
          <w:sz w:val="24"/>
          <w:szCs w:val="24"/>
        </w:rPr>
      </w:pPr>
      <w:r>
        <w:rPr>
          <w:rFonts w:ascii="Arial" w:hAnsi="Arial" w:cs="Arial"/>
          <w:color w:val="000000" w:themeColor="text1"/>
          <w:sz w:val="24"/>
          <w:szCs w:val="24"/>
        </w:rPr>
        <w:t>The Bill has not had consultation</w:t>
      </w:r>
      <w:r w:rsidR="00932EAB">
        <w:rPr>
          <w:rFonts w:ascii="Arial" w:hAnsi="Arial" w:cs="Arial"/>
          <w:color w:val="000000" w:themeColor="text1"/>
          <w:sz w:val="24"/>
          <w:szCs w:val="24"/>
        </w:rPr>
        <w:t xml:space="preserve"> with</w:t>
      </w:r>
      <w:r>
        <w:rPr>
          <w:rFonts w:ascii="Arial" w:hAnsi="Arial" w:cs="Arial"/>
          <w:color w:val="000000" w:themeColor="text1"/>
          <w:sz w:val="24"/>
          <w:szCs w:val="24"/>
        </w:rPr>
        <w:t xml:space="preserve"> the general public. </w:t>
      </w:r>
      <w:r w:rsidR="00114589">
        <w:rPr>
          <w:rFonts w:ascii="Arial" w:hAnsi="Arial" w:cs="Arial"/>
          <w:color w:val="000000" w:themeColor="text1"/>
          <w:sz w:val="24"/>
          <w:szCs w:val="24"/>
        </w:rPr>
        <w:t>It is expected that this consultation will occur through the Legislative Assembly committee process.</w:t>
      </w:r>
      <w:r w:rsidR="00F753C2">
        <w:rPr>
          <w:rFonts w:ascii="Arial" w:hAnsi="Arial" w:cs="Arial"/>
          <w:color w:val="000000" w:themeColor="text1"/>
          <w:sz w:val="24"/>
          <w:szCs w:val="24"/>
        </w:rPr>
        <w:t xml:space="preserve"> </w:t>
      </w:r>
      <w:r w:rsidR="001036D6">
        <w:rPr>
          <w:rFonts w:ascii="Arial" w:hAnsi="Arial" w:cs="Arial"/>
          <w:color w:val="000000" w:themeColor="text1"/>
          <w:sz w:val="24"/>
          <w:szCs w:val="24"/>
        </w:rPr>
        <w:t xml:space="preserve">This will ensure that members of the public are not asked to input multiple times into multiple drafts, given that feedback on many Government consultations at the moment are indicating a level of community fatigue. </w:t>
      </w:r>
    </w:p>
    <w:p w14:paraId="00258167" w14:textId="77777777" w:rsidR="00114589" w:rsidRDefault="00114589" w:rsidP="00114589">
      <w:pPr>
        <w:rPr>
          <w:rFonts w:ascii="Arial" w:hAnsi="Arial" w:cs="Arial"/>
          <w:b/>
          <w:bCs/>
          <w:i/>
          <w:iCs/>
          <w:color w:val="000000" w:themeColor="text1"/>
          <w:sz w:val="24"/>
          <w:szCs w:val="24"/>
          <w:u w:val="single"/>
        </w:rPr>
      </w:pPr>
    </w:p>
    <w:p w14:paraId="138129CD" w14:textId="39E1F328" w:rsidR="0061079D" w:rsidRPr="00114589" w:rsidRDefault="0061079D">
      <w:pPr>
        <w:rPr>
          <w:rFonts w:ascii="Arial" w:hAnsi="Arial" w:cs="Arial"/>
          <w:b/>
          <w:bCs/>
          <w:color w:val="000000" w:themeColor="text1"/>
          <w:sz w:val="24"/>
          <w:szCs w:val="24"/>
          <w:u w:val="single"/>
        </w:rPr>
      </w:pPr>
      <w:r w:rsidRPr="00114589">
        <w:rPr>
          <w:rFonts w:ascii="Arial" w:hAnsi="Arial" w:cs="Arial"/>
          <w:b/>
          <w:bCs/>
          <w:color w:val="000000" w:themeColor="text1"/>
          <w:sz w:val="24"/>
          <w:szCs w:val="24"/>
          <w:u w:val="single"/>
        </w:rPr>
        <w:t xml:space="preserve">Consistency with Human Rights </w:t>
      </w:r>
    </w:p>
    <w:p w14:paraId="76A75A11" w14:textId="5D523788" w:rsidR="00091972" w:rsidRPr="00114589" w:rsidRDefault="00091972" w:rsidP="00091972">
      <w:pPr>
        <w:spacing w:after="0" w:line="240" w:lineRule="auto"/>
        <w:rPr>
          <w:rFonts w:ascii="Arial" w:hAnsi="Arial" w:cs="Arial"/>
          <w:color w:val="000000" w:themeColor="text1"/>
          <w:sz w:val="24"/>
          <w:szCs w:val="24"/>
        </w:rPr>
      </w:pPr>
      <w:r w:rsidRPr="00114589">
        <w:rPr>
          <w:rFonts w:ascii="Arial" w:hAnsi="Arial" w:cs="Arial"/>
          <w:color w:val="000000" w:themeColor="text1"/>
          <w:sz w:val="24"/>
          <w:szCs w:val="24"/>
        </w:rPr>
        <w:t xml:space="preserve">During the development of the Bill, due regard was given to its interaction with human rights as set out in the </w:t>
      </w:r>
      <w:r w:rsidRPr="00114589">
        <w:rPr>
          <w:rFonts w:ascii="Arial" w:hAnsi="Arial" w:cs="Arial"/>
          <w:i/>
          <w:iCs/>
          <w:color w:val="000000" w:themeColor="text1"/>
          <w:sz w:val="24"/>
          <w:szCs w:val="24"/>
        </w:rPr>
        <w:t xml:space="preserve">Human Rights Act 2004 </w:t>
      </w:r>
      <w:r w:rsidRPr="00114589">
        <w:rPr>
          <w:rFonts w:ascii="Arial" w:hAnsi="Arial" w:cs="Arial"/>
          <w:color w:val="000000" w:themeColor="text1"/>
          <w:sz w:val="24"/>
          <w:szCs w:val="24"/>
        </w:rPr>
        <w:t>(the HRA)</w:t>
      </w:r>
      <w:r w:rsidRPr="00114589">
        <w:rPr>
          <w:rFonts w:ascii="Arial" w:hAnsi="Arial" w:cs="Arial"/>
          <w:i/>
          <w:iCs/>
          <w:color w:val="000000" w:themeColor="text1"/>
          <w:sz w:val="24"/>
          <w:szCs w:val="24"/>
        </w:rPr>
        <w:t xml:space="preserve">. </w:t>
      </w:r>
      <w:r w:rsidRPr="00114589">
        <w:rPr>
          <w:rFonts w:ascii="Arial" w:hAnsi="Arial" w:cs="Arial"/>
          <w:color w:val="000000" w:themeColor="text1"/>
          <w:sz w:val="24"/>
          <w:szCs w:val="24"/>
        </w:rPr>
        <w:t xml:space="preserve">The Bill engages and supports the right to freedom of movement and the right </w:t>
      </w:r>
      <w:r w:rsidR="00BB4F6D" w:rsidRPr="00114589">
        <w:rPr>
          <w:rFonts w:ascii="Arial" w:hAnsi="Arial" w:cs="Arial"/>
          <w:color w:val="000000" w:themeColor="text1"/>
          <w:sz w:val="24"/>
          <w:szCs w:val="24"/>
        </w:rPr>
        <w:t>to freedom from forced work</w:t>
      </w:r>
      <w:r w:rsidR="00BB4F6D" w:rsidRPr="001036D6">
        <w:rPr>
          <w:rFonts w:ascii="Arial" w:hAnsi="Arial" w:cs="Arial"/>
          <w:color w:val="000000" w:themeColor="text1"/>
          <w:sz w:val="24"/>
          <w:szCs w:val="24"/>
        </w:rPr>
        <w:t>. The Bill does not limit any human rights.</w:t>
      </w:r>
      <w:r w:rsidR="00BB4F6D" w:rsidRPr="00114589">
        <w:rPr>
          <w:rFonts w:ascii="Arial" w:hAnsi="Arial" w:cs="Arial"/>
          <w:color w:val="000000" w:themeColor="text1"/>
          <w:sz w:val="24"/>
          <w:szCs w:val="24"/>
        </w:rPr>
        <w:t xml:space="preserve"> </w:t>
      </w:r>
    </w:p>
    <w:p w14:paraId="0D3732EB" w14:textId="77777777" w:rsidR="00091972" w:rsidRPr="00114589" w:rsidRDefault="00091972" w:rsidP="00091972">
      <w:pPr>
        <w:spacing w:after="0" w:line="240" w:lineRule="auto"/>
        <w:rPr>
          <w:rFonts w:ascii="Arial" w:hAnsi="Arial" w:cs="Arial"/>
          <w:color w:val="000000" w:themeColor="text1"/>
          <w:sz w:val="24"/>
          <w:szCs w:val="24"/>
        </w:rPr>
      </w:pPr>
    </w:p>
    <w:p w14:paraId="55C76646" w14:textId="77777777" w:rsidR="00091972" w:rsidRPr="00114589" w:rsidRDefault="00091972" w:rsidP="00932EAB">
      <w:pPr>
        <w:spacing w:after="0" w:line="240" w:lineRule="auto"/>
        <w:rPr>
          <w:rFonts w:ascii="Arial" w:hAnsi="Arial" w:cs="Arial"/>
          <w:sz w:val="24"/>
          <w:szCs w:val="24"/>
        </w:rPr>
      </w:pPr>
    </w:p>
    <w:p w14:paraId="1524C50D" w14:textId="77777777" w:rsidR="00091972" w:rsidRPr="00114589" w:rsidRDefault="00091972" w:rsidP="00932EAB">
      <w:pPr>
        <w:spacing w:after="0" w:line="240" w:lineRule="auto"/>
        <w:rPr>
          <w:rFonts w:ascii="Arial" w:hAnsi="Arial" w:cs="Arial"/>
          <w:sz w:val="24"/>
          <w:szCs w:val="24"/>
        </w:rPr>
      </w:pPr>
    </w:p>
    <w:p w14:paraId="51985BAE" w14:textId="5DAB7141" w:rsidR="0061079D" w:rsidRPr="009F31EA" w:rsidRDefault="0061079D" w:rsidP="00932EAB">
      <w:pPr>
        <w:spacing w:after="0" w:line="240" w:lineRule="auto"/>
        <w:rPr>
          <w:rFonts w:ascii="Arial" w:hAnsi="Arial" w:cs="Arial"/>
          <w:b/>
          <w:bCs/>
          <w:color w:val="000000" w:themeColor="text1"/>
          <w:sz w:val="24"/>
          <w:szCs w:val="24"/>
        </w:rPr>
      </w:pPr>
      <w:r w:rsidRPr="009F31EA">
        <w:rPr>
          <w:rFonts w:ascii="Arial" w:hAnsi="Arial" w:cs="Arial"/>
          <w:b/>
          <w:bCs/>
          <w:color w:val="000000" w:themeColor="text1"/>
          <w:sz w:val="24"/>
          <w:szCs w:val="24"/>
        </w:rPr>
        <w:t>CLAUSE NOTES</w:t>
      </w:r>
    </w:p>
    <w:p w14:paraId="495D2AD5" w14:textId="77777777" w:rsidR="00114589" w:rsidRDefault="00114589" w:rsidP="00932EAB">
      <w:pPr>
        <w:shd w:val="clear" w:color="auto" w:fill="FFFFFF"/>
        <w:spacing w:after="0" w:line="240" w:lineRule="auto"/>
        <w:outlineLvl w:val="1"/>
        <w:rPr>
          <w:rFonts w:ascii="Arial" w:eastAsia="Times New Roman" w:hAnsi="Arial" w:cs="Arial"/>
          <w:b/>
          <w:bCs/>
          <w:color w:val="000000"/>
          <w:sz w:val="24"/>
          <w:szCs w:val="24"/>
          <w:lang w:eastAsia="en-AU"/>
        </w:rPr>
      </w:pPr>
    </w:p>
    <w:p w14:paraId="49D4B2B5" w14:textId="68615B66" w:rsidR="00113F9C" w:rsidRDefault="00113F9C" w:rsidP="00932EAB">
      <w:pPr>
        <w:pStyle w:val="NormalWeb"/>
        <w:shd w:val="clear" w:color="auto" w:fill="FFFFFF"/>
        <w:spacing w:before="0" w:beforeAutospacing="0" w:after="0" w:afterAutospacing="0"/>
        <w:rPr>
          <w:rFonts w:ascii="Arial" w:hAnsi="Arial" w:cs="Arial"/>
          <w:b/>
          <w:bCs/>
          <w:color w:val="000000"/>
        </w:rPr>
      </w:pPr>
      <w:r w:rsidRPr="009F31EA">
        <w:rPr>
          <w:rFonts w:ascii="Arial" w:hAnsi="Arial" w:cs="Arial"/>
          <w:b/>
          <w:bCs/>
          <w:color w:val="000000"/>
        </w:rPr>
        <w:t>Clause 1</w:t>
      </w:r>
      <w:r w:rsidR="009F31EA" w:rsidRPr="009F31EA">
        <w:rPr>
          <w:rFonts w:ascii="Arial" w:hAnsi="Arial" w:cs="Arial"/>
          <w:b/>
          <w:bCs/>
          <w:color w:val="000000"/>
        </w:rPr>
        <w:t xml:space="preserve"> </w:t>
      </w:r>
      <w:r w:rsidR="00114589">
        <w:rPr>
          <w:rFonts w:ascii="Arial" w:hAnsi="Arial" w:cs="Arial"/>
          <w:b/>
          <w:bCs/>
          <w:color w:val="000000"/>
        </w:rPr>
        <w:t xml:space="preserve">- </w:t>
      </w:r>
      <w:r w:rsidRPr="009F31EA">
        <w:rPr>
          <w:rFonts w:ascii="Arial" w:hAnsi="Arial" w:cs="Arial"/>
          <w:b/>
          <w:bCs/>
          <w:color w:val="000000"/>
        </w:rPr>
        <w:t>Name of Act</w:t>
      </w:r>
    </w:p>
    <w:p w14:paraId="79FC33C4" w14:textId="5B5ACCA1" w:rsidR="00932EAB" w:rsidRDefault="00932EAB" w:rsidP="00932EAB">
      <w:pPr>
        <w:pStyle w:val="NormalWeb"/>
        <w:shd w:val="clear" w:color="auto" w:fill="FFFFFF"/>
        <w:spacing w:before="0" w:beforeAutospacing="0" w:after="0" w:afterAutospacing="0"/>
        <w:rPr>
          <w:rFonts w:ascii="Arial" w:hAnsi="Arial" w:cs="Arial"/>
          <w:b/>
          <w:bCs/>
          <w:color w:val="000000"/>
        </w:rPr>
      </w:pPr>
    </w:p>
    <w:p w14:paraId="45692204" w14:textId="77777777" w:rsidR="00932EAB" w:rsidRPr="009F31EA" w:rsidRDefault="00932EAB" w:rsidP="00932EAB">
      <w:pPr>
        <w:pStyle w:val="NormalWeb"/>
        <w:shd w:val="clear" w:color="auto" w:fill="FFFFFF"/>
        <w:spacing w:before="0" w:beforeAutospacing="0" w:after="0" w:afterAutospacing="0"/>
        <w:rPr>
          <w:rFonts w:ascii="Arial" w:hAnsi="Arial" w:cs="Arial"/>
          <w:b/>
          <w:bCs/>
          <w:color w:val="000000"/>
        </w:rPr>
      </w:pPr>
    </w:p>
    <w:p w14:paraId="7FD8A59D" w14:textId="173187B4" w:rsidR="00113F9C" w:rsidRPr="00CE44EC" w:rsidRDefault="00113F9C" w:rsidP="00932EAB">
      <w:pPr>
        <w:pStyle w:val="NormalWeb"/>
        <w:shd w:val="clear" w:color="auto" w:fill="FFFFFF"/>
        <w:spacing w:before="0" w:beforeAutospacing="0" w:after="0" w:afterAutospacing="0"/>
        <w:rPr>
          <w:rFonts w:ascii="Arial" w:hAnsi="Arial" w:cs="Arial"/>
        </w:rPr>
      </w:pPr>
      <w:r w:rsidRPr="00CE44EC">
        <w:rPr>
          <w:rFonts w:ascii="Arial" w:hAnsi="Arial" w:cs="Arial"/>
          <w:color w:val="000000"/>
        </w:rPr>
        <w:t>This clause names the Act as the </w:t>
      </w:r>
      <w:r w:rsidRPr="00BB4F6D">
        <w:rPr>
          <w:rFonts w:ascii="Arial" w:hAnsi="Arial" w:cs="Arial"/>
          <w:i/>
          <w:iCs/>
        </w:rPr>
        <w:t xml:space="preserve">Modern Slavery Legislation Amendment Act </w:t>
      </w:r>
      <w:r w:rsidR="00881E81" w:rsidRPr="00BB4F6D">
        <w:rPr>
          <w:rFonts w:ascii="Arial" w:hAnsi="Arial" w:cs="Arial"/>
          <w:i/>
          <w:iCs/>
        </w:rPr>
        <w:t>202</w:t>
      </w:r>
      <w:r w:rsidR="00881E81">
        <w:rPr>
          <w:rFonts w:ascii="Arial" w:hAnsi="Arial" w:cs="Arial"/>
          <w:i/>
          <w:iCs/>
        </w:rPr>
        <w:t>3</w:t>
      </w:r>
      <w:r w:rsidRPr="00CE44EC">
        <w:rPr>
          <w:rFonts w:ascii="Arial" w:hAnsi="Arial" w:cs="Arial"/>
        </w:rPr>
        <w:t>.</w:t>
      </w:r>
    </w:p>
    <w:p w14:paraId="6A679FC5" w14:textId="77777777" w:rsidR="00932EAB" w:rsidRDefault="00932EAB" w:rsidP="00932EAB">
      <w:pPr>
        <w:pStyle w:val="NormalWeb"/>
        <w:shd w:val="clear" w:color="auto" w:fill="FFFFFF"/>
        <w:spacing w:before="0" w:beforeAutospacing="0" w:after="0" w:afterAutospacing="0"/>
        <w:ind w:left="360" w:hanging="360"/>
        <w:rPr>
          <w:rFonts w:ascii="Arial" w:hAnsi="Arial" w:cs="Arial"/>
          <w:b/>
          <w:bCs/>
          <w:color w:val="000000"/>
        </w:rPr>
      </w:pPr>
    </w:p>
    <w:p w14:paraId="71A172B5" w14:textId="77777777" w:rsidR="00932EAB" w:rsidRDefault="00932EAB" w:rsidP="00932EAB">
      <w:pPr>
        <w:pStyle w:val="NormalWeb"/>
        <w:shd w:val="clear" w:color="auto" w:fill="FFFFFF"/>
        <w:spacing w:before="0" w:beforeAutospacing="0" w:after="0" w:afterAutospacing="0"/>
        <w:ind w:left="360" w:hanging="360"/>
        <w:rPr>
          <w:rFonts w:ascii="Arial" w:hAnsi="Arial" w:cs="Arial"/>
          <w:b/>
          <w:bCs/>
          <w:color w:val="000000"/>
        </w:rPr>
      </w:pPr>
    </w:p>
    <w:p w14:paraId="0D7137B6" w14:textId="24692AF3" w:rsidR="00113F9C" w:rsidRPr="009F31EA" w:rsidRDefault="00113F9C" w:rsidP="00932EAB">
      <w:pPr>
        <w:pStyle w:val="NormalWeb"/>
        <w:shd w:val="clear" w:color="auto" w:fill="FFFFFF"/>
        <w:spacing w:before="0" w:beforeAutospacing="0" w:after="0" w:afterAutospacing="0"/>
        <w:ind w:left="360" w:hanging="360"/>
        <w:rPr>
          <w:rFonts w:ascii="Arial" w:hAnsi="Arial" w:cs="Arial"/>
          <w:b/>
          <w:bCs/>
          <w:color w:val="000000"/>
        </w:rPr>
      </w:pPr>
      <w:r w:rsidRPr="009F31EA">
        <w:rPr>
          <w:rFonts w:ascii="Arial" w:hAnsi="Arial" w:cs="Arial"/>
          <w:b/>
          <w:bCs/>
          <w:color w:val="000000"/>
        </w:rPr>
        <w:t xml:space="preserve">Clause </w:t>
      </w:r>
      <w:r w:rsidR="009F31EA" w:rsidRPr="009F31EA">
        <w:rPr>
          <w:rFonts w:ascii="Arial" w:hAnsi="Arial" w:cs="Arial"/>
          <w:b/>
          <w:bCs/>
          <w:color w:val="000000"/>
        </w:rPr>
        <w:t xml:space="preserve">2 </w:t>
      </w:r>
      <w:r w:rsidR="00114589">
        <w:rPr>
          <w:rFonts w:ascii="Arial" w:hAnsi="Arial" w:cs="Arial"/>
          <w:b/>
          <w:bCs/>
          <w:color w:val="000000"/>
        </w:rPr>
        <w:t xml:space="preserve">- </w:t>
      </w:r>
      <w:r w:rsidRPr="009F31EA">
        <w:rPr>
          <w:rFonts w:ascii="Arial" w:hAnsi="Arial" w:cs="Arial"/>
          <w:b/>
          <w:bCs/>
          <w:color w:val="000000"/>
        </w:rPr>
        <w:t>Commencement</w:t>
      </w:r>
    </w:p>
    <w:p w14:paraId="04423F02" w14:textId="56DDC7E2" w:rsidR="00113F9C" w:rsidRPr="00CE44EC" w:rsidRDefault="00113F9C" w:rsidP="00932EAB">
      <w:pPr>
        <w:pStyle w:val="NormalWeb"/>
        <w:shd w:val="clear" w:color="auto" w:fill="FFFFFF"/>
        <w:spacing w:before="0" w:beforeAutospacing="0" w:after="0" w:afterAutospacing="0"/>
        <w:rPr>
          <w:rFonts w:ascii="Arial" w:hAnsi="Arial" w:cs="Arial"/>
          <w:color w:val="000000"/>
        </w:rPr>
      </w:pPr>
      <w:r w:rsidRPr="00CE44EC">
        <w:rPr>
          <w:rFonts w:ascii="Arial" w:hAnsi="Arial" w:cs="Arial"/>
          <w:color w:val="000000"/>
        </w:rPr>
        <w:t>This clause provides that the Act will commence 12 months after</w:t>
      </w:r>
      <w:r w:rsidR="00BB4F6D">
        <w:rPr>
          <w:rFonts w:ascii="Arial" w:hAnsi="Arial" w:cs="Arial"/>
          <w:color w:val="000000"/>
        </w:rPr>
        <w:t xml:space="preserve"> </w:t>
      </w:r>
      <w:r w:rsidRPr="00CE44EC">
        <w:rPr>
          <w:rFonts w:ascii="Arial" w:hAnsi="Arial" w:cs="Arial"/>
          <w:color w:val="000000"/>
        </w:rPr>
        <w:t>its notification</w:t>
      </w:r>
      <w:r w:rsidR="00BB4F6D">
        <w:rPr>
          <w:rFonts w:ascii="Arial" w:hAnsi="Arial" w:cs="Arial"/>
          <w:color w:val="000000"/>
        </w:rPr>
        <w:t xml:space="preserve"> day</w:t>
      </w:r>
      <w:r w:rsidRPr="00CE44EC">
        <w:rPr>
          <w:rFonts w:ascii="Arial" w:hAnsi="Arial" w:cs="Arial"/>
          <w:color w:val="000000"/>
        </w:rPr>
        <w:t>. </w:t>
      </w:r>
    </w:p>
    <w:p w14:paraId="62CFDED2" w14:textId="77777777" w:rsidR="00932EAB" w:rsidRDefault="00932EAB" w:rsidP="00932EAB">
      <w:pPr>
        <w:pStyle w:val="NormalWeb"/>
        <w:shd w:val="clear" w:color="auto" w:fill="FFFFFF"/>
        <w:spacing w:before="0" w:beforeAutospacing="0" w:after="0" w:afterAutospacing="0"/>
        <w:ind w:left="360" w:hanging="360"/>
        <w:rPr>
          <w:rFonts w:ascii="Arial" w:hAnsi="Arial" w:cs="Arial"/>
          <w:b/>
          <w:bCs/>
          <w:color w:val="000000"/>
        </w:rPr>
      </w:pPr>
    </w:p>
    <w:p w14:paraId="3E756483" w14:textId="77777777" w:rsidR="00932EAB" w:rsidRDefault="00932EAB" w:rsidP="00932EAB">
      <w:pPr>
        <w:pStyle w:val="NormalWeb"/>
        <w:shd w:val="clear" w:color="auto" w:fill="FFFFFF"/>
        <w:spacing w:before="0" w:beforeAutospacing="0" w:after="0" w:afterAutospacing="0"/>
        <w:ind w:left="360" w:hanging="360"/>
        <w:rPr>
          <w:rFonts w:ascii="Arial" w:hAnsi="Arial" w:cs="Arial"/>
          <w:b/>
          <w:bCs/>
          <w:color w:val="000000"/>
        </w:rPr>
      </w:pPr>
    </w:p>
    <w:p w14:paraId="6C371A0D" w14:textId="5BA4058A" w:rsidR="00113F9C" w:rsidRPr="009F31EA" w:rsidRDefault="00113F9C" w:rsidP="00932EAB">
      <w:pPr>
        <w:pStyle w:val="NormalWeb"/>
        <w:shd w:val="clear" w:color="auto" w:fill="FFFFFF"/>
        <w:spacing w:before="0" w:beforeAutospacing="0" w:after="0" w:afterAutospacing="0"/>
        <w:ind w:left="360" w:hanging="360"/>
        <w:rPr>
          <w:rFonts w:ascii="Arial" w:hAnsi="Arial" w:cs="Arial"/>
          <w:b/>
          <w:bCs/>
          <w:color w:val="000000"/>
        </w:rPr>
      </w:pPr>
      <w:r w:rsidRPr="009F31EA">
        <w:rPr>
          <w:rFonts w:ascii="Arial" w:hAnsi="Arial" w:cs="Arial"/>
          <w:b/>
          <w:bCs/>
          <w:color w:val="000000"/>
        </w:rPr>
        <w:t>Clause 3 </w:t>
      </w:r>
      <w:r w:rsidR="00114589">
        <w:rPr>
          <w:rFonts w:ascii="Arial" w:hAnsi="Arial" w:cs="Arial"/>
          <w:b/>
          <w:bCs/>
          <w:color w:val="000000"/>
        </w:rPr>
        <w:t xml:space="preserve">- </w:t>
      </w:r>
      <w:r w:rsidRPr="009F31EA">
        <w:rPr>
          <w:rFonts w:ascii="Arial" w:hAnsi="Arial" w:cs="Arial"/>
          <w:b/>
          <w:bCs/>
          <w:color w:val="000000"/>
        </w:rPr>
        <w:t>Legislation amended</w:t>
      </w:r>
    </w:p>
    <w:p w14:paraId="1E47656C" w14:textId="7990C63B" w:rsidR="00113F9C" w:rsidRPr="00CE44EC" w:rsidRDefault="00113F9C" w:rsidP="00932EAB">
      <w:pPr>
        <w:pStyle w:val="NormalWeb"/>
        <w:shd w:val="clear" w:color="auto" w:fill="FFFFFF"/>
        <w:spacing w:before="0" w:beforeAutospacing="0" w:after="0" w:afterAutospacing="0"/>
        <w:rPr>
          <w:rFonts w:ascii="Arial" w:hAnsi="Arial" w:cs="Arial"/>
          <w:color w:val="000000"/>
        </w:rPr>
      </w:pPr>
      <w:r w:rsidRPr="00CE44EC">
        <w:rPr>
          <w:rFonts w:ascii="Arial" w:hAnsi="Arial" w:cs="Arial"/>
          <w:color w:val="000000"/>
        </w:rPr>
        <w:t>This clause provides that the Bill amends:</w:t>
      </w:r>
    </w:p>
    <w:p w14:paraId="53361AA8" w14:textId="77777777" w:rsidR="00113F9C" w:rsidRPr="00BB4F6D" w:rsidRDefault="00113F9C" w:rsidP="00932EAB">
      <w:pPr>
        <w:pStyle w:val="NormalWeb"/>
        <w:shd w:val="clear" w:color="auto" w:fill="FFFFFF"/>
        <w:spacing w:before="0" w:beforeAutospacing="0" w:after="0" w:afterAutospacing="0"/>
        <w:rPr>
          <w:rFonts w:ascii="Arial" w:hAnsi="Arial" w:cs="Arial"/>
          <w:i/>
          <w:iCs/>
          <w:color w:val="000000"/>
        </w:rPr>
      </w:pPr>
      <w:r w:rsidRPr="00113F9C">
        <w:rPr>
          <w:rFonts w:ascii="Arial" w:hAnsi="Arial" w:cs="Arial"/>
          <w:color w:val="000000"/>
        </w:rPr>
        <w:t xml:space="preserve">• </w:t>
      </w:r>
      <w:r w:rsidRPr="00BB4F6D">
        <w:rPr>
          <w:rFonts w:ascii="Arial" w:hAnsi="Arial" w:cs="Arial"/>
          <w:i/>
          <w:iCs/>
          <w:color w:val="000000"/>
        </w:rPr>
        <w:t xml:space="preserve">Annual Reports (Government Agencies) Act 2004 </w:t>
      </w:r>
    </w:p>
    <w:p w14:paraId="189FF2F3" w14:textId="3D00652C" w:rsidR="00113F9C" w:rsidRPr="00BB4F6D" w:rsidRDefault="00113F9C" w:rsidP="00932EAB">
      <w:pPr>
        <w:pStyle w:val="NormalWeb"/>
        <w:shd w:val="clear" w:color="auto" w:fill="FFFFFF"/>
        <w:spacing w:before="0" w:beforeAutospacing="0" w:after="0" w:afterAutospacing="0"/>
        <w:rPr>
          <w:rFonts w:ascii="Arial" w:hAnsi="Arial" w:cs="Arial"/>
          <w:i/>
          <w:iCs/>
          <w:color w:val="000000"/>
        </w:rPr>
      </w:pPr>
      <w:r w:rsidRPr="00BB4F6D">
        <w:rPr>
          <w:rFonts w:ascii="Arial" w:hAnsi="Arial" w:cs="Arial"/>
          <w:i/>
          <w:iCs/>
          <w:color w:val="000000"/>
        </w:rPr>
        <w:t xml:space="preserve">• Auditor-General Act 1996 </w:t>
      </w:r>
    </w:p>
    <w:p w14:paraId="71DB9B9E" w14:textId="77777777" w:rsidR="00113F9C" w:rsidRPr="00BB4F6D" w:rsidRDefault="00113F9C" w:rsidP="00932EAB">
      <w:pPr>
        <w:pStyle w:val="NormalWeb"/>
        <w:shd w:val="clear" w:color="auto" w:fill="FFFFFF"/>
        <w:spacing w:before="0" w:beforeAutospacing="0" w:after="0" w:afterAutospacing="0"/>
        <w:rPr>
          <w:rFonts w:ascii="Arial" w:hAnsi="Arial" w:cs="Arial"/>
          <w:i/>
          <w:iCs/>
          <w:color w:val="000000"/>
        </w:rPr>
      </w:pPr>
      <w:r w:rsidRPr="00BB4F6D">
        <w:rPr>
          <w:rFonts w:ascii="Arial" w:hAnsi="Arial" w:cs="Arial"/>
          <w:i/>
          <w:iCs/>
          <w:color w:val="000000"/>
        </w:rPr>
        <w:t xml:space="preserve">• Human Rights Act 2004 </w:t>
      </w:r>
    </w:p>
    <w:p w14:paraId="42D882E5" w14:textId="497D9576" w:rsidR="00113F9C" w:rsidRPr="00BB4F6D" w:rsidRDefault="00113F9C" w:rsidP="00932EAB">
      <w:pPr>
        <w:pStyle w:val="NormalWeb"/>
        <w:shd w:val="clear" w:color="auto" w:fill="FFFFFF"/>
        <w:spacing w:before="0" w:beforeAutospacing="0" w:after="0" w:afterAutospacing="0"/>
        <w:rPr>
          <w:rFonts w:ascii="Arial" w:hAnsi="Arial" w:cs="Arial"/>
          <w:i/>
          <w:iCs/>
          <w:color w:val="000000"/>
        </w:rPr>
      </w:pPr>
      <w:r w:rsidRPr="00BB4F6D">
        <w:rPr>
          <w:rFonts w:ascii="Arial" w:hAnsi="Arial" w:cs="Arial"/>
          <w:i/>
          <w:iCs/>
          <w:color w:val="000000"/>
        </w:rPr>
        <w:t xml:space="preserve">• Human Rights Commission Act 2005 </w:t>
      </w:r>
    </w:p>
    <w:p w14:paraId="07225261" w14:textId="77777777" w:rsidR="00113F9C" w:rsidRPr="00BB4F6D" w:rsidRDefault="00113F9C" w:rsidP="00932EAB">
      <w:pPr>
        <w:pStyle w:val="NormalWeb"/>
        <w:shd w:val="clear" w:color="auto" w:fill="FFFFFF"/>
        <w:spacing w:before="0" w:beforeAutospacing="0" w:after="0" w:afterAutospacing="0"/>
        <w:rPr>
          <w:rFonts w:ascii="Arial" w:hAnsi="Arial" w:cs="Arial"/>
          <w:i/>
          <w:iCs/>
          <w:color w:val="000000"/>
        </w:rPr>
      </w:pPr>
      <w:r w:rsidRPr="00BB4F6D">
        <w:rPr>
          <w:rFonts w:ascii="Arial" w:hAnsi="Arial" w:cs="Arial"/>
          <w:i/>
          <w:iCs/>
          <w:color w:val="000000"/>
        </w:rPr>
        <w:t xml:space="preserve">• Government Procurement Act 2001 </w:t>
      </w:r>
    </w:p>
    <w:p w14:paraId="06958624" w14:textId="6BF2DDA9" w:rsidR="00113F9C" w:rsidRPr="00CE44EC" w:rsidRDefault="00113F9C" w:rsidP="00932EAB">
      <w:pPr>
        <w:pStyle w:val="NormalWeb"/>
        <w:shd w:val="clear" w:color="auto" w:fill="FFFFFF"/>
        <w:spacing w:before="0" w:beforeAutospacing="0" w:after="0" w:afterAutospacing="0"/>
        <w:rPr>
          <w:rFonts w:ascii="Arial" w:hAnsi="Arial" w:cs="Arial"/>
          <w:color w:val="000000"/>
        </w:rPr>
      </w:pPr>
      <w:r w:rsidRPr="00BB4F6D">
        <w:rPr>
          <w:rFonts w:ascii="Arial" w:hAnsi="Arial" w:cs="Arial"/>
          <w:i/>
          <w:iCs/>
          <w:color w:val="000000"/>
        </w:rPr>
        <w:t>• Legislation Act 2001</w:t>
      </w:r>
      <w:r w:rsidRPr="00113F9C">
        <w:rPr>
          <w:rFonts w:ascii="Arial" w:hAnsi="Arial" w:cs="Arial"/>
          <w:color w:val="000000"/>
        </w:rPr>
        <w:t xml:space="preserve">. </w:t>
      </w:r>
      <w:r w:rsidR="00932EAB">
        <w:rPr>
          <w:rFonts w:ascii="Arial" w:hAnsi="Arial" w:cs="Arial"/>
          <w:color w:val="000000"/>
        </w:rPr>
        <w:br/>
      </w:r>
      <w:r w:rsidR="00932EAB">
        <w:rPr>
          <w:rFonts w:ascii="Arial" w:hAnsi="Arial" w:cs="Arial"/>
          <w:color w:val="000000"/>
        </w:rPr>
        <w:br/>
      </w:r>
    </w:p>
    <w:p w14:paraId="5944F88B" w14:textId="35578DFA" w:rsidR="0004388C" w:rsidRPr="00BB4F6D" w:rsidRDefault="0004388C" w:rsidP="00932EAB">
      <w:pPr>
        <w:pStyle w:val="Heading3"/>
        <w:shd w:val="clear" w:color="auto" w:fill="FFFFFF"/>
        <w:spacing w:before="0" w:line="240" w:lineRule="auto"/>
        <w:rPr>
          <w:rFonts w:ascii="Arial" w:hAnsi="Arial" w:cs="Arial"/>
          <w:b/>
          <w:bCs/>
          <w:color w:val="auto"/>
        </w:rPr>
      </w:pPr>
      <w:r w:rsidRPr="00BB4F6D">
        <w:rPr>
          <w:rFonts w:ascii="Arial" w:hAnsi="Arial" w:cs="Arial"/>
          <w:b/>
          <w:bCs/>
          <w:color w:val="auto"/>
        </w:rPr>
        <w:t>Clause</w:t>
      </w:r>
      <w:r w:rsidR="00BB4F6D">
        <w:rPr>
          <w:rFonts w:ascii="Arial" w:hAnsi="Arial" w:cs="Arial"/>
          <w:b/>
          <w:bCs/>
          <w:color w:val="auto"/>
        </w:rPr>
        <w:t xml:space="preserve"> </w:t>
      </w:r>
      <w:r w:rsidR="00E65216">
        <w:rPr>
          <w:rFonts w:ascii="Arial" w:hAnsi="Arial" w:cs="Arial"/>
          <w:b/>
          <w:bCs/>
          <w:color w:val="auto"/>
        </w:rPr>
        <w:t xml:space="preserve">- </w:t>
      </w:r>
      <w:r w:rsidR="00BB4F6D">
        <w:rPr>
          <w:rFonts w:ascii="Arial" w:hAnsi="Arial" w:cs="Arial"/>
          <w:b/>
          <w:bCs/>
          <w:color w:val="auto"/>
        </w:rPr>
        <w:t xml:space="preserve">4 </w:t>
      </w:r>
      <w:r w:rsidR="00E65216">
        <w:rPr>
          <w:rFonts w:ascii="Arial" w:hAnsi="Arial" w:cs="Arial"/>
          <w:b/>
          <w:bCs/>
          <w:color w:val="auto"/>
        </w:rPr>
        <w:t>Public sector body annual report</w:t>
      </w:r>
    </w:p>
    <w:p w14:paraId="1B3BF59E" w14:textId="554324C7" w:rsidR="00114589" w:rsidRPr="001D0676" w:rsidRDefault="0004388C" w:rsidP="00932EAB">
      <w:pPr>
        <w:spacing w:after="0" w:line="240" w:lineRule="auto"/>
        <w:rPr>
          <w:rFonts w:ascii="Arial" w:hAnsi="Arial" w:cs="Arial"/>
          <w:sz w:val="24"/>
          <w:szCs w:val="24"/>
        </w:rPr>
      </w:pPr>
      <w:r w:rsidRPr="00CE44EC">
        <w:rPr>
          <w:rFonts w:ascii="Arial" w:hAnsi="Arial" w:cs="Arial"/>
          <w:sz w:val="24"/>
          <w:szCs w:val="24"/>
        </w:rPr>
        <w:t>This clause</w:t>
      </w:r>
      <w:r w:rsidR="00AD2835" w:rsidRPr="00CE44EC">
        <w:rPr>
          <w:rFonts w:ascii="Arial" w:hAnsi="Arial" w:cs="Arial"/>
          <w:sz w:val="24"/>
          <w:szCs w:val="24"/>
        </w:rPr>
        <w:t xml:space="preserve"> </w:t>
      </w:r>
      <w:r w:rsidR="002424A5">
        <w:rPr>
          <w:rFonts w:ascii="Arial" w:hAnsi="Arial" w:cs="Arial"/>
          <w:sz w:val="24"/>
          <w:szCs w:val="24"/>
        </w:rPr>
        <w:t xml:space="preserve">adds </w:t>
      </w:r>
      <w:r w:rsidR="002424A5" w:rsidRPr="00CE44EC">
        <w:rPr>
          <w:rFonts w:ascii="Arial" w:hAnsi="Arial" w:cs="Arial"/>
          <w:sz w:val="24"/>
          <w:szCs w:val="24"/>
        </w:rPr>
        <w:t xml:space="preserve">the Anti-Slavery Commissioner </w:t>
      </w:r>
      <w:r w:rsidR="002424A5">
        <w:rPr>
          <w:rFonts w:ascii="Arial" w:hAnsi="Arial" w:cs="Arial"/>
          <w:sz w:val="24"/>
          <w:szCs w:val="24"/>
        </w:rPr>
        <w:t xml:space="preserve">to the </w:t>
      </w:r>
      <w:r w:rsidRPr="00CE44EC">
        <w:rPr>
          <w:rFonts w:ascii="Arial" w:hAnsi="Arial" w:cs="Arial"/>
          <w:sz w:val="24"/>
          <w:szCs w:val="24"/>
        </w:rPr>
        <w:t>existing list of public sector bodies which must prepare an annual report</w:t>
      </w:r>
      <w:r w:rsidR="00725A08">
        <w:rPr>
          <w:rFonts w:ascii="Arial" w:hAnsi="Arial" w:cs="Arial"/>
          <w:sz w:val="24"/>
          <w:szCs w:val="24"/>
        </w:rPr>
        <w:t>.</w:t>
      </w:r>
      <w:r w:rsidRPr="00CE44EC">
        <w:rPr>
          <w:rFonts w:ascii="Arial" w:hAnsi="Arial" w:cs="Arial"/>
          <w:sz w:val="24"/>
          <w:szCs w:val="24"/>
        </w:rPr>
        <w:t xml:space="preserve"> </w:t>
      </w:r>
      <w:r w:rsidR="00F753C2">
        <w:rPr>
          <w:rFonts w:ascii="Arial" w:hAnsi="Arial" w:cs="Arial"/>
          <w:sz w:val="24"/>
          <w:szCs w:val="24"/>
        </w:rPr>
        <w:t>This would reasonably form part of the Human Right’s Commission’s existing Annual Report.</w:t>
      </w:r>
    </w:p>
    <w:p w14:paraId="78DB8720" w14:textId="3529AF6F" w:rsidR="0004388C" w:rsidRPr="009F31EA" w:rsidRDefault="0004388C" w:rsidP="00932EAB">
      <w:pPr>
        <w:pStyle w:val="NormalWeb"/>
        <w:shd w:val="clear" w:color="auto" w:fill="FFFFFF"/>
        <w:spacing w:before="0" w:beforeAutospacing="0" w:after="0" w:afterAutospacing="0"/>
        <w:rPr>
          <w:rFonts w:ascii="Arial" w:hAnsi="Arial" w:cs="Arial"/>
          <w:b/>
          <w:bCs/>
          <w:color w:val="000000"/>
          <w:shd w:val="clear" w:color="auto" w:fill="FFFFFF"/>
        </w:rPr>
      </w:pPr>
      <w:r w:rsidRPr="009F31EA">
        <w:rPr>
          <w:rFonts w:ascii="Arial" w:hAnsi="Arial" w:cs="Arial"/>
          <w:b/>
          <w:bCs/>
          <w:color w:val="000000"/>
          <w:shd w:val="clear" w:color="auto" w:fill="FFFFFF"/>
        </w:rPr>
        <w:lastRenderedPageBreak/>
        <w:t xml:space="preserve">Clause 5 </w:t>
      </w:r>
      <w:r w:rsidR="002424A5">
        <w:rPr>
          <w:rFonts w:ascii="Arial" w:hAnsi="Arial" w:cs="Arial"/>
          <w:b/>
          <w:bCs/>
          <w:color w:val="000000"/>
          <w:shd w:val="clear" w:color="auto" w:fill="FFFFFF"/>
        </w:rPr>
        <w:t>– Annual report direction new s</w:t>
      </w:r>
      <w:r w:rsidRPr="009F31EA">
        <w:rPr>
          <w:rFonts w:ascii="Arial" w:hAnsi="Arial" w:cs="Arial"/>
          <w:b/>
          <w:bCs/>
          <w:color w:val="000000"/>
          <w:shd w:val="clear" w:color="auto" w:fill="FFFFFF"/>
        </w:rPr>
        <w:t xml:space="preserve">ection 8 (3A) </w:t>
      </w:r>
    </w:p>
    <w:p w14:paraId="233BE06E" w14:textId="389DC637" w:rsidR="00AD2835" w:rsidRDefault="00AD2835" w:rsidP="00932EAB">
      <w:pPr>
        <w:pStyle w:val="NormalWeb"/>
        <w:shd w:val="clear" w:color="auto" w:fill="FFFFFF"/>
        <w:spacing w:before="0" w:beforeAutospacing="0" w:after="0" w:afterAutospacing="0"/>
        <w:rPr>
          <w:rFonts w:ascii="Arial" w:hAnsi="Arial" w:cs="Arial"/>
          <w:color w:val="000000"/>
          <w:shd w:val="clear" w:color="auto" w:fill="FFFFFF"/>
        </w:rPr>
      </w:pPr>
      <w:r w:rsidRPr="00CE44EC">
        <w:rPr>
          <w:rFonts w:ascii="Arial" w:hAnsi="Arial" w:cs="Arial"/>
          <w:color w:val="000000"/>
          <w:shd w:val="clear" w:color="auto" w:fill="FFFFFF"/>
        </w:rPr>
        <w:t>This clause inserts a new section</w:t>
      </w:r>
      <w:r w:rsidR="002424A5">
        <w:rPr>
          <w:rFonts w:ascii="Arial" w:hAnsi="Arial" w:cs="Arial"/>
          <w:color w:val="000000"/>
          <w:shd w:val="clear" w:color="auto" w:fill="FFFFFF"/>
        </w:rPr>
        <w:t xml:space="preserve"> </w:t>
      </w:r>
      <w:r w:rsidRPr="00CE44EC">
        <w:rPr>
          <w:rFonts w:ascii="Arial" w:hAnsi="Arial" w:cs="Arial"/>
          <w:color w:val="000000"/>
          <w:shd w:val="clear" w:color="auto" w:fill="FFFFFF"/>
        </w:rPr>
        <w:t xml:space="preserve">which expands </w:t>
      </w:r>
      <w:r w:rsidR="002424A5">
        <w:rPr>
          <w:rFonts w:ascii="Arial" w:hAnsi="Arial" w:cs="Arial"/>
          <w:color w:val="000000"/>
          <w:shd w:val="clear" w:color="auto" w:fill="FFFFFF"/>
        </w:rPr>
        <w:t xml:space="preserve">on </w:t>
      </w:r>
      <w:r w:rsidRPr="00CE44EC">
        <w:rPr>
          <w:rFonts w:ascii="Arial" w:hAnsi="Arial" w:cs="Arial"/>
          <w:color w:val="000000"/>
          <w:shd w:val="clear" w:color="auto" w:fill="FFFFFF"/>
        </w:rPr>
        <w:t xml:space="preserve">the requirements of the annual report direction </w:t>
      </w:r>
      <w:r w:rsidR="002424A5">
        <w:rPr>
          <w:rFonts w:ascii="Arial" w:hAnsi="Arial" w:cs="Arial"/>
          <w:color w:val="000000"/>
          <w:shd w:val="clear" w:color="auto" w:fill="FFFFFF"/>
        </w:rPr>
        <w:t>by requiring</w:t>
      </w:r>
      <w:r w:rsidRPr="00CE44EC">
        <w:rPr>
          <w:rFonts w:ascii="Arial" w:hAnsi="Arial" w:cs="Arial"/>
          <w:color w:val="000000"/>
          <w:shd w:val="clear" w:color="auto" w:fill="FFFFFF"/>
        </w:rPr>
        <w:t xml:space="preserve"> </w:t>
      </w:r>
      <w:r w:rsidR="00F753C2">
        <w:rPr>
          <w:rFonts w:ascii="Arial" w:hAnsi="Arial" w:cs="Arial"/>
          <w:color w:val="000000"/>
          <w:shd w:val="clear" w:color="auto" w:fill="FFFFFF"/>
        </w:rPr>
        <w:t>ACT Government</w:t>
      </w:r>
      <w:r w:rsidRPr="00CE44EC">
        <w:rPr>
          <w:rFonts w:ascii="Arial" w:hAnsi="Arial" w:cs="Arial"/>
          <w:color w:val="000000"/>
          <w:shd w:val="clear" w:color="auto" w:fill="FFFFFF"/>
        </w:rPr>
        <w:t xml:space="preserve"> </w:t>
      </w:r>
      <w:r w:rsidR="00F753C2" w:rsidRPr="00CE44EC">
        <w:rPr>
          <w:rFonts w:ascii="Arial" w:hAnsi="Arial" w:cs="Arial"/>
          <w:color w:val="000000"/>
          <w:shd w:val="clear" w:color="auto" w:fill="FFFFFF"/>
        </w:rPr>
        <w:t>entit</w:t>
      </w:r>
      <w:r w:rsidR="00F753C2">
        <w:rPr>
          <w:rFonts w:ascii="Arial" w:hAnsi="Arial" w:cs="Arial"/>
          <w:color w:val="000000"/>
          <w:shd w:val="clear" w:color="auto" w:fill="FFFFFF"/>
        </w:rPr>
        <w:t>ies</w:t>
      </w:r>
      <w:r w:rsidR="00F753C2" w:rsidRPr="00CE44EC">
        <w:rPr>
          <w:rFonts w:ascii="Arial" w:hAnsi="Arial" w:cs="Arial"/>
          <w:color w:val="000000"/>
          <w:shd w:val="clear" w:color="auto" w:fill="FFFFFF"/>
        </w:rPr>
        <w:t xml:space="preserve"> </w:t>
      </w:r>
      <w:r w:rsidRPr="00CE44EC">
        <w:rPr>
          <w:rFonts w:ascii="Arial" w:hAnsi="Arial" w:cs="Arial"/>
          <w:color w:val="000000"/>
          <w:shd w:val="clear" w:color="auto" w:fill="FFFFFF"/>
        </w:rPr>
        <w:t xml:space="preserve">to publish information about the </w:t>
      </w:r>
      <w:r w:rsidR="002424A5">
        <w:rPr>
          <w:rFonts w:ascii="Arial" w:hAnsi="Arial" w:cs="Arial"/>
          <w:color w:val="000000"/>
          <w:shd w:val="clear" w:color="auto" w:fill="FFFFFF"/>
        </w:rPr>
        <w:t xml:space="preserve">entity’s </w:t>
      </w:r>
      <w:r w:rsidRPr="00CE44EC">
        <w:rPr>
          <w:rFonts w:ascii="Arial" w:hAnsi="Arial" w:cs="Arial"/>
          <w:color w:val="000000"/>
          <w:shd w:val="clear" w:color="auto" w:fill="FFFFFF"/>
        </w:rPr>
        <w:t>work on modern slavery.</w:t>
      </w:r>
    </w:p>
    <w:p w14:paraId="17C9F08B" w14:textId="391DBFB1" w:rsidR="00932EAB" w:rsidRDefault="00932EAB" w:rsidP="00932EAB">
      <w:pPr>
        <w:pStyle w:val="NormalWeb"/>
        <w:shd w:val="clear" w:color="auto" w:fill="FFFFFF"/>
        <w:spacing w:before="0" w:beforeAutospacing="0" w:after="0" w:afterAutospacing="0"/>
        <w:rPr>
          <w:rFonts w:ascii="Arial" w:hAnsi="Arial" w:cs="Arial"/>
          <w:color w:val="000000"/>
          <w:shd w:val="clear" w:color="auto" w:fill="FFFFFF"/>
        </w:rPr>
      </w:pPr>
    </w:p>
    <w:p w14:paraId="454FAFCF" w14:textId="77777777" w:rsidR="00932EAB" w:rsidRPr="00CE44EC" w:rsidRDefault="00932EAB" w:rsidP="00932EAB">
      <w:pPr>
        <w:pStyle w:val="NormalWeb"/>
        <w:shd w:val="clear" w:color="auto" w:fill="FFFFFF"/>
        <w:spacing w:before="0" w:beforeAutospacing="0" w:after="0" w:afterAutospacing="0"/>
        <w:rPr>
          <w:rFonts w:ascii="Arial" w:hAnsi="Arial" w:cs="Arial"/>
          <w:color w:val="000000"/>
          <w:shd w:val="clear" w:color="auto" w:fill="FFFFFF"/>
        </w:rPr>
      </w:pPr>
    </w:p>
    <w:p w14:paraId="124D7428" w14:textId="132B8E96" w:rsidR="00A634E0" w:rsidRPr="009F31EA" w:rsidRDefault="00A634E0" w:rsidP="00932EAB">
      <w:pPr>
        <w:pStyle w:val="NormalWeb"/>
        <w:shd w:val="clear" w:color="auto" w:fill="FFFFFF"/>
        <w:spacing w:before="0" w:beforeAutospacing="0" w:after="0" w:afterAutospacing="0"/>
        <w:rPr>
          <w:rFonts w:ascii="Arial" w:hAnsi="Arial" w:cs="Arial"/>
          <w:b/>
          <w:bCs/>
          <w:color w:val="000000"/>
          <w:shd w:val="clear" w:color="auto" w:fill="FFFFFF"/>
        </w:rPr>
      </w:pPr>
      <w:r w:rsidRPr="009F31EA">
        <w:rPr>
          <w:rFonts w:ascii="Arial" w:hAnsi="Arial" w:cs="Arial"/>
          <w:b/>
          <w:bCs/>
          <w:color w:val="000000"/>
          <w:shd w:val="clear" w:color="auto" w:fill="FFFFFF"/>
        </w:rPr>
        <w:t>Clause 6</w:t>
      </w:r>
      <w:r w:rsidR="002424A5">
        <w:rPr>
          <w:rFonts w:ascii="Arial" w:hAnsi="Arial" w:cs="Arial"/>
          <w:b/>
          <w:bCs/>
          <w:color w:val="000000"/>
          <w:shd w:val="clear" w:color="auto" w:fill="FFFFFF"/>
        </w:rPr>
        <w:t xml:space="preserve"> –</w:t>
      </w:r>
      <w:r w:rsidRPr="009F31EA">
        <w:rPr>
          <w:rFonts w:ascii="Arial" w:hAnsi="Arial" w:cs="Arial"/>
          <w:b/>
          <w:bCs/>
          <w:color w:val="000000"/>
          <w:shd w:val="clear" w:color="auto" w:fill="FFFFFF"/>
        </w:rPr>
        <w:t xml:space="preserve"> </w:t>
      </w:r>
      <w:r w:rsidR="002424A5">
        <w:rPr>
          <w:rFonts w:ascii="Arial" w:hAnsi="Arial" w:cs="Arial"/>
          <w:b/>
          <w:bCs/>
          <w:color w:val="000000"/>
          <w:shd w:val="clear" w:color="auto" w:fill="FFFFFF"/>
        </w:rPr>
        <w:t xml:space="preserve">New section </w:t>
      </w:r>
      <w:r w:rsidRPr="009F31EA">
        <w:rPr>
          <w:rFonts w:ascii="Arial" w:hAnsi="Arial" w:cs="Arial"/>
          <w:b/>
          <w:bCs/>
          <w:color w:val="000000"/>
          <w:shd w:val="clear" w:color="auto" w:fill="FFFFFF"/>
        </w:rPr>
        <w:t>8 (6)</w:t>
      </w:r>
    </w:p>
    <w:p w14:paraId="1C978F20" w14:textId="7EBAE0D4" w:rsidR="002424A5" w:rsidRPr="00CE44EC" w:rsidRDefault="00A634E0" w:rsidP="00932EAB">
      <w:pPr>
        <w:pStyle w:val="NormalWeb"/>
        <w:shd w:val="clear" w:color="auto" w:fill="FFFFFF"/>
        <w:spacing w:before="0" w:beforeAutospacing="0" w:after="0" w:afterAutospacing="0"/>
        <w:rPr>
          <w:rFonts w:ascii="Arial" w:hAnsi="Arial" w:cs="Arial"/>
          <w:color w:val="000000"/>
          <w:shd w:val="clear" w:color="auto" w:fill="FFFFFF"/>
        </w:rPr>
      </w:pPr>
      <w:r w:rsidRPr="00CE44EC">
        <w:rPr>
          <w:rFonts w:ascii="Arial" w:hAnsi="Arial" w:cs="Arial"/>
          <w:color w:val="000000"/>
          <w:shd w:val="clear" w:color="auto" w:fill="FFFFFF"/>
        </w:rPr>
        <w:t xml:space="preserve">This clause inserts a new section which inserts a definition of Modern Slavery with reference to </w:t>
      </w:r>
      <w:r w:rsidRPr="00CE44EC">
        <w:rPr>
          <w:rFonts w:ascii="Arial" w:hAnsi="Arial" w:cs="Arial"/>
        </w:rPr>
        <w:t xml:space="preserve">the </w:t>
      </w:r>
      <w:r w:rsidRPr="00CE44EC">
        <w:rPr>
          <w:rFonts w:ascii="Arial" w:hAnsi="Arial" w:cs="Arial"/>
          <w:i/>
          <w:iCs/>
        </w:rPr>
        <w:t xml:space="preserve">Modern Slavery Act 2018 </w:t>
      </w:r>
      <w:r w:rsidRPr="00CE44EC">
        <w:rPr>
          <w:rFonts w:ascii="Arial" w:hAnsi="Arial" w:cs="Arial"/>
        </w:rPr>
        <w:t>(Cwlth), section 4 (Definitions).</w:t>
      </w:r>
    </w:p>
    <w:p w14:paraId="4D6BA059" w14:textId="77777777" w:rsidR="00932EAB" w:rsidRDefault="00932EAB" w:rsidP="00932EAB">
      <w:pPr>
        <w:pStyle w:val="NormalWeb"/>
        <w:shd w:val="clear" w:color="auto" w:fill="FFFFFF"/>
        <w:spacing w:before="0" w:beforeAutospacing="0" w:after="0" w:afterAutospacing="0"/>
        <w:rPr>
          <w:rFonts w:ascii="Arial" w:hAnsi="Arial" w:cs="Arial"/>
          <w:b/>
          <w:bCs/>
        </w:rPr>
      </w:pPr>
    </w:p>
    <w:p w14:paraId="765D0DE2" w14:textId="77777777" w:rsidR="00932EAB" w:rsidRDefault="00932EAB" w:rsidP="00932EAB">
      <w:pPr>
        <w:pStyle w:val="NormalWeb"/>
        <w:shd w:val="clear" w:color="auto" w:fill="FFFFFF"/>
        <w:spacing w:before="0" w:beforeAutospacing="0" w:after="0" w:afterAutospacing="0"/>
        <w:rPr>
          <w:rFonts w:ascii="Arial" w:hAnsi="Arial" w:cs="Arial"/>
          <w:b/>
          <w:bCs/>
        </w:rPr>
      </w:pPr>
    </w:p>
    <w:p w14:paraId="6522FD2E" w14:textId="34F356FE" w:rsidR="0004388C" w:rsidRPr="002424A5" w:rsidRDefault="002424A5" w:rsidP="00932EAB">
      <w:pPr>
        <w:pStyle w:val="NormalWeb"/>
        <w:shd w:val="clear" w:color="auto" w:fill="FFFFFF"/>
        <w:spacing w:before="0" w:beforeAutospacing="0" w:after="0" w:afterAutospacing="0"/>
        <w:rPr>
          <w:rFonts w:ascii="Arial" w:hAnsi="Arial" w:cs="Arial"/>
          <w:b/>
          <w:bCs/>
        </w:rPr>
      </w:pPr>
      <w:r>
        <w:rPr>
          <w:rFonts w:ascii="Arial" w:hAnsi="Arial" w:cs="Arial"/>
          <w:b/>
          <w:bCs/>
        </w:rPr>
        <w:t>Clauses 7 and 8</w:t>
      </w:r>
      <w:r w:rsidR="00114589">
        <w:rPr>
          <w:rFonts w:ascii="Arial" w:hAnsi="Arial" w:cs="Arial"/>
          <w:b/>
          <w:bCs/>
        </w:rPr>
        <w:t xml:space="preserve"> - </w:t>
      </w:r>
      <w:r w:rsidR="00114589" w:rsidRPr="002424A5">
        <w:rPr>
          <w:rFonts w:ascii="Arial" w:hAnsi="Arial" w:cs="Arial"/>
          <w:b/>
          <w:bCs/>
          <w:i/>
          <w:iCs/>
        </w:rPr>
        <w:t>Auditor-General Act 1996</w:t>
      </w:r>
    </w:p>
    <w:p w14:paraId="4EDB6B48" w14:textId="5F2E885D" w:rsidR="002424A5" w:rsidRPr="00932EAB" w:rsidRDefault="002A040A" w:rsidP="00932EAB">
      <w:pPr>
        <w:pStyle w:val="NormalWeb"/>
        <w:shd w:val="clear" w:color="auto" w:fill="FFFFFF"/>
        <w:spacing w:before="0" w:beforeAutospacing="0" w:after="0" w:afterAutospacing="0"/>
        <w:rPr>
          <w:rFonts w:ascii="Arial" w:hAnsi="Arial" w:cs="Arial"/>
          <w:color w:val="000000"/>
          <w:shd w:val="clear" w:color="auto" w:fill="FFFFFF"/>
        </w:rPr>
      </w:pPr>
      <w:r w:rsidRPr="00CE44EC">
        <w:rPr>
          <w:rFonts w:ascii="Arial" w:hAnsi="Arial" w:cs="Arial"/>
          <w:shd w:val="clear" w:color="auto" w:fill="FFFFFF"/>
        </w:rPr>
        <w:t xml:space="preserve">This part of the Bill amends Part 3 of the </w:t>
      </w:r>
      <w:r w:rsidRPr="002424A5">
        <w:rPr>
          <w:rFonts w:ascii="Arial" w:hAnsi="Arial" w:cs="Arial"/>
          <w:i/>
          <w:iCs/>
        </w:rPr>
        <w:t>Auditor-General Act 1996</w:t>
      </w:r>
      <w:r w:rsidR="002424A5">
        <w:rPr>
          <w:rFonts w:ascii="Arial" w:hAnsi="Arial" w:cs="Arial"/>
        </w:rPr>
        <w:t>. Clause 7 retains the Auditor-General’s existing ability to consider environmental issues when conducting performance audits and adds a new category</w:t>
      </w:r>
      <w:r w:rsidR="00114589">
        <w:rPr>
          <w:rFonts w:ascii="Arial" w:hAnsi="Arial" w:cs="Arial"/>
        </w:rPr>
        <w:t xml:space="preserve"> to </w:t>
      </w:r>
      <w:r w:rsidR="002424A5">
        <w:rPr>
          <w:rFonts w:ascii="Arial" w:hAnsi="Arial" w:cs="Arial"/>
          <w:shd w:val="clear" w:color="auto" w:fill="FFFFFF"/>
        </w:rPr>
        <w:t xml:space="preserve">consider the risk of modern slavery in a </w:t>
      </w:r>
      <w:r w:rsidR="00725A08">
        <w:rPr>
          <w:rFonts w:ascii="Arial" w:hAnsi="Arial" w:cs="Arial"/>
          <w:shd w:val="clear" w:color="auto" w:fill="FFFFFF"/>
        </w:rPr>
        <w:t>performance audit.</w:t>
      </w:r>
      <w:r w:rsidR="002424A5">
        <w:rPr>
          <w:rFonts w:ascii="Arial" w:hAnsi="Arial" w:cs="Arial"/>
          <w:shd w:val="clear" w:color="auto" w:fill="FFFFFF"/>
        </w:rPr>
        <w:t xml:space="preserve"> Clause 8 </w:t>
      </w:r>
      <w:r w:rsidRPr="00CE44EC">
        <w:rPr>
          <w:rFonts w:ascii="Arial" w:hAnsi="Arial" w:cs="Arial"/>
          <w:shd w:val="clear" w:color="auto" w:fill="FFFFFF"/>
        </w:rPr>
        <w:t>makes consequential amendments to the Dictionary.</w:t>
      </w:r>
    </w:p>
    <w:p w14:paraId="45F4AEE9" w14:textId="77777777" w:rsidR="00932EAB" w:rsidRDefault="00932EAB" w:rsidP="00932EAB">
      <w:pPr>
        <w:pStyle w:val="NormalWeb"/>
        <w:shd w:val="clear" w:color="auto" w:fill="FFFFFF"/>
        <w:spacing w:before="0" w:beforeAutospacing="0" w:after="0" w:afterAutospacing="0"/>
        <w:rPr>
          <w:rFonts w:ascii="Arial" w:hAnsi="Arial" w:cs="Arial"/>
          <w:b/>
          <w:bCs/>
        </w:rPr>
      </w:pPr>
    </w:p>
    <w:p w14:paraId="77C22618" w14:textId="77777777" w:rsidR="00932EAB" w:rsidRDefault="00932EAB" w:rsidP="00932EAB">
      <w:pPr>
        <w:pStyle w:val="NormalWeb"/>
        <w:shd w:val="clear" w:color="auto" w:fill="FFFFFF"/>
        <w:spacing w:before="0" w:beforeAutospacing="0" w:after="0" w:afterAutospacing="0"/>
        <w:rPr>
          <w:rFonts w:ascii="Arial" w:hAnsi="Arial" w:cs="Arial"/>
          <w:b/>
          <w:bCs/>
        </w:rPr>
      </w:pPr>
    </w:p>
    <w:p w14:paraId="4494922F" w14:textId="56E70546" w:rsidR="000F6D58" w:rsidRPr="0050618B" w:rsidRDefault="0050618B" w:rsidP="00932EAB">
      <w:pPr>
        <w:pStyle w:val="NormalWeb"/>
        <w:shd w:val="clear" w:color="auto" w:fill="FFFFFF"/>
        <w:spacing w:before="0" w:beforeAutospacing="0" w:after="0" w:afterAutospacing="0"/>
        <w:rPr>
          <w:rFonts w:ascii="Arial" w:hAnsi="Arial" w:cs="Arial"/>
          <w:b/>
          <w:bCs/>
        </w:rPr>
      </w:pPr>
      <w:r>
        <w:rPr>
          <w:rFonts w:ascii="Arial" w:hAnsi="Arial" w:cs="Arial"/>
          <w:b/>
          <w:bCs/>
        </w:rPr>
        <w:t>Clauses 9, 10 and 11</w:t>
      </w:r>
      <w:r w:rsidR="00114589">
        <w:rPr>
          <w:rFonts w:ascii="Arial" w:hAnsi="Arial" w:cs="Arial"/>
          <w:b/>
          <w:bCs/>
        </w:rPr>
        <w:t xml:space="preserve"> - </w:t>
      </w:r>
      <w:r w:rsidR="00114589" w:rsidRPr="0050618B">
        <w:rPr>
          <w:rFonts w:ascii="Arial" w:hAnsi="Arial" w:cs="Arial"/>
          <w:b/>
          <w:bCs/>
          <w:i/>
          <w:iCs/>
        </w:rPr>
        <w:t>Government Procurement Act 2001</w:t>
      </w:r>
      <w:r w:rsidR="00114589">
        <w:rPr>
          <w:rFonts w:ascii="Arial" w:hAnsi="Arial" w:cs="Arial"/>
          <w:b/>
          <w:bCs/>
        </w:rPr>
        <w:t xml:space="preserve"> </w:t>
      </w:r>
    </w:p>
    <w:p w14:paraId="0B4306FF" w14:textId="77777777" w:rsidR="00114589" w:rsidRDefault="002A040A" w:rsidP="00932EAB">
      <w:pPr>
        <w:pStyle w:val="Default"/>
        <w:rPr>
          <w:rFonts w:ascii="Arial" w:hAnsi="Arial" w:cs="Arial"/>
          <w:shd w:val="clear" w:color="auto" w:fill="FFFFFF"/>
        </w:rPr>
      </w:pPr>
      <w:r w:rsidRPr="00CE44EC">
        <w:rPr>
          <w:rFonts w:ascii="Arial" w:hAnsi="Arial" w:cs="Arial"/>
          <w:shd w:val="clear" w:color="auto" w:fill="FFFFFF"/>
        </w:rPr>
        <w:t>This part of the Bill amends Part 2 of the </w:t>
      </w:r>
      <w:r w:rsidRPr="0050618B">
        <w:rPr>
          <w:rFonts w:ascii="Arial" w:hAnsi="Arial" w:cs="Arial"/>
          <w:i/>
          <w:iCs/>
        </w:rPr>
        <w:t>Government Procurement Act 2001</w:t>
      </w:r>
      <w:r w:rsidR="007D0576">
        <w:rPr>
          <w:rFonts w:ascii="Arial" w:hAnsi="Arial" w:cs="Arial"/>
        </w:rPr>
        <w:t xml:space="preserve"> </w:t>
      </w:r>
      <w:r w:rsidR="007D0576">
        <w:rPr>
          <w:rFonts w:ascii="Arial" w:hAnsi="Arial" w:cs="Arial"/>
          <w:shd w:val="clear" w:color="auto" w:fill="FFFFFF"/>
        </w:rPr>
        <w:t>by putting obligations upon the ACT Government and those wishing to tender to the ACT Government regarding Modern Slavery reporting.</w:t>
      </w:r>
      <w:r w:rsidR="0050618B">
        <w:rPr>
          <w:rFonts w:ascii="Arial" w:hAnsi="Arial" w:cs="Arial"/>
          <w:shd w:val="clear" w:color="auto" w:fill="FFFFFF"/>
        </w:rPr>
        <w:t xml:space="preserve"> </w:t>
      </w:r>
    </w:p>
    <w:p w14:paraId="57CD088B" w14:textId="77777777" w:rsidR="00114589" w:rsidRDefault="00114589" w:rsidP="00932EAB">
      <w:pPr>
        <w:pStyle w:val="Default"/>
        <w:rPr>
          <w:rFonts w:ascii="Arial" w:hAnsi="Arial" w:cs="Arial"/>
          <w:shd w:val="clear" w:color="auto" w:fill="FFFFFF"/>
        </w:rPr>
      </w:pPr>
    </w:p>
    <w:p w14:paraId="3E80023B" w14:textId="6E8112DE" w:rsidR="00114589" w:rsidRDefault="0050618B" w:rsidP="00932EAB">
      <w:pPr>
        <w:pStyle w:val="Default"/>
        <w:rPr>
          <w:rFonts w:ascii="Arial" w:hAnsi="Arial" w:cs="Arial"/>
          <w:b/>
          <w:bCs/>
          <w:shd w:val="clear" w:color="auto" w:fill="FFFFFF"/>
        </w:rPr>
      </w:pPr>
      <w:r>
        <w:rPr>
          <w:rFonts w:ascii="Arial" w:hAnsi="Arial" w:cs="Arial"/>
          <w:shd w:val="clear" w:color="auto" w:fill="FFFFFF"/>
        </w:rPr>
        <w:t xml:space="preserve">Clause 9 ensures that Territory-owned corporations like </w:t>
      </w:r>
      <w:r w:rsidR="00DD195C" w:rsidRPr="00932EAB">
        <w:rPr>
          <w:rFonts w:ascii="Arial" w:hAnsi="Arial" w:cs="Arial"/>
          <w:shd w:val="clear" w:color="auto" w:fill="FFFFFF"/>
        </w:rPr>
        <w:t>Icon Water</w:t>
      </w:r>
      <w:r>
        <w:rPr>
          <w:rFonts w:ascii="Arial" w:hAnsi="Arial" w:cs="Arial"/>
          <w:b/>
          <w:bCs/>
          <w:shd w:val="clear" w:color="auto" w:fill="FFFFFF"/>
        </w:rPr>
        <w:t xml:space="preserve"> </w:t>
      </w:r>
      <w:r w:rsidRPr="0050618B">
        <w:rPr>
          <w:rFonts w:ascii="Arial" w:hAnsi="Arial" w:cs="Arial"/>
          <w:shd w:val="clear" w:color="auto" w:fill="FFFFFF"/>
        </w:rPr>
        <w:t>are included</w:t>
      </w:r>
      <w:r w:rsidR="00E55E86">
        <w:rPr>
          <w:rFonts w:ascii="Arial" w:hAnsi="Arial" w:cs="Arial"/>
          <w:shd w:val="clear" w:color="auto" w:fill="FFFFFF"/>
        </w:rPr>
        <w:t xml:space="preserve"> as well as ACT Government directorates</w:t>
      </w:r>
      <w:r w:rsidRPr="0050618B">
        <w:rPr>
          <w:rFonts w:ascii="Arial" w:hAnsi="Arial" w:cs="Arial"/>
          <w:shd w:val="clear" w:color="auto" w:fill="FFFFFF"/>
        </w:rPr>
        <w:t>.</w:t>
      </w:r>
      <w:r>
        <w:rPr>
          <w:rFonts w:ascii="Arial" w:hAnsi="Arial" w:cs="Arial"/>
          <w:b/>
          <w:bCs/>
          <w:shd w:val="clear" w:color="auto" w:fill="FFFFFF"/>
        </w:rPr>
        <w:t xml:space="preserve"> </w:t>
      </w:r>
    </w:p>
    <w:p w14:paraId="3CFDA54F" w14:textId="77777777" w:rsidR="00114589" w:rsidRDefault="00114589" w:rsidP="00932EAB">
      <w:pPr>
        <w:pStyle w:val="Default"/>
        <w:rPr>
          <w:rFonts w:ascii="Arial" w:hAnsi="Arial" w:cs="Arial"/>
          <w:b/>
          <w:bCs/>
          <w:shd w:val="clear" w:color="auto" w:fill="FFFFFF"/>
        </w:rPr>
      </w:pPr>
    </w:p>
    <w:p w14:paraId="5C5F51C1" w14:textId="5E00DDEF" w:rsidR="00114589" w:rsidRDefault="0050618B" w:rsidP="00932EAB">
      <w:pPr>
        <w:pStyle w:val="Default"/>
        <w:rPr>
          <w:rFonts w:ascii="Arial" w:hAnsi="Arial" w:cs="Arial"/>
          <w:shd w:val="clear" w:color="auto" w:fill="FFFFFF"/>
        </w:rPr>
      </w:pPr>
      <w:r>
        <w:rPr>
          <w:rFonts w:ascii="Arial" w:hAnsi="Arial" w:cs="Arial"/>
          <w:shd w:val="clear" w:color="auto" w:fill="FFFFFF"/>
        </w:rPr>
        <w:t>Clause 10 adds modern slavery to the existing list of matters that must be considered</w:t>
      </w:r>
      <w:r w:rsidR="00DD195C">
        <w:rPr>
          <w:rFonts w:ascii="Arial" w:hAnsi="Arial" w:cs="Arial"/>
          <w:shd w:val="clear" w:color="auto" w:fill="FFFFFF"/>
        </w:rPr>
        <w:t xml:space="preserve"> in ACT Government Procurement</w:t>
      </w:r>
      <w:r>
        <w:rPr>
          <w:rFonts w:ascii="Arial" w:hAnsi="Arial" w:cs="Arial"/>
          <w:shd w:val="clear" w:color="auto" w:fill="FFFFFF"/>
        </w:rPr>
        <w:t xml:space="preserve">, such as probity and ethical behaviour and the management of risk. </w:t>
      </w:r>
    </w:p>
    <w:p w14:paraId="037E7274" w14:textId="77777777" w:rsidR="00114589" w:rsidRDefault="00114589" w:rsidP="00932EAB">
      <w:pPr>
        <w:pStyle w:val="Default"/>
        <w:rPr>
          <w:rFonts w:ascii="Arial" w:hAnsi="Arial" w:cs="Arial"/>
          <w:shd w:val="clear" w:color="auto" w:fill="FFFFFF"/>
        </w:rPr>
      </w:pPr>
    </w:p>
    <w:p w14:paraId="5934653C" w14:textId="17324E40" w:rsidR="0022363E" w:rsidRPr="00932EAB" w:rsidRDefault="0050618B" w:rsidP="00932EAB">
      <w:pPr>
        <w:pStyle w:val="Default"/>
        <w:rPr>
          <w:rFonts w:ascii="Arial" w:hAnsi="Arial" w:cs="Arial"/>
          <w:shd w:val="clear" w:color="auto" w:fill="FFFFFF"/>
        </w:rPr>
      </w:pPr>
      <w:r>
        <w:rPr>
          <w:rFonts w:ascii="Arial" w:hAnsi="Arial" w:cs="Arial"/>
          <w:shd w:val="clear" w:color="auto" w:fill="FFFFFF"/>
        </w:rPr>
        <w:t>Clause</w:t>
      </w:r>
      <w:r w:rsidR="00114589">
        <w:rPr>
          <w:rFonts w:ascii="Arial" w:hAnsi="Arial" w:cs="Arial"/>
          <w:shd w:val="clear" w:color="auto" w:fill="FFFFFF"/>
        </w:rPr>
        <w:t>s</w:t>
      </w:r>
      <w:r>
        <w:rPr>
          <w:rFonts w:ascii="Arial" w:hAnsi="Arial" w:cs="Arial"/>
          <w:shd w:val="clear" w:color="auto" w:fill="FFFFFF"/>
        </w:rPr>
        <w:t xml:space="preserve"> 11 </w:t>
      </w:r>
      <w:r w:rsidR="00114589">
        <w:rPr>
          <w:rFonts w:ascii="Arial" w:hAnsi="Arial" w:cs="Arial"/>
          <w:shd w:val="clear" w:color="auto" w:fill="FFFFFF"/>
        </w:rPr>
        <w:t xml:space="preserve">and 12 </w:t>
      </w:r>
      <w:r w:rsidR="002A040A" w:rsidRPr="00CE44EC">
        <w:rPr>
          <w:rFonts w:ascii="Arial" w:hAnsi="Arial" w:cs="Arial"/>
          <w:shd w:val="clear" w:color="auto" w:fill="FFFFFF"/>
        </w:rPr>
        <w:t xml:space="preserve">makes consequential </w:t>
      </w:r>
      <w:r w:rsidR="00114589">
        <w:rPr>
          <w:rFonts w:ascii="Arial" w:hAnsi="Arial" w:cs="Arial"/>
          <w:shd w:val="clear" w:color="auto" w:fill="FFFFFF"/>
        </w:rPr>
        <w:t xml:space="preserve">definitional </w:t>
      </w:r>
      <w:r w:rsidR="002A040A" w:rsidRPr="00CE44EC">
        <w:rPr>
          <w:rFonts w:ascii="Arial" w:hAnsi="Arial" w:cs="Arial"/>
          <w:shd w:val="clear" w:color="auto" w:fill="FFFFFF"/>
        </w:rPr>
        <w:t>amendments.</w:t>
      </w:r>
      <w:r>
        <w:rPr>
          <w:rFonts w:ascii="Arial" w:hAnsi="Arial" w:cs="Arial"/>
          <w:shd w:val="clear" w:color="auto" w:fill="FFFFFF"/>
        </w:rPr>
        <w:t xml:space="preserve"> </w:t>
      </w:r>
    </w:p>
    <w:p w14:paraId="3A337089" w14:textId="6E3C547C" w:rsidR="0050618B" w:rsidRDefault="0050618B" w:rsidP="00932EAB">
      <w:pPr>
        <w:pStyle w:val="Default"/>
        <w:rPr>
          <w:rFonts w:ascii="Arial" w:hAnsi="Arial" w:cs="Arial"/>
        </w:rPr>
      </w:pPr>
    </w:p>
    <w:p w14:paraId="1B821D4C" w14:textId="77777777" w:rsidR="00932EAB" w:rsidRPr="00CE44EC" w:rsidRDefault="00932EAB" w:rsidP="00932EAB">
      <w:pPr>
        <w:pStyle w:val="Default"/>
        <w:rPr>
          <w:rFonts w:ascii="Arial" w:hAnsi="Arial" w:cs="Arial"/>
        </w:rPr>
      </w:pPr>
    </w:p>
    <w:p w14:paraId="1945E76B" w14:textId="3719AC6F" w:rsidR="0022363E" w:rsidRPr="009F31EA" w:rsidRDefault="0022363E" w:rsidP="00932EAB">
      <w:pPr>
        <w:pStyle w:val="Default"/>
        <w:rPr>
          <w:rFonts w:ascii="Arial" w:hAnsi="Arial" w:cs="Arial"/>
          <w:b/>
          <w:bCs/>
        </w:rPr>
      </w:pPr>
      <w:r w:rsidRPr="009F31EA">
        <w:rPr>
          <w:rFonts w:ascii="Arial" w:hAnsi="Arial" w:cs="Arial"/>
          <w:b/>
          <w:bCs/>
        </w:rPr>
        <w:t>Clause 1</w:t>
      </w:r>
      <w:r w:rsidR="007D0576">
        <w:rPr>
          <w:rFonts w:ascii="Arial" w:hAnsi="Arial" w:cs="Arial"/>
          <w:b/>
          <w:bCs/>
        </w:rPr>
        <w:t>3</w:t>
      </w:r>
      <w:r w:rsidRPr="009F31EA">
        <w:rPr>
          <w:rFonts w:ascii="Arial" w:hAnsi="Arial" w:cs="Arial"/>
          <w:b/>
          <w:bCs/>
        </w:rPr>
        <w:t xml:space="preserve"> </w:t>
      </w:r>
      <w:r w:rsidR="0050618B">
        <w:rPr>
          <w:rFonts w:ascii="Arial" w:hAnsi="Arial" w:cs="Arial"/>
          <w:b/>
          <w:bCs/>
        </w:rPr>
        <w:t xml:space="preserve">- </w:t>
      </w:r>
      <w:r w:rsidRPr="009F31EA">
        <w:rPr>
          <w:rFonts w:ascii="Arial" w:hAnsi="Arial" w:cs="Arial"/>
          <w:b/>
          <w:bCs/>
        </w:rPr>
        <w:t xml:space="preserve">part 2C </w:t>
      </w:r>
    </w:p>
    <w:p w14:paraId="45FFEC60" w14:textId="6A2C7482" w:rsidR="0022363E" w:rsidRPr="00CE44EC" w:rsidRDefault="0022363E" w:rsidP="00932EAB">
      <w:pPr>
        <w:pStyle w:val="Default"/>
        <w:rPr>
          <w:rFonts w:ascii="Arial" w:hAnsi="Arial" w:cs="Arial"/>
        </w:rPr>
      </w:pPr>
    </w:p>
    <w:p w14:paraId="467E97F0" w14:textId="2810FED3" w:rsidR="0022363E" w:rsidRPr="00CE44EC" w:rsidRDefault="0022363E" w:rsidP="00932EAB">
      <w:pPr>
        <w:pStyle w:val="Default"/>
        <w:rPr>
          <w:rFonts w:ascii="Arial" w:hAnsi="Arial" w:cs="Arial"/>
          <w:shd w:val="clear" w:color="auto" w:fill="FFFFFF"/>
        </w:rPr>
      </w:pPr>
      <w:r w:rsidRPr="00CE44EC">
        <w:rPr>
          <w:rFonts w:ascii="Arial" w:hAnsi="Arial" w:cs="Arial"/>
          <w:shd w:val="clear" w:color="auto" w:fill="FFFFFF"/>
        </w:rPr>
        <w:t>This clause inserts a new part 2C to section 22 detailing Modern Slavery Statements within the context of tendering to territory entities.</w:t>
      </w:r>
    </w:p>
    <w:p w14:paraId="2F0CA47E" w14:textId="130F4653" w:rsidR="0022363E" w:rsidRPr="00CE44EC" w:rsidRDefault="0022363E" w:rsidP="00932EAB">
      <w:pPr>
        <w:pStyle w:val="Default"/>
        <w:rPr>
          <w:rFonts w:ascii="Arial" w:hAnsi="Arial" w:cs="Arial"/>
          <w:shd w:val="clear" w:color="auto" w:fill="FFFFFF"/>
        </w:rPr>
      </w:pPr>
    </w:p>
    <w:p w14:paraId="11204578" w14:textId="3FEB0E33" w:rsidR="00A66A04" w:rsidRDefault="0022363E" w:rsidP="00932EAB">
      <w:pPr>
        <w:pStyle w:val="Default"/>
        <w:rPr>
          <w:rFonts w:ascii="Arial" w:hAnsi="Arial" w:cs="Arial"/>
          <w:shd w:val="clear" w:color="auto" w:fill="FFFFFF"/>
        </w:rPr>
      </w:pPr>
      <w:r w:rsidRPr="00CE44EC">
        <w:rPr>
          <w:rFonts w:ascii="Arial" w:hAnsi="Arial" w:cs="Arial"/>
          <w:shd w:val="clear" w:color="auto" w:fill="FFFFFF"/>
        </w:rPr>
        <w:t xml:space="preserve">New section 22ZE </w:t>
      </w:r>
      <w:r w:rsidR="00E55E86">
        <w:rPr>
          <w:rFonts w:ascii="Arial" w:hAnsi="Arial" w:cs="Arial"/>
          <w:shd w:val="clear" w:color="auto" w:fill="FFFFFF"/>
        </w:rPr>
        <w:t>excludes tenderers that are required to report</w:t>
      </w:r>
      <w:r w:rsidR="00DD195C">
        <w:rPr>
          <w:rFonts w:ascii="Arial" w:hAnsi="Arial" w:cs="Arial"/>
          <w:shd w:val="clear" w:color="auto" w:fill="FFFFFF"/>
        </w:rPr>
        <w:t xml:space="preserve"> under the Commonwealth Modern Slavery Act</w:t>
      </w:r>
      <w:r w:rsidR="00E55E86">
        <w:rPr>
          <w:rFonts w:ascii="Arial" w:hAnsi="Arial" w:cs="Arial"/>
          <w:shd w:val="clear" w:color="auto" w:fill="FFFFFF"/>
        </w:rPr>
        <w:t xml:space="preserve">, but have failed to do so. This means that </w:t>
      </w:r>
      <w:r w:rsidR="001D72A1">
        <w:rPr>
          <w:rFonts w:ascii="Arial" w:hAnsi="Arial" w:cs="Arial"/>
          <w:shd w:val="clear" w:color="auto" w:fill="FFFFFF"/>
        </w:rPr>
        <w:t xml:space="preserve">if </w:t>
      </w:r>
      <w:r w:rsidR="00E55E86">
        <w:rPr>
          <w:rFonts w:ascii="Arial" w:hAnsi="Arial" w:cs="Arial"/>
          <w:shd w:val="clear" w:color="auto" w:fill="FFFFFF"/>
        </w:rPr>
        <w:t xml:space="preserve">someone wishes to tender to the ACT Government, they must comply </w:t>
      </w:r>
      <w:r w:rsidR="001D72A1">
        <w:rPr>
          <w:rFonts w:ascii="Arial" w:hAnsi="Arial" w:cs="Arial"/>
          <w:shd w:val="clear" w:color="auto" w:fill="FFFFFF"/>
        </w:rPr>
        <w:t xml:space="preserve">and remain </w:t>
      </w:r>
      <w:r w:rsidR="004B64E9">
        <w:rPr>
          <w:rFonts w:ascii="Arial" w:hAnsi="Arial" w:cs="Arial"/>
          <w:shd w:val="clear" w:color="auto" w:fill="FFFFFF"/>
        </w:rPr>
        <w:t xml:space="preserve">up-to-date </w:t>
      </w:r>
      <w:r w:rsidR="00E55E86">
        <w:rPr>
          <w:rFonts w:ascii="Arial" w:hAnsi="Arial" w:cs="Arial"/>
          <w:shd w:val="clear" w:color="auto" w:fill="FFFFFF"/>
        </w:rPr>
        <w:t xml:space="preserve">with the Commonwealth </w:t>
      </w:r>
      <w:r w:rsidR="001D72A1">
        <w:rPr>
          <w:rFonts w:ascii="Arial" w:hAnsi="Arial" w:cs="Arial"/>
          <w:shd w:val="clear" w:color="auto" w:fill="FFFFFF"/>
        </w:rPr>
        <w:t xml:space="preserve">reporting </w:t>
      </w:r>
      <w:r w:rsidR="00E55E86">
        <w:rPr>
          <w:rFonts w:ascii="Arial" w:hAnsi="Arial" w:cs="Arial"/>
          <w:shd w:val="clear" w:color="auto" w:fill="FFFFFF"/>
        </w:rPr>
        <w:t xml:space="preserve">system if it applies to them. </w:t>
      </w:r>
      <w:r w:rsidR="001D72A1">
        <w:rPr>
          <w:rFonts w:ascii="Arial" w:hAnsi="Arial" w:cs="Arial"/>
          <w:shd w:val="clear" w:color="auto" w:fill="FFFFFF"/>
        </w:rPr>
        <w:t>Those who want an ACT Government contract over the $25,000 threshold must lodge a Modern Slavery report</w:t>
      </w:r>
      <w:r w:rsidR="0006252E">
        <w:rPr>
          <w:rFonts w:ascii="Arial" w:hAnsi="Arial" w:cs="Arial"/>
          <w:shd w:val="clear" w:color="auto" w:fill="FFFFFF"/>
        </w:rPr>
        <w:t xml:space="preserve"> to the territory</w:t>
      </w:r>
      <w:r w:rsidR="001D72A1">
        <w:rPr>
          <w:rFonts w:ascii="Arial" w:hAnsi="Arial" w:cs="Arial"/>
          <w:shd w:val="clear" w:color="auto" w:fill="FFFFFF"/>
        </w:rPr>
        <w:t xml:space="preserve"> that sets out the risks of modern slavery in their supply chain and the steps they have taken to mitigate these risks.</w:t>
      </w:r>
    </w:p>
    <w:p w14:paraId="1D70EE2D" w14:textId="106DFD2E" w:rsidR="001D72A1" w:rsidRDefault="001D72A1" w:rsidP="00932EAB">
      <w:pPr>
        <w:pStyle w:val="Default"/>
        <w:rPr>
          <w:rFonts w:ascii="Arial" w:hAnsi="Arial" w:cs="Arial"/>
          <w:shd w:val="clear" w:color="auto" w:fill="FFFFFF"/>
        </w:rPr>
      </w:pPr>
    </w:p>
    <w:p w14:paraId="75A3E1C9" w14:textId="12DD6482" w:rsidR="004B64E9" w:rsidRDefault="001D72A1" w:rsidP="00932EAB">
      <w:pPr>
        <w:pStyle w:val="Default"/>
        <w:rPr>
          <w:rFonts w:ascii="Arial" w:hAnsi="Arial" w:cs="Arial"/>
        </w:rPr>
      </w:pPr>
      <w:r>
        <w:rPr>
          <w:rFonts w:ascii="Arial" w:hAnsi="Arial" w:cs="Arial"/>
          <w:shd w:val="clear" w:color="auto" w:fill="FFFFFF"/>
        </w:rPr>
        <w:t xml:space="preserve">The Bill sets out exemptions to this. The requirement does </w:t>
      </w:r>
      <w:r w:rsidR="00A66A04" w:rsidRPr="00CE44EC">
        <w:rPr>
          <w:rFonts w:ascii="Arial" w:hAnsi="Arial" w:cs="Arial"/>
        </w:rPr>
        <w:t>not apply to procurement by a territory entity with the Commonwealth or a State, or an entity of the Commonwealth or a State</w:t>
      </w:r>
      <w:r w:rsidR="00DD195C">
        <w:rPr>
          <w:rFonts w:ascii="Arial" w:hAnsi="Arial" w:cs="Arial"/>
        </w:rPr>
        <w:t>.</w:t>
      </w:r>
      <w:r>
        <w:rPr>
          <w:rFonts w:ascii="Arial" w:hAnsi="Arial" w:cs="Arial"/>
        </w:rPr>
        <w:t xml:space="preserve"> The chief executive officer of a territory entity may also </w:t>
      </w:r>
      <w:r>
        <w:rPr>
          <w:rFonts w:ascii="Arial" w:hAnsi="Arial" w:cs="Arial"/>
        </w:rPr>
        <w:lastRenderedPageBreak/>
        <w:t xml:space="preserve">issue a written exemption if satisfied that the only suitable tenderer is an excluded tenderer and must report to the Anti-Slavery </w:t>
      </w:r>
      <w:r w:rsidR="009846C9" w:rsidRPr="009846C9">
        <w:rPr>
          <w:rFonts w:ascii="Arial" w:hAnsi="Arial" w:cs="Arial"/>
        </w:rPr>
        <w:t>Commissioner</w:t>
      </w:r>
      <w:r w:rsidR="009846C9">
        <w:rPr>
          <w:rFonts w:ascii="Arial" w:hAnsi="Arial" w:cs="Arial"/>
        </w:rPr>
        <w:t xml:space="preserve"> </w:t>
      </w:r>
      <w:r>
        <w:rPr>
          <w:rFonts w:ascii="Arial" w:hAnsi="Arial" w:cs="Arial"/>
        </w:rPr>
        <w:t xml:space="preserve">if they issue such an exemption. </w:t>
      </w:r>
    </w:p>
    <w:p w14:paraId="184ADDAA" w14:textId="77777777" w:rsidR="004B64E9" w:rsidRDefault="004B64E9" w:rsidP="00932EAB">
      <w:pPr>
        <w:pStyle w:val="Default"/>
        <w:rPr>
          <w:rFonts w:ascii="Arial" w:hAnsi="Arial" w:cs="Arial"/>
        </w:rPr>
      </w:pPr>
    </w:p>
    <w:p w14:paraId="7485C7CB" w14:textId="52659522" w:rsidR="00A66A04" w:rsidRPr="001D72A1" w:rsidRDefault="001D72A1" w:rsidP="00932EAB">
      <w:pPr>
        <w:pStyle w:val="Default"/>
        <w:rPr>
          <w:rFonts w:ascii="Arial" w:hAnsi="Arial" w:cs="Arial"/>
          <w:shd w:val="clear" w:color="auto" w:fill="FFFFFF"/>
        </w:rPr>
      </w:pPr>
      <w:r>
        <w:rPr>
          <w:rFonts w:ascii="Arial" w:hAnsi="Arial" w:cs="Arial"/>
        </w:rPr>
        <w:t>The Bill does not apply to procurements under the $25,000 procurement threshold</w:t>
      </w:r>
      <w:r w:rsidR="00DD195C">
        <w:rPr>
          <w:rFonts w:ascii="Arial" w:hAnsi="Arial" w:cs="Arial"/>
        </w:rPr>
        <w:t xml:space="preserve"> for reasons of practicality.</w:t>
      </w:r>
    </w:p>
    <w:p w14:paraId="4A248430" w14:textId="75F005A4" w:rsidR="00A66A04" w:rsidRPr="00CE44EC" w:rsidRDefault="00A66A04" w:rsidP="00932EAB">
      <w:pPr>
        <w:pStyle w:val="Default"/>
        <w:rPr>
          <w:rFonts w:ascii="Arial" w:hAnsi="Arial" w:cs="Arial"/>
        </w:rPr>
      </w:pPr>
    </w:p>
    <w:p w14:paraId="09B077C7" w14:textId="77777777" w:rsidR="00A30B70" w:rsidRPr="00CE44EC" w:rsidRDefault="00A30B70" w:rsidP="00932EAB">
      <w:pPr>
        <w:pStyle w:val="Default"/>
        <w:rPr>
          <w:rFonts w:ascii="Arial" w:hAnsi="Arial" w:cs="Arial"/>
        </w:rPr>
      </w:pPr>
    </w:p>
    <w:p w14:paraId="4AC96B92" w14:textId="7AA95CB5" w:rsidR="00A66A04" w:rsidRPr="009F31EA" w:rsidRDefault="002A040A" w:rsidP="00932EAB">
      <w:pPr>
        <w:pStyle w:val="Default"/>
        <w:rPr>
          <w:rFonts w:ascii="Arial" w:hAnsi="Arial" w:cs="Arial"/>
          <w:b/>
          <w:bCs/>
        </w:rPr>
      </w:pPr>
      <w:r w:rsidRPr="009F31EA">
        <w:rPr>
          <w:rFonts w:ascii="Arial" w:hAnsi="Arial" w:cs="Arial"/>
          <w:b/>
          <w:bCs/>
        </w:rPr>
        <w:t>Clause</w:t>
      </w:r>
      <w:r w:rsidR="001D72A1">
        <w:rPr>
          <w:rFonts w:ascii="Arial" w:hAnsi="Arial" w:cs="Arial"/>
          <w:b/>
          <w:bCs/>
        </w:rPr>
        <w:t>s</w:t>
      </w:r>
      <w:r w:rsidRPr="009F31EA">
        <w:rPr>
          <w:rFonts w:ascii="Arial" w:hAnsi="Arial" w:cs="Arial"/>
          <w:b/>
          <w:bCs/>
        </w:rPr>
        <w:t xml:space="preserve"> 1</w:t>
      </w:r>
      <w:r w:rsidR="00592468">
        <w:rPr>
          <w:rFonts w:ascii="Arial" w:hAnsi="Arial" w:cs="Arial"/>
          <w:b/>
          <w:bCs/>
        </w:rPr>
        <w:t>4</w:t>
      </w:r>
      <w:r w:rsidRPr="009F31EA">
        <w:rPr>
          <w:rFonts w:ascii="Arial" w:hAnsi="Arial" w:cs="Arial"/>
          <w:b/>
          <w:bCs/>
        </w:rPr>
        <w:t xml:space="preserve"> </w:t>
      </w:r>
      <w:r w:rsidR="001D72A1">
        <w:rPr>
          <w:rFonts w:ascii="Arial" w:hAnsi="Arial" w:cs="Arial"/>
          <w:b/>
          <w:bCs/>
        </w:rPr>
        <w:t xml:space="preserve">and 15 - </w:t>
      </w:r>
      <w:r w:rsidRPr="009F31EA">
        <w:rPr>
          <w:rFonts w:ascii="Arial" w:hAnsi="Arial" w:cs="Arial"/>
          <w:b/>
          <w:bCs/>
        </w:rPr>
        <w:t>Dictionary</w:t>
      </w:r>
    </w:p>
    <w:p w14:paraId="725172B3" w14:textId="4E5685D0" w:rsidR="002A040A" w:rsidRDefault="002A040A" w:rsidP="00932EAB">
      <w:pPr>
        <w:pStyle w:val="Default"/>
        <w:rPr>
          <w:rFonts w:ascii="Arial" w:hAnsi="Arial" w:cs="Arial"/>
        </w:rPr>
      </w:pPr>
    </w:p>
    <w:p w14:paraId="6858525A" w14:textId="72AE090A" w:rsidR="001D72A1" w:rsidRPr="00CE44EC" w:rsidRDefault="001D72A1" w:rsidP="00932EAB">
      <w:pPr>
        <w:pStyle w:val="Default"/>
        <w:rPr>
          <w:rFonts w:ascii="Arial" w:hAnsi="Arial" w:cs="Arial"/>
        </w:rPr>
      </w:pPr>
      <w:r>
        <w:rPr>
          <w:rFonts w:ascii="Arial" w:hAnsi="Arial" w:cs="Arial"/>
        </w:rPr>
        <w:t xml:space="preserve">These clauses insert consequential </w:t>
      </w:r>
      <w:r w:rsidR="004B64E9">
        <w:rPr>
          <w:rFonts w:ascii="Arial" w:hAnsi="Arial" w:cs="Arial"/>
        </w:rPr>
        <w:t xml:space="preserve">definitional </w:t>
      </w:r>
      <w:r>
        <w:rPr>
          <w:rFonts w:ascii="Arial" w:hAnsi="Arial" w:cs="Arial"/>
        </w:rPr>
        <w:t>amendments.</w:t>
      </w:r>
    </w:p>
    <w:p w14:paraId="5F190C11" w14:textId="1EF1C4BC" w:rsidR="002A040A" w:rsidRDefault="002A040A" w:rsidP="00932EAB">
      <w:pPr>
        <w:pStyle w:val="Default"/>
        <w:rPr>
          <w:rFonts w:ascii="Arial" w:hAnsi="Arial" w:cs="Arial"/>
          <w:b/>
          <w:bCs/>
        </w:rPr>
      </w:pPr>
    </w:p>
    <w:p w14:paraId="3C152D66" w14:textId="77777777" w:rsidR="001D72A1" w:rsidRPr="00CE44EC" w:rsidRDefault="001D72A1" w:rsidP="00932EAB">
      <w:pPr>
        <w:pStyle w:val="Default"/>
        <w:rPr>
          <w:rFonts w:ascii="Arial" w:hAnsi="Arial" w:cs="Arial"/>
        </w:rPr>
      </w:pPr>
    </w:p>
    <w:p w14:paraId="54C02B97" w14:textId="600C8525" w:rsidR="002A040A" w:rsidRPr="00592468" w:rsidRDefault="001D72A1" w:rsidP="00932EAB">
      <w:pPr>
        <w:pStyle w:val="Default"/>
        <w:rPr>
          <w:rFonts w:ascii="Arial" w:hAnsi="Arial" w:cs="Arial"/>
          <w:b/>
          <w:bCs/>
        </w:rPr>
      </w:pPr>
      <w:r>
        <w:rPr>
          <w:rFonts w:ascii="Arial" w:hAnsi="Arial" w:cs="Arial"/>
          <w:b/>
          <w:bCs/>
        </w:rPr>
        <w:t>Clause 16 and 17 – New part 5B</w:t>
      </w:r>
    </w:p>
    <w:p w14:paraId="2F84F157" w14:textId="77777777" w:rsidR="002A040A" w:rsidRPr="00CE44EC" w:rsidRDefault="002A040A" w:rsidP="00932EAB">
      <w:pPr>
        <w:pStyle w:val="Default"/>
        <w:rPr>
          <w:rFonts w:ascii="Arial" w:hAnsi="Arial" w:cs="Arial"/>
          <w:shd w:val="clear" w:color="auto" w:fill="FFFFFF"/>
        </w:rPr>
      </w:pPr>
    </w:p>
    <w:p w14:paraId="336ACA20" w14:textId="5F95D647" w:rsidR="002A040A" w:rsidRPr="00CE44EC" w:rsidRDefault="001D72A1" w:rsidP="00932EAB">
      <w:pPr>
        <w:pStyle w:val="Default"/>
        <w:rPr>
          <w:rFonts w:ascii="Arial" w:hAnsi="Arial" w:cs="Arial"/>
        </w:rPr>
      </w:pPr>
      <w:r>
        <w:rPr>
          <w:rFonts w:ascii="Arial" w:hAnsi="Arial" w:cs="Arial"/>
          <w:shd w:val="clear" w:color="auto" w:fill="FFFFFF"/>
        </w:rPr>
        <w:t xml:space="preserve">Part 5 </w:t>
      </w:r>
      <w:r w:rsidR="002A040A" w:rsidRPr="00CE44EC">
        <w:rPr>
          <w:rFonts w:ascii="Arial" w:hAnsi="Arial" w:cs="Arial"/>
          <w:shd w:val="clear" w:color="auto" w:fill="FFFFFF"/>
        </w:rPr>
        <w:t>of the Bill amends Part 5 of the </w:t>
      </w:r>
      <w:r w:rsidR="002A040A" w:rsidRPr="00CE44EC">
        <w:rPr>
          <w:rFonts w:ascii="Arial" w:hAnsi="Arial" w:cs="Arial"/>
          <w:i/>
          <w:iCs/>
        </w:rPr>
        <w:t>Human Rights Act 2004</w:t>
      </w:r>
      <w:r w:rsidR="002A040A" w:rsidRPr="00CE44EC">
        <w:rPr>
          <w:rFonts w:ascii="Arial" w:hAnsi="Arial" w:cs="Arial"/>
        </w:rPr>
        <w:t xml:space="preserve"> </w:t>
      </w:r>
      <w:r w:rsidR="002A040A" w:rsidRPr="00CE44EC">
        <w:rPr>
          <w:rFonts w:ascii="Arial" w:hAnsi="Arial" w:cs="Arial"/>
          <w:shd w:val="clear" w:color="auto" w:fill="FFFFFF"/>
        </w:rPr>
        <w:t>which establishes the requirement that Administrative unit</w:t>
      </w:r>
      <w:r w:rsidR="00592468">
        <w:rPr>
          <w:rFonts w:ascii="Arial" w:hAnsi="Arial" w:cs="Arial"/>
          <w:shd w:val="clear" w:color="auto" w:fill="FFFFFF"/>
        </w:rPr>
        <w:t>s</w:t>
      </w:r>
      <w:r w:rsidR="002A040A" w:rsidRPr="00CE44EC">
        <w:rPr>
          <w:rFonts w:ascii="Arial" w:hAnsi="Arial" w:cs="Arial"/>
          <w:shd w:val="clear" w:color="auto" w:fill="FFFFFF"/>
        </w:rPr>
        <w:t xml:space="preserve"> and territory entit</w:t>
      </w:r>
      <w:r w:rsidR="00592468">
        <w:rPr>
          <w:rFonts w:ascii="Arial" w:hAnsi="Arial" w:cs="Arial"/>
          <w:shd w:val="clear" w:color="auto" w:fill="FFFFFF"/>
        </w:rPr>
        <w:t>ies</w:t>
      </w:r>
      <w:r w:rsidR="002A040A" w:rsidRPr="00CE44EC">
        <w:rPr>
          <w:rFonts w:ascii="Arial" w:hAnsi="Arial" w:cs="Arial"/>
          <w:shd w:val="clear" w:color="auto" w:fill="FFFFFF"/>
        </w:rPr>
        <w:t xml:space="preserve"> must make modern slavery statements. It also makes consequential amendments to the Dictionary.</w:t>
      </w:r>
      <w:r w:rsidR="00A447DF">
        <w:rPr>
          <w:rFonts w:ascii="Arial" w:hAnsi="Arial" w:cs="Arial"/>
          <w:shd w:val="clear" w:color="auto" w:fill="FFFFFF"/>
        </w:rPr>
        <w:t xml:space="preserve"> They do so by requiring administrative units and entities to opt</w:t>
      </w:r>
      <w:r w:rsidR="00D750B6">
        <w:rPr>
          <w:rFonts w:ascii="Arial" w:hAnsi="Arial" w:cs="Arial"/>
          <w:shd w:val="clear" w:color="auto" w:fill="FFFFFF"/>
        </w:rPr>
        <w:t>-</w:t>
      </w:r>
      <w:r w:rsidR="00A447DF">
        <w:rPr>
          <w:rFonts w:ascii="Arial" w:hAnsi="Arial" w:cs="Arial"/>
          <w:shd w:val="clear" w:color="auto" w:fill="FFFFFF"/>
        </w:rPr>
        <w:t>in</w:t>
      </w:r>
      <w:r w:rsidR="00DD195C">
        <w:rPr>
          <w:rFonts w:ascii="Arial" w:hAnsi="Arial" w:cs="Arial"/>
          <w:shd w:val="clear" w:color="auto" w:fill="FFFFFF"/>
        </w:rPr>
        <w:t xml:space="preserve"> </w:t>
      </w:r>
      <w:r w:rsidR="00A447DF">
        <w:rPr>
          <w:rFonts w:ascii="Arial" w:hAnsi="Arial" w:cs="Arial"/>
          <w:shd w:val="clear" w:color="auto" w:fill="FFFFFF"/>
        </w:rPr>
        <w:t xml:space="preserve">to the Commonwealth reporting system, publish their statement on a website and tell the Anti-Slavery </w:t>
      </w:r>
      <w:r w:rsidR="009846C9" w:rsidRPr="009846C9">
        <w:rPr>
          <w:rFonts w:ascii="Arial" w:hAnsi="Arial" w:cs="Arial"/>
        </w:rPr>
        <w:t>Commissioner</w:t>
      </w:r>
      <w:r w:rsidR="00A447DF">
        <w:rPr>
          <w:rFonts w:ascii="Arial" w:hAnsi="Arial" w:cs="Arial"/>
          <w:shd w:val="clear" w:color="auto" w:fill="FFFFFF"/>
        </w:rPr>
        <w:t>.</w:t>
      </w:r>
    </w:p>
    <w:p w14:paraId="49EA06BF" w14:textId="77777777" w:rsidR="002A040A" w:rsidRPr="00CE44EC" w:rsidRDefault="002A040A" w:rsidP="00932EAB">
      <w:pPr>
        <w:pStyle w:val="Default"/>
        <w:rPr>
          <w:rFonts w:ascii="Arial" w:hAnsi="Arial" w:cs="Arial"/>
        </w:rPr>
      </w:pPr>
    </w:p>
    <w:p w14:paraId="4932B56F" w14:textId="396742C9" w:rsidR="005D7440" w:rsidRPr="00CE44EC" w:rsidRDefault="005D7440" w:rsidP="00932EAB">
      <w:pPr>
        <w:pStyle w:val="Default"/>
        <w:rPr>
          <w:rFonts w:ascii="Arial" w:hAnsi="Arial" w:cs="Arial"/>
          <w:shd w:val="clear" w:color="auto" w:fill="FFFFFF"/>
        </w:rPr>
      </w:pPr>
    </w:p>
    <w:p w14:paraId="7741E393" w14:textId="13AFB6DC" w:rsidR="0020389C" w:rsidRPr="00592468" w:rsidRDefault="002008EE" w:rsidP="00932EAB">
      <w:pPr>
        <w:pStyle w:val="Default"/>
        <w:rPr>
          <w:rFonts w:ascii="Arial" w:hAnsi="Arial" w:cs="Arial"/>
          <w:b/>
          <w:bCs/>
        </w:rPr>
      </w:pPr>
      <w:r>
        <w:rPr>
          <w:rFonts w:ascii="Arial" w:hAnsi="Arial" w:cs="Arial"/>
          <w:b/>
          <w:bCs/>
        </w:rPr>
        <w:t>Clauses 18, 19</w:t>
      </w:r>
      <w:r w:rsidR="00FA393B">
        <w:rPr>
          <w:rFonts w:ascii="Arial" w:hAnsi="Arial" w:cs="Arial"/>
          <w:b/>
          <w:bCs/>
        </w:rPr>
        <w:t xml:space="preserve">, </w:t>
      </w:r>
      <w:r>
        <w:rPr>
          <w:rFonts w:ascii="Arial" w:hAnsi="Arial" w:cs="Arial"/>
          <w:b/>
          <w:bCs/>
        </w:rPr>
        <w:t xml:space="preserve">20 </w:t>
      </w:r>
      <w:r w:rsidR="00FA393B">
        <w:rPr>
          <w:rFonts w:ascii="Arial" w:hAnsi="Arial" w:cs="Arial"/>
          <w:b/>
          <w:bCs/>
        </w:rPr>
        <w:t xml:space="preserve">and 21 </w:t>
      </w:r>
      <w:r>
        <w:rPr>
          <w:rFonts w:ascii="Arial" w:hAnsi="Arial" w:cs="Arial"/>
          <w:b/>
          <w:bCs/>
        </w:rPr>
        <w:t xml:space="preserve">- </w:t>
      </w:r>
      <w:r w:rsidR="005D7440" w:rsidRPr="00592468">
        <w:rPr>
          <w:rFonts w:ascii="Arial" w:hAnsi="Arial" w:cs="Arial"/>
          <w:b/>
          <w:bCs/>
        </w:rPr>
        <w:t xml:space="preserve">Part 6 </w:t>
      </w:r>
      <w:r w:rsidR="005D7440" w:rsidRPr="002008EE">
        <w:rPr>
          <w:rFonts w:ascii="Arial" w:hAnsi="Arial" w:cs="Arial"/>
          <w:b/>
          <w:bCs/>
          <w:i/>
          <w:iCs/>
        </w:rPr>
        <w:t>Human Rights Commission Act 2005</w:t>
      </w:r>
    </w:p>
    <w:p w14:paraId="26C93695" w14:textId="1BB4C24E" w:rsidR="002008EE" w:rsidRDefault="005D7440" w:rsidP="00932EAB">
      <w:pPr>
        <w:pStyle w:val="Default"/>
        <w:rPr>
          <w:rFonts w:ascii="Arial" w:hAnsi="Arial" w:cs="Arial"/>
          <w:shd w:val="clear" w:color="auto" w:fill="FFFFFF"/>
        </w:rPr>
      </w:pPr>
      <w:r w:rsidRPr="00CE44EC">
        <w:rPr>
          <w:rFonts w:ascii="Arial" w:hAnsi="Arial" w:cs="Arial"/>
        </w:rPr>
        <w:br/>
      </w:r>
      <w:r w:rsidR="002008EE">
        <w:rPr>
          <w:rFonts w:ascii="Arial" w:hAnsi="Arial" w:cs="Arial"/>
          <w:shd w:val="clear" w:color="auto" w:fill="FFFFFF"/>
        </w:rPr>
        <w:t xml:space="preserve">These clauses </w:t>
      </w:r>
      <w:r w:rsidRPr="00CE44EC">
        <w:rPr>
          <w:rFonts w:ascii="Arial" w:hAnsi="Arial" w:cs="Arial"/>
          <w:shd w:val="clear" w:color="auto" w:fill="FFFFFF"/>
        </w:rPr>
        <w:t xml:space="preserve">amend Part 2, Part 3 and Part </w:t>
      </w:r>
      <w:r w:rsidR="002519E9">
        <w:rPr>
          <w:rFonts w:ascii="Arial" w:hAnsi="Arial" w:cs="Arial"/>
          <w:shd w:val="clear" w:color="auto" w:fill="FFFFFF"/>
        </w:rPr>
        <w:t>4</w:t>
      </w:r>
      <w:r w:rsidRPr="00CE44EC">
        <w:rPr>
          <w:rFonts w:ascii="Arial" w:hAnsi="Arial" w:cs="Arial"/>
          <w:shd w:val="clear" w:color="auto" w:fill="FFFFFF"/>
        </w:rPr>
        <w:t xml:space="preserve"> of the </w:t>
      </w:r>
      <w:r w:rsidRPr="002008EE">
        <w:rPr>
          <w:rFonts w:ascii="Arial" w:hAnsi="Arial" w:cs="Arial"/>
          <w:i/>
          <w:iCs/>
        </w:rPr>
        <w:t>Human Rights Commission Act 2005</w:t>
      </w:r>
      <w:r w:rsidRPr="00CE44EC">
        <w:rPr>
          <w:rFonts w:ascii="Arial" w:hAnsi="Arial" w:cs="Arial"/>
        </w:rPr>
        <w:t xml:space="preserve"> </w:t>
      </w:r>
      <w:r w:rsidR="002008EE">
        <w:rPr>
          <w:rFonts w:ascii="Arial" w:hAnsi="Arial" w:cs="Arial"/>
        </w:rPr>
        <w:t xml:space="preserve">to </w:t>
      </w:r>
      <w:r w:rsidRPr="00CE44EC">
        <w:rPr>
          <w:rFonts w:ascii="Arial" w:hAnsi="Arial" w:cs="Arial"/>
          <w:shd w:val="clear" w:color="auto" w:fill="FFFFFF"/>
        </w:rPr>
        <w:t xml:space="preserve">establish the role of the Anti-Slavery </w:t>
      </w:r>
      <w:r w:rsidR="009846C9" w:rsidRPr="009846C9">
        <w:rPr>
          <w:rFonts w:ascii="Arial" w:hAnsi="Arial" w:cs="Arial"/>
        </w:rPr>
        <w:t>Commissioner</w:t>
      </w:r>
      <w:r w:rsidR="009846C9" w:rsidRPr="00CE44EC">
        <w:rPr>
          <w:rFonts w:ascii="Arial" w:hAnsi="Arial" w:cs="Arial"/>
          <w:shd w:val="clear" w:color="auto" w:fill="FFFFFF"/>
        </w:rPr>
        <w:t xml:space="preserve"> </w:t>
      </w:r>
      <w:r w:rsidR="0020389C" w:rsidRPr="00CE44EC">
        <w:rPr>
          <w:rFonts w:ascii="Arial" w:hAnsi="Arial" w:cs="Arial"/>
          <w:shd w:val="clear" w:color="auto" w:fill="FFFFFF"/>
        </w:rPr>
        <w:t xml:space="preserve">as a member of the </w:t>
      </w:r>
      <w:r w:rsidRPr="00CE44EC">
        <w:rPr>
          <w:rFonts w:ascii="Arial" w:hAnsi="Arial" w:cs="Arial"/>
          <w:shd w:val="clear" w:color="auto" w:fill="FFFFFF"/>
        </w:rPr>
        <w:t>Human Rights Commission</w:t>
      </w:r>
      <w:r w:rsidR="002008EE">
        <w:rPr>
          <w:rFonts w:ascii="Arial" w:hAnsi="Arial" w:cs="Arial"/>
          <w:shd w:val="clear" w:color="auto" w:fill="FFFFFF"/>
        </w:rPr>
        <w:t xml:space="preserve">. The new Anti-Slavery </w:t>
      </w:r>
      <w:r w:rsidR="009846C9" w:rsidRPr="009846C9">
        <w:rPr>
          <w:rFonts w:ascii="Arial" w:hAnsi="Arial" w:cs="Arial"/>
        </w:rPr>
        <w:t>Commissioner</w:t>
      </w:r>
      <w:r w:rsidR="009846C9">
        <w:rPr>
          <w:rFonts w:ascii="Arial" w:hAnsi="Arial" w:cs="Arial"/>
        </w:rPr>
        <w:t>’s</w:t>
      </w:r>
      <w:r w:rsidR="009846C9">
        <w:rPr>
          <w:rFonts w:ascii="Arial" w:hAnsi="Arial" w:cs="Arial"/>
          <w:shd w:val="clear" w:color="auto" w:fill="FFFFFF"/>
        </w:rPr>
        <w:t xml:space="preserve"> </w:t>
      </w:r>
      <w:r w:rsidR="002008EE">
        <w:rPr>
          <w:rFonts w:ascii="Arial" w:hAnsi="Arial" w:cs="Arial"/>
          <w:shd w:val="clear" w:color="auto" w:fill="FFFFFF"/>
        </w:rPr>
        <w:t xml:space="preserve">primary functions are set out as advocacy, community and government education, monitoring and reporting. </w:t>
      </w:r>
    </w:p>
    <w:p w14:paraId="75B2721D" w14:textId="77777777" w:rsidR="002008EE" w:rsidRDefault="002008EE" w:rsidP="00932EAB">
      <w:pPr>
        <w:pStyle w:val="Default"/>
        <w:rPr>
          <w:rFonts w:ascii="Arial" w:hAnsi="Arial" w:cs="Arial"/>
          <w:shd w:val="clear" w:color="auto" w:fill="FFFFFF"/>
        </w:rPr>
      </w:pPr>
    </w:p>
    <w:p w14:paraId="3897E0BC" w14:textId="42E9C5B4" w:rsidR="002008EE" w:rsidRDefault="002008EE" w:rsidP="00932EAB">
      <w:pPr>
        <w:pStyle w:val="Default"/>
        <w:rPr>
          <w:rFonts w:ascii="Arial" w:hAnsi="Arial" w:cs="Arial"/>
          <w:shd w:val="clear" w:color="auto" w:fill="FFFFFF"/>
        </w:rPr>
      </w:pPr>
      <w:r>
        <w:rPr>
          <w:rFonts w:ascii="Arial" w:hAnsi="Arial" w:cs="Arial"/>
          <w:shd w:val="clear" w:color="auto" w:fill="FFFFFF"/>
        </w:rPr>
        <w:t xml:space="preserve">The </w:t>
      </w:r>
      <w:r w:rsidRPr="00CE44EC">
        <w:rPr>
          <w:rFonts w:ascii="Arial" w:hAnsi="Arial" w:cs="Arial"/>
          <w:shd w:val="clear" w:color="auto" w:fill="FFFFFF"/>
        </w:rPr>
        <w:t xml:space="preserve">Anti-Slavery </w:t>
      </w:r>
      <w:r w:rsidR="009846C9" w:rsidRPr="009846C9">
        <w:rPr>
          <w:rFonts w:ascii="Arial" w:hAnsi="Arial" w:cs="Arial"/>
        </w:rPr>
        <w:t>Commissioner</w:t>
      </w:r>
      <w:r>
        <w:rPr>
          <w:rFonts w:ascii="Arial" w:hAnsi="Arial" w:cs="Arial"/>
          <w:shd w:val="clear" w:color="auto" w:fill="FFFFFF"/>
        </w:rPr>
        <w:t xml:space="preserve"> may publish advice and guidance about how to prevent and identify modern slavery and they may advise government entities. They may also report on the effectiveness of the legislation and procurement system in combatting modern slavery. Where they suspect on reasonable grounds that someone is at risk of modern slavery, they may refer this to a statutory officeholder. </w:t>
      </w:r>
    </w:p>
    <w:p w14:paraId="40147788" w14:textId="77777777" w:rsidR="002008EE" w:rsidRDefault="002008EE" w:rsidP="00932EAB">
      <w:pPr>
        <w:pStyle w:val="Default"/>
        <w:rPr>
          <w:rFonts w:ascii="Arial" w:hAnsi="Arial" w:cs="Arial"/>
          <w:shd w:val="clear" w:color="auto" w:fill="FFFFFF"/>
        </w:rPr>
      </w:pPr>
    </w:p>
    <w:p w14:paraId="3A448DD1" w14:textId="1E172540" w:rsidR="002008EE" w:rsidRDefault="002008EE" w:rsidP="00932EAB">
      <w:pPr>
        <w:pStyle w:val="Default"/>
        <w:rPr>
          <w:rFonts w:ascii="Arial" w:hAnsi="Arial" w:cs="Arial"/>
          <w:shd w:val="clear" w:color="auto" w:fill="FFFFFF"/>
        </w:rPr>
      </w:pPr>
      <w:r>
        <w:rPr>
          <w:rFonts w:ascii="Arial" w:hAnsi="Arial" w:cs="Arial"/>
          <w:shd w:val="clear" w:color="auto" w:fill="FFFFFF"/>
        </w:rPr>
        <w:t xml:space="preserve">The </w:t>
      </w:r>
      <w:r w:rsidRPr="00CE44EC">
        <w:rPr>
          <w:rFonts w:ascii="Arial" w:hAnsi="Arial" w:cs="Arial"/>
          <w:shd w:val="clear" w:color="auto" w:fill="FFFFFF"/>
        </w:rPr>
        <w:t xml:space="preserve">Anti-Slavery </w:t>
      </w:r>
      <w:r w:rsidR="009846C9" w:rsidRPr="009846C9">
        <w:rPr>
          <w:rFonts w:ascii="Arial" w:hAnsi="Arial" w:cs="Arial"/>
        </w:rPr>
        <w:t>Commissioner</w:t>
      </w:r>
      <w:r>
        <w:rPr>
          <w:rFonts w:ascii="Arial" w:hAnsi="Arial" w:cs="Arial"/>
          <w:shd w:val="clear" w:color="auto" w:fill="FFFFFF"/>
        </w:rPr>
        <w:t xml:space="preserve"> must maintain a register of non-compliance and exemptions granted. They must also prepare an annual report summarising their activities</w:t>
      </w:r>
      <w:r w:rsidR="00DD195C">
        <w:rPr>
          <w:rFonts w:ascii="Arial" w:hAnsi="Arial" w:cs="Arial"/>
          <w:shd w:val="clear" w:color="auto" w:fill="FFFFFF"/>
        </w:rPr>
        <w:t xml:space="preserve"> which will form part of the Human Rights Commission Annual Report.</w:t>
      </w:r>
    </w:p>
    <w:p w14:paraId="152D9FC7" w14:textId="0F6C13B6" w:rsidR="002008EE" w:rsidRDefault="002008EE" w:rsidP="00932EAB">
      <w:pPr>
        <w:pStyle w:val="Default"/>
        <w:rPr>
          <w:rFonts w:ascii="Arial" w:hAnsi="Arial" w:cs="Arial"/>
          <w:shd w:val="clear" w:color="auto" w:fill="FFFFFF"/>
        </w:rPr>
      </w:pPr>
    </w:p>
    <w:p w14:paraId="403CDDF9" w14:textId="3DE8C672" w:rsidR="002008EE" w:rsidRDefault="002008EE" w:rsidP="00932EAB">
      <w:pPr>
        <w:pStyle w:val="Default"/>
        <w:rPr>
          <w:rFonts w:ascii="Arial" w:hAnsi="Arial" w:cs="Arial"/>
          <w:shd w:val="clear" w:color="auto" w:fill="FFFFFF"/>
        </w:rPr>
      </w:pPr>
      <w:r>
        <w:rPr>
          <w:rFonts w:ascii="Arial" w:hAnsi="Arial" w:cs="Arial"/>
          <w:shd w:val="clear" w:color="auto" w:fill="FFFFFF"/>
        </w:rPr>
        <w:t xml:space="preserve">The </w:t>
      </w:r>
      <w:r w:rsidRPr="00CE44EC">
        <w:rPr>
          <w:rFonts w:ascii="Arial" w:hAnsi="Arial" w:cs="Arial"/>
          <w:shd w:val="clear" w:color="auto" w:fill="FFFFFF"/>
        </w:rPr>
        <w:t xml:space="preserve">Anti-Slavery </w:t>
      </w:r>
      <w:r w:rsidR="009846C9" w:rsidRPr="009846C9">
        <w:rPr>
          <w:rFonts w:ascii="Arial" w:hAnsi="Arial" w:cs="Arial"/>
        </w:rPr>
        <w:t>Commissioner</w:t>
      </w:r>
      <w:r>
        <w:rPr>
          <w:rFonts w:ascii="Arial" w:hAnsi="Arial" w:cs="Arial"/>
          <w:shd w:val="clear" w:color="auto" w:fill="FFFFFF"/>
        </w:rPr>
        <w:t xml:space="preserve"> is given the power to ask for information </w:t>
      </w:r>
      <w:r w:rsidR="00FA393B">
        <w:rPr>
          <w:rFonts w:ascii="Arial" w:hAnsi="Arial" w:cs="Arial"/>
          <w:shd w:val="clear" w:color="auto" w:fill="FFFFFF"/>
        </w:rPr>
        <w:t xml:space="preserve">and </w:t>
      </w:r>
      <w:r>
        <w:rPr>
          <w:rFonts w:ascii="Arial" w:hAnsi="Arial" w:cs="Arial"/>
          <w:shd w:val="clear" w:color="auto" w:fill="FFFFFF"/>
        </w:rPr>
        <w:t>require documents or evidence.</w:t>
      </w:r>
      <w:r w:rsidR="00DD195C">
        <w:rPr>
          <w:rFonts w:ascii="Arial" w:hAnsi="Arial" w:cs="Arial"/>
          <w:shd w:val="clear" w:color="auto" w:fill="FFFFFF"/>
        </w:rPr>
        <w:t xml:space="preserve"> This is the only new infringement as part of this bill and is considered important for the ability of the Commissioner to reasonably undertake their role.</w:t>
      </w:r>
    </w:p>
    <w:p w14:paraId="2D38A20C" w14:textId="77777777" w:rsidR="002008EE" w:rsidRDefault="002008EE" w:rsidP="00932EAB">
      <w:pPr>
        <w:pStyle w:val="Default"/>
        <w:rPr>
          <w:rFonts w:ascii="Arial" w:hAnsi="Arial" w:cs="Arial"/>
          <w:shd w:val="clear" w:color="auto" w:fill="FFFFFF"/>
        </w:rPr>
      </w:pPr>
    </w:p>
    <w:p w14:paraId="496BD307" w14:textId="3B3FC13E" w:rsidR="0020389C" w:rsidRPr="002008EE" w:rsidRDefault="0020389C" w:rsidP="00932EAB">
      <w:pPr>
        <w:pStyle w:val="Default"/>
        <w:rPr>
          <w:rFonts w:ascii="Arial" w:hAnsi="Arial" w:cs="Arial"/>
          <w:shd w:val="clear" w:color="auto" w:fill="FFFFFF"/>
        </w:rPr>
      </w:pPr>
      <w:r w:rsidRPr="00CE44EC">
        <w:rPr>
          <w:rFonts w:ascii="Arial" w:hAnsi="Arial" w:cs="Arial"/>
        </w:rPr>
        <w:t xml:space="preserve">It is expected that the role of the </w:t>
      </w:r>
      <w:r w:rsidR="002008EE">
        <w:rPr>
          <w:rFonts w:ascii="Arial" w:hAnsi="Arial" w:cs="Arial"/>
        </w:rPr>
        <w:t xml:space="preserve">Anti-Slavery </w:t>
      </w:r>
      <w:r w:rsidR="009846C9" w:rsidRPr="009846C9">
        <w:rPr>
          <w:rFonts w:ascii="Arial" w:hAnsi="Arial" w:cs="Arial"/>
        </w:rPr>
        <w:t>Commissioner</w:t>
      </w:r>
      <w:r w:rsidR="002008EE">
        <w:rPr>
          <w:rFonts w:ascii="Arial" w:hAnsi="Arial" w:cs="Arial"/>
        </w:rPr>
        <w:t xml:space="preserve"> </w:t>
      </w:r>
      <w:r w:rsidRPr="00CE44EC">
        <w:rPr>
          <w:rFonts w:ascii="Arial" w:hAnsi="Arial" w:cs="Arial"/>
        </w:rPr>
        <w:t xml:space="preserve">could </w:t>
      </w:r>
      <w:r w:rsidR="00173F3B">
        <w:rPr>
          <w:rFonts w:ascii="Arial" w:hAnsi="Arial" w:cs="Arial"/>
        </w:rPr>
        <w:t xml:space="preserve">either </w:t>
      </w:r>
      <w:r w:rsidRPr="00CE44EC">
        <w:rPr>
          <w:rFonts w:ascii="Arial" w:hAnsi="Arial" w:cs="Arial"/>
        </w:rPr>
        <w:t xml:space="preserve">be a new person or a person who is already a member of the </w:t>
      </w:r>
      <w:r w:rsidR="00FA393B">
        <w:rPr>
          <w:rFonts w:ascii="Arial" w:hAnsi="Arial" w:cs="Arial"/>
        </w:rPr>
        <w:t>Human Rights Commission</w:t>
      </w:r>
      <w:r w:rsidR="002008EE">
        <w:rPr>
          <w:rFonts w:ascii="Arial" w:hAnsi="Arial" w:cs="Arial"/>
        </w:rPr>
        <w:t xml:space="preserve">. It is also expected that this new role will require additional FTE resources. These are matters for the Administrative Arrangements and the Budget and so are not covered in </w:t>
      </w:r>
      <w:r w:rsidR="00FD667F">
        <w:rPr>
          <w:rFonts w:ascii="Arial" w:hAnsi="Arial" w:cs="Arial"/>
        </w:rPr>
        <w:t>the Bill.</w:t>
      </w:r>
    </w:p>
    <w:p w14:paraId="713845CD" w14:textId="16DACDB9" w:rsidR="00CE44EC" w:rsidRPr="00CE44EC" w:rsidRDefault="00CE44EC" w:rsidP="00932EAB">
      <w:pPr>
        <w:pStyle w:val="Default"/>
        <w:rPr>
          <w:rFonts w:ascii="Arial" w:hAnsi="Arial" w:cs="Arial"/>
        </w:rPr>
      </w:pPr>
    </w:p>
    <w:p w14:paraId="2ACCE7CD" w14:textId="77777777" w:rsidR="00FA393B" w:rsidRDefault="00FA393B" w:rsidP="00932EAB">
      <w:pPr>
        <w:pStyle w:val="Default"/>
        <w:rPr>
          <w:rFonts w:ascii="Arial" w:hAnsi="Arial" w:cs="Arial"/>
        </w:rPr>
      </w:pPr>
    </w:p>
    <w:p w14:paraId="7EA92030" w14:textId="286379A0" w:rsidR="00CE44EC" w:rsidRPr="003C6BF3" w:rsidRDefault="00CE44EC" w:rsidP="00932EAB">
      <w:pPr>
        <w:spacing w:after="0" w:line="240" w:lineRule="auto"/>
        <w:rPr>
          <w:rFonts w:ascii="Arial" w:hAnsi="Arial" w:cs="Arial"/>
          <w:b/>
          <w:bCs/>
          <w:color w:val="000000"/>
          <w:sz w:val="24"/>
          <w:szCs w:val="24"/>
        </w:rPr>
      </w:pPr>
      <w:r w:rsidRPr="003C6BF3">
        <w:rPr>
          <w:rFonts w:ascii="Arial" w:hAnsi="Arial" w:cs="Arial"/>
          <w:b/>
          <w:bCs/>
          <w:sz w:val="24"/>
          <w:szCs w:val="24"/>
        </w:rPr>
        <w:t xml:space="preserve">Clause </w:t>
      </w:r>
      <w:r w:rsidR="00173F3B" w:rsidRPr="003C6BF3">
        <w:rPr>
          <w:rFonts w:ascii="Arial" w:hAnsi="Arial" w:cs="Arial"/>
          <w:b/>
          <w:bCs/>
          <w:sz w:val="24"/>
          <w:szCs w:val="24"/>
        </w:rPr>
        <w:t>22</w:t>
      </w:r>
      <w:r w:rsidR="00FA393B" w:rsidRPr="003C6BF3">
        <w:rPr>
          <w:rFonts w:ascii="Arial" w:hAnsi="Arial" w:cs="Arial"/>
          <w:b/>
          <w:bCs/>
          <w:sz w:val="24"/>
          <w:szCs w:val="24"/>
        </w:rPr>
        <w:t xml:space="preserve"> – New section 122 </w:t>
      </w:r>
    </w:p>
    <w:p w14:paraId="1F5C7F71" w14:textId="77777777" w:rsidR="00FA393B" w:rsidRPr="003C6BF3" w:rsidRDefault="00FA393B" w:rsidP="00932EAB">
      <w:pPr>
        <w:pStyle w:val="Default"/>
        <w:rPr>
          <w:rFonts w:ascii="Arial" w:hAnsi="Arial" w:cs="Arial"/>
        </w:rPr>
      </w:pPr>
      <w:r w:rsidRPr="003C6BF3">
        <w:rPr>
          <w:rFonts w:ascii="Arial" w:hAnsi="Arial" w:cs="Arial"/>
        </w:rPr>
        <w:t xml:space="preserve">These sections require the Minister to conduct a review within 3 years of commencement of the operation of the new regulatory system to assess its effectiveness in combating modern slavery. </w:t>
      </w:r>
    </w:p>
    <w:p w14:paraId="07590671" w14:textId="77777777" w:rsidR="00FA393B" w:rsidRPr="003C6BF3" w:rsidRDefault="00FA393B" w:rsidP="00932EAB">
      <w:pPr>
        <w:pStyle w:val="Default"/>
        <w:rPr>
          <w:rFonts w:ascii="Arial" w:hAnsi="Arial" w:cs="Arial"/>
        </w:rPr>
      </w:pPr>
    </w:p>
    <w:p w14:paraId="5144F3BC" w14:textId="77777777" w:rsidR="00FA393B" w:rsidRPr="003C6BF3" w:rsidRDefault="00FA393B" w:rsidP="00932EAB">
      <w:pPr>
        <w:pStyle w:val="Default"/>
        <w:rPr>
          <w:rFonts w:ascii="Arial" w:hAnsi="Arial" w:cs="Arial"/>
        </w:rPr>
      </w:pPr>
    </w:p>
    <w:p w14:paraId="14080226" w14:textId="6DDFA2F6" w:rsidR="00FA393B" w:rsidRDefault="00FA393B" w:rsidP="00932EAB">
      <w:pPr>
        <w:pStyle w:val="Default"/>
        <w:rPr>
          <w:rFonts w:ascii="Arial" w:hAnsi="Arial" w:cs="Arial"/>
          <w:b/>
          <w:bCs/>
        </w:rPr>
      </w:pPr>
      <w:r>
        <w:rPr>
          <w:rFonts w:ascii="Arial" w:hAnsi="Arial" w:cs="Arial"/>
          <w:b/>
          <w:bCs/>
        </w:rPr>
        <w:t>Clauses 23 – 27</w:t>
      </w:r>
    </w:p>
    <w:p w14:paraId="14AA3508" w14:textId="77777777" w:rsidR="00FA393B" w:rsidRPr="00FA393B" w:rsidRDefault="00FA393B" w:rsidP="00932EAB">
      <w:pPr>
        <w:pStyle w:val="Default"/>
        <w:rPr>
          <w:rFonts w:ascii="Arial" w:hAnsi="Arial" w:cs="Arial"/>
          <w:b/>
          <w:bCs/>
        </w:rPr>
      </w:pPr>
    </w:p>
    <w:p w14:paraId="2050C7A6" w14:textId="3DBBDC37" w:rsidR="00CE44EC" w:rsidRPr="00CE44EC" w:rsidRDefault="00FA393B" w:rsidP="00932EAB">
      <w:pPr>
        <w:pStyle w:val="Default"/>
        <w:rPr>
          <w:rFonts w:ascii="Arial" w:hAnsi="Arial" w:cs="Arial"/>
        </w:rPr>
      </w:pPr>
      <w:r>
        <w:rPr>
          <w:rFonts w:ascii="Arial" w:hAnsi="Arial" w:cs="Arial"/>
        </w:rPr>
        <w:t>These sections make consequential and definitional amendments.</w:t>
      </w:r>
    </w:p>
    <w:p w14:paraId="291682E7" w14:textId="5FA8A70A" w:rsidR="0020389C" w:rsidRPr="00CE44EC" w:rsidRDefault="0020389C" w:rsidP="00932EAB">
      <w:pPr>
        <w:pStyle w:val="Default"/>
        <w:rPr>
          <w:rFonts w:ascii="Arial" w:hAnsi="Arial" w:cs="Arial"/>
        </w:rPr>
      </w:pPr>
    </w:p>
    <w:p w14:paraId="2E2F66F4" w14:textId="77777777" w:rsidR="00173F3B" w:rsidRDefault="00173F3B" w:rsidP="00932EAB">
      <w:pPr>
        <w:pStyle w:val="Default"/>
        <w:rPr>
          <w:rFonts w:ascii="Arial" w:hAnsi="Arial" w:cs="Arial"/>
          <w:b/>
          <w:bCs/>
        </w:rPr>
      </w:pPr>
    </w:p>
    <w:p w14:paraId="415E5A71" w14:textId="6E3DD435" w:rsidR="009F31EA" w:rsidRPr="00881E81" w:rsidRDefault="00DD195C" w:rsidP="00932EAB">
      <w:pPr>
        <w:pStyle w:val="Default"/>
        <w:rPr>
          <w:rFonts w:ascii="Arial" w:hAnsi="Arial" w:cs="Arial"/>
          <w:b/>
          <w:bCs/>
        </w:rPr>
      </w:pPr>
      <w:r w:rsidRPr="00881E81">
        <w:rPr>
          <w:rFonts w:ascii="Arial" w:hAnsi="Arial" w:cs="Arial"/>
          <w:b/>
          <w:bCs/>
        </w:rPr>
        <w:t>Clause 28</w:t>
      </w:r>
    </w:p>
    <w:p w14:paraId="5502F801" w14:textId="438298A5" w:rsidR="00DD195C" w:rsidRDefault="00DD195C" w:rsidP="00932EAB">
      <w:pPr>
        <w:pStyle w:val="Default"/>
        <w:rPr>
          <w:rFonts w:ascii="Arial" w:hAnsi="Arial" w:cs="Arial"/>
        </w:rPr>
      </w:pPr>
    </w:p>
    <w:p w14:paraId="4AD064BA" w14:textId="666B3BA5" w:rsidR="00DD195C" w:rsidRPr="00CE44EC" w:rsidRDefault="00DD195C" w:rsidP="00932EAB">
      <w:pPr>
        <w:pStyle w:val="Default"/>
        <w:rPr>
          <w:rFonts w:ascii="Arial" w:hAnsi="Arial" w:cs="Arial"/>
        </w:rPr>
      </w:pPr>
      <w:r>
        <w:rPr>
          <w:rFonts w:ascii="Arial" w:hAnsi="Arial" w:cs="Arial"/>
        </w:rPr>
        <w:t>This section makes consequential and definitional amendments.</w:t>
      </w:r>
    </w:p>
    <w:p w14:paraId="0426D646" w14:textId="77777777" w:rsidR="00DD195C" w:rsidRPr="003A3EE5" w:rsidRDefault="00DD195C" w:rsidP="00932EAB">
      <w:pPr>
        <w:pStyle w:val="Default"/>
        <w:rPr>
          <w:rFonts w:ascii="Arial" w:hAnsi="Arial" w:cs="Arial"/>
        </w:rPr>
      </w:pPr>
    </w:p>
    <w:sectPr w:rsidR="00DD195C" w:rsidRPr="003A3EE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C0E5" w14:textId="77777777" w:rsidR="007F5904" w:rsidRDefault="007F5904" w:rsidP="007F5904">
      <w:pPr>
        <w:spacing w:after="0" w:line="240" w:lineRule="auto"/>
      </w:pPr>
      <w:r>
        <w:separator/>
      </w:r>
    </w:p>
  </w:endnote>
  <w:endnote w:type="continuationSeparator" w:id="0">
    <w:p w14:paraId="0D610994" w14:textId="77777777" w:rsidR="007F5904" w:rsidRDefault="007F5904" w:rsidP="007F5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7DB4" w14:textId="77777777" w:rsidR="00114589" w:rsidRDefault="00114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45050"/>
      <w:docPartObj>
        <w:docPartGallery w:val="Page Numbers (Bottom of Page)"/>
        <w:docPartUnique/>
      </w:docPartObj>
    </w:sdtPr>
    <w:sdtEndPr>
      <w:rPr>
        <w:noProof/>
      </w:rPr>
    </w:sdtEndPr>
    <w:sdtContent>
      <w:p w14:paraId="64DB0FBB" w14:textId="29B452FF" w:rsidR="007F5904" w:rsidRDefault="007F5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120106" w14:textId="16407A82" w:rsidR="007F5904" w:rsidRPr="003348D0" w:rsidRDefault="003348D0" w:rsidP="003348D0">
    <w:pPr>
      <w:pStyle w:val="Footer"/>
      <w:jc w:val="center"/>
      <w:rPr>
        <w:rFonts w:ascii="Arial" w:hAnsi="Arial" w:cs="Arial"/>
        <w:sz w:val="14"/>
      </w:rPr>
    </w:pPr>
    <w:r w:rsidRPr="003348D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0CDC" w14:textId="77777777" w:rsidR="00114589" w:rsidRDefault="00114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DB14" w14:textId="77777777" w:rsidR="007F5904" w:rsidRDefault="007F5904" w:rsidP="007F5904">
      <w:pPr>
        <w:spacing w:after="0" w:line="240" w:lineRule="auto"/>
      </w:pPr>
      <w:r>
        <w:separator/>
      </w:r>
    </w:p>
  </w:footnote>
  <w:footnote w:type="continuationSeparator" w:id="0">
    <w:p w14:paraId="4C2D95C5" w14:textId="77777777" w:rsidR="007F5904" w:rsidRDefault="007F5904" w:rsidP="007F5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5D75" w14:textId="37119965" w:rsidR="00114589" w:rsidRDefault="00114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1C0B" w14:textId="39368FA8" w:rsidR="00114589" w:rsidRDefault="00114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ABFE" w14:textId="5979F750" w:rsidR="00114589" w:rsidRDefault="00114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821705"/>
    <w:multiLevelType w:val="hybridMultilevel"/>
    <w:tmpl w:val="D25FC4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38A72FD"/>
    <w:multiLevelType w:val="hybridMultilevel"/>
    <w:tmpl w:val="DF4610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850D87F"/>
    <w:multiLevelType w:val="hybridMultilevel"/>
    <w:tmpl w:val="51AD6C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5E77C02"/>
    <w:multiLevelType w:val="hybridMultilevel"/>
    <w:tmpl w:val="DF461056"/>
    <w:lvl w:ilvl="0" w:tplc="35100C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43584428">
    <w:abstractNumId w:val="0"/>
  </w:num>
  <w:num w:numId="2" w16cid:durableId="559629650">
    <w:abstractNumId w:val="2"/>
  </w:num>
  <w:num w:numId="3" w16cid:durableId="1865709009">
    <w:abstractNumId w:val="3"/>
  </w:num>
  <w:num w:numId="4" w16cid:durableId="1010522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BB"/>
    <w:rsid w:val="0004388C"/>
    <w:rsid w:val="0006252E"/>
    <w:rsid w:val="0009136E"/>
    <w:rsid w:val="00091972"/>
    <w:rsid w:val="000F6D58"/>
    <w:rsid w:val="00102FA0"/>
    <w:rsid w:val="001036D6"/>
    <w:rsid w:val="00113F9C"/>
    <w:rsid w:val="00114589"/>
    <w:rsid w:val="001201CE"/>
    <w:rsid w:val="00173F3B"/>
    <w:rsid w:val="001A4E28"/>
    <w:rsid w:val="001D0676"/>
    <w:rsid w:val="001D72A1"/>
    <w:rsid w:val="002008EE"/>
    <w:rsid w:val="0020389C"/>
    <w:rsid w:val="0022363E"/>
    <w:rsid w:val="002424A5"/>
    <w:rsid w:val="00244E92"/>
    <w:rsid w:val="00247DBB"/>
    <w:rsid w:val="002519E9"/>
    <w:rsid w:val="002806FF"/>
    <w:rsid w:val="002A040A"/>
    <w:rsid w:val="002D648D"/>
    <w:rsid w:val="002F4CE6"/>
    <w:rsid w:val="003348D0"/>
    <w:rsid w:val="003677CE"/>
    <w:rsid w:val="003A3EE5"/>
    <w:rsid w:val="003C6BF3"/>
    <w:rsid w:val="00435B7A"/>
    <w:rsid w:val="0044410E"/>
    <w:rsid w:val="004B64E9"/>
    <w:rsid w:val="004E5C79"/>
    <w:rsid w:val="0050618B"/>
    <w:rsid w:val="00592468"/>
    <w:rsid w:val="005D7440"/>
    <w:rsid w:val="0061079D"/>
    <w:rsid w:val="00686E7F"/>
    <w:rsid w:val="00725A08"/>
    <w:rsid w:val="007C4123"/>
    <w:rsid w:val="007D0576"/>
    <w:rsid w:val="007F5904"/>
    <w:rsid w:val="008308D1"/>
    <w:rsid w:val="00881E81"/>
    <w:rsid w:val="0089205C"/>
    <w:rsid w:val="00932EAB"/>
    <w:rsid w:val="009846C9"/>
    <w:rsid w:val="009F31EA"/>
    <w:rsid w:val="00A15F4E"/>
    <w:rsid w:val="00A30B70"/>
    <w:rsid w:val="00A447DF"/>
    <w:rsid w:val="00A634E0"/>
    <w:rsid w:val="00A66A04"/>
    <w:rsid w:val="00AD2835"/>
    <w:rsid w:val="00B1640D"/>
    <w:rsid w:val="00B36AAE"/>
    <w:rsid w:val="00BB4F6D"/>
    <w:rsid w:val="00C340D1"/>
    <w:rsid w:val="00C5568E"/>
    <w:rsid w:val="00C923D1"/>
    <w:rsid w:val="00CB64F3"/>
    <w:rsid w:val="00CE44EC"/>
    <w:rsid w:val="00D750B6"/>
    <w:rsid w:val="00DD195C"/>
    <w:rsid w:val="00DF17FE"/>
    <w:rsid w:val="00E55E86"/>
    <w:rsid w:val="00E65216"/>
    <w:rsid w:val="00E747B9"/>
    <w:rsid w:val="00ED6E5D"/>
    <w:rsid w:val="00F24CF0"/>
    <w:rsid w:val="00F753C2"/>
    <w:rsid w:val="00FA393B"/>
    <w:rsid w:val="00FD6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CC54C8"/>
  <w15:chartTrackingRefBased/>
  <w15:docId w15:val="{C8ED0232-A2EF-43EE-8A46-B7BDCB56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3F9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0438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F9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113F9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semiHidden/>
    <w:rsid w:val="0004388C"/>
    <w:rPr>
      <w:rFonts w:asciiTheme="majorHAnsi" w:eastAsiaTheme="majorEastAsia" w:hAnsiTheme="majorHAnsi" w:cstheme="majorBidi"/>
      <w:color w:val="1F3763" w:themeColor="accent1" w:themeShade="7F"/>
      <w:sz w:val="24"/>
      <w:szCs w:val="24"/>
    </w:rPr>
  </w:style>
  <w:style w:type="paragraph" w:customStyle="1" w:styleId="Default">
    <w:name w:val="Default"/>
    <w:rsid w:val="000F6D5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66A04"/>
    <w:rPr>
      <w:sz w:val="16"/>
      <w:szCs w:val="16"/>
    </w:rPr>
  </w:style>
  <w:style w:type="paragraph" w:styleId="CommentText">
    <w:name w:val="annotation text"/>
    <w:basedOn w:val="Normal"/>
    <w:link w:val="CommentTextChar"/>
    <w:uiPriority w:val="99"/>
    <w:semiHidden/>
    <w:unhideWhenUsed/>
    <w:rsid w:val="00A66A04"/>
    <w:pPr>
      <w:spacing w:line="240" w:lineRule="auto"/>
    </w:pPr>
    <w:rPr>
      <w:sz w:val="20"/>
      <w:szCs w:val="20"/>
    </w:rPr>
  </w:style>
  <w:style w:type="character" w:customStyle="1" w:styleId="CommentTextChar">
    <w:name w:val="Comment Text Char"/>
    <w:basedOn w:val="DefaultParagraphFont"/>
    <w:link w:val="CommentText"/>
    <w:uiPriority w:val="99"/>
    <w:semiHidden/>
    <w:rsid w:val="00A66A04"/>
    <w:rPr>
      <w:sz w:val="20"/>
      <w:szCs w:val="20"/>
    </w:rPr>
  </w:style>
  <w:style w:type="paragraph" w:styleId="CommentSubject">
    <w:name w:val="annotation subject"/>
    <w:basedOn w:val="CommentText"/>
    <w:next w:val="CommentText"/>
    <w:link w:val="CommentSubjectChar"/>
    <w:uiPriority w:val="99"/>
    <w:semiHidden/>
    <w:unhideWhenUsed/>
    <w:rsid w:val="00A66A04"/>
    <w:rPr>
      <w:b/>
      <w:bCs/>
    </w:rPr>
  </w:style>
  <w:style w:type="character" w:customStyle="1" w:styleId="CommentSubjectChar">
    <w:name w:val="Comment Subject Char"/>
    <w:basedOn w:val="CommentTextChar"/>
    <w:link w:val="CommentSubject"/>
    <w:uiPriority w:val="99"/>
    <w:semiHidden/>
    <w:rsid w:val="00A66A04"/>
    <w:rPr>
      <w:b/>
      <w:bCs/>
      <w:sz w:val="20"/>
      <w:szCs w:val="20"/>
    </w:rPr>
  </w:style>
  <w:style w:type="paragraph" w:styleId="Revision">
    <w:name w:val="Revision"/>
    <w:hidden/>
    <w:uiPriority w:val="99"/>
    <w:semiHidden/>
    <w:rsid w:val="002D648D"/>
    <w:pPr>
      <w:spacing w:after="0" w:line="240" w:lineRule="auto"/>
    </w:pPr>
  </w:style>
  <w:style w:type="paragraph" w:styleId="Header">
    <w:name w:val="header"/>
    <w:basedOn w:val="Normal"/>
    <w:link w:val="HeaderChar"/>
    <w:uiPriority w:val="99"/>
    <w:unhideWhenUsed/>
    <w:rsid w:val="007F5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904"/>
  </w:style>
  <w:style w:type="paragraph" w:styleId="Footer">
    <w:name w:val="footer"/>
    <w:basedOn w:val="Normal"/>
    <w:link w:val="FooterChar"/>
    <w:uiPriority w:val="99"/>
    <w:unhideWhenUsed/>
    <w:rsid w:val="007F5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2852">
      <w:bodyDiv w:val="1"/>
      <w:marLeft w:val="0"/>
      <w:marRight w:val="0"/>
      <w:marTop w:val="0"/>
      <w:marBottom w:val="0"/>
      <w:divBdr>
        <w:top w:val="none" w:sz="0" w:space="0" w:color="auto"/>
        <w:left w:val="none" w:sz="0" w:space="0" w:color="auto"/>
        <w:bottom w:val="none" w:sz="0" w:space="0" w:color="auto"/>
        <w:right w:val="none" w:sz="0" w:space="0" w:color="auto"/>
      </w:divBdr>
    </w:div>
    <w:div w:id="499931228">
      <w:bodyDiv w:val="1"/>
      <w:marLeft w:val="0"/>
      <w:marRight w:val="0"/>
      <w:marTop w:val="0"/>
      <w:marBottom w:val="0"/>
      <w:divBdr>
        <w:top w:val="none" w:sz="0" w:space="0" w:color="auto"/>
        <w:left w:val="none" w:sz="0" w:space="0" w:color="auto"/>
        <w:bottom w:val="none" w:sz="0" w:space="0" w:color="auto"/>
        <w:right w:val="none" w:sz="0" w:space="0" w:color="auto"/>
      </w:divBdr>
    </w:div>
    <w:div w:id="1499075914">
      <w:bodyDiv w:val="1"/>
      <w:marLeft w:val="0"/>
      <w:marRight w:val="0"/>
      <w:marTop w:val="0"/>
      <w:marBottom w:val="0"/>
      <w:divBdr>
        <w:top w:val="none" w:sz="0" w:space="0" w:color="auto"/>
        <w:left w:val="none" w:sz="0" w:space="0" w:color="auto"/>
        <w:bottom w:val="none" w:sz="0" w:space="0" w:color="auto"/>
        <w:right w:val="none" w:sz="0" w:space="0" w:color="auto"/>
      </w:divBdr>
    </w:div>
    <w:div w:id="1925803026">
      <w:bodyDiv w:val="1"/>
      <w:marLeft w:val="0"/>
      <w:marRight w:val="0"/>
      <w:marTop w:val="0"/>
      <w:marBottom w:val="0"/>
      <w:divBdr>
        <w:top w:val="none" w:sz="0" w:space="0" w:color="auto"/>
        <w:left w:val="none" w:sz="0" w:space="0" w:color="auto"/>
        <w:bottom w:val="none" w:sz="0" w:space="0" w:color="auto"/>
        <w:right w:val="none" w:sz="0" w:space="0" w:color="auto"/>
      </w:divBdr>
    </w:div>
    <w:div w:id="1943949812">
      <w:bodyDiv w:val="1"/>
      <w:marLeft w:val="0"/>
      <w:marRight w:val="0"/>
      <w:marTop w:val="0"/>
      <w:marBottom w:val="0"/>
      <w:divBdr>
        <w:top w:val="none" w:sz="0" w:space="0" w:color="auto"/>
        <w:left w:val="none" w:sz="0" w:space="0" w:color="auto"/>
        <w:bottom w:val="none" w:sz="0" w:space="0" w:color="auto"/>
        <w:right w:val="none" w:sz="0" w:space="0" w:color="auto"/>
      </w:divBdr>
    </w:div>
    <w:div w:id="20602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0AE49-5151-4C4B-91E4-7EB44D1B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1977</Words>
  <Characters>10553</Characters>
  <Application>Microsoft Office Word</Application>
  <DocSecurity>0</DocSecurity>
  <Lines>288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Maverick</dc:creator>
  <cp:keywords/>
  <dc:description/>
  <cp:lastModifiedBy>PCODCS</cp:lastModifiedBy>
  <cp:revision>4</cp:revision>
  <dcterms:created xsi:type="dcterms:W3CDTF">2023-03-27T22:03:00Z</dcterms:created>
  <dcterms:modified xsi:type="dcterms:W3CDTF">2023-03-27T22:03:00Z</dcterms:modified>
</cp:coreProperties>
</file>