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D51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A368EF4" w14:textId="7B9AE77E" w:rsidR="00E00974" w:rsidRDefault="00E00974" w:rsidP="00E00974">
      <w:pPr>
        <w:pStyle w:val="Billname"/>
        <w:spacing w:before="700"/>
      </w:pPr>
      <w:r w:rsidRPr="00D144A6">
        <w:t xml:space="preserve">Inquiries (Board of Inquiry—Criminal Justice System) </w:t>
      </w:r>
      <w:r w:rsidR="00814A26">
        <w:t>Amend</w:t>
      </w:r>
      <w:r w:rsidR="0020522C">
        <w:t>ment</w:t>
      </w:r>
      <w:r w:rsidR="00814A26">
        <w:t xml:space="preserve"> </w:t>
      </w:r>
      <w:r w:rsidRPr="00D144A6">
        <w:t>Appointment 2023</w:t>
      </w:r>
      <w:r>
        <w:t xml:space="preserve"> </w:t>
      </w:r>
    </w:p>
    <w:p w14:paraId="7A170E6A" w14:textId="52D5BFBC" w:rsidR="00E00974" w:rsidRDefault="00674536" w:rsidP="00E00974">
      <w:pPr>
        <w:spacing w:before="340"/>
      </w:pPr>
      <w:r>
        <w:rPr>
          <w:rFonts w:ascii="Arial" w:hAnsi="Arial" w:cs="Arial"/>
          <w:b/>
          <w:bCs/>
        </w:rPr>
        <w:t xml:space="preserve">Notifiable instrument </w:t>
      </w:r>
      <w:r w:rsidR="00E00974" w:rsidRPr="00A44E63">
        <w:rPr>
          <w:rFonts w:ascii="Arial" w:hAnsi="Arial" w:cs="Arial"/>
          <w:b/>
          <w:bCs/>
        </w:rPr>
        <w:t>NI</w:t>
      </w:r>
      <w:r w:rsidR="00E00974">
        <w:rPr>
          <w:rFonts w:ascii="Arial" w:hAnsi="Arial" w:cs="Arial"/>
          <w:b/>
          <w:bCs/>
        </w:rPr>
        <w:t>2023–</w:t>
      </w:r>
      <w:r w:rsidR="002B11F3">
        <w:rPr>
          <w:rFonts w:ascii="Arial" w:hAnsi="Arial" w:cs="Arial"/>
          <w:b/>
          <w:bCs/>
        </w:rPr>
        <w:t>232</w:t>
      </w:r>
    </w:p>
    <w:p w14:paraId="6190E84D" w14:textId="77777777" w:rsidR="00E00974" w:rsidRDefault="00E00974" w:rsidP="00E00974">
      <w:pPr>
        <w:pStyle w:val="madeunder"/>
        <w:spacing w:before="300" w:after="0"/>
      </w:pPr>
      <w:r>
        <w:t xml:space="preserve">made under the  </w:t>
      </w:r>
    </w:p>
    <w:p w14:paraId="0F2CAC1D" w14:textId="77777777" w:rsidR="00E00974" w:rsidRDefault="00E00974" w:rsidP="00E0097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Inquiries Act 1991, s 5 (Appointment of Board of Inquiry)</w:t>
      </w:r>
    </w:p>
    <w:p w14:paraId="649CC85F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DBFCF48" w14:textId="77777777" w:rsidR="006815C9" w:rsidRDefault="006815C9">
      <w:pPr>
        <w:pStyle w:val="N-line3"/>
        <w:pBdr>
          <w:bottom w:val="none" w:sz="0" w:space="0" w:color="auto"/>
        </w:pBdr>
      </w:pPr>
    </w:p>
    <w:p w14:paraId="727FF723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238EED4" w14:textId="7AD71840" w:rsidR="006815C9" w:rsidRDefault="00E00974">
      <w:r>
        <w:t xml:space="preserve">Pursuant to s 5 of the </w:t>
      </w:r>
      <w:r w:rsidRPr="00E00974">
        <w:rPr>
          <w:i/>
          <w:iCs/>
        </w:rPr>
        <w:t>Inquiries Act 1991</w:t>
      </w:r>
      <w:r>
        <w:t>, the Executive has the power to appoint 1 or more people as a board of inquiry to inquire into a matter stated in the instrument of appointment.</w:t>
      </w:r>
    </w:p>
    <w:p w14:paraId="14D49306" w14:textId="3A190CA5" w:rsidR="00E00974" w:rsidRDefault="00E00974"/>
    <w:p w14:paraId="6E06EA02" w14:textId="4B4A3E0A" w:rsidR="00E00974" w:rsidRDefault="00E00974">
      <w:r>
        <w:t xml:space="preserve">On 1 February 2023 the Executive appointed </w:t>
      </w:r>
      <w:r w:rsidRPr="00E00974">
        <w:t xml:space="preserve">Walter Sofronoff KC as the Board of Inquiry to inquire into the matters specified in the Terms of reference at SCHEDULE 1 to </w:t>
      </w:r>
      <w:r>
        <w:t>instrument NI2023-49</w:t>
      </w:r>
      <w:r w:rsidRPr="00E00974">
        <w:t>.</w:t>
      </w:r>
    </w:p>
    <w:p w14:paraId="7A3AEDDB" w14:textId="41C3DDCC" w:rsidR="00E00974" w:rsidRDefault="00E00974"/>
    <w:p w14:paraId="29372D4D" w14:textId="25FF2E52" w:rsidR="00674536" w:rsidRDefault="00674536" w:rsidP="00674536">
      <w:pPr>
        <w:rPr>
          <w:szCs w:val="24"/>
        </w:rPr>
      </w:pPr>
      <w:r w:rsidRPr="007C7919">
        <w:rPr>
          <w:szCs w:val="24"/>
        </w:rPr>
        <w:t>This instrument operates to</w:t>
      </w:r>
      <w:r>
        <w:rPr>
          <w:szCs w:val="24"/>
        </w:rPr>
        <w:t xml:space="preserve"> </w:t>
      </w:r>
      <w:r w:rsidR="00814A26">
        <w:rPr>
          <w:szCs w:val="24"/>
        </w:rPr>
        <w:t xml:space="preserve">amend </w:t>
      </w:r>
      <w:r w:rsidRPr="007C7919">
        <w:rPr>
          <w:szCs w:val="24"/>
        </w:rPr>
        <w:t>Schedule 1 of the appointment of Walter Sofronoff KC in the following way:</w:t>
      </w:r>
    </w:p>
    <w:p w14:paraId="4723EEA6" w14:textId="77777777" w:rsidR="007C7919" w:rsidRPr="007C7919" w:rsidRDefault="007C7919" w:rsidP="00E00974">
      <w:pPr>
        <w:rPr>
          <w:szCs w:val="24"/>
        </w:rPr>
      </w:pPr>
    </w:p>
    <w:p w14:paraId="115EE818" w14:textId="54AE79E2" w:rsidR="00E00974" w:rsidRPr="007C7919" w:rsidRDefault="00E00974" w:rsidP="00E009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7919">
        <w:rPr>
          <w:rFonts w:ascii="Times New Roman" w:hAnsi="Times New Roman" w:cs="Times New Roman"/>
          <w:sz w:val="24"/>
          <w:szCs w:val="24"/>
        </w:rPr>
        <w:t>To amend subparagraph D</w:t>
      </w:r>
      <w:r w:rsidR="00814A26">
        <w:rPr>
          <w:rFonts w:ascii="Times New Roman" w:hAnsi="Times New Roman" w:cs="Times New Roman"/>
          <w:sz w:val="24"/>
          <w:szCs w:val="24"/>
        </w:rPr>
        <w:t>.</w:t>
      </w:r>
      <w:r w:rsidRPr="007C7919">
        <w:rPr>
          <w:rFonts w:ascii="Times New Roman" w:hAnsi="Times New Roman" w:cs="Times New Roman"/>
          <w:sz w:val="24"/>
          <w:szCs w:val="24"/>
        </w:rPr>
        <w:t>(</w:t>
      </w:r>
      <w:r w:rsidR="007C7919" w:rsidRPr="007C7919">
        <w:rPr>
          <w:rFonts w:ascii="Times New Roman" w:hAnsi="Times New Roman" w:cs="Times New Roman"/>
          <w:sz w:val="24"/>
          <w:szCs w:val="24"/>
        </w:rPr>
        <w:t>c</w:t>
      </w:r>
      <w:r w:rsidR="00814A26">
        <w:rPr>
          <w:rFonts w:ascii="Times New Roman" w:hAnsi="Times New Roman" w:cs="Times New Roman"/>
          <w:sz w:val="24"/>
          <w:szCs w:val="24"/>
        </w:rPr>
        <w:t>.</w:t>
      </w:r>
      <w:r w:rsidRPr="007C7919">
        <w:rPr>
          <w:rFonts w:ascii="Times New Roman" w:hAnsi="Times New Roman" w:cs="Times New Roman"/>
          <w:sz w:val="24"/>
          <w:szCs w:val="24"/>
        </w:rPr>
        <w:t>) to read as follows:</w:t>
      </w:r>
    </w:p>
    <w:p w14:paraId="66EED276" w14:textId="77777777" w:rsidR="007C7919" w:rsidRPr="007C7919" w:rsidRDefault="007C7919" w:rsidP="007C7919">
      <w:pPr>
        <w:ind w:left="720"/>
        <w:rPr>
          <w:szCs w:val="24"/>
        </w:rPr>
      </w:pPr>
    </w:p>
    <w:p w14:paraId="7B04B03B" w14:textId="4C82CCA5" w:rsidR="007C7919" w:rsidRPr="007C7919" w:rsidRDefault="007C7919" w:rsidP="007C7919">
      <w:pPr>
        <w:pStyle w:val="ListParagraph"/>
        <w:spacing w:line="360" w:lineRule="auto"/>
        <w:ind w:left="156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7919">
        <w:rPr>
          <w:rFonts w:ascii="Times New Roman" w:hAnsi="Times New Roman" w:cs="Times New Roman"/>
          <w:sz w:val="24"/>
          <w:szCs w:val="24"/>
          <w:lang w:val="en-US"/>
        </w:rPr>
        <w:t xml:space="preserve">c. Whether the Director of Public Prosecutions failed to act in accordance with his duties or acted in breach of his duties in: </w:t>
      </w:r>
    </w:p>
    <w:p w14:paraId="7DE9B6C6" w14:textId="77777777" w:rsidR="007C7919" w:rsidRPr="007C7919" w:rsidRDefault="007C7919" w:rsidP="007C7919">
      <w:pPr>
        <w:pStyle w:val="ListParagraph"/>
        <w:spacing w:line="360" w:lineRule="auto"/>
        <w:ind w:left="192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7919">
        <w:rPr>
          <w:rFonts w:ascii="Times New Roman" w:hAnsi="Times New Roman" w:cs="Times New Roman"/>
          <w:sz w:val="24"/>
          <w:szCs w:val="24"/>
          <w:lang w:val="en-US"/>
        </w:rPr>
        <w:t xml:space="preserve">i. making his decisions to commence, to continue and to discontinue criminal proceedings against Mr Lehrmann; and </w:t>
      </w:r>
    </w:p>
    <w:p w14:paraId="0A15C723" w14:textId="77777777" w:rsidR="007C7919" w:rsidRPr="007C7919" w:rsidRDefault="007C7919" w:rsidP="007C7919">
      <w:pPr>
        <w:pStyle w:val="ListParagraph"/>
        <w:spacing w:line="360" w:lineRule="auto"/>
        <w:ind w:left="192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7919">
        <w:rPr>
          <w:rFonts w:ascii="Times New Roman" w:hAnsi="Times New Roman" w:cs="Times New Roman"/>
          <w:sz w:val="24"/>
          <w:szCs w:val="24"/>
          <w:lang w:val="en-US"/>
        </w:rPr>
        <w:t xml:space="preserve">ii. his conduct of the preparation of the proceedings for hearings; and </w:t>
      </w:r>
    </w:p>
    <w:p w14:paraId="00855147" w14:textId="77777777" w:rsidR="007C7919" w:rsidRPr="007C7919" w:rsidRDefault="007C7919" w:rsidP="007C7919">
      <w:pPr>
        <w:pStyle w:val="ListParagraph"/>
        <w:spacing w:line="360" w:lineRule="auto"/>
        <w:ind w:left="192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7919">
        <w:rPr>
          <w:rFonts w:ascii="Times New Roman" w:hAnsi="Times New Roman" w:cs="Times New Roman"/>
          <w:sz w:val="24"/>
          <w:szCs w:val="24"/>
          <w:lang w:val="en-US"/>
        </w:rPr>
        <w:t>iii. his conduct of the proceedings.</w:t>
      </w:r>
    </w:p>
    <w:p w14:paraId="2652AB04" w14:textId="77777777" w:rsidR="007C7919" w:rsidRPr="007C7919" w:rsidRDefault="007C7919" w:rsidP="007C7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2AFA81" w14:textId="13BAF4A4" w:rsidR="00E00974" w:rsidRDefault="007C7919" w:rsidP="007C79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7919">
        <w:rPr>
          <w:rFonts w:ascii="Times New Roman" w:hAnsi="Times New Roman" w:cs="Times New Roman"/>
          <w:sz w:val="24"/>
          <w:szCs w:val="24"/>
        </w:rPr>
        <w:t>To amend subparagraph E. to read as follows:</w:t>
      </w:r>
    </w:p>
    <w:p w14:paraId="0647E8BC" w14:textId="77777777" w:rsidR="007C7919" w:rsidRPr="007C7919" w:rsidRDefault="007C7919" w:rsidP="007C7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4E2756" w14:textId="564D649E" w:rsidR="007C7919" w:rsidRPr="007C7919" w:rsidRDefault="007C7919" w:rsidP="007C7919">
      <w:pPr>
        <w:ind w:left="1440"/>
        <w:rPr>
          <w:szCs w:val="24"/>
        </w:rPr>
      </w:pPr>
      <w:r w:rsidRPr="007C7919">
        <w:rPr>
          <w:szCs w:val="24"/>
        </w:rPr>
        <w:t>The Board will report to the Chief Minister by 31 July 2023</w:t>
      </w:r>
      <w:r w:rsidR="00814A26">
        <w:rPr>
          <w:szCs w:val="24"/>
        </w:rPr>
        <w:t>.</w:t>
      </w:r>
    </w:p>
    <w:p w14:paraId="55A7DEE9" w14:textId="275CA0FA" w:rsidR="007C7919" w:rsidRDefault="007C7919" w:rsidP="00E00974">
      <w:pPr>
        <w:rPr>
          <w:szCs w:val="24"/>
        </w:rPr>
      </w:pPr>
    </w:p>
    <w:p w14:paraId="22B0419C" w14:textId="77777777" w:rsidR="007C7919" w:rsidRDefault="007C7919" w:rsidP="00E00974">
      <w:pPr>
        <w:rPr>
          <w:szCs w:val="24"/>
        </w:rPr>
      </w:pPr>
    </w:p>
    <w:p w14:paraId="04F926D9" w14:textId="49A0CD7D" w:rsidR="00674536" w:rsidRDefault="007C7919" w:rsidP="00E00974">
      <w:pPr>
        <w:rPr>
          <w:szCs w:val="24"/>
        </w:rPr>
      </w:pPr>
      <w:r>
        <w:rPr>
          <w:szCs w:val="24"/>
        </w:rPr>
        <w:t xml:space="preserve">These amendments are intended to clarify the parameters of the inquiry and ensure that the Board of Inquiry has sufficient time to finalise the report. </w:t>
      </w:r>
    </w:p>
    <w:sectPr w:rsidR="00674536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897A" w14:textId="77777777" w:rsidR="003B4E29" w:rsidRDefault="003B4E29" w:rsidP="006815C9">
      <w:r>
        <w:separator/>
      </w:r>
    </w:p>
  </w:endnote>
  <w:endnote w:type="continuationSeparator" w:id="0">
    <w:p w14:paraId="741906FB" w14:textId="77777777" w:rsidR="003B4E29" w:rsidRDefault="003B4E29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8155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485F" w14:textId="1BA1B9D6" w:rsidR="00091D34" w:rsidRPr="00DA56ED" w:rsidRDefault="00DA56ED" w:rsidP="00DA56ED">
    <w:pPr>
      <w:pStyle w:val="Footer"/>
      <w:jc w:val="center"/>
      <w:rPr>
        <w:rFonts w:cs="Arial"/>
        <w:sz w:val="14"/>
      </w:rPr>
    </w:pPr>
    <w:r w:rsidRPr="00DA56E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96B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5B0C" w14:textId="77777777" w:rsidR="003B4E29" w:rsidRDefault="003B4E29" w:rsidP="006815C9">
      <w:r>
        <w:separator/>
      </w:r>
    </w:p>
  </w:footnote>
  <w:footnote w:type="continuationSeparator" w:id="0">
    <w:p w14:paraId="056DE129" w14:textId="77777777" w:rsidR="003B4E29" w:rsidRDefault="003B4E29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40F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4C47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CAE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184253"/>
    <w:multiLevelType w:val="hybridMultilevel"/>
    <w:tmpl w:val="6E7627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2041"/>
    <w:multiLevelType w:val="hybridMultilevel"/>
    <w:tmpl w:val="C3C02DE4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477674E"/>
    <w:multiLevelType w:val="hybridMultilevel"/>
    <w:tmpl w:val="CDCCB96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2819332">
    <w:abstractNumId w:val="2"/>
  </w:num>
  <w:num w:numId="2" w16cid:durableId="2068844406">
    <w:abstractNumId w:val="0"/>
  </w:num>
  <w:num w:numId="3" w16cid:durableId="102968922">
    <w:abstractNumId w:val="3"/>
  </w:num>
  <w:num w:numId="4" w16cid:durableId="2143845299">
    <w:abstractNumId w:val="9"/>
  </w:num>
  <w:num w:numId="5" w16cid:durableId="823083852">
    <w:abstractNumId w:val="11"/>
  </w:num>
  <w:num w:numId="6" w16cid:durableId="1968511261">
    <w:abstractNumId w:val="1"/>
  </w:num>
  <w:num w:numId="7" w16cid:durableId="1664822142">
    <w:abstractNumId w:val="6"/>
  </w:num>
  <w:num w:numId="8" w16cid:durableId="1521814590">
    <w:abstractNumId w:val="8"/>
  </w:num>
  <w:num w:numId="9" w16cid:durableId="1602298242">
    <w:abstractNumId w:val="10"/>
  </w:num>
  <w:num w:numId="10" w16cid:durableId="1827237533">
    <w:abstractNumId w:val="5"/>
  </w:num>
  <w:num w:numId="11" w16cid:durableId="1280259526">
    <w:abstractNumId w:val="7"/>
  </w:num>
  <w:num w:numId="12" w16cid:durableId="28377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40E22"/>
    <w:rsid w:val="00091D34"/>
    <w:rsid w:val="00100981"/>
    <w:rsid w:val="0020522C"/>
    <w:rsid w:val="002B11F3"/>
    <w:rsid w:val="002B27CB"/>
    <w:rsid w:val="0038524C"/>
    <w:rsid w:val="003B4E29"/>
    <w:rsid w:val="00512D0D"/>
    <w:rsid w:val="00674536"/>
    <w:rsid w:val="006815C9"/>
    <w:rsid w:val="006E7046"/>
    <w:rsid w:val="007C7919"/>
    <w:rsid w:val="00814A26"/>
    <w:rsid w:val="008511EC"/>
    <w:rsid w:val="00961FEB"/>
    <w:rsid w:val="009B0795"/>
    <w:rsid w:val="00BE445D"/>
    <w:rsid w:val="00C1618B"/>
    <w:rsid w:val="00C42452"/>
    <w:rsid w:val="00C80D8F"/>
    <w:rsid w:val="00DA56ED"/>
    <w:rsid w:val="00E00974"/>
    <w:rsid w:val="00F5371D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F5855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ListParagraph">
    <w:name w:val="List Paragraph"/>
    <w:basedOn w:val="Normal"/>
    <w:uiPriority w:val="34"/>
    <w:qFormat/>
    <w:rsid w:val="00E00974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1158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2023-04-28T06:40:00Z</dcterms:created>
  <dcterms:modified xsi:type="dcterms:W3CDTF">2023-04-28T06:40:00Z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10404963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