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8CD27" w14:textId="77777777" w:rsidR="00E77D3F" w:rsidRPr="00547B2A" w:rsidRDefault="00E77D3F" w:rsidP="00E77D3F">
      <w:pPr>
        <w:spacing w:before="120"/>
        <w:rPr>
          <w:rFonts w:ascii="Times New Roman" w:hAnsi="Times New Roman" w:cs="Times New Roman"/>
        </w:rPr>
      </w:pPr>
      <w:r w:rsidRPr="00547B2A">
        <w:rPr>
          <w:rFonts w:ascii="Times New Roman" w:hAnsi="Times New Roman" w:cs="Times New Roman"/>
        </w:rPr>
        <w:t>Australian Capital Territory</w:t>
      </w:r>
    </w:p>
    <w:p w14:paraId="1A834AA1" w14:textId="264E7198" w:rsidR="00E77D3F" w:rsidRPr="008C0DE1" w:rsidRDefault="00E77D3F" w:rsidP="00E77D3F">
      <w:pPr>
        <w:pStyle w:val="Billname"/>
        <w:spacing w:before="700"/>
        <w:rPr>
          <w:rFonts w:cs="Arial"/>
        </w:rPr>
      </w:pPr>
      <w:r w:rsidRPr="008C0DE1">
        <w:rPr>
          <w:rFonts w:cs="Arial"/>
        </w:rPr>
        <w:t>Housing Assistance (</w:t>
      </w:r>
      <w:r w:rsidR="00547B2A" w:rsidRPr="008C0DE1">
        <w:rPr>
          <w:rFonts w:cs="Arial"/>
        </w:rPr>
        <w:t>Public Rental Housing Assistance</w:t>
      </w:r>
      <w:r w:rsidRPr="008C0DE1">
        <w:rPr>
          <w:rFonts w:cs="Arial"/>
        </w:rPr>
        <w:t xml:space="preserve">) </w:t>
      </w:r>
      <w:r w:rsidR="00547B2A" w:rsidRPr="008C0DE1">
        <w:rPr>
          <w:rFonts w:cs="Arial"/>
        </w:rPr>
        <w:t>Program</w:t>
      </w:r>
      <w:r w:rsidRPr="008C0DE1">
        <w:rPr>
          <w:rFonts w:cs="Arial"/>
        </w:rPr>
        <w:t xml:space="preserve"> 2023 (No 1)</w:t>
      </w:r>
    </w:p>
    <w:p w14:paraId="0070B701" w14:textId="34634982" w:rsidR="008C0DE1" w:rsidRDefault="008C0DE1" w:rsidP="008C0DE1">
      <w:pPr>
        <w:spacing w:before="340"/>
        <w:rPr>
          <w:rFonts w:ascii="Arial" w:hAnsi="Arial" w:cs="Arial"/>
          <w:b/>
          <w:bCs/>
        </w:rPr>
      </w:pPr>
      <w:r>
        <w:rPr>
          <w:rFonts w:ascii="Arial" w:hAnsi="Arial" w:cs="Arial"/>
          <w:b/>
          <w:bCs/>
        </w:rPr>
        <w:t>Disallowable instrument DI2023–</w:t>
      </w:r>
      <w:r w:rsidR="00E26225">
        <w:rPr>
          <w:rFonts w:ascii="Arial" w:hAnsi="Arial" w:cs="Arial"/>
          <w:b/>
          <w:bCs/>
        </w:rPr>
        <w:t>92</w:t>
      </w:r>
    </w:p>
    <w:p w14:paraId="7F2958CF" w14:textId="77777777" w:rsidR="008C0DE1" w:rsidRDefault="008C0DE1" w:rsidP="008C0DE1">
      <w:pPr>
        <w:pStyle w:val="madeunder"/>
        <w:spacing w:before="300" w:after="0"/>
      </w:pPr>
      <w:r>
        <w:t xml:space="preserve">made under the  </w:t>
      </w:r>
    </w:p>
    <w:p w14:paraId="0BBE5902" w14:textId="77777777" w:rsidR="008C0DE1" w:rsidRDefault="008C0DE1" w:rsidP="008C0DE1">
      <w:pPr>
        <w:spacing w:before="360"/>
        <w:ind w:right="565"/>
        <w:rPr>
          <w:rFonts w:ascii="Arial" w:hAnsi="Arial" w:cs="Arial"/>
          <w:b/>
          <w:bCs/>
          <w:sz w:val="28"/>
          <w:szCs w:val="28"/>
        </w:rPr>
      </w:pPr>
      <w:r w:rsidRPr="008C0DE1">
        <w:rPr>
          <w:rFonts w:ascii="Arial" w:hAnsi="Arial" w:cs="Arial"/>
          <w:b/>
          <w:bCs/>
          <w:i/>
          <w:iCs/>
          <w:sz w:val="20"/>
          <w:szCs w:val="20"/>
        </w:rPr>
        <w:t>Housing Assistance Act 2007</w:t>
      </w:r>
      <w:r w:rsidRPr="008C0DE1">
        <w:rPr>
          <w:rFonts w:ascii="Arial" w:hAnsi="Arial" w:cs="Arial"/>
          <w:b/>
          <w:bCs/>
          <w:sz w:val="20"/>
          <w:szCs w:val="20"/>
        </w:rPr>
        <w:t xml:space="preserve"> s 19(1) Approved housing assistance program</w:t>
      </w:r>
      <w:r w:rsidRPr="008C0DE1">
        <w:rPr>
          <w:rFonts w:ascii="Arial" w:hAnsi="Arial" w:cs="Arial"/>
          <w:b/>
          <w:bCs/>
          <w:sz w:val="28"/>
          <w:szCs w:val="28"/>
        </w:rPr>
        <w:t xml:space="preserve"> </w:t>
      </w:r>
    </w:p>
    <w:p w14:paraId="04E7DC81" w14:textId="0196A82C" w:rsidR="008C0DE1" w:rsidRDefault="008C0DE1" w:rsidP="008C0DE1">
      <w:pPr>
        <w:spacing w:before="360"/>
        <w:ind w:right="565"/>
        <w:rPr>
          <w:rFonts w:ascii="Arial" w:hAnsi="Arial" w:cs="Arial"/>
          <w:b/>
          <w:bCs/>
          <w:sz w:val="28"/>
          <w:szCs w:val="28"/>
        </w:rPr>
      </w:pPr>
      <w:r>
        <w:rPr>
          <w:rFonts w:ascii="Arial" w:hAnsi="Arial" w:cs="Arial"/>
          <w:b/>
          <w:bCs/>
          <w:sz w:val="28"/>
          <w:szCs w:val="28"/>
        </w:rPr>
        <w:t>EXPLANATORY STATEMENT</w:t>
      </w:r>
    </w:p>
    <w:p w14:paraId="0A1B3F0D" w14:textId="48792FB8" w:rsidR="00E77D3F" w:rsidRPr="008C0DE1" w:rsidRDefault="00E77D3F" w:rsidP="00E26225">
      <w:pPr>
        <w:pStyle w:val="CoverActName"/>
        <w:spacing w:before="120" w:after="0"/>
        <w:jc w:val="left"/>
        <w:rPr>
          <w:rFonts w:ascii="Times New Roman" w:hAnsi="Times New Roman"/>
          <w:sz w:val="20"/>
        </w:rPr>
      </w:pPr>
    </w:p>
    <w:p w14:paraId="524E8860" w14:textId="77777777" w:rsidR="00E77D3F" w:rsidRPr="00547B2A" w:rsidRDefault="00E77D3F" w:rsidP="00E26225">
      <w:pPr>
        <w:pStyle w:val="N-line3"/>
        <w:pBdr>
          <w:top w:val="single" w:sz="12" w:space="1" w:color="auto"/>
          <w:bottom w:val="none" w:sz="0" w:space="0" w:color="auto"/>
        </w:pBdr>
      </w:pPr>
    </w:p>
    <w:p w14:paraId="31D7ED27" w14:textId="65B64274" w:rsidR="00C14FEC" w:rsidRPr="00547B2A" w:rsidRDefault="00E77D3F" w:rsidP="00E77D3F">
      <w:pPr>
        <w:rPr>
          <w:rFonts w:ascii="Times New Roman" w:hAnsi="Times New Roman" w:cs="Times New Roman"/>
        </w:rPr>
      </w:pPr>
      <w:r w:rsidRPr="00547B2A">
        <w:rPr>
          <w:rFonts w:ascii="Times New Roman" w:hAnsi="Times New Roman" w:cs="Times New Roman"/>
          <w:b/>
          <w:bCs/>
        </w:rPr>
        <w:t xml:space="preserve">Overview </w:t>
      </w:r>
    </w:p>
    <w:p w14:paraId="6E058E9A" w14:textId="77777777" w:rsidR="00E77D3F" w:rsidRPr="00547B2A" w:rsidRDefault="00E77D3F" w:rsidP="00E77D3F">
      <w:pPr>
        <w:rPr>
          <w:rFonts w:ascii="Times New Roman" w:eastAsia="Times New Roman" w:hAnsi="Times New Roman" w:cs="Times New Roman"/>
          <w:bCs/>
          <w:iCs/>
          <w:sz w:val="24"/>
          <w:szCs w:val="24"/>
        </w:rPr>
      </w:pPr>
    </w:p>
    <w:p w14:paraId="43B1CB28" w14:textId="77777777" w:rsidR="00C14FEC" w:rsidRPr="00547B2A" w:rsidRDefault="00C14FEC" w:rsidP="00C14FEC">
      <w:pPr>
        <w:rPr>
          <w:rFonts w:ascii="Times New Roman" w:eastAsia="Times New Roman" w:hAnsi="Times New Roman" w:cs="Times New Roman"/>
          <w:bCs/>
          <w:iCs/>
          <w:sz w:val="24"/>
          <w:szCs w:val="24"/>
        </w:rPr>
      </w:pPr>
      <w:r w:rsidRPr="00547B2A">
        <w:rPr>
          <w:rFonts w:ascii="Times New Roman" w:eastAsia="Times New Roman" w:hAnsi="Times New Roman" w:cs="Times New Roman"/>
          <w:bCs/>
          <w:iCs/>
          <w:sz w:val="24"/>
          <w:szCs w:val="24"/>
        </w:rPr>
        <w:t>Section 19 (1) of the</w:t>
      </w:r>
      <w:r w:rsidRPr="00547B2A">
        <w:rPr>
          <w:rFonts w:ascii="Times New Roman" w:eastAsia="Times New Roman" w:hAnsi="Times New Roman" w:cs="Times New Roman"/>
          <w:bCs/>
          <w:i/>
          <w:sz w:val="24"/>
          <w:szCs w:val="24"/>
        </w:rPr>
        <w:t xml:space="preserve"> Housing Assistance Act 2007</w:t>
      </w:r>
      <w:r w:rsidRPr="00547B2A">
        <w:rPr>
          <w:rFonts w:ascii="Times New Roman" w:eastAsia="Times New Roman" w:hAnsi="Times New Roman" w:cs="Times New Roman"/>
          <w:bCs/>
          <w:iCs/>
          <w:sz w:val="24"/>
          <w:szCs w:val="24"/>
        </w:rPr>
        <w:t xml:space="preserve"> (the </w:t>
      </w:r>
      <w:r w:rsidRPr="00547B2A">
        <w:rPr>
          <w:rFonts w:ascii="Times New Roman" w:eastAsia="Times New Roman" w:hAnsi="Times New Roman" w:cs="Times New Roman"/>
          <w:b/>
          <w:iCs/>
          <w:sz w:val="24"/>
          <w:szCs w:val="24"/>
        </w:rPr>
        <w:t>HAA</w:t>
      </w:r>
      <w:r w:rsidRPr="00547B2A">
        <w:rPr>
          <w:rFonts w:ascii="Times New Roman" w:eastAsia="Times New Roman" w:hAnsi="Times New Roman" w:cs="Times New Roman"/>
          <w:bCs/>
          <w:iCs/>
          <w:sz w:val="24"/>
          <w:szCs w:val="24"/>
        </w:rPr>
        <w:t xml:space="preserve">) provides for the Minister to approve housing assistance programs. </w:t>
      </w:r>
    </w:p>
    <w:p w14:paraId="16CB9D25" w14:textId="77777777" w:rsidR="00C14FEC" w:rsidRPr="00547B2A" w:rsidRDefault="00C14FEC" w:rsidP="00C14FEC">
      <w:pPr>
        <w:rPr>
          <w:rFonts w:ascii="Times New Roman" w:eastAsia="Times New Roman" w:hAnsi="Times New Roman" w:cs="Times New Roman"/>
          <w:bCs/>
          <w:sz w:val="24"/>
          <w:szCs w:val="24"/>
        </w:rPr>
      </w:pPr>
    </w:p>
    <w:p w14:paraId="1C583F3A" w14:textId="23A00ADC" w:rsidR="00C14FEC" w:rsidRPr="00547B2A" w:rsidRDefault="00C14FEC" w:rsidP="00C14FEC">
      <w:pPr>
        <w:rPr>
          <w:rFonts w:ascii="Times New Roman" w:eastAsia="Times New Roman" w:hAnsi="Times New Roman" w:cs="Times New Roman"/>
          <w:bCs/>
          <w:sz w:val="24"/>
          <w:szCs w:val="24"/>
        </w:rPr>
      </w:pPr>
      <w:r w:rsidRPr="00547B2A">
        <w:rPr>
          <w:rFonts w:ascii="Times New Roman" w:eastAsia="Times New Roman" w:hAnsi="Times New Roman" w:cs="Times New Roman"/>
          <w:bCs/>
          <w:sz w:val="24"/>
          <w:szCs w:val="24"/>
        </w:rPr>
        <w:t xml:space="preserve">The </w:t>
      </w:r>
      <w:r w:rsidRPr="00547B2A">
        <w:rPr>
          <w:rFonts w:ascii="Times New Roman" w:eastAsia="Times New Roman" w:hAnsi="Times New Roman" w:cs="Times New Roman"/>
          <w:bCs/>
          <w:i/>
          <w:iCs/>
          <w:sz w:val="24"/>
          <w:szCs w:val="24"/>
        </w:rPr>
        <w:t>Housing Assistance (Public Rental Housing Assistanc</w:t>
      </w:r>
      <w:r w:rsidR="00C65F2C">
        <w:rPr>
          <w:rFonts w:ascii="Times New Roman" w:eastAsia="Times New Roman" w:hAnsi="Times New Roman" w:cs="Times New Roman"/>
          <w:bCs/>
          <w:i/>
          <w:iCs/>
          <w:sz w:val="24"/>
          <w:szCs w:val="24"/>
        </w:rPr>
        <w:t>e</w:t>
      </w:r>
      <w:r w:rsidRPr="00547B2A">
        <w:rPr>
          <w:rFonts w:ascii="Times New Roman" w:eastAsia="Times New Roman" w:hAnsi="Times New Roman" w:cs="Times New Roman"/>
          <w:bCs/>
          <w:i/>
          <w:iCs/>
          <w:sz w:val="24"/>
          <w:szCs w:val="24"/>
        </w:rPr>
        <w:t xml:space="preserve">) </w:t>
      </w:r>
      <w:r w:rsidR="00C65F2C">
        <w:rPr>
          <w:rFonts w:ascii="Times New Roman" w:eastAsia="Times New Roman" w:hAnsi="Times New Roman" w:cs="Times New Roman"/>
          <w:bCs/>
          <w:i/>
          <w:iCs/>
          <w:sz w:val="24"/>
          <w:szCs w:val="24"/>
        </w:rPr>
        <w:t xml:space="preserve">Program </w:t>
      </w:r>
      <w:r w:rsidRPr="00547B2A">
        <w:rPr>
          <w:rFonts w:ascii="Times New Roman" w:eastAsia="Times New Roman" w:hAnsi="Times New Roman" w:cs="Times New Roman"/>
          <w:bCs/>
          <w:i/>
          <w:iCs/>
          <w:sz w:val="24"/>
          <w:szCs w:val="24"/>
        </w:rPr>
        <w:t xml:space="preserve">2023 (No 1) </w:t>
      </w:r>
      <w:r w:rsidRPr="00547B2A">
        <w:rPr>
          <w:rFonts w:ascii="Times New Roman" w:eastAsia="Times New Roman" w:hAnsi="Times New Roman" w:cs="Times New Roman"/>
          <w:bCs/>
          <w:sz w:val="24"/>
          <w:szCs w:val="24"/>
        </w:rPr>
        <w:t xml:space="preserve">(the </w:t>
      </w:r>
      <w:r w:rsidRPr="00547B2A">
        <w:rPr>
          <w:rFonts w:ascii="Times New Roman" w:eastAsia="Times New Roman" w:hAnsi="Times New Roman" w:cs="Times New Roman"/>
          <w:b/>
          <w:sz w:val="24"/>
          <w:szCs w:val="24"/>
        </w:rPr>
        <w:t>Program</w:t>
      </w:r>
      <w:r w:rsidRPr="00547B2A">
        <w:rPr>
          <w:rFonts w:ascii="Times New Roman" w:eastAsia="Times New Roman" w:hAnsi="Times New Roman" w:cs="Times New Roman"/>
          <w:bCs/>
          <w:sz w:val="24"/>
          <w:szCs w:val="24"/>
        </w:rPr>
        <w:t>) reflects the policy framework for the provision of housing assistance in the Territory.</w:t>
      </w:r>
    </w:p>
    <w:p w14:paraId="007E630D" w14:textId="77777777" w:rsidR="00C14FEC" w:rsidRPr="00547B2A" w:rsidRDefault="00C14FEC" w:rsidP="00C14FEC">
      <w:pPr>
        <w:rPr>
          <w:rFonts w:ascii="Times New Roman" w:eastAsia="Times New Roman" w:hAnsi="Times New Roman" w:cs="Times New Roman"/>
          <w:bCs/>
          <w:iCs/>
          <w:sz w:val="24"/>
          <w:szCs w:val="24"/>
        </w:rPr>
      </w:pPr>
    </w:p>
    <w:p w14:paraId="0BAA8812" w14:textId="77777777" w:rsidR="00C14FEC" w:rsidRPr="00547B2A" w:rsidRDefault="00C14FEC" w:rsidP="00C14FEC">
      <w:pPr>
        <w:rPr>
          <w:rFonts w:ascii="Times New Roman" w:eastAsia="Times New Roman" w:hAnsi="Times New Roman" w:cs="Times New Roman"/>
          <w:bCs/>
          <w:iCs/>
          <w:sz w:val="24"/>
          <w:szCs w:val="24"/>
        </w:rPr>
      </w:pPr>
      <w:r w:rsidRPr="00547B2A">
        <w:rPr>
          <w:rFonts w:ascii="Times New Roman" w:eastAsia="Times New Roman" w:hAnsi="Times New Roman" w:cs="Times New Roman"/>
          <w:bCs/>
          <w:iCs/>
          <w:sz w:val="24"/>
          <w:szCs w:val="24"/>
        </w:rPr>
        <w:t>Such programs are required to include the kind of assistance that may be provided, the eligibility criteria, and how decisions of the Commissioner for Social Housing (</w:t>
      </w:r>
      <w:r w:rsidRPr="00547B2A">
        <w:rPr>
          <w:rFonts w:ascii="Times New Roman" w:eastAsia="Times New Roman" w:hAnsi="Times New Roman" w:cs="Times New Roman"/>
          <w:b/>
          <w:iCs/>
          <w:sz w:val="24"/>
          <w:szCs w:val="24"/>
        </w:rPr>
        <w:t>housing commissioner</w:t>
      </w:r>
      <w:r w:rsidRPr="00547B2A">
        <w:rPr>
          <w:rFonts w:ascii="Times New Roman" w:eastAsia="Times New Roman" w:hAnsi="Times New Roman" w:cs="Times New Roman"/>
          <w:bCs/>
          <w:iCs/>
          <w:sz w:val="24"/>
          <w:szCs w:val="24"/>
        </w:rPr>
        <w:t>) under the program may be reviewed.</w:t>
      </w:r>
    </w:p>
    <w:p w14:paraId="2832E3AC" w14:textId="77777777" w:rsidR="00C14FEC" w:rsidRPr="00547B2A" w:rsidRDefault="00C14FEC" w:rsidP="00C14FEC">
      <w:pPr>
        <w:rPr>
          <w:rFonts w:ascii="Times New Roman" w:eastAsia="Times New Roman" w:hAnsi="Times New Roman" w:cs="Times New Roman"/>
          <w:bCs/>
          <w:iCs/>
          <w:sz w:val="24"/>
          <w:szCs w:val="24"/>
        </w:rPr>
      </w:pPr>
    </w:p>
    <w:p w14:paraId="43550740" w14:textId="4488DA11" w:rsidR="00C14FEC" w:rsidRPr="00547B2A" w:rsidRDefault="00C14FEC" w:rsidP="00C14FEC">
      <w:pPr>
        <w:rPr>
          <w:rFonts w:ascii="Times New Roman" w:eastAsia="Times New Roman" w:hAnsi="Times New Roman" w:cs="Times New Roman"/>
          <w:bCs/>
          <w:iCs/>
          <w:sz w:val="24"/>
          <w:szCs w:val="24"/>
        </w:rPr>
      </w:pPr>
      <w:r w:rsidRPr="00547B2A">
        <w:rPr>
          <w:rFonts w:ascii="Times New Roman" w:eastAsia="Times New Roman" w:hAnsi="Times New Roman" w:cs="Times New Roman"/>
          <w:bCs/>
          <w:iCs/>
          <w:sz w:val="24"/>
          <w:szCs w:val="24"/>
        </w:rPr>
        <w:t xml:space="preserve">This instrument outlines eligibility criteria for housing assistance to those people in the Territory who are most in need. This instrument also outlines how community rental housing assistance (including affordable housing assistance) is provided by the Territory and other community housing providers. </w:t>
      </w:r>
    </w:p>
    <w:p w14:paraId="30040891" w14:textId="77777777" w:rsidR="00C14FEC" w:rsidRPr="00547B2A" w:rsidRDefault="00C14FEC" w:rsidP="00C14FEC">
      <w:pPr>
        <w:rPr>
          <w:rFonts w:ascii="Times New Roman" w:eastAsia="Times New Roman" w:hAnsi="Times New Roman" w:cs="Times New Roman"/>
          <w:bCs/>
          <w:iCs/>
          <w:sz w:val="24"/>
          <w:szCs w:val="24"/>
        </w:rPr>
      </w:pPr>
    </w:p>
    <w:p w14:paraId="25C96A76" w14:textId="77777777" w:rsidR="00C14FEC" w:rsidRPr="00547B2A" w:rsidRDefault="00C14FEC" w:rsidP="00C14FEC">
      <w:pPr>
        <w:rPr>
          <w:rFonts w:ascii="Times New Roman" w:eastAsia="Times New Roman" w:hAnsi="Times New Roman" w:cs="Times New Roman"/>
          <w:b/>
          <w:iCs/>
          <w:sz w:val="24"/>
          <w:szCs w:val="24"/>
        </w:rPr>
      </w:pPr>
      <w:r w:rsidRPr="00547B2A">
        <w:rPr>
          <w:rFonts w:ascii="Times New Roman" w:eastAsia="Times New Roman" w:hAnsi="Times New Roman" w:cs="Times New Roman"/>
          <w:b/>
          <w:iCs/>
          <w:sz w:val="24"/>
          <w:szCs w:val="24"/>
        </w:rPr>
        <w:t>Regulatory impact statement (RIS)</w:t>
      </w:r>
    </w:p>
    <w:p w14:paraId="3B05E4CB" w14:textId="77777777" w:rsidR="00C14FEC" w:rsidRPr="00547B2A" w:rsidRDefault="00C14FEC" w:rsidP="00C14FEC">
      <w:pPr>
        <w:rPr>
          <w:rFonts w:ascii="Times New Roman" w:eastAsia="Times New Roman" w:hAnsi="Times New Roman" w:cs="Times New Roman"/>
          <w:bCs/>
          <w:iCs/>
          <w:sz w:val="24"/>
          <w:szCs w:val="24"/>
        </w:rPr>
      </w:pPr>
    </w:p>
    <w:p w14:paraId="6C2714DD" w14:textId="77777777" w:rsidR="00C14FEC" w:rsidRPr="00547B2A" w:rsidRDefault="00C14FEC" w:rsidP="00C14FEC">
      <w:pPr>
        <w:rPr>
          <w:rFonts w:ascii="Times New Roman" w:eastAsia="Times New Roman" w:hAnsi="Times New Roman" w:cs="Times New Roman"/>
          <w:color w:val="000000"/>
          <w:sz w:val="24"/>
          <w:szCs w:val="24"/>
        </w:rPr>
      </w:pPr>
      <w:r w:rsidRPr="00547B2A">
        <w:rPr>
          <w:rFonts w:ascii="Times New Roman" w:eastAsia="Times New Roman" w:hAnsi="Times New Roman" w:cs="Times New Roman"/>
          <w:color w:val="000000"/>
          <w:sz w:val="24"/>
          <w:szCs w:val="24"/>
        </w:rPr>
        <w:t>A regulatory impact statement is not required. This instrument does not impose appreciable costs on the community or a part of the community (see section 34 (1) of the </w:t>
      </w:r>
      <w:r w:rsidRPr="00547B2A">
        <w:rPr>
          <w:rFonts w:ascii="Times New Roman" w:eastAsia="Times New Roman" w:hAnsi="Times New Roman" w:cs="Times New Roman"/>
          <w:i/>
          <w:iCs/>
          <w:color w:val="000000"/>
          <w:sz w:val="24"/>
          <w:szCs w:val="24"/>
        </w:rPr>
        <w:t>Legislation Act 2001</w:t>
      </w:r>
      <w:r w:rsidRPr="00547B2A">
        <w:rPr>
          <w:rFonts w:ascii="Times New Roman" w:eastAsia="Times New Roman" w:hAnsi="Times New Roman" w:cs="Times New Roman"/>
          <w:color w:val="000000"/>
          <w:sz w:val="24"/>
          <w:szCs w:val="24"/>
        </w:rPr>
        <w:t>).</w:t>
      </w:r>
    </w:p>
    <w:p w14:paraId="32584950" w14:textId="77777777" w:rsidR="00C14FEC" w:rsidRPr="00547B2A" w:rsidRDefault="00C14FEC" w:rsidP="00C14FEC">
      <w:pPr>
        <w:rPr>
          <w:rFonts w:ascii="Times New Roman" w:eastAsia="Times New Roman" w:hAnsi="Times New Roman" w:cs="Times New Roman"/>
          <w:bCs/>
          <w:iCs/>
          <w:sz w:val="24"/>
          <w:szCs w:val="24"/>
        </w:rPr>
      </w:pPr>
    </w:p>
    <w:p w14:paraId="3C202919" w14:textId="05ECD98A" w:rsidR="00CE0327" w:rsidRPr="00547B2A" w:rsidRDefault="00CE0327" w:rsidP="00CE0327">
      <w:pPr>
        <w:rPr>
          <w:rFonts w:ascii="Times New Roman" w:eastAsia="Times New Roman" w:hAnsi="Times New Roman" w:cs="Times New Roman"/>
          <w:b/>
          <w:iCs/>
          <w:sz w:val="24"/>
          <w:szCs w:val="24"/>
        </w:rPr>
      </w:pPr>
      <w:r w:rsidRPr="00547B2A">
        <w:rPr>
          <w:rFonts w:ascii="Times New Roman" w:eastAsia="Times New Roman" w:hAnsi="Times New Roman" w:cs="Times New Roman"/>
          <w:b/>
          <w:iCs/>
          <w:sz w:val="24"/>
          <w:szCs w:val="24"/>
        </w:rPr>
        <w:t xml:space="preserve">Human Rights </w:t>
      </w:r>
    </w:p>
    <w:p w14:paraId="6A62473E" w14:textId="5753F3A2" w:rsidR="00103F30" w:rsidRPr="00547B2A" w:rsidRDefault="00103F30" w:rsidP="00CE0327">
      <w:pPr>
        <w:rPr>
          <w:rFonts w:ascii="Times New Roman" w:eastAsia="Times New Roman" w:hAnsi="Times New Roman" w:cs="Times New Roman"/>
          <w:b/>
          <w:iCs/>
          <w:sz w:val="24"/>
          <w:szCs w:val="24"/>
        </w:rPr>
      </w:pPr>
    </w:p>
    <w:p w14:paraId="4AB66D16" w14:textId="60EA62FF" w:rsidR="00103F30" w:rsidRPr="00547B2A" w:rsidRDefault="00103F30" w:rsidP="00CE0327">
      <w:pPr>
        <w:rPr>
          <w:rFonts w:ascii="Times New Roman" w:eastAsia="Times New Roman" w:hAnsi="Times New Roman" w:cs="Times New Roman"/>
          <w:bCs/>
          <w:iCs/>
          <w:sz w:val="24"/>
          <w:szCs w:val="24"/>
        </w:rPr>
      </w:pPr>
      <w:r w:rsidRPr="00547B2A">
        <w:rPr>
          <w:rFonts w:ascii="Times New Roman" w:eastAsia="Times New Roman" w:hAnsi="Times New Roman" w:cs="Times New Roman"/>
          <w:bCs/>
          <w:iCs/>
          <w:sz w:val="24"/>
          <w:szCs w:val="24"/>
        </w:rPr>
        <w:t xml:space="preserve">Human right analysis within this explanatory statement deals only with amendments to the Program. </w:t>
      </w:r>
    </w:p>
    <w:p w14:paraId="38D5827E" w14:textId="77777777" w:rsidR="00CE0327" w:rsidRPr="00547B2A" w:rsidRDefault="00CE0327" w:rsidP="00CE0327">
      <w:pPr>
        <w:shd w:val="clear" w:color="auto" w:fill="FFFFFF"/>
        <w:rPr>
          <w:rFonts w:ascii="Times New Roman" w:eastAsia="Times New Roman" w:hAnsi="Times New Roman" w:cs="Times New Roman"/>
          <w:color w:val="000000"/>
          <w:sz w:val="24"/>
          <w:szCs w:val="24"/>
          <w:lang w:eastAsia="en-AU"/>
        </w:rPr>
      </w:pPr>
    </w:p>
    <w:p w14:paraId="71FBF084" w14:textId="77777777" w:rsidR="00CE0327" w:rsidRPr="00547B2A" w:rsidRDefault="00CE0327" w:rsidP="00CE0327">
      <w:pPr>
        <w:shd w:val="clear" w:color="auto" w:fill="FFFFFF"/>
        <w:spacing w:line="276" w:lineRule="atLeast"/>
        <w:rPr>
          <w:rFonts w:ascii="Times New Roman" w:eastAsia="Times New Roman" w:hAnsi="Times New Roman" w:cs="Times New Roman"/>
          <w:color w:val="000000"/>
          <w:sz w:val="24"/>
          <w:szCs w:val="24"/>
          <w:lang w:eastAsia="en-AU"/>
        </w:rPr>
      </w:pPr>
      <w:r w:rsidRPr="00547B2A">
        <w:rPr>
          <w:rFonts w:ascii="Times New Roman" w:eastAsia="Times New Roman" w:hAnsi="Times New Roman" w:cs="Times New Roman"/>
          <w:color w:val="000000"/>
          <w:sz w:val="24"/>
          <w:szCs w:val="24"/>
          <w:lang w:eastAsia="en-AU"/>
        </w:rPr>
        <w:t xml:space="preserve">This instrument engages the following rights under the </w:t>
      </w:r>
      <w:r w:rsidRPr="00547B2A">
        <w:rPr>
          <w:rFonts w:ascii="Times New Roman" w:eastAsia="Times New Roman" w:hAnsi="Times New Roman" w:cs="Times New Roman"/>
          <w:i/>
          <w:iCs/>
          <w:color w:val="000000"/>
          <w:sz w:val="24"/>
          <w:szCs w:val="24"/>
          <w:lang w:eastAsia="en-AU"/>
        </w:rPr>
        <w:t xml:space="preserve">Human Rights Act 2004 </w:t>
      </w:r>
      <w:r w:rsidRPr="00547B2A">
        <w:rPr>
          <w:rFonts w:ascii="Times New Roman" w:eastAsia="Times New Roman" w:hAnsi="Times New Roman" w:cs="Times New Roman"/>
          <w:color w:val="000000"/>
          <w:sz w:val="24"/>
          <w:szCs w:val="24"/>
          <w:lang w:eastAsia="en-AU"/>
        </w:rPr>
        <w:t>(</w:t>
      </w:r>
      <w:r w:rsidRPr="00547B2A">
        <w:rPr>
          <w:rFonts w:ascii="Times New Roman" w:eastAsia="Times New Roman" w:hAnsi="Times New Roman" w:cs="Times New Roman"/>
          <w:b/>
          <w:bCs/>
          <w:color w:val="000000"/>
          <w:sz w:val="24"/>
          <w:szCs w:val="24"/>
          <w:lang w:eastAsia="en-AU"/>
        </w:rPr>
        <w:t>HRA</w:t>
      </w:r>
      <w:r w:rsidRPr="00547B2A">
        <w:rPr>
          <w:rFonts w:ascii="Times New Roman" w:eastAsia="Times New Roman" w:hAnsi="Times New Roman" w:cs="Times New Roman"/>
          <w:color w:val="000000"/>
          <w:sz w:val="24"/>
          <w:szCs w:val="24"/>
          <w:lang w:eastAsia="en-AU"/>
        </w:rPr>
        <w:t xml:space="preserve">). </w:t>
      </w:r>
    </w:p>
    <w:p w14:paraId="6946E280" w14:textId="77777777" w:rsidR="00CE0327" w:rsidRPr="00547B2A" w:rsidRDefault="00CE0327" w:rsidP="00CE0327">
      <w:pPr>
        <w:numPr>
          <w:ilvl w:val="0"/>
          <w:numId w:val="2"/>
        </w:numPr>
        <w:shd w:val="clear" w:color="auto" w:fill="FFFFFF"/>
        <w:spacing w:line="276" w:lineRule="atLeast"/>
        <w:rPr>
          <w:rFonts w:ascii="Times New Roman" w:eastAsia="Times New Roman" w:hAnsi="Times New Roman" w:cs="Times New Roman"/>
          <w:color w:val="000000"/>
          <w:sz w:val="24"/>
          <w:szCs w:val="24"/>
          <w:lang w:eastAsia="en-AU"/>
        </w:rPr>
      </w:pPr>
      <w:r w:rsidRPr="00547B2A">
        <w:rPr>
          <w:rFonts w:ascii="Times New Roman" w:eastAsia="Times New Roman" w:hAnsi="Times New Roman" w:cs="Times New Roman"/>
          <w:color w:val="000000"/>
          <w:sz w:val="24"/>
          <w:szCs w:val="24"/>
          <w:lang w:eastAsia="en-AU"/>
        </w:rPr>
        <w:t>Right to recognition and equality before the law (section 8)</w:t>
      </w:r>
    </w:p>
    <w:p w14:paraId="5F6C2DBA" w14:textId="77777777" w:rsidR="00CE0327" w:rsidRPr="00547B2A" w:rsidRDefault="00CE0327" w:rsidP="00CE0327">
      <w:pPr>
        <w:numPr>
          <w:ilvl w:val="0"/>
          <w:numId w:val="2"/>
        </w:numPr>
        <w:shd w:val="clear" w:color="auto" w:fill="FFFFFF"/>
        <w:spacing w:line="276" w:lineRule="atLeast"/>
        <w:rPr>
          <w:rFonts w:ascii="Times New Roman" w:eastAsia="Times New Roman" w:hAnsi="Times New Roman" w:cs="Times New Roman"/>
          <w:color w:val="000000"/>
          <w:sz w:val="24"/>
          <w:szCs w:val="24"/>
          <w:lang w:eastAsia="en-AU"/>
        </w:rPr>
      </w:pPr>
      <w:r w:rsidRPr="00547B2A">
        <w:rPr>
          <w:rFonts w:ascii="Times New Roman" w:eastAsia="Times New Roman" w:hAnsi="Times New Roman" w:cs="Times New Roman"/>
          <w:color w:val="000000"/>
          <w:sz w:val="24"/>
          <w:szCs w:val="24"/>
          <w:lang w:eastAsia="en-AU"/>
        </w:rPr>
        <w:t>Right to the protection of family and children (section 11)</w:t>
      </w:r>
    </w:p>
    <w:p w14:paraId="5423219E" w14:textId="7A2223FF" w:rsidR="00CE0327" w:rsidRPr="00547B2A" w:rsidRDefault="00CE0327" w:rsidP="00CE0327">
      <w:pPr>
        <w:numPr>
          <w:ilvl w:val="0"/>
          <w:numId w:val="2"/>
        </w:numPr>
        <w:shd w:val="clear" w:color="auto" w:fill="FFFFFF"/>
        <w:spacing w:line="276" w:lineRule="atLeast"/>
        <w:rPr>
          <w:rFonts w:ascii="Times New Roman" w:eastAsia="Times New Roman" w:hAnsi="Times New Roman" w:cs="Times New Roman"/>
          <w:color w:val="000000"/>
          <w:sz w:val="24"/>
          <w:szCs w:val="24"/>
          <w:lang w:eastAsia="en-AU"/>
        </w:rPr>
      </w:pPr>
      <w:r w:rsidRPr="00547B2A">
        <w:rPr>
          <w:rFonts w:ascii="Times New Roman" w:eastAsia="Times New Roman" w:hAnsi="Times New Roman" w:cs="Times New Roman"/>
          <w:color w:val="000000"/>
          <w:sz w:val="24"/>
          <w:szCs w:val="24"/>
          <w:lang w:eastAsia="en-AU"/>
        </w:rPr>
        <w:t>Right to privacy and reputation (section 12)</w:t>
      </w:r>
      <w:r w:rsidR="00A7527B" w:rsidRPr="00547B2A">
        <w:rPr>
          <w:rFonts w:ascii="Times New Roman" w:eastAsia="Times New Roman" w:hAnsi="Times New Roman" w:cs="Times New Roman"/>
          <w:color w:val="000000"/>
          <w:sz w:val="24"/>
          <w:szCs w:val="24"/>
          <w:lang w:eastAsia="en-AU"/>
        </w:rPr>
        <w:t>.</w:t>
      </w:r>
    </w:p>
    <w:p w14:paraId="4D8F95EB" w14:textId="77777777" w:rsidR="00A7527B" w:rsidRPr="00547B2A" w:rsidRDefault="00A7527B">
      <w:pPr>
        <w:spacing w:after="160" w:line="259" w:lineRule="auto"/>
        <w:rPr>
          <w:rFonts w:ascii="Times New Roman" w:hAnsi="Times New Roman" w:cs="Times New Roman"/>
          <w:b/>
          <w:bCs/>
          <w:i/>
          <w:iCs/>
          <w:sz w:val="24"/>
          <w:szCs w:val="24"/>
        </w:rPr>
      </w:pPr>
      <w:r w:rsidRPr="00547B2A">
        <w:rPr>
          <w:rFonts w:ascii="Times New Roman" w:hAnsi="Times New Roman" w:cs="Times New Roman"/>
          <w:b/>
          <w:bCs/>
          <w:i/>
          <w:iCs/>
          <w:sz w:val="24"/>
          <w:szCs w:val="24"/>
        </w:rPr>
        <w:br w:type="page"/>
      </w:r>
    </w:p>
    <w:p w14:paraId="05227E20" w14:textId="275D49DC" w:rsidR="00CE0327" w:rsidRPr="00547B2A" w:rsidRDefault="00CE0327" w:rsidP="00CE0327">
      <w:pPr>
        <w:rPr>
          <w:rFonts w:ascii="Times New Roman" w:hAnsi="Times New Roman" w:cs="Times New Roman"/>
          <w:i/>
          <w:iCs/>
          <w:sz w:val="24"/>
          <w:szCs w:val="24"/>
          <w:u w:val="single"/>
        </w:rPr>
      </w:pPr>
      <w:r w:rsidRPr="00547B2A">
        <w:rPr>
          <w:rFonts w:ascii="Times New Roman" w:hAnsi="Times New Roman" w:cs="Times New Roman"/>
          <w:b/>
          <w:bCs/>
          <w:i/>
          <w:iCs/>
          <w:sz w:val="24"/>
          <w:szCs w:val="24"/>
        </w:rPr>
        <w:lastRenderedPageBreak/>
        <w:t xml:space="preserve">Right to privacy – new grounds in which the housing commissioner may require a </w:t>
      </w:r>
      <w:r w:rsidR="00F01D0C" w:rsidRPr="00547B2A">
        <w:rPr>
          <w:rFonts w:ascii="Times New Roman" w:hAnsi="Times New Roman" w:cs="Times New Roman"/>
          <w:b/>
          <w:bCs/>
          <w:i/>
          <w:iCs/>
          <w:sz w:val="24"/>
          <w:szCs w:val="24"/>
        </w:rPr>
        <w:t>transfer.</w:t>
      </w:r>
      <w:r w:rsidRPr="00547B2A">
        <w:rPr>
          <w:rFonts w:ascii="Times New Roman" w:hAnsi="Times New Roman" w:cs="Times New Roman"/>
          <w:b/>
          <w:bCs/>
          <w:i/>
          <w:iCs/>
          <w:sz w:val="24"/>
          <w:szCs w:val="24"/>
        </w:rPr>
        <w:t xml:space="preserve"> </w:t>
      </w:r>
    </w:p>
    <w:p w14:paraId="174D38D1" w14:textId="77777777" w:rsidR="00CE0327" w:rsidRPr="00547B2A" w:rsidRDefault="00CE0327" w:rsidP="00CE0327">
      <w:pPr>
        <w:rPr>
          <w:rFonts w:ascii="Times New Roman" w:hAnsi="Times New Roman" w:cs="Times New Roman"/>
          <w:u w:val="single"/>
        </w:rPr>
      </w:pPr>
    </w:p>
    <w:p w14:paraId="08895D55" w14:textId="77777777" w:rsidR="00CE0327" w:rsidRPr="00F01D0C" w:rsidRDefault="00CE0327" w:rsidP="00F01D0C">
      <w:pPr>
        <w:ind w:firstLine="720"/>
        <w:rPr>
          <w:rFonts w:ascii="Times New Roman" w:hAnsi="Times New Roman" w:cs="Times New Roman"/>
          <w:u w:val="single"/>
          <w:lang w:eastAsia="en-AU"/>
        </w:rPr>
      </w:pPr>
      <w:r w:rsidRPr="00F01D0C">
        <w:rPr>
          <w:rFonts w:ascii="Times New Roman" w:hAnsi="Times New Roman" w:cs="Times New Roman"/>
          <w:u w:val="single"/>
        </w:rPr>
        <w:t>Nature of the right and the limitation (ss 28(2)(a) and (c))</w:t>
      </w:r>
    </w:p>
    <w:p w14:paraId="383683DB" w14:textId="77777777" w:rsidR="00CE0327" w:rsidRPr="00E26225" w:rsidRDefault="00CE0327" w:rsidP="00F01D0C">
      <w:pPr>
        <w:rPr>
          <w:rFonts w:ascii="Times New Roman" w:eastAsia="Times New Roman" w:hAnsi="Times New Roman" w:cs="Times New Roman"/>
          <w:sz w:val="20"/>
          <w:szCs w:val="20"/>
        </w:rPr>
      </w:pPr>
    </w:p>
    <w:p w14:paraId="1E6D3669" w14:textId="566C896E" w:rsidR="00CE0327" w:rsidRPr="00F01D0C" w:rsidRDefault="00CE0327" w:rsidP="00F01D0C">
      <w:pPr>
        <w:rPr>
          <w:rFonts w:ascii="Times New Roman" w:eastAsia="Times New Roman" w:hAnsi="Times New Roman" w:cs="Times New Roman"/>
          <w:sz w:val="24"/>
          <w:szCs w:val="24"/>
        </w:rPr>
      </w:pPr>
      <w:r w:rsidRPr="00F01D0C">
        <w:rPr>
          <w:rFonts w:ascii="Times New Roman" w:eastAsia="Times New Roman" w:hAnsi="Times New Roman" w:cs="Times New Roman"/>
          <w:sz w:val="24"/>
          <w:szCs w:val="24"/>
        </w:rPr>
        <w:t xml:space="preserve">Section 12 (a) of the HRA provides for the right of privacy and the right to not have one’s home interfered with unlawfully or arbitrarily. When housing assistance is provided to </w:t>
      </w:r>
      <w:r w:rsidR="00C65F2C" w:rsidRPr="00F01D0C">
        <w:rPr>
          <w:rFonts w:ascii="Times New Roman" w:eastAsia="Times New Roman" w:hAnsi="Times New Roman" w:cs="Times New Roman"/>
          <w:sz w:val="24"/>
          <w:szCs w:val="24"/>
        </w:rPr>
        <w:t>an</w:t>
      </w:r>
      <w:r w:rsidRPr="00F01D0C">
        <w:rPr>
          <w:rFonts w:ascii="Times New Roman" w:eastAsia="Times New Roman" w:hAnsi="Times New Roman" w:cs="Times New Roman"/>
          <w:sz w:val="24"/>
          <w:szCs w:val="24"/>
        </w:rPr>
        <w:t xml:space="preserve"> individual, this housing assistance can be provided in the form of a rental dwelling under a residential tenancy agreement. The Program introduces provisions that engage and may limit the rights to privacy and home of a tenant by allowing housing commissioner to require the tenant to move from one rental dwelling to another. </w:t>
      </w:r>
    </w:p>
    <w:p w14:paraId="5ECD296B" w14:textId="77777777" w:rsidR="00CE0327" w:rsidRPr="00547B2A" w:rsidRDefault="00CE0327" w:rsidP="00CE0327">
      <w:pPr>
        <w:pStyle w:val="ListParagraph"/>
        <w:ind w:left="360"/>
        <w:rPr>
          <w:rFonts w:ascii="Times New Roman" w:eastAsia="Times New Roman" w:hAnsi="Times New Roman" w:cs="Times New Roman"/>
          <w:sz w:val="24"/>
          <w:szCs w:val="24"/>
        </w:rPr>
      </w:pPr>
    </w:p>
    <w:p w14:paraId="7FBACE73" w14:textId="77777777" w:rsidR="00CE0327" w:rsidRPr="00F01D0C" w:rsidRDefault="00CE0327" w:rsidP="00F01D0C">
      <w:pPr>
        <w:rPr>
          <w:rFonts w:ascii="Times New Roman" w:eastAsia="Times New Roman" w:hAnsi="Times New Roman" w:cs="Times New Roman"/>
          <w:sz w:val="24"/>
          <w:szCs w:val="24"/>
        </w:rPr>
      </w:pPr>
      <w:r w:rsidRPr="00F01D0C">
        <w:rPr>
          <w:rFonts w:ascii="Times New Roman" w:eastAsia="Times New Roman" w:hAnsi="Times New Roman" w:cs="Times New Roman"/>
          <w:sz w:val="24"/>
          <w:szCs w:val="24"/>
        </w:rPr>
        <w:t>Clause 28 of the Program allows for the housing commissioner to require a tenant to transfer to an alternative dwelling:</w:t>
      </w:r>
    </w:p>
    <w:p w14:paraId="3C8F1726" w14:textId="77777777" w:rsidR="00CE0327" w:rsidRPr="00547B2A" w:rsidRDefault="00CE0327" w:rsidP="00CE0327">
      <w:pPr>
        <w:pStyle w:val="ListParagraph"/>
        <w:ind w:left="360"/>
        <w:rPr>
          <w:rFonts w:ascii="Times New Roman" w:eastAsia="Times New Roman" w:hAnsi="Times New Roman" w:cs="Times New Roman"/>
          <w:sz w:val="24"/>
          <w:szCs w:val="24"/>
        </w:rPr>
      </w:pPr>
    </w:p>
    <w:p w14:paraId="5877F2EE" w14:textId="77777777" w:rsidR="00CE0327" w:rsidRPr="00547B2A" w:rsidRDefault="00CE0327" w:rsidP="00CE0327">
      <w:pPr>
        <w:pStyle w:val="ListParagraph"/>
        <w:numPr>
          <w:ilvl w:val="1"/>
          <w:numId w:val="2"/>
        </w:numPr>
        <w:rPr>
          <w:rFonts w:ascii="Times New Roman" w:eastAsia="Times New Roman" w:hAnsi="Times New Roman" w:cs="Times New Roman"/>
          <w:sz w:val="24"/>
          <w:szCs w:val="24"/>
        </w:rPr>
      </w:pPr>
      <w:r w:rsidRPr="00547B2A">
        <w:rPr>
          <w:rFonts w:ascii="Times New Roman" w:eastAsia="Times New Roman" w:hAnsi="Times New Roman" w:cs="Times New Roman"/>
          <w:sz w:val="24"/>
          <w:szCs w:val="24"/>
        </w:rPr>
        <w:t>where the physical condition of the property is likely to cause harm to the household or the public; or</w:t>
      </w:r>
    </w:p>
    <w:p w14:paraId="0CAF8468" w14:textId="77777777" w:rsidR="00CE0327" w:rsidRPr="00547B2A" w:rsidRDefault="00CE0327" w:rsidP="00CE0327">
      <w:pPr>
        <w:pStyle w:val="ListParagraph"/>
        <w:numPr>
          <w:ilvl w:val="1"/>
          <w:numId w:val="2"/>
        </w:numPr>
        <w:rPr>
          <w:rFonts w:ascii="Times New Roman" w:eastAsia="Times New Roman" w:hAnsi="Times New Roman" w:cs="Times New Roman"/>
          <w:sz w:val="24"/>
          <w:szCs w:val="24"/>
        </w:rPr>
      </w:pPr>
      <w:r w:rsidRPr="00547B2A">
        <w:rPr>
          <w:rFonts w:ascii="Times New Roman" w:eastAsia="Times New Roman" w:hAnsi="Times New Roman" w:cs="Times New Roman"/>
          <w:sz w:val="24"/>
          <w:szCs w:val="24"/>
        </w:rPr>
        <w:t>in the interests of community harmony; or</w:t>
      </w:r>
    </w:p>
    <w:p w14:paraId="44774B7E" w14:textId="77777777" w:rsidR="00CE0327" w:rsidRPr="00547B2A" w:rsidRDefault="00CE0327" w:rsidP="00CE0327">
      <w:pPr>
        <w:pStyle w:val="ListParagraph"/>
        <w:numPr>
          <w:ilvl w:val="1"/>
          <w:numId w:val="2"/>
        </w:numPr>
        <w:rPr>
          <w:rFonts w:ascii="Times New Roman" w:eastAsia="Times New Roman" w:hAnsi="Times New Roman" w:cs="Times New Roman"/>
          <w:sz w:val="24"/>
          <w:szCs w:val="24"/>
        </w:rPr>
      </w:pPr>
      <w:r w:rsidRPr="00547B2A">
        <w:rPr>
          <w:rFonts w:ascii="Times New Roman" w:eastAsia="Times New Roman" w:hAnsi="Times New Roman" w:cs="Times New Roman"/>
          <w:sz w:val="24"/>
          <w:szCs w:val="24"/>
        </w:rPr>
        <w:t>for the purpose of repair, renovation, disposal or redevelopment; or</w:t>
      </w:r>
    </w:p>
    <w:p w14:paraId="2F980614" w14:textId="3DADB350" w:rsidR="00CE0327" w:rsidRPr="00547B2A" w:rsidRDefault="00CE0327" w:rsidP="00CE0327">
      <w:pPr>
        <w:pStyle w:val="ListParagraph"/>
        <w:numPr>
          <w:ilvl w:val="1"/>
          <w:numId w:val="2"/>
        </w:numPr>
        <w:rPr>
          <w:rFonts w:ascii="Times New Roman" w:eastAsia="Times New Roman" w:hAnsi="Times New Roman" w:cs="Times New Roman"/>
          <w:sz w:val="24"/>
          <w:szCs w:val="24"/>
        </w:rPr>
      </w:pPr>
      <w:r w:rsidRPr="00547B2A">
        <w:rPr>
          <w:rFonts w:ascii="Times New Roman" w:eastAsia="Times New Roman" w:hAnsi="Times New Roman" w:cs="Times New Roman"/>
          <w:sz w:val="24"/>
          <w:szCs w:val="24"/>
        </w:rPr>
        <w:t xml:space="preserve">for the efficient use or management of the public housing stock (see. subclause 28(3)). </w:t>
      </w:r>
    </w:p>
    <w:p w14:paraId="762DF6EB" w14:textId="77777777" w:rsidR="00CE0327" w:rsidRPr="00547B2A" w:rsidRDefault="00CE0327" w:rsidP="00CE0327">
      <w:pPr>
        <w:pStyle w:val="ListParagraph"/>
        <w:ind w:left="1440"/>
        <w:rPr>
          <w:rFonts w:ascii="Times New Roman" w:eastAsia="Times New Roman" w:hAnsi="Times New Roman" w:cs="Times New Roman"/>
          <w:sz w:val="24"/>
          <w:szCs w:val="24"/>
        </w:rPr>
      </w:pPr>
    </w:p>
    <w:p w14:paraId="5C66846A" w14:textId="59BB6183" w:rsidR="00CE0327" w:rsidRPr="00547B2A" w:rsidRDefault="00CE0327" w:rsidP="00F01D0C">
      <w:pPr>
        <w:rPr>
          <w:rFonts w:ascii="Times New Roman" w:eastAsia="Times New Roman" w:hAnsi="Times New Roman" w:cs="Times New Roman"/>
          <w:sz w:val="24"/>
          <w:szCs w:val="24"/>
        </w:rPr>
      </w:pPr>
      <w:r w:rsidRPr="00547B2A">
        <w:rPr>
          <w:rFonts w:ascii="Times New Roman" w:eastAsia="Times New Roman" w:hAnsi="Times New Roman" w:cs="Times New Roman"/>
          <w:sz w:val="24"/>
          <w:szCs w:val="24"/>
        </w:rPr>
        <w:t xml:space="preserve">The ability to require a transfer for the efficient use of stock is new (i.e. the other grounds to require a transfer existed in the 2013 version of the </w:t>
      </w:r>
      <w:r w:rsidR="00F01D0C">
        <w:rPr>
          <w:rFonts w:ascii="Times New Roman" w:eastAsia="Times New Roman" w:hAnsi="Times New Roman" w:cs="Times New Roman"/>
          <w:sz w:val="24"/>
          <w:szCs w:val="24"/>
        </w:rPr>
        <w:t>P</w:t>
      </w:r>
      <w:r w:rsidRPr="00547B2A">
        <w:rPr>
          <w:rFonts w:ascii="Times New Roman" w:eastAsia="Times New Roman" w:hAnsi="Times New Roman" w:cs="Times New Roman"/>
          <w:sz w:val="24"/>
          <w:szCs w:val="24"/>
        </w:rPr>
        <w:t xml:space="preserve">rogram). This amendment may limit a tenant’s right to privacy and home, by creating additional grounds in which the housing commissioner may require a transfer. </w:t>
      </w:r>
    </w:p>
    <w:p w14:paraId="63F2B7D6" w14:textId="77777777" w:rsidR="00CE0327" w:rsidRPr="00E26225" w:rsidRDefault="00CE0327" w:rsidP="00CE0327">
      <w:pPr>
        <w:pStyle w:val="ListParagraph"/>
        <w:ind w:left="360"/>
        <w:rPr>
          <w:rFonts w:ascii="Times New Roman" w:hAnsi="Times New Roman" w:cs="Times New Roman"/>
          <w:i/>
          <w:iCs/>
        </w:rPr>
      </w:pPr>
    </w:p>
    <w:p w14:paraId="71838B12" w14:textId="77777777" w:rsidR="00CE0327" w:rsidRPr="00F01D0C" w:rsidRDefault="00CE0327" w:rsidP="00F01D0C">
      <w:pPr>
        <w:ind w:firstLine="720"/>
        <w:rPr>
          <w:rFonts w:ascii="Times New Roman" w:hAnsi="Times New Roman" w:cs="Times New Roman"/>
          <w:u w:val="single"/>
        </w:rPr>
      </w:pPr>
      <w:r w:rsidRPr="00F01D0C">
        <w:rPr>
          <w:rFonts w:ascii="Times New Roman" w:hAnsi="Times New Roman" w:cs="Times New Roman"/>
          <w:u w:val="single"/>
        </w:rPr>
        <w:t>Legitimate purpose (s 28(2)(b))</w:t>
      </w:r>
    </w:p>
    <w:p w14:paraId="5E7B14D1" w14:textId="77777777" w:rsidR="00CE0327" w:rsidRPr="00E26225" w:rsidRDefault="00CE0327" w:rsidP="00CE0327">
      <w:pPr>
        <w:rPr>
          <w:rFonts w:ascii="Times New Roman" w:hAnsi="Times New Roman" w:cs="Times New Roman"/>
          <w:i/>
          <w:iCs/>
        </w:rPr>
      </w:pPr>
      <w:r w:rsidRPr="00E26225">
        <w:rPr>
          <w:rFonts w:ascii="Times New Roman" w:hAnsi="Times New Roman" w:cs="Times New Roman"/>
          <w:i/>
          <w:iCs/>
        </w:rPr>
        <w:t xml:space="preserve">   </w:t>
      </w:r>
    </w:p>
    <w:p w14:paraId="32DA89B1" w14:textId="77777777" w:rsidR="00CE0327" w:rsidRPr="00F01D0C" w:rsidRDefault="00CE0327" w:rsidP="00F01D0C">
      <w:pPr>
        <w:rPr>
          <w:rFonts w:ascii="Times New Roman" w:eastAsia="Times New Roman" w:hAnsi="Times New Roman" w:cs="Times New Roman"/>
          <w:sz w:val="24"/>
          <w:szCs w:val="24"/>
        </w:rPr>
      </w:pPr>
      <w:r w:rsidRPr="00F01D0C">
        <w:rPr>
          <w:rFonts w:ascii="Times New Roman" w:eastAsia="Times New Roman" w:hAnsi="Times New Roman" w:cs="Times New Roman"/>
          <w:sz w:val="24"/>
          <w:szCs w:val="24"/>
        </w:rPr>
        <w:t xml:space="preserve">The Program amends the grounds in which the housing commissioner may require a tenant transfer to a property with fewer bedrooms, or other housing where the housing commissioner considers the transfer will enable the efficient management of stock. </w:t>
      </w:r>
    </w:p>
    <w:p w14:paraId="04E11722" w14:textId="77777777" w:rsidR="00CE0327" w:rsidRPr="00547B2A" w:rsidRDefault="00CE0327" w:rsidP="00CE0327">
      <w:pPr>
        <w:pStyle w:val="ListParagraph"/>
        <w:ind w:left="360"/>
        <w:rPr>
          <w:rFonts w:ascii="Times New Roman" w:eastAsia="Times New Roman" w:hAnsi="Times New Roman" w:cs="Times New Roman"/>
          <w:sz w:val="24"/>
          <w:szCs w:val="24"/>
        </w:rPr>
      </w:pPr>
    </w:p>
    <w:p w14:paraId="4A411FEF" w14:textId="77777777" w:rsidR="00CE0327" w:rsidRPr="00F01D0C" w:rsidRDefault="00CE0327" w:rsidP="00F01D0C">
      <w:pPr>
        <w:rPr>
          <w:rFonts w:ascii="Times New Roman" w:eastAsia="Times New Roman" w:hAnsi="Times New Roman" w:cs="Times New Roman"/>
          <w:sz w:val="24"/>
          <w:szCs w:val="24"/>
        </w:rPr>
      </w:pPr>
      <w:r w:rsidRPr="00F01D0C">
        <w:rPr>
          <w:rFonts w:ascii="Times New Roman" w:eastAsia="Times New Roman" w:hAnsi="Times New Roman" w:cs="Times New Roman"/>
          <w:sz w:val="24"/>
          <w:szCs w:val="24"/>
        </w:rPr>
        <w:t xml:space="preserve">This allows the housing commissioner to effectively target accommodation assistance to the most vulnerable members of the community by effectively aligning stock allocation to household composition. This is connected to the function of the housing commissioner in ensuring the effective operation of the Program and addresses inequality of access of housing for disadvantaged groups, by allowing the housing commissioner to manage limited resources to support the maximum number of people through an effective allocation of housing stock. </w:t>
      </w:r>
    </w:p>
    <w:p w14:paraId="3F72F096" w14:textId="77777777" w:rsidR="00CE0327" w:rsidRPr="00547B2A" w:rsidRDefault="00CE0327" w:rsidP="00CE0327">
      <w:pPr>
        <w:rPr>
          <w:rFonts w:ascii="Times New Roman" w:hAnsi="Times New Roman" w:cs="Times New Roman"/>
          <w:sz w:val="24"/>
          <w:szCs w:val="24"/>
        </w:rPr>
      </w:pPr>
    </w:p>
    <w:p w14:paraId="37847F63" w14:textId="77777777" w:rsidR="00CE0327" w:rsidRPr="00547B2A" w:rsidRDefault="00CE0327" w:rsidP="00F01D0C">
      <w:pPr>
        <w:ind w:firstLine="720"/>
        <w:rPr>
          <w:rFonts w:ascii="Times New Roman" w:hAnsi="Times New Roman" w:cs="Times New Roman"/>
          <w:i/>
          <w:iCs/>
          <w:u w:val="single"/>
        </w:rPr>
      </w:pPr>
      <w:r w:rsidRPr="00547B2A">
        <w:rPr>
          <w:rFonts w:ascii="Times New Roman" w:hAnsi="Times New Roman" w:cs="Times New Roman"/>
          <w:i/>
          <w:iCs/>
          <w:u w:val="single"/>
        </w:rPr>
        <w:t>Rational connection between the limitation and the purpose (s 28(2)(d))</w:t>
      </w:r>
    </w:p>
    <w:p w14:paraId="7117CB15" w14:textId="77777777" w:rsidR="00CE0327" w:rsidRPr="00E26225" w:rsidRDefault="00CE0327" w:rsidP="00CE0327">
      <w:pPr>
        <w:rPr>
          <w:rFonts w:ascii="Times New Roman" w:hAnsi="Times New Roman" w:cs="Times New Roman"/>
          <w:i/>
          <w:iCs/>
        </w:rPr>
      </w:pPr>
    </w:p>
    <w:p w14:paraId="38D6E7D4" w14:textId="77777777" w:rsidR="00CE0327" w:rsidRPr="00F01D0C" w:rsidRDefault="00CE0327" w:rsidP="00F01D0C">
      <w:pPr>
        <w:rPr>
          <w:rFonts w:ascii="Times New Roman" w:hAnsi="Times New Roman" w:cs="Times New Roman"/>
          <w:sz w:val="24"/>
          <w:szCs w:val="24"/>
        </w:rPr>
      </w:pPr>
      <w:r w:rsidRPr="00F01D0C">
        <w:rPr>
          <w:rFonts w:ascii="Times New Roman" w:hAnsi="Times New Roman" w:cs="Times New Roman"/>
          <w:sz w:val="24"/>
          <w:szCs w:val="24"/>
        </w:rPr>
        <w:t xml:space="preserve">There is a rational connection between allowing the housing commissioner to require a tenant transfer to a property with fewer bedrooms, or other housing with the limitation on the right to privacy and home. Enabling the housing commissioner to require such transfers, ensures a tenant receives an appropriate dwelling to which they are entitled, and to which matches their needs. </w:t>
      </w:r>
    </w:p>
    <w:p w14:paraId="27888BF4" w14:textId="77777777" w:rsidR="00CE0327" w:rsidRPr="00547B2A" w:rsidRDefault="00CE0327" w:rsidP="00CE0327">
      <w:pPr>
        <w:pStyle w:val="ListParagraph"/>
        <w:ind w:left="360"/>
        <w:rPr>
          <w:rFonts w:ascii="Times New Roman" w:hAnsi="Times New Roman" w:cs="Times New Roman"/>
          <w:sz w:val="24"/>
          <w:szCs w:val="24"/>
        </w:rPr>
      </w:pPr>
    </w:p>
    <w:p w14:paraId="3C6DE49C" w14:textId="77777777" w:rsidR="00CE0327" w:rsidRPr="00F01D0C" w:rsidRDefault="00CE0327" w:rsidP="00F01D0C">
      <w:pPr>
        <w:rPr>
          <w:rFonts w:ascii="Times New Roman" w:hAnsi="Times New Roman" w:cs="Times New Roman"/>
          <w:sz w:val="24"/>
          <w:szCs w:val="24"/>
        </w:rPr>
      </w:pPr>
      <w:r w:rsidRPr="00F01D0C">
        <w:rPr>
          <w:rFonts w:ascii="Times New Roman" w:hAnsi="Times New Roman" w:cs="Times New Roman"/>
          <w:sz w:val="24"/>
          <w:szCs w:val="24"/>
        </w:rPr>
        <w:t xml:space="preserve">The housing commissioner can request an existing tenant to transfer where the tenant’s household composition or needs change. In this instance, the housing commissioner may request a transfer to a property with fewer bedrooms, in order to re-allocate underutilised stock to eligible applicants on the public housing wait list. </w:t>
      </w:r>
    </w:p>
    <w:p w14:paraId="5EE80DC3" w14:textId="77777777" w:rsidR="00CE0327" w:rsidRPr="00E26225" w:rsidRDefault="00CE0327" w:rsidP="00CE0327">
      <w:pPr>
        <w:rPr>
          <w:rFonts w:ascii="Times New Roman" w:hAnsi="Times New Roman" w:cs="Times New Roman"/>
          <w:sz w:val="20"/>
          <w:szCs w:val="20"/>
        </w:rPr>
      </w:pPr>
      <w:r w:rsidRPr="00E26225">
        <w:rPr>
          <w:rFonts w:ascii="Times New Roman" w:hAnsi="Times New Roman" w:cs="Times New Roman"/>
          <w:sz w:val="20"/>
          <w:szCs w:val="20"/>
        </w:rPr>
        <w:t xml:space="preserve">   </w:t>
      </w:r>
    </w:p>
    <w:p w14:paraId="0764CA8F" w14:textId="77777777" w:rsidR="00CE0327" w:rsidRPr="00F01D0C" w:rsidRDefault="00CE0327" w:rsidP="00F01D0C">
      <w:pPr>
        <w:ind w:firstLine="720"/>
        <w:rPr>
          <w:rFonts w:ascii="Times New Roman" w:hAnsi="Times New Roman" w:cs="Times New Roman"/>
          <w:i/>
          <w:iCs/>
          <w:u w:val="single"/>
        </w:rPr>
      </w:pPr>
      <w:r w:rsidRPr="00F01D0C">
        <w:rPr>
          <w:rFonts w:ascii="Times New Roman" w:hAnsi="Times New Roman" w:cs="Times New Roman"/>
          <w:i/>
          <w:iCs/>
          <w:u w:val="single"/>
        </w:rPr>
        <w:t>Proportionality (s 28(2)(e))</w:t>
      </w:r>
    </w:p>
    <w:p w14:paraId="40BB85D3" w14:textId="77777777" w:rsidR="00CE0327" w:rsidRPr="00E26225" w:rsidRDefault="00CE0327" w:rsidP="00CE0327">
      <w:pPr>
        <w:rPr>
          <w:rFonts w:ascii="Times New Roman" w:hAnsi="Times New Roman" w:cs="Times New Roman"/>
          <w:i/>
          <w:iCs/>
          <w:sz w:val="20"/>
          <w:szCs w:val="20"/>
        </w:rPr>
      </w:pPr>
    </w:p>
    <w:p w14:paraId="7509BA21" w14:textId="77F542D9" w:rsidR="00CE0327" w:rsidRPr="00547B2A" w:rsidRDefault="00CE0327" w:rsidP="00F01D0C">
      <w:pPr>
        <w:rPr>
          <w:rFonts w:ascii="Times New Roman" w:hAnsi="Times New Roman" w:cs="Times New Roman"/>
          <w:bCs/>
          <w:iCs/>
          <w:sz w:val="24"/>
          <w:szCs w:val="24"/>
        </w:rPr>
      </w:pPr>
      <w:r w:rsidRPr="00547B2A">
        <w:rPr>
          <w:rFonts w:ascii="Times New Roman" w:hAnsi="Times New Roman" w:cs="Times New Roman"/>
          <w:bCs/>
          <w:iCs/>
          <w:sz w:val="24"/>
          <w:szCs w:val="24"/>
        </w:rPr>
        <w:lastRenderedPageBreak/>
        <w:t xml:space="preserve">The new transfer provision for public housing tenants has been carefully crafted and targeted towards achieving the goals of the Program.  It is closely linked to the </w:t>
      </w:r>
      <w:r w:rsidR="00103F30" w:rsidRPr="00547B2A">
        <w:rPr>
          <w:rFonts w:ascii="Times New Roman" w:hAnsi="Times New Roman" w:cs="Times New Roman"/>
          <w:bCs/>
          <w:iCs/>
          <w:sz w:val="24"/>
          <w:szCs w:val="24"/>
        </w:rPr>
        <w:t xml:space="preserve">housing </w:t>
      </w:r>
      <w:r w:rsidRPr="00547B2A">
        <w:rPr>
          <w:rFonts w:ascii="Times New Roman" w:hAnsi="Times New Roman" w:cs="Times New Roman"/>
          <w:bCs/>
          <w:iCs/>
          <w:sz w:val="24"/>
          <w:szCs w:val="24"/>
        </w:rPr>
        <w:t>commissioner’s power under the Program – specifically the power to provide assistance to eligible people in the Territory who are in most need.</w:t>
      </w:r>
    </w:p>
    <w:p w14:paraId="113672F6" w14:textId="77777777" w:rsidR="00CE0327" w:rsidRPr="00547B2A" w:rsidRDefault="00CE0327" w:rsidP="00CE0327">
      <w:pPr>
        <w:rPr>
          <w:rFonts w:ascii="Times New Roman" w:hAnsi="Times New Roman" w:cs="Times New Roman"/>
          <w:sz w:val="24"/>
          <w:szCs w:val="24"/>
        </w:rPr>
      </w:pPr>
    </w:p>
    <w:p w14:paraId="70E4FB4A" w14:textId="1CE12717" w:rsidR="00CE0327" w:rsidRPr="00547B2A" w:rsidRDefault="00CE0327" w:rsidP="00F01D0C">
      <w:pPr>
        <w:rPr>
          <w:rFonts w:ascii="Times New Roman" w:hAnsi="Times New Roman" w:cs="Times New Roman"/>
          <w:bCs/>
          <w:iCs/>
          <w:sz w:val="24"/>
          <w:szCs w:val="24"/>
        </w:rPr>
      </w:pPr>
      <w:r w:rsidRPr="00547B2A">
        <w:rPr>
          <w:rFonts w:ascii="Times New Roman" w:hAnsi="Times New Roman" w:cs="Times New Roman"/>
          <w:bCs/>
          <w:iCs/>
          <w:sz w:val="24"/>
          <w:szCs w:val="24"/>
        </w:rPr>
        <w:t>To ensure a tenant has security when required to transfer under the Program, a tenant continues to be considered eligible for housing assistance and a rental rebate. A request for transfer by the housing commissioner under this program does not require a complete reassessment of the tenant’s eligibility, nor needs categories. The housing commissioner will also consider the current needs of the tenant, such as their bedroom entitlement, location preference</w:t>
      </w:r>
      <w:r w:rsidR="00C65F2C">
        <w:rPr>
          <w:rFonts w:ascii="Times New Roman" w:hAnsi="Times New Roman" w:cs="Times New Roman"/>
          <w:bCs/>
          <w:iCs/>
          <w:sz w:val="24"/>
          <w:szCs w:val="24"/>
        </w:rPr>
        <w:t>s</w:t>
      </w:r>
      <w:r w:rsidRPr="00547B2A">
        <w:rPr>
          <w:rFonts w:ascii="Times New Roman" w:hAnsi="Times New Roman" w:cs="Times New Roman"/>
          <w:bCs/>
          <w:iCs/>
          <w:sz w:val="24"/>
          <w:szCs w:val="24"/>
        </w:rPr>
        <w:t>, support needs and location of services.</w:t>
      </w:r>
    </w:p>
    <w:p w14:paraId="1B89415E" w14:textId="77777777" w:rsidR="00CE0327" w:rsidRPr="00547B2A" w:rsidRDefault="00CE0327" w:rsidP="00CE0327">
      <w:pPr>
        <w:ind w:left="360"/>
        <w:rPr>
          <w:rFonts w:ascii="Times New Roman" w:hAnsi="Times New Roman" w:cs="Times New Roman"/>
          <w:bCs/>
          <w:iCs/>
          <w:sz w:val="24"/>
          <w:szCs w:val="24"/>
        </w:rPr>
      </w:pPr>
    </w:p>
    <w:p w14:paraId="16769E15" w14:textId="50F3D93F" w:rsidR="00103F30" w:rsidRPr="00547B2A" w:rsidRDefault="00CE0327" w:rsidP="00F01D0C">
      <w:pPr>
        <w:rPr>
          <w:rFonts w:ascii="Times New Roman" w:hAnsi="Times New Roman" w:cs="Times New Roman"/>
          <w:bCs/>
          <w:iCs/>
          <w:sz w:val="24"/>
          <w:szCs w:val="24"/>
        </w:rPr>
      </w:pPr>
      <w:r w:rsidRPr="00547B2A">
        <w:rPr>
          <w:rFonts w:ascii="Times New Roman" w:hAnsi="Times New Roman" w:cs="Times New Roman"/>
          <w:bCs/>
          <w:iCs/>
          <w:sz w:val="24"/>
          <w:szCs w:val="24"/>
        </w:rPr>
        <w:t xml:space="preserve">When a tenant is required to transfer, they are presented with properties </w:t>
      </w:r>
      <w:r w:rsidR="00103F30" w:rsidRPr="00547B2A">
        <w:rPr>
          <w:rFonts w:ascii="Times New Roman" w:hAnsi="Times New Roman" w:cs="Times New Roman"/>
          <w:bCs/>
          <w:iCs/>
          <w:sz w:val="24"/>
          <w:szCs w:val="24"/>
        </w:rPr>
        <w:t>that match their current needs</w:t>
      </w:r>
      <w:r w:rsidRPr="00547B2A">
        <w:rPr>
          <w:rFonts w:ascii="Times New Roman" w:hAnsi="Times New Roman" w:cs="Times New Roman"/>
          <w:bCs/>
          <w:iCs/>
          <w:sz w:val="24"/>
          <w:szCs w:val="24"/>
        </w:rPr>
        <w:t xml:space="preserve">. </w:t>
      </w:r>
      <w:r w:rsidR="00103F30" w:rsidRPr="00547B2A">
        <w:rPr>
          <w:rFonts w:ascii="Times New Roman" w:hAnsi="Times New Roman" w:cs="Times New Roman"/>
          <w:bCs/>
          <w:iCs/>
          <w:sz w:val="24"/>
          <w:szCs w:val="24"/>
        </w:rPr>
        <w:t>As a safeguard, where the housing commissioner requires a tenant to transfer under clause 28 of the Program, they must consider the tenant’s, identified needs and preferences. If a tenant is considered a special applicant</w:t>
      </w:r>
      <w:r w:rsidR="00C65F2C">
        <w:rPr>
          <w:rFonts w:ascii="Times New Roman" w:hAnsi="Times New Roman" w:cs="Times New Roman"/>
          <w:bCs/>
          <w:iCs/>
          <w:sz w:val="24"/>
          <w:szCs w:val="24"/>
        </w:rPr>
        <w:t>,</w:t>
      </w:r>
      <w:r w:rsidR="00103F30" w:rsidRPr="00547B2A">
        <w:rPr>
          <w:rFonts w:ascii="Times New Roman" w:hAnsi="Times New Roman" w:cs="Times New Roman"/>
          <w:bCs/>
          <w:iCs/>
          <w:sz w:val="24"/>
          <w:szCs w:val="24"/>
        </w:rPr>
        <w:t xml:space="preserve"> their entitlement to a special needs dwelling</w:t>
      </w:r>
      <w:r w:rsidR="0091305B">
        <w:rPr>
          <w:rFonts w:ascii="Times New Roman" w:hAnsi="Times New Roman" w:cs="Times New Roman"/>
          <w:bCs/>
          <w:iCs/>
          <w:sz w:val="24"/>
          <w:szCs w:val="24"/>
        </w:rPr>
        <w:t xml:space="preserve"> must be considered</w:t>
      </w:r>
      <w:r w:rsidR="00103F30" w:rsidRPr="00547B2A">
        <w:rPr>
          <w:rFonts w:ascii="Times New Roman" w:hAnsi="Times New Roman" w:cs="Times New Roman"/>
          <w:bCs/>
          <w:iCs/>
          <w:sz w:val="24"/>
          <w:szCs w:val="24"/>
        </w:rPr>
        <w:t xml:space="preserve">. Finally, the housing commissioner must also consider cultural and kinship rights of the tenant.  </w:t>
      </w:r>
    </w:p>
    <w:p w14:paraId="6101C9CA" w14:textId="77777777" w:rsidR="00103F30" w:rsidRPr="00547B2A" w:rsidRDefault="00103F30" w:rsidP="00CE0327">
      <w:pPr>
        <w:ind w:left="360"/>
        <w:rPr>
          <w:rFonts w:ascii="Times New Roman" w:hAnsi="Times New Roman" w:cs="Times New Roman"/>
          <w:bCs/>
          <w:iCs/>
          <w:sz w:val="24"/>
          <w:szCs w:val="24"/>
        </w:rPr>
      </w:pPr>
    </w:p>
    <w:p w14:paraId="7B9D73CF" w14:textId="5F9B39B5" w:rsidR="00CE0327" w:rsidRPr="00547B2A" w:rsidRDefault="00CE0327" w:rsidP="00F01D0C">
      <w:pPr>
        <w:rPr>
          <w:rFonts w:ascii="Times New Roman" w:hAnsi="Times New Roman" w:cs="Times New Roman"/>
          <w:bCs/>
          <w:iCs/>
          <w:sz w:val="24"/>
          <w:szCs w:val="24"/>
        </w:rPr>
      </w:pPr>
      <w:r w:rsidRPr="00547B2A">
        <w:rPr>
          <w:rFonts w:ascii="Times New Roman" w:hAnsi="Times New Roman" w:cs="Times New Roman"/>
          <w:bCs/>
          <w:iCs/>
          <w:sz w:val="24"/>
          <w:szCs w:val="24"/>
        </w:rPr>
        <w:t>Where a tenant is required to transfer, they may seek a review of the decision. Under the Program when a decision is made by the housing commissioner, the tenant may within 28 days from being notified of a decision, seek an administrative review of that decision.</w:t>
      </w:r>
    </w:p>
    <w:p w14:paraId="6270C309" w14:textId="77777777" w:rsidR="00CE0327" w:rsidRPr="00547B2A" w:rsidRDefault="00CE0327" w:rsidP="00CE0327">
      <w:pPr>
        <w:ind w:left="360"/>
        <w:rPr>
          <w:rFonts w:ascii="Times New Roman" w:hAnsi="Times New Roman" w:cs="Times New Roman"/>
          <w:bCs/>
          <w:iCs/>
          <w:sz w:val="24"/>
          <w:szCs w:val="24"/>
        </w:rPr>
      </w:pPr>
    </w:p>
    <w:p w14:paraId="1AF70D68" w14:textId="77777777" w:rsidR="00CE0327" w:rsidRPr="00547B2A" w:rsidRDefault="00CE0327" w:rsidP="00F01D0C">
      <w:pPr>
        <w:rPr>
          <w:rFonts w:ascii="Times New Roman" w:hAnsi="Times New Roman" w:cs="Times New Roman"/>
          <w:bCs/>
          <w:iCs/>
          <w:sz w:val="24"/>
          <w:szCs w:val="24"/>
        </w:rPr>
      </w:pPr>
      <w:r w:rsidRPr="00547B2A">
        <w:rPr>
          <w:rFonts w:ascii="Times New Roman" w:hAnsi="Times New Roman" w:cs="Times New Roman"/>
          <w:bCs/>
          <w:iCs/>
          <w:sz w:val="24"/>
          <w:szCs w:val="24"/>
        </w:rPr>
        <w:t>A tenant is further entitled to seek a decision to transfer by the housing commissioner, be reviewed by the Administrative and Civil Tribunal (</w:t>
      </w:r>
      <w:r w:rsidRPr="00F01D0C">
        <w:rPr>
          <w:rFonts w:ascii="Times New Roman" w:hAnsi="Times New Roman" w:cs="Times New Roman"/>
          <w:b/>
          <w:iCs/>
          <w:sz w:val="24"/>
          <w:szCs w:val="24"/>
        </w:rPr>
        <w:t>ACAT</w:t>
      </w:r>
      <w:r w:rsidRPr="00547B2A">
        <w:rPr>
          <w:rFonts w:ascii="Times New Roman" w:hAnsi="Times New Roman" w:cs="Times New Roman"/>
          <w:bCs/>
          <w:iCs/>
          <w:sz w:val="24"/>
          <w:szCs w:val="24"/>
        </w:rPr>
        <w:t xml:space="preserve">).  </w:t>
      </w:r>
    </w:p>
    <w:p w14:paraId="12CA2028" w14:textId="77777777" w:rsidR="00CE0327" w:rsidRPr="00547B2A" w:rsidRDefault="00CE0327" w:rsidP="00CE0327">
      <w:pPr>
        <w:ind w:left="360"/>
        <w:rPr>
          <w:rFonts w:ascii="Times New Roman" w:hAnsi="Times New Roman" w:cs="Times New Roman"/>
          <w:bCs/>
          <w:iCs/>
          <w:sz w:val="24"/>
          <w:szCs w:val="24"/>
        </w:rPr>
      </w:pPr>
    </w:p>
    <w:p w14:paraId="6F405C0B" w14:textId="77777777" w:rsidR="00CE0327" w:rsidRPr="00547B2A" w:rsidRDefault="00CE0327" w:rsidP="00F01D0C">
      <w:pPr>
        <w:rPr>
          <w:rFonts w:ascii="Times New Roman" w:hAnsi="Times New Roman" w:cs="Times New Roman"/>
          <w:bCs/>
          <w:iCs/>
          <w:sz w:val="24"/>
          <w:szCs w:val="24"/>
        </w:rPr>
      </w:pPr>
      <w:r w:rsidRPr="00547B2A">
        <w:rPr>
          <w:rFonts w:ascii="Times New Roman" w:hAnsi="Times New Roman" w:cs="Times New Roman"/>
          <w:bCs/>
          <w:iCs/>
          <w:sz w:val="24"/>
          <w:szCs w:val="24"/>
        </w:rPr>
        <w:t xml:space="preserve">These review rights and the requirement that the housing commissioner consider the individual needs of the tenant when making a new property offer support the proportionality of the measure.  </w:t>
      </w:r>
    </w:p>
    <w:p w14:paraId="13181712" w14:textId="77777777" w:rsidR="00CE0327" w:rsidRPr="00547B2A" w:rsidRDefault="00CE0327" w:rsidP="00CE0327">
      <w:pPr>
        <w:ind w:left="360"/>
        <w:rPr>
          <w:rFonts w:ascii="Times New Roman" w:hAnsi="Times New Roman" w:cs="Times New Roman"/>
          <w:bCs/>
          <w:iCs/>
          <w:sz w:val="24"/>
          <w:szCs w:val="24"/>
        </w:rPr>
      </w:pPr>
    </w:p>
    <w:p w14:paraId="1E39D7CC" w14:textId="77777777" w:rsidR="00CE0327" w:rsidRPr="00547B2A" w:rsidRDefault="00CE0327" w:rsidP="00F01D0C">
      <w:pPr>
        <w:rPr>
          <w:rFonts w:ascii="Times New Roman" w:hAnsi="Times New Roman" w:cs="Times New Roman"/>
          <w:bCs/>
          <w:iCs/>
          <w:sz w:val="24"/>
          <w:szCs w:val="24"/>
        </w:rPr>
      </w:pPr>
      <w:r w:rsidRPr="00547B2A">
        <w:rPr>
          <w:rFonts w:ascii="Times New Roman" w:hAnsi="Times New Roman" w:cs="Times New Roman"/>
          <w:sz w:val="24"/>
          <w:szCs w:val="24"/>
        </w:rPr>
        <w:t>For clarity a ‘transfer’ under clause 28 of the Program means ending a tenancy agreement for the current dwelling and offering the tenant a new tenancy agreement for an alternative premises.</w:t>
      </w:r>
    </w:p>
    <w:p w14:paraId="3FE29153" w14:textId="77777777" w:rsidR="00CE0327" w:rsidRPr="00547B2A" w:rsidRDefault="00CE0327" w:rsidP="00CE0327">
      <w:pPr>
        <w:rPr>
          <w:rFonts w:ascii="Times New Roman" w:hAnsi="Times New Roman" w:cs="Times New Roman"/>
        </w:rPr>
      </w:pPr>
    </w:p>
    <w:p w14:paraId="4787FD1C" w14:textId="77777777" w:rsidR="00F01D0C" w:rsidRDefault="00F01D0C" w:rsidP="00CE0327">
      <w:pPr>
        <w:rPr>
          <w:rFonts w:ascii="Times New Roman" w:hAnsi="Times New Roman" w:cs="Times New Roman"/>
          <w:b/>
          <w:bCs/>
          <w:i/>
          <w:iCs/>
          <w:sz w:val="24"/>
          <w:szCs w:val="24"/>
        </w:rPr>
      </w:pPr>
    </w:p>
    <w:p w14:paraId="3E46CBC7" w14:textId="33CFD76B" w:rsidR="00CE0327" w:rsidRPr="00547B2A" w:rsidRDefault="00CE0327" w:rsidP="00CE0327">
      <w:pPr>
        <w:rPr>
          <w:rFonts w:ascii="Times New Roman" w:hAnsi="Times New Roman" w:cs="Times New Roman"/>
          <w:sz w:val="24"/>
          <w:szCs w:val="24"/>
        </w:rPr>
      </w:pPr>
      <w:r w:rsidRPr="00547B2A">
        <w:rPr>
          <w:rFonts w:ascii="Times New Roman" w:hAnsi="Times New Roman" w:cs="Times New Roman"/>
          <w:b/>
          <w:bCs/>
          <w:i/>
          <w:iCs/>
          <w:sz w:val="24"/>
          <w:szCs w:val="24"/>
        </w:rPr>
        <w:t>Right to privacy – new grounds in which the housing commissioner may review ongoing eligibility for housing assistance</w:t>
      </w:r>
    </w:p>
    <w:p w14:paraId="3D045E52" w14:textId="77777777" w:rsidR="00CE0327" w:rsidRPr="00547B2A" w:rsidRDefault="00CE0327" w:rsidP="00CE0327">
      <w:pPr>
        <w:rPr>
          <w:rFonts w:ascii="Times New Roman" w:hAnsi="Times New Roman" w:cs="Times New Roman"/>
          <w:b/>
          <w:bCs/>
          <w:i/>
          <w:iCs/>
          <w:lang w:eastAsia="en-AU"/>
        </w:rPr>
      </w:pPr>
    </w:p>
    <w:p w14:paraId="6BA33F23" w14:textId="77777777" w:rsidR="00CE0327" w:rsidRPr="00547B2A" w:rsidRDefault="00CE0327" w:rsidP="00F01D0C">
      <w:pPr>
        <w:ind w:firstLine="720"/>
        <w:rPr>
          <w:rFonts w:ascii="Times New Roman" w:hAnsi="Times New Roman" w:cs="Times New Roman"/>
          <w:i/>
          <w:iCs/>
          <w:u w:val="single"/>
          <w:lang w:eastAsia="en-AU"/>
        </w:rPr>
      </w:pPr>
      <w:r w:rsidRPr="00547B2A">
        <w:rPr>
          <w:rFonts w:ascii="Times New Roman" w:hAnsi="Times New Roman" w:cs="Times New Roman"/>
          <w:i/>
          <w:iCs/>
          <w:u w:val="single"/>
        </w:rPr>
        <w:t>Nature of the right and the limitation (ss 28(2)(a) and (c))</w:t>
      </w:r>
    </w:p>
    <w:p w14:paraId="70BA0943" w14:textId="77777777" w:rsidR="00CE0327" w:rsidRPr="00547B2A" w:rsidRDefault="00CE0327" w:rsidP="00CE0327">
      <w:pPr>
        <w:rPr>
          <w:rFonts w:ascii="Times New Roman" w:eastAsia="Times New Roman" w:hAnsi="Times New Roman" w:cs="Times New Roman"/>
          <w:sz w:val="24"/>
          <w:szCs w:val="24"/>
        </w:rPr>
      </w:pPr>
    </w:p>
    <w:p w14:paraId="2C0250BE" w14:textId="77777777" w:rsidR="00CE0327" w:rsidRPr="00547B2A" w:rsidRDefault="00CE0327" w:rsidP="00CE0327">
      <w:pPr>
        <w:shd w:val="clear" w:color="auto" w:fill="FFFFFF"/>
        <w:spacing w:line="276" w:lineRule="atLeast"/>
        <w:rPr>
          <w:rFonts w:ascii="Times New Roman" w:eastAsia="Times New Roman" w:hAnsi="Times New Roman" w:cs="Times New Roman"/>
          <w:color w:val="000000"/>
          <w:sz w:val="24"/>
          <w:szCs w:val="24"/>
          <w:lang w:eastAsia="en-AU"/>
        </w:rPr>
      </w:pPr>
      <w:r w:rsidRPr="00547B2A">
        <w:rPr>
          <w:rFonts w:ascii="Times New Roman" w:eastAsia="Times New Roman" w:hAnsi="Times New Roman" w:cs="Times New Roman"/>
          <w:color w:val="000000"/>
          <w:sz w:val="24"/>
          <w:szCs w:val="24"/>
          <w:lang w:eastAsia="en-AU"/>
        </w:rPr>
        <w:t xml:space="preserve">This instrument engages and may limit the: </w:t>
      </w:r>
    </w:p>
    <w:p w14:paraId="6FE0572C" w14:textId="77777777" w:rsidR="00CE0327" w:rsidRPr="00547B2A" w:rsidRDefault="00CE0327" w:rsidP="00CE0327">
      <w:pPr>
        <w:numPr>
          <w:ilvl w:val="0"/>
          <w:numId w:val="2"/>
        </w:numPr>
        <w:shd w:val="clear" w:color="auto" w:fill="FFFFFF"/>
        <w:spacing w:line="276" w:lineRule="atLeast"/>
        <w:rPr>
          <w:rFonts w:ascii="Times New Roman" w:eastAsia="Times New Roman" w:hAnsi="Times New Roman" w:cs="Times New Roman"/>
          <w:color w:val="000000"/>
          <w:sz w:val="24"/>
          <w:szCs w:val="24"/>
          <w:lang w:eastAsia="en-AU"/>
        </w:rPr>
      </w:pPr>
      <w:r w:rsidRPr="00547B2A">
        <w:rPr>
          <w:rFonts w:ascii="Times New Roman" w:eastAsia="Times New Roman" w:hAnsi="Times New Roman" w:cs="Times New Roman"/>
          <w:color w:val="000000"/>
          <w:sz w:val="24"/>
          <w:szCs w:val="24"/>
          <w:lang w:eastAsia="en-AU"/>
        </w:rPr>
        <w:t>Right to recognition and equality before the law (section 8)</w:t>
      </w:r>
    </w:p>
    <w:p w14:paraId="0C7D1E23" w14:textId="77777777" w:rsidR="00CE0327" w:rsidRPr="00547B2A" w:rsidRDefault="00CE0327" w:rsidP="00CE0327">
      <w:pPr>
        <w:numPr>
          <w:ilvl w:val="0"/>
          <w:numId w:val="2"/>
        </w:numPr>
        <w:shd w:val="clear" w:color="auto" w:fill="FFFFFF"/>
        <w:spacing w:line="276" w:lineRule="atLeast"/>
        <w:rPr>
          <w:rFonts w:ascii="Times New Roman" w:eastAsia="Times New Roman" w:hAnsi="Times New Roman" w:cs="Times New Roman"/>
          <w:color w:val="000000"/>
          <w:sz w:val="24"/>
          <w:szCs w:val="24"/>
          <w:lang w:eastAsia="en-AU"/>
        </w:rPr>
      </w:pPr>
      <w:r w:rsidRPr="00547B2A">
        <w:rPr>
          <w:rFonts w:ascii="Times New Roman" w:eastAsia="Times New Roman" w:hAnsi="Times New Roman" w:cs="Times New Roman"/>
          <w:color w:val="000000"/>
          <w:sz w:val="24"/>
          <w:szCs w:val="24"/>
          <w:lang w:eastAsia="en-AU"/>
        </w:rPr>
        <w:t>Right to the protection of family and children (section 11)</w:t>
      </w:r>
    </w:p>
    <w:p w14:paraId="36F9CE9A" w14:textId="77777777" w:rsidR="00CE0327" w:rsidRPr="00547B2A" w:rsidRDefault="00CE0327" w:rsidP="00CE0327">
      <w:pPr>
        <w:numPr>
          <w:ilvl w:val="0"/>
          <w:numId w:val="2"/>
        </w:numPr>
        <w:shd w:val="clear" w:color="auto" w:fill="FFFFFF"/>
        <w:spacing w:line="276" w:lineRule="atLeast"/>
        <w:rPr>
          <w:rFonts w:ascii="Times New Roman" w:eastAsia="Times New Roman" w:hAnsi="Times New Roman" w:cs="Times New Roman"/>
          <w:color w:val="000000"/>
          <w:sz w:val="24"/>
          <w:szCs w:val="24"/>
          <w:lang w:eastAsia="en-AU"/>
        </w:rPr>
      </w:pPr>
      <w:r w:rsidRPr="00547B2A">
        <w:rPr>
          <w:rFonts w:ascii="Times New Roman" w:eastAsia="Times New Roman" w:hAnsi="Times New Roman" w:cs="Times New Roman"/>
          <w:color w:val="000000"/>
          <w:sz w:val="24"/>
          <w:szCs w:val="24"/>
          <w:lang w:eastAsia="en-AU"/>
        </w:rPr>
        <w:t>Right to privacy and reputation (section 12)</w:t>
      </w:r>
    </w:p>
    <w:p w14:paraId="2877B207" w14:textId="77777777" w:rsidR="00CE0327" w:rsidRPr="00547B2A" w:rsidRDefault="00CE0327" w:rsidP="00CE0327">
      <w:pPr>
        <w:shd w:val="clear" w:color="auto" w:fill="FFFFFF"/>
        <w:spacing w:line="276" w:lineRule="atLeast"/>
        <w:rPr>
          <w:rFonts w:ascii="Times New Roman" w:eastAsia="Times New Roman" w:hAnsi="Times New Roman" w:cs="Times New Roman"/>
          <w:sz w:val="24"/>
          <w:szCs w:val="24"/>
        </w:rPr>
      </w:pPr>
    </w:p>
    <w:p w14:paraId="12F58658" w14:textId="77777777" w:rsidR="00CE0327" w:rsidRPr="00547B2A" w:rsidRDefault="00CE0327" w:rsidP="00CE0327">
      <w:pPr>
        <w:shd w:val="clear" w:color="auto" w:fill="FFFFFF"/>
        <w:spacing w:line="276" w:lineRule="atLeast"/>
        <w:rPr>
          <w:rFonts w:ascii="Times New Roman" w:eastAsia="Times New Roman" w:hAnsi="Times New Roman" w:cs="Times New Roman"/>
          <w:color w:val="000000"/>
          <w:sz w:val="24"/>
          <w:szCs w:val="24"/>
          <w:lang w:eastAsia="en-AU"/>
        </w:rPr>
      </w:pPr>
      <w:r w:rsidRPr="00547B2A">
        <w:rPr>
          <w:rFonts w:ascii="Times New Roman" w:eastAsia="Times New Roman" w:hAnsi="Times New Roman" w:cs="Times New Roman"/>
          <w:color w:val="000000"/>
          <w:sz w:val="24"/>
          <w:szCs w:val="24"/>
          <w:lang w:eastAsia="en-AU"/>
        </w:rPr>
        <w:t xml:space="preserve">Sections 8 and 11 provide for the right for equality and non-discrimination, and protection of the family unit. </w:t>
      </w:r>
      <w:r w:rsidRPr="00547B2A">
        <w:rPr>
          <w:rFonts w:ascii="Times New Roman" w:eastAsia="Times New Roman" w:hAnsi="Times New Roman" w:cs="Times New Roman"/>
          <w:sz w:val="24"/>
          <w:szCs w:val="24"/>
        </w:rPr>
        <w:t>Section 12 provides for the right of privacy and the right to not have one’s home interfered with unlawfully or arbitrarily.</w:t>
      </w:r>
    </w:p>
    <w:p w14:paraId="702FA29A" w14:textId="77777777" w:rsidR="00CE0327" w:rsidRPr="00547B2A" w:rsidRDefault="00CE0327" w:rsidP="00CE0327">
      <w:pPr>
        <w:rPr>
          <w:rFonts w:ascii="Times New Roman" w:eastAsia="Times New Roman" w:hAnsi="Times New Roman" w:cs="Times New Roman"/>
          <w:sz w:val="24"/>
          <w:szCs w:val="24"/>
        </w:rPr>
      </w:pPr>
    </w:p>
    <w:p w14:paraId="6E7DD678" w14:textId="69E3C881" w:rsidR="00CE0327" w:rsidRPr="00547B2A" w:rsidRDefault="00CE0327" w:rsidP="00CE0327">
      <w:pPr>
        <w:rPr>
          <w:rFonts w:ascii="Times New Roman" w:eastAsia="Times New Roman" w:hAnsi="Times New Roman" w:cs="Times New Roman"/>
          <w:sz w:val="24"/>
          <w:szCs w:val="24"/>
        </w:rPr>
      </w:pPr>
      <w:r w:rsidRPr="00547B2A">
        <w:rPr>
          <w:rFonts w:ascii="Times New Roman" w:eastAsia="Times New Roman" w:hAnsi="Times New Roman" w:cs="Times New Roman"/>
          <w:sz w:val="24"/>
          <w:szCs w:val="24"/>
        </w:rPr>
        <w:t xml:space="preserve">Clause 31 of the Program enables for the housing commissioner review a tenants’ ongoing eligibility for housing assistance. The clause has been amended to include the ability for the </w:t>
      </w:r>
      <w:r w:rsidR="008C0DE1">
        <w:rPr>
          <w:rFonts w:ascii="Times New Roman" w:eastAsia="Times New Roman" w:hAnsi="Times New Roman" w:cs="Times New Roman"/>
          <w:sz w:val="24"/>
          <w:szCs w:val="24"/>
        </w:rPr>
        <w:lastRenderedPageBreak/>
        <w:t xml:space="preserve">housing </w:t>
      </w:r>
      <w:r w:rsidRPr="00547B2A">
        <w:rPr>
          <w:rFonts w:ascii="Times New Roman" w:eastAsia="Times New Roman" w:hAnsi="Times New Roman" w:cs="Times New Roman"/>
          <w:sz w:val="24"/>
          <w:szCs w:val="24"/>
        </w:rPr>
        <w:t xml:space="preserve">commissioner to find, upon review, that the tenant is no longer eligible for housing assistance where </w:t>
      </w:r>
      <w:r w:rsidRPr="00547B2A">
        <w:rPr>
          <w:rFonts w:ascii="Times New Roman" w:hAnsi="Times New Roman" w:cs="Times New Roman"/>
          <w:sz w:val="24"/>
          <w:szCs w:val="24"/>
        </w:rPr>
        <w:t xml:space="preserve">they have been absent from the dwelling for a period of 6 months or more. </w:t>
      </w:r>
    </w:p>
    <w:p w14:paraId="6C99A26B" w14:textId="77777777" w:rsidR="00CE0327" w:rsidRPr="00547B2A" w:rsidRDefault="00CE0327" w:rsidP="00CE0327">
      <w:pPr>
        <w:rPr>
          <w:rFonts w:ascii="Times New Roman" w:eastAsia="Times New Roman" w:hAnsi="Times New Roman" w:cs="Times New Roman"/>
          <w:sz w:val="24"/>
          <w:szCs w:val="24"/>
        </w:rPr>
      </w:pPr>
    </w:p>
    <w:p w14:paraId="5CF8C134" w14:textId="013D2A5B" w:rsidR="00CE0327" w:rsidRPr="00547B2A" w:rsidRDefault="00CE0327" w:rsidP="00CE0327">
      <w:pPr>
        <w:rPr>
          <w:rFonts w:ascii="Times New Roman" w:eastAsia="Times New Roman" w:hAnsi="Times New Roman" w:cs="Times New Roman"/>
          <w:sz w:val="24"/>
          <w:szCs w:val="24"/>
        </w:rPr>
      </w:pPr>
      <w:bookmarkStart w:id="0" w:name="_Hlk132890045"/>
      <w:r w:rsidRPr="00547B2A">
        <w:rPr>
          <w:rFonts w:ascii="Times New Roman" w:eastAsia="Times New Roman" w:hAnsi="Times New Roman" w:cs="Times New Roman"/>
          <w:sz w:val="24"/>
          <w:szCs w:val="24"/>
        </w:rPr>
        <w:t xml:space="preserve">This amendment may limit the right to privacy and home by withdrawing a person’s entitlement to housing assistance. It may limit protection of the family unit if the ability of the family to remain living together in their family home is impacted by the withdrawal of housing assistance. Finally, it may limit and the right to equality before the law as this provision may have a disproportionate impact on certain vulnerable cohorts such as incarcerated people. </w:t>
      </w:r>
    </w:p>
    <w:bookmarkEnd w:id="0"/>
    <w:p w14:paraId="4E18DC1B" w14:textId="77777777" w:rsidR="00CE0327" w:rsidRPr="00547B2A" w:rsidRDefault="00CE0327" w:rsidP="00CE0327">
      <w:pPr>
        <w:rPr>
          <w:rFonts w:ascii="Times New Roman" w:eastAsia="Times New Roman" w:hAnsi="Times New Roman" w:cs="Times New Roman"/>
          <w:sz w:val="24"/>
          <w:szCs w:val="24"/>
        </w:rPr>
      </w:pPr>
    </w:p>
    <w:p w14:paraId="2AC0C716" w14:textId="77777777" w:rsidR="00CE0327" w:rsidRPr="00547B2A" w:rsidRDefault="00CE0327" w:rsidP="00F01D0C">
      <w:pPr>
        <w:ind w:firstLine="720"/>
        <w:rPr>
          <w:rFonts w:ascii="Times New Roman" w:hAnsi="Times New Roman" w:cs="Times New Roman"/>
          <w:u w:val="single"/>
        </w:rPr>
      </w:pPr>
      <w:r w:rsidRPr="00547B2A">
        <w:rPr>
          <w:rFonts w:ascii="Times New Roman" w:hAnsi="Times New Roman" w:cs="Times New Roman"/>
          <w:u w:val="single"/>
        </w:rPr>
        <w:t>Legitimate purpose (s 28(2)(b))</w:t>
      </w:r>
      <w:r w:rsidRPr="00547B2A">
        <w:rPr>
          <w:rFonts w:ascii="Times New Roman" w:hAnsi="Times New Roman" w:cs="Times New Roman"/>
          <w:u w:val="single"/>
        </w:rPr>
        <w:br/>
      </w:r>
    </w:p>
    <w:p w14:paraId="40A25136" w14:textId="77777777" w:rsidR="00CE0327" w:rsidRPr="00547B2A" w:rsidRDefault="00CE0327" w:rsidP="00CE0327">
      <w:pPr>
        <w:rPr>
          <w:rFonts w:ascii="Times New Roman" w:hAnsi="Times New Roman" w:cs="Times New Roman"/>
          <w:sz w:val="24"/>
          <w:szCs w:val="24"/>
        </w:rPr>
      </w:pPr>
      <w:r w:rsidRPr="00547B2A">
        <w:rPr>
          <w:rFonts w:ascii="Times New Roman" w:hAnsi="Times New Roman" w:cs="Times New Roman"/>
          <w:sz w:val="24"/>
          <w:szCs w:val="24"/>
        </w:rPr>
        <w:t xml:space="preserve">The Program expands the grounds in which the housing commissioner may find a tenant to be ineligible for ongoing housing assistance. Upon a review of eligibility, the housing commissioner may withdraw or cancel the assistance provided to a tenant who has been absent from their dwelling for a period of 6 months or more (long-term absence). </w:t>
      </w:r>
    </w:p>
    <w:p w14:paraId="1284D741" w14:textId="77777777" w:rsidR="00CE0327" w:rsidRPr="00547B2A" w:rsidRDefault="00CE0327" w:rsidP="00547B2A">
      <w:pPr>
        <w:widowControl w:val="0"/>
        <w:contextualSpacing/>
        <w:rPr>
          <w:rFonts w:ascii="Times New Roman" w:hAnsi="Times New Roman" w:cs="Times New Roman"/>
          <w:sz w:val="24"/>
          <w:szCs w:val="24"/>
        </w:rPr>
      </w:pPr>
    </w:p>
    <w:p w14:paraId="0D42A232" w14:textId="3E25F3FC" w:rsidR="00CE0327" w:rsidRDefault="00CE0327" w:rsidP="00CE0327">
      <w:pPr>
        <w:rPr>
          <w:rFonts w:ascii="Times New Roman" w:hAnsi="Times New Roman" w:cs="Times New Roman"/>
          <w:sz w:val="24"/>
          <w:szCs w:val="24"/>
        </w:rPr>
      </w:pPr>
      <w:bookmarkStart w:id="1" w:name="_Hlk132890077"/>
      <w:r w:rsidRPr="00547B2A">
        <w:rPr>
          <w:rFonts w:ascii="Times New Roman" w:hAnsi="Times New Roman" w:cs="Times New Roman"/>
          <w:sz w:val="24"/>
          <w:szCs w:val="24"/>
        </w:rPr>
        <w:t xml:space="preserve">The </w:t>
      </w:r>
      <w:r w:rsidRPr="00547B2A">
        <w:rPr>
          <w:rFonts w:ascii="Times New Roman" w:eastAsia="Times New Roman" w:hAnsi="Times New Roman" w:cs="Times New Roman"/>
          <w:sz w:val="24"/>
          <w:szCs w:val="24"/>
        </w:rPr>
        <w:t>effectiveness</w:t>
      </w:r>
      <w:r w:rsidRPr="00547B2A">
        <w:rPr>
          <w:rFonts w:ascii="Times New Roman" w:hAnsi="Times New Roman" w:cs="Times New Roman"/>
          <w:sz w:val="24"/>
          <w:szCs w:val="24"/>
        </w:rPr>
        <w:t xml:space="preserve"> of the housing assistance program is reliant on the ability for the </w:t>
      </w:r>
      <w:r w:rsidR="008C0DE1">
        <w:rPr>
          <w:rFonts w:ascii="Times New Roman" w:hAnsi="Times New Roman" w:cs="Times New Roman"/>
          <w:sz w:val="24"/>
          <w:szCs w:val="24"/>
        </w:rPr>
        <w:t xml:space="preserve">housing </w:t>
      </w:r>
      <w:r w:rsidRPr="00547B2A">
        <w:rPr>
          <w:rFonts w:ascii="Times New Roman" w:hAnsi="Times New Roman" w:cs="Times New Roman"/>
          <w:sz w:val="24"/>
          <w:szCs w:val="24"/>
        </w:rPr>
        <w:t>commissioner to manage a limited housing portfolio and ensure that properties allocated under the program are used for their intended purpose - to provide assistance to eligible people in need. This provision supports the operation of the Program to address inequity of access to housing for disadvantaged groups by allowing the housing commissioner to recover possession of a dwelling if the tenant is found to not be eligible for ongoing housing assistance.</w:t>
      </w:r>
    </w:p>
    <w:bookmarkEnd w:id="1"/>
    <w:p w14:paraId="175D8546" w14:textId="77777777" w:rsidR="00C65E78" w:rsidRPr="00547B2A" w:rsidRDefault="00C65E78" w:rsidP="00CE0327">
      <w:pPr>
        <w:rPr>
          <w:rFonts w:ascii="Times New Roman" w:hAnsi="Times New Roman" w:cs="Times New Roman"/>
          <w:sz w:val="24"/>
          <w:szCs w:val="24"/>
        </w:rPr>
      </w:pPr>
    </w:p>
    <w:p w14:paraId="505519E0" w14:textId="3054F403" w:rsidR="00CE0327" w:rsidRPr="00547B2A" w:rsidRDefault="00CE0327" w:rsidP="00CE0327">
      <w:pPr>
        <w:rPr>
          <w:rFonts w:ascii="Times New Roman" w:hAnsi="Times New Roman" w:cs="Times New Roman"/>
          <w:sz w:val="24"/>
          <w:szCs w:val="24"/>
        </w:rPr>
      </w:pPr>
      <w:r w:rsidRPr="00547B2A">
        <w:rPr>
          <w:rFonts w:ascii="Times New Roman" w:hAnsi="Times New Roman" w:cs="Times New Roman"/>
          <w:iCs/>
          <w:sz w:val="24"/>
          <w:szCs w:val="24"/>
          <w:lang w:val="en-US"/>
        </w:rPr>
        <w:t>Further, vacant dwellings impose significant costs on Housing ACT as well as the community.</w:t>
      </w:r>
      <w:r w:rsidR="000C0F49">
        <w:rPr>
          <w:rFonts w:ascii="Times New Roman" w:hAnsi="Times New Roman" w:cs="Times New Roman"/>
          <w:iCs/>
          <w:sz w:val="24"/>
          <w:szCs w:val="24"/>
          <w:lang w:val="en-US"/>
        </w:rPr>
        <w:t xml:space="preserve"> </w:t>
      </w:r>
      <w:r w:rsidRPr="00547B2A">
        <w:rPr>
          <w:rFonts w:ascii="Times New Roman" w:hAnsi="Times New Roman" w:cs="Times New Roman"/>
          <w:iCs/>
          <w:sz w:val="24"/>
          <w:szCs w:val="24"/>
          <w:lang w:val="en-US"/>
        </w:rPr>
        <w:t xml:space="preserve">This is because vacant dwellings are </w:t>
      </w:r>
      <w:r w:rsidRPr="00547B2A">
        <w:rPr>
          <w:rFonts w:ascii="Times New Roman" w:eastAsia="Times New Roman" w:hAnsi="Times New Roman" w:cs="Times New Roman"/>
          <w:iCs/>
          <w:sz w:val="24"/>
          <w:szCs w:val="24"/>
          <w:lang w:val="en-US"/>
        </w:rPr>
        <w:t>highly</w:t>
      </w:r>
      <w:r w:rsidRPr="00547B2A">
        <w:rPr>
          <w:rFonts w:ascii="Times New Roman" w:hAnsi="Times New Roman" w:cs="Times New Roman"/>
          <w:iCs/>
          <w:sz w:val="24"/>
          <w:szCs w:val="24"/>
          <w:lang w:val="en-US"/>
        </w:rPr>
        <w:t xml:space="preserve"> susceptible to costly damages and unlawful activity such as squatting. Absence may also impose costs to the tenant who may accumulate debt due to damages to the property the longer it is vacant. Withdrawing assistance in the circumstance of long-term absence will also assist in avoiding costs of this nature. </w:t>
      </w:r>
    </w:p>
    <w:p w14:paraId="6DD15BDD" w14:textId="77777777" w:rsidR="00CE0327" w:rsidRPr="00E26225" w:rsidRDefault="00CE0327" w:rsidP="00547B2A">
      <w:pPr>
        <w:rPr>
          <w:rFonts w:ascii="Times New Roman" w:hAnsi="Times New Roman" w:cs="Times New Roman"/>
          <w:i/>
          <w:iCs/>
        </w:rPr>
      </w:pPr>
    </w:p>
    <w:p w14:paraId="13BE1C68" w14:textId="77777777" w:rsidR="00CE0327" w:rsidRPr="00547B2A" w:rsidRDefault="00CE0327" w:rsidP="00CE0327">
      <w:pPr>
        <w:ind w:firstLine="360"/>
        <w:rPr>
          <w:rFonts w:ascii="Times New Roman" w:hAnsi="Times New Roman" w:cs="Times New Roman"/>
          <w:u w:val="single"/>
        </w:rPr>
      </w:pPr>
      <w:r w:rsidRPr="00547B2A">
        <w:rPr>
          <w:rFonts w:ascii="Times New Roman" w:hAnsi="Times New Roman" w:cs="Times New Roman"/>
          <w:u w:val="single"/>
        </w:rPr>
        <w:t>Rational connection between the limitation and the purpose (s 28(2)(d))</w:t>
      </w:r>
    </w:p>
    <w:p w14:paraId="7F5483A4" w14:textId="77777777" w:rsidR="00CE0327" w:rsidRPr="00547B2A" w:rsidRDefault="00CE0327" w:rsidP="00CE0327">
      <w:pPr>
        <w:pStyle w:val="ListParagraph"/>
        <w:ind w:left="0"/>
        <w:rPr>
          <w:rFonts w:ascii="Times New Roman" w:hAnsi="Times New Roman" w:cs="Times New Roman"/>
        </w:rPr>
      </w:pPr>
    </w:p>
    <w:p w14:paraId="684B1DD1" w14:textId="1501367C" w:rsidR="00CE0327" w:rsidRPr="00547B2A" w:rsidRDefault="00CE0327" w:rsidP="00CE0327">
      <w:pPr>
        <w:rPr>
          <w:rFonts w:ascii="Times New Roman" w:eastAsia="Times New Roman" w:hAnsi="Times New Roman" w:cs="Times New Roman"/>
          <w:sz w:val="24"/>
          <w:szCs w:val="24"/>
        </w:rPr>
      </w:pPr>
      <w:r w:rsidRPr="00547B2A">
        <w:rPr>
          <w:rFonts w:ascii="Times New Roman" w:hAnsi="Times New Roman" w:cs="Times New Roman"/>
          <w:sz w:val="24"/>
          <w:szCs w:val="24"/>
        </w:rPr>
        <w:t>There</w:t>
      </w:r>
      <w:r w:rsidRPr="00547B2A">
        <w:rPr>
          <w:rFonts w:ascii="Times New Roman" w:eastAsia="Times New Roman" w:hAnsi="Times New Roman" w:cs="Times New Roman"/>
          <w:sz w:val="24"/>
          <w:szCs w:val="24"/>
        </w:rPr>
        <w:t xml:space="preserve"> is rational connection between this limitation imposed on the right to privacy and withdrawing or cancelling housing assistance and </w:t>
      </w:r>
      <w:r w:rsidR="00841B9A" w:rsidRPr="00547B2A">
        <w:rPr>
          <w:rFonts w:ascii="Times New Roman" w:eastAsia="Times New Roman" w:hAnsi="Times New Roman" w:cs="Times New Roman"/>
          <w:sz w:val="24"/>
          <w:szCs w:val="24"/>
        </w:rPr>
        <w:t>the</w:t>
      </w:r>
      <w:r w:rsidRPr="00547B2A">
        <w:rPr>
          <w:rFonts w:ascii="Times New Roman" w:eastAsia="Times New Roman" w:hAnsi="Times New Roman" w:cs="Times New Roman"/>
          <w:sz w:val="24"/>
          <w:szCs w:val="24"/>
        </w:rPr>
        <w:t xml:space="preserve"> purpose of this measure, which is to ensure the availability of dwellings to eligible applicants on the public housing wait list. It ensures that properties that are not currently being utilised (due to tenant absence) can be recovered and then made available to another person in need. It also contributes to the </w:t>
      </w:r>
      <w:r w:rsidR="0091305B">
        <w:rPr>
          <w:rFonts w:ascii="Times New Roman" w:eastAsia="Times New Roman" w:hAnsi="Times New Roman" w:cs="Times New Roman"/>
          <w:sz w:val="24"/>
          <w:szCs w:val="24"/>
        </w:rPr>
        <w:t>equity</w:t>
      </w:r>
      <w:r w:rsidRPr="00547B2A">
        <w:rPr>
          <w:rFonts w:ascii="Times New Roman" w:eastAsia="Times New Roman" w:hAnsi="Times New Roman" w:cs="Times New Roman"/>
          <w:sz w:val="24"/>
          <w:szCs w:val="24"/>
        </w:rPr>
        <w:t xml:space="preserve"> and operation of the Program, by ensuring that resources are allocated </w:t>
      </w:r>
      <w:r w:rsidR="000769C5" w:rsidRPr="00547B2A">
        <w:rPr>
          <w:rFonts w:ascii="Times New Roman" w:eastAsia="Times New Roman" w:hAnsi="Times New Roman" w:cs="Times New Roman"/>
          <w:sz w:val="24"/>
          <w:szCs w:val="24"/>
        </w:rPr>
        <w:t>efficiently,</w:t>
      </w:r>
      <w:r w:rsidRPr="00547B2A">
        <w:rPr>
          <w:rFonts w:ascii="Times New Roman" w:eastAsia="Times New Roman" w:hAnsi="Times New Roman" w:cs="Times New Roman"/>
          <w:sz w:val="24"/>
          <w:szCs w:val="24"/>
        </w:rPr>
        <w:t xml:space="preserve"> and the maximum number of dwellings are available to people who are eligible for housing assistance.  This means that the limited financial resources can be directed towards providing assistance to the greatest number of people. </w:t>
      </w:r>
    </w:p>
    <w:p w14:paraId="24C3C2DA" w14:textId="77777777" w:rsidR="00CE0327" w:rsidRPr="00547B2A" w:rsidRDefault="00CE0327" w:rsidP="00CE0327">
      <w:pPr>
        <w:rPr>
          <w:rFonts w:ascii="Times New Roman" w:eastAsia="Times New Roman" w:hAnsi="Times New Roman" w:cs="Times New Roman"/>
          <w:sz w:val="24"/>
          <w:szCs w:val="24"/>
        </w:rPr>
      </w:pPr>
    </w:p>
    <w:p w14:paraId="5DE3F235" w14:textId="641BE50C" w:rsidR="00CE0327" w:rsidRPr="00547B2A" w:rsidRDefault="00CE0327" w:rsidP="00CE0327">
      <w:pPr>
        <w:rPr>
          <w:rFonts w:ascii="Times New Roman" w:eastAsia="Times New Roman" w:hAnsi="Times New Roman" w:cs="Times New Roman"/>
          <w:sz w:val="24"/>
          <w:szCs w:val="24"/>
        </w:rPr>
      </w:pPr>
      <w:r w:rsidRPr="00547B2A">
        <w:rPr>
          <w:rFonts w:ascii="Times New Roman" w:eastAsia="Times New Roman" w:hAnsi="Times New Roman" w:cs="Times New Roman"/>
          <w:sz w:val="24"/>
          <w:szCs w:val="24"/>
        </w:rPr>
        <w:t>A tenant who leaves their dwelling vacant by being absent for a period of 6 months or more, unlikely to be using the allocated dwelling for its intended purpose.</w:t>
      </w:r>
    </w:p>
    <w:p w14:paraId="0CCFC98D" w14:textId="77777777" w:rsidR="00CE0327" w:rsidRPr="00547B2A" w:rsidRDefault="00CE0327" w:rsidP="00CE0327">
      <w:pPr>
        <w:pStyle w:val="ListParagraph"/>
        <w:ind w:left="360"/>
        <w:rPr>
          <w:rFonts w:ascii="Times New Roman" w:eastAsia="Times New Roman" w:hAnsi="Times New Roman" w:cs="Times New Roman"/>
          <w:color w:val="4472C4" w:themeColor="accent1"/>
          <w:sz w:val="24"/>
          <w:szCs w:val="24"/>
        </w:rPr>
      </w:pPr>
    </w:p>
    <w:p w14:paraId="1A73E816" w14:textId="77777777" w:rsidR="00CE0327" w:rsidRPr="00547B2A" w:rsidRDefault="00CE0327" w:rsidP="00CE0327">
      <w:pPr>
        <w:pStyle w:val="ListParagraph"/>
        <w:ind w:left="360"/>
        <w:rPr>
          <w:rFonts w:ascii="Times New Roman" w:hAnsi="Times New Roman" w:cs="Times New Roman"/>
          <w:u w:val="single"/>
        </w:rPr>
      </w:pPr>
      <w:r w:rsidRPr="00547B2A">
        <w:rPr>
          <w:rFonts w:ascii="Times New Roman" w:hAnsi="Times New Roman" w:cs="Times New Roman"/>
          <w:u w:val="single"/>
        </w:rPr>
        <w:t>Proportionality (s 28(2)(e))</w:t>
      </w:r>
    </w:p>
    <w:p w14:paraId="6B9B60DE" w14:textId="77777777" w:rsidR="00CE0327" w:rsidRPr="00547B2A" w:rsidRDefault="00CE0327" w:rsidP="00CE0327">
      <w:pPr>
        <w:pStyle w:val="ListParagraph"/>
        <w:ind w:left="360"/>
        <w:rPr>
          <w:rFonts w:ascii="Times New Roman" w:hAnsi="Times New Roman" w:cs="Times New Roman"/>
          <w:b/>
          <w:bCs/>
          <w:i/>
          <w:iCs/>
        </w:rPr>
      </w:pPr>
    </w:p>
    <w:p w14:paraId="42E00C6D" w14:textId="77777777" w:rsidR="00CE0327" w:rsidRPr="00547B2A" w:rsidRDefault="00CE0327" w:rsidP="00CE0327">
      <w:pPr>
        <w:rPr>
          <w:rFonts w:ascii="Times New Roman" w:hAnsi="Times New Roman" w:cs="Times New Roman"/>
          <w:sz w:val="24"/>
          <w:szCs w:val="24"/>
        </w:rPr>
      </w:pPr>
      <w:r w:rsidRPr="00547B2A">
        <w:rPr>
          <w:rFonts w:ascii="Times New Roman" w:hAnsi="Times New Roman" w:cs="Times New Roman"/>
          <w:sz w:val="24"/>
          <w:szCs w:val="24"/>
        </w:rPr>
        <w:t xml:space="preserve">The Program is designed to provide targeted assistance and accommodation to eligible members of the community. Housing assistance programs under the HAA have been designed to protect and promote the human rights of individuals experiencing complex and layered vulnerability, including people facing socio-economic disadvantage, living with </w:t>
      </w:r>
      <w:r w:rsidRPr="00547B2A">
        <w:rPr>
          <w:rFonts w:ascii="Times New Roman" w:hAnsi="Times New Roman" w:cs="Times New Roman"/>
          <w:sz w:val="24"/>
          <w:szCs w:val="24"/>
        </w:rPr>
        <w:lastRenderedPageBreak/>
        <w:t xml:space="preserve">chronic physical or mental illness or disability, people who have experienced trauma, people from diverse backgrounds, and those transitioning out of homelessness. </w:t>
      </w:r>
    </w:p>
    <w:p w14:paraId="28497B1B" w14:textId="77777777" w:rsidR="00CE0327" w:rsidRPr="00547B2A" w:rsidRDefault="00CE0327" w:rsidP="00CE0327">
      <w:pPr>
        <w:rPr>
          <w:rFonts w:ascii="Times New Roman" w:hAnsi="Times New Roman" w:cs="Times New Roman"/>
          <w:sz w:val="24"/>
          <w:szCs w:val="24"/>
        </w:rPr>
      </w:pPr>
    </w:p>
    <w:p w14:paraId="2604758E" w14:textId="77777777" w:rsidR="00CE0327" w:rsidRPr="00547B2A" w:rsidRDefault="00CE0327" w:rsidP="00CE0327">
      <w:pPr>
        <w:rPr>
          <w:rFonts w:ascii="Times New Roman" w:hAnsi="Times New Roman" w:cs="Times New Roman"/>
          <w:sz w:val="24"/>
          <w:szCs w:val="24"/>
        </w:rPr>
      </w:pPr>
      <w:r w:rsidRPr="00547B2A">
        <w:rPr>
          <w:rFonts w:ascii="Times New Roman" w:hAnsi="Times New Roman" w:cs="Times New Roman"/>
          <w:sz w:val="24"/>
          <w:szCs w:val="24"/>
        </w:rPr>
        <w:t xml:space="preserve">This </w:t>
      </w:r>
      <w:r w:rsidRPr="00547B2A">
        <w:rPr>
          <w:rFonts w:ascii="Times New Roman" w:eastAsia="Times New Roman" w:hAnsi="Times New Roman" w:cs="Times New Roman"/>
          <w:sz w:val="24"/>
          <w:szCs w:val="24"/>
        </w:rPr>
        <w:t>clause</w:t>
      </w:r>
      <w:r w:rsidRPr="00547B2A">
        <w:rPr>
          <w:rFonts w:ascii="Times New Roman" w:hAnsi="Times New Roman" w:cs="Times New Roman"/>
          <w:sz w:val="24"/>
          <w:szCs w:val="24"/>
        </w:rPr>
        <w:t xml:space="preserve"> is intended to be used in limited circumstances, and only where a dwelling is found to be vacant for a period of 6 months or more due to a tenant’s absence. While this may appear indirectly discriminatory, particularly for tenants incarcerated in the judicial system, these tenants are already physically unable or legally restricted from being at the dwelling. </w:t>
      </w:r>
    </w:p>
    <w:p w14:paraId="141E8BA6" w14:textId="77777777" w:rsidR="00CE0327" w:rsidRPr="00547B2A" w:rsidRDefault="00CE0327" w:rsidP="00CE0327">
      <w:pPr>
        <w:rPr>
          <w:rFonts w:ascii="Times New Roman" w:hAnsi="Times New Roman" w:cs="Times New Roman"/>
          <w:sz w:val="24"/>
          <w:szCs w:val="24"/>
        </w:rPr>
      </w:pPr>
    </w:p>
    <w:p w14:paraId="72E02895" w14:textId="77777777" w:rsidR="00CE0327" w:rsidRPr="00547B2A" w:rsidRDefault="00CE0327" w:rsidP="00CE0327">
      <w:pPr>
        <w:rPr>
          <w:rFonts w:ascii="Times New Roman" w:hAnsi="Times New Roman" w:cs="Times New Roman"/>
          <w:sz w:val="24"/>
          <w:szCs w:val="24"/>
        </w:rPr>
      </w:pPr>
      <w:r w:rsidRPr="00547B2A">
        <w:rPr>
          <w:rFonts w:ascii="Times New Roman" w:hAnsi="Times New Roman" w:cs="Times New Roman"/>
          <w:sz w:val="24"/>
          <w:szCs w:val="24"/>
        </w:rPr>
        <w:t xml:space="preserve">Previously, if the housing commissioner was seeking to take re-possession of a vacant dwelling where a person was absent due to incarceration, the housing commissioner would have used the broad ‘without cause’ RTA provision.  </w:t>
      </w:r>
    </w:p>
    <w:p w14:paraId="1C81CEB2" w14:textId="77777777" w:rsidR="00CE0327" w:rsidRPr="00547B2A" w:rsidRDefault="00CE0327" w:rsidP="00CE0327">
      <w:pPr>
        <w:rPr>
          <w:rFonts w:ascii="Times New Roman" w:hAnsi="Times New Roman" w:cs="Times New Roman"/>
          <w:sz w:val="24"/>
          <w:szCs w:val="24"/>
        </w:rPr>
      </w:pPr>
    </w:p>
    <w:p w14:paraId="3AE3522A" w14:textId="68550D85" w:rsidR="00CE0327" w:rsidRPr="00547B2A" w:rsidRDefault="00CE0327" w:rsidP="00CE0327">
      <w:pPr>
        <w:rPr>
          <w:rFonts w:ascii="Times New Roman" w:hAnsi="Times New Roman" w:cs="Times New Roman"/>
          <w:sz w:val="24"/>
          <w:szCs w:val="24"/>
        </w:rPr>
      </w:pPr>
      <w:r w:rsidRPr="00547B2A">
        <w:rPr>
          <w:rFonts w:ascii="Times New Roman" w:hAnsi="Times New Roman" w:cs="Times New Roman"/>
          <w:sz w:val="24"/>
          <w:szCs w:val="24"/>
        </w:rPr>
        <w:t xml:space="preserve">Instead, this amendment introduces rigorous procedural safeguards by making clear the processes and requirements which the </w:t>
      </w:r>
      <w:r w:rsidR="008C0DE1">
        <w:rPr>
          <w:rFonts w:ascii="Times New Roman" w:hAnsi="Times New Roman" w:cs="Times New Roman"/>
          <w:sz w:val="24"/>
          <w:szCs w:val="24"/>
        </w:rPr>
        <w:t xml:space="preserve">housing commissioner </w:t>
      </w:r>
      <w:r w:rsidRPr="00547B2A">
        <w:rPr>
          <w:rFonts w:ascii="Times New Roman" w:hAnsi="Times New Roman" w:cs="Times New Roman"/>
          <w:sz w:val="24"/>
          <w:szCs w:val="24"/>
        </w:rPr>
        <w:t>will follow in reaching a decision to cancel or withdraw housing assistance</w:t>
      </w:r>
      <w:r w:rsidR="008C0DE1">
        <w:rPr>
          <w:rFonts w:ascii="Times New Roman" w:hAnsi="Times New Roman" w:cs="Times New Roman"/>
          <w:sz w:val="24"/>
          <w:szCs w:val="24"/>
        </w:rPr>
        <w:t>.</w:t>
      </w:r>
    </w:p>
    <w:p w14:paraId="3DD3E462" w14:textId="77777777" w:rsidR="00CE0327" w:rsidRPr="00547B2A" w:rsidRDefault="00CE0327" w:rsidP="00CE0327">
      <w:pPr>
        <w:rPr>
          <w:rFonts w:ascii="Times New Roman" w:hAnsi="Times New Roman" w:cs="Times New Roman"/>
          <w:sz w:val="24"/>
          <w:szCs w:val="24"/>
        </w:rPr>
      </w:pPr>
    </w:p>
    <w:p w14:paraId="04ED5640" w14:textId="08AC4F01" w:rsidR="00CE0327" w:rsidRPr="00547B2A" w:rsidRDefault="00CE0327" w:rsidP="00CE0327">
      <w:pPr>
        <w:rPr>
          <w:rFonts w:ascii="Times New Roman" w:hAnsi="Times New Roman" w:cs="Times New Roman"/>
          <w:sz w:val="24"/>
          <w:szCs w:val="24"/>
        </w:rPr>
      </w:pPr>
      <w:r w:rsidRPr="00547B2A">
        <w:rPr>
          <w:rFonts w:ascii="Times New Roman" w:hAnsi="Times New Roman" w:cs="Times New Roman"/>
          <w:sz w:val="24"/>
          <w:szCs w:val="24"/>
        </w:rPr>
        <w:t>Before seeking to issue a Notice to Vacate</w:t>
      </w:r>
      <w:r w:rsidR="008C0DE1">
        <w:rPr>
          <w:rFonts w:ascii="Times New Roman" w:hAnsi="Times New Roman" w:cs="Times New Roman"/>
          <w:sz w:val="24"/>
          <w:szCs w:val="24"/>
        </w:rPr>
        <w:t xml:space="preserve"> (</w:t>
      </w:r>
      <w:r w:rsidR="008C0DE1" w:rsidRPr="008C0DE1">
        <w:rPr>
          <w:rFonts w:ascii="Times New Roman" w:hAnsi="Times New Roman" w:cs="Times New Roman"/>
          <w:b/>
          <w:bCs/>
          <w:sz w:val="24"/>
          <w:szCs w:val="24"/>
        </w:rPr>
        <w:t>NTV</w:t>
      </w:r>
      <w:r w:rsidR="008C0DE1">
        <w:rPr>
          <w:rFonts w:ascii="Times New Roman" w:hAnsi="Times New Roman" w:cs="Times New Roman"/>
          <w:sz w:val="24"/>
          <w:szCs w:val="24"/>
        </w:rPr>
        <w:t>)</w:t>
      </w:r>
      <w:r w:rsidRPr="00547B2A">
        <w:rPr>
          <w:rFonts w:ascii="Times New Roman" w:hAnsi="Times New Roman" w:cs="Times New Roman"/>
          <w:sz w:val="24"/>
          <w:szCs w:val="24"/>
        </w:rPr>
        <w:t>, the housing commissioner must first review a tenant’s entitlement to housing assistance. If a tenant is found not eligible, they are entitled to seek administrate review internally through Housing Assistance and externally through the ACAT.</w:t>
      </w:r>
    </w:p>
    <w:p w14:paraId="20129624" w14:textId="77777777" w:rsidR="00CE0327" w:rsidRPr="00547B2A" w:rsidRDefault="00CE0327" w:rsidP="00CE0327">
      <w:pPr>
        <w:rPr>
          <w:rFonts w:ascii="Times New Roman" w:hAnsi="Times New Roman" w:cs="Times New Roman"/>
          <w:sz w:val="24"/>
          <w:szCs w:val="24"/>
        </w:rPr>
      </w:pPr>
    </w:p>
    <w:p w14:paraId="0416A219" w14:textId="77777777" w:rsidR="00CE0327" w:rsidRPr="00547B2A" w:rsidRDefault="00CE0327" w:rsidP="00CE0327">
      <w:pPr>
        <w:rPr>
          <w:rFonts w:ascii="Times New Roman" w:eastAsia="Times New Roman" w:hAnsi="Times New Roman" w:cs="Times New Roman"/>
          <w:iCs/>
          <w:sz w:val="24"/>
          <w:szCs w:val="24"/>
          <w:lang w:val="en-US"/>
        </w:rPr>
      </w:pPr>
      <w:r w:rsidRPr="00547B2A">
        <w:rPr>
          <w:rFonts w:ascii="Times New Roman" w:hAnsi="Times New Roman" w:cs="Times New Roman"/>
          <w:sz w:val="24"/>
          <w:szCs w:val="24"/>
        </w:rPr>
        <w:t>T</w:t>
      </w:r>
      <w:r w:rsidRPr="00547B2A">
        <w:rPr>
          <w:rFonts w:ascii="Times New Roman" w:eastAsia="Times New Roman" w:hAnsi="Times New Roman" w:cs="Times New Roman"/>
          <w:iCs/>
          <w:sz w:val="24"/>
          <w:szCs w:val="24"/>
          <w:lang w:val="en-US"/>
        </w:rPr>
        <w:t xml:space="preserve">he housing commissioner cannot issue a notice to vacate under the Residential Tenancies Act until after any administrative review process available in connection with the decision to withdraw assistance has been finalised. </w:t>
      </w:r>
    </w:p>
    <w:p w14:paraId="73554357" w14:textId="77777777" w:rsidR="00CE0327" w:rsidRPr="00547B2A" w:rsidRDefault="00CE0327" w:rsidP="00CE0327">
      <w:pPr>
        <w:rPr>
          <w:rFonts w:ascii="Times New Roman" w:hAnsi="Times New Roman" w:cs="Times New Roman"/>
          <w:sz w:val="24"/>
          <w:szCs w:val="24"/>
        </w:rPr>
      </w:pPr>
    </w:p>
    <w:p w14:paraId="29054B88" w14:textId="4EFC1641" w:rsidR="00CE0327" w:rsidRPr="00547B2A" w:rsidRDefault="00CE0327" w:rsidP="00CE0327">
      <w:pPr>
        <w:rPr>
          <w:rFonts w:ascii="Times New Roman" w:hAnsi="Times New Roman" w:cs="Times New Roman"/>
          <w:sz w:val="24"/>
          <w:szCs w:val="24"/>
        </w:rPr>
      </w:pPr>
      <w:r w:rsidRPr="00547B2A">
        <w:rPr>
          <w:rFonts w:ascii="Times New Roman" w:hAnsi="Times New Roman" w:cs="Times New Roman"/>
          <w:sz w:val="24"/>
          <w:szCs w:val="24"/>
        </w:rPr>
        <w:t xml:space="preserve">When reviewing a tenant’s eligibility, and subsequently seeking to withdraw or cancel housing assistance if the tenant is found ineligible, the housing commissioner may still consider several factors of the individual tenant, consistent with housing commissioner’s functions to fulfill the objectives under the HAA. These specific considerations are outlined within the </w:t>
      </w:r>
      <w:r w:rsidRPr="00547B2A">
        <w:rPr>
          <w:rFonts w:ascii="Times New Roman" w:hAnsi="Times New Roman" w:cs="Times New Roman"/>
          <w:i/>
          <w:iCs/>
          <w:sz w:val="24"/>
          <w:szCs w:val="24"/>
        </w:rPr>
        <w:t>Housing Assistance (</w:t>
      </w:r>
      <w:r w:rsidR="008D74ED">
        <w:rPr>
          <w:rFonts w:ascii="Times New Roman" w:hAnsi="Times New Roman" w:cs="Times New Roman"/>
          <w:i/>
          <w:iCs/>
          <w:sz w:val="24"/>
          <w:szCs w:val="24"/>
        </w:rPr>
        <w:t>R</w:t>
      </w:r>
      <w:r w:rsidRPr="00547B2A">
        <w:rPr>
          <w:rFonts w:ascii="Times New Roman" w:hAnsi="Times New Roman" w:cs="Times New Roman"/>
          <w:i/>
          <w:iCs/>
          <w:sz w:val="24"/>
          <w:szCs w:val="24"/>
        </w:rPr>
        <w:t xml:space="preserve">eview of </w:t>
      </w:r>
      <w:r w:rsidR="00264AE4">
        <w:rPr>
          <w:rFonts w:ascii="Times New Roman" w:hAnsi="Times New Roman" w:cs="Times New Roman"/>
          <w:i/>
          <w:iCs/>
          <w:sz w:val="24"/>
          <w:szCs w:val="24"/>
        </w:rPr>
        <w:t>E</w:t>
      </w:r>
      <w:r w:rsidRPr="00547B2A">
        <w:rPr>
          <w:rFonts w:ascii="Times New Roman" w:hAnsi="Times New Roman" w:cs="Times New Roman"/>
          <w:i/>
          <w:iCs/>
          <w:sz w:val="24"/>
          <w:szCs w:val="24"/>
        </w:rPr>
        <w:t>ntitlement</w:t>
      </w:r>
      <w:r w:rsidR="008D74ED">
        <w:rPr>
          <w:rFonts w:ascii="Times New Roman" w:hAnsi="Times New Roman" w:cs="Times New Roman"/>
          <w:i/>
          <w:iCs/>
          <w:sz w:val="24"/>
          <w:szCs w:val="24"/>
        </w:rPr>
        <w:t xml:space="preserve"> to </w:t>
      </w:r>
      <w:r w:rsidR="00264AE4">
        <w:rPr>
          <w:rFonts w:ascii="Times New Roman" w:hAnsi="Times New Roman" w:cs="Times New Roman"/>
          <w:i/>
          <w:iCs/>
          <w:sz w:val="24"/>
          <w:szCs w:val="24"/>
        </w:rPr>
        <w:t>H</w:t>
      </w:r>
      <w:r w:rsidR="008D74ED">
        <w:rPr>
          <w:rFonts w:ascii="Times New Roman" w:hAnsi="Times New Roman" w:cs="Times New Roman"/>
          <w:i/>
          <w:iCs/>
          <w:sz w:val="24"/>
          <w:szCs w:val="24"/>
        </w:rPr>
        <w:t xml:space="preserve">ousing </w:t>
      </w:r>
      <w:r w:rsidR="00264AE4">
        <w:rPr>
          <w:rFonts w:ascii="Times New Roman" w:hAnsi="Times New Roman" w:cs="Times New Roman"/>
          <w:i/>
          <w:iCs/>
          <w:sz w:val="24"/>
          <w:szCs w:val="24"/>
        </w:rPr>
        <w:t>A</w:t>
      </w:r>
      <w:r w:rsidR="008D74ED">
        <w:rPr>
          <w:rFonts w:ascii="Times New Roman" w:hAnsi="Times New Roman" w:cs="Times New Roman"/>
          <w:i/>
          <w:iCs/>
          <w:sz w:val="24"/>
          <w:szCs w:val="24"/>
        </w:rPr>
        <w:t>ssistance</w:t>
      </w:r>
      <w:r w:rsidRPr="00547B2A">
        <w:rPr>
          <w:rFonts w:ascii="Times New Roman" w:hAnsi="Times New Roman" w:cs="Times New Roman"/>
          <w:i/>
          <w:iCs/>
          <w:sz w:val="24"/>
          <w:szCs w:val="24"/>
        </w:rPr>
        <w:t>) Determination 2023 (No 1)</w:t>
      </w:r>
      <w:r w:rsidRPr="00547B2A">
        <w:rPr>
          <w:rFonts w:ascii="Times New Roman" w:hAnsi="Times New Roman" w:cs="Times New Roman"/>
          <w:sz w:val="24"/>
          <w:szCs w:val="24"/>
        </w:rPr>
        <w:t xml:space="preserve">.  This means that the </w:t>
      </w:r>
      <w:r w:rsidR="00C65E78">
        <w:rPr>
          <w:rFonts w:ascii="Times New Roman" w:hAnsi="Times New Roman" w:cs="Times New Roman"/>
          <w:sz w:val="24"/>
          <w:szCs w:val="24"/>
        </w:rPr>
        <w:t>h</w:t>
      </w:r>
      <w:r w:rsidRPr="00547B2A">
        <w:rPr>
          <w:rFonts w:ascii="Times New Roman" w:hAnsi="Times New Roman" w:cs="Times New Roman"/>
          <w:sz w:val="24"/>
          <w:szCs w:val="24"/>
        </w:rPr>
        <w:t xml:space="preserve">ousing </w:t>
      </w:r>
      <w:r w:rsidR="00C65E78">
        <w:rPr>
          <w:rFonts w:ascii="Times New Roman" w:hAnsi="Times New Roman" w:cs="Times New Roman"/>
          <w:sz w:val="24"/>
          <w:szCs w:val="24"/>
        </w:rPr>
        <w:t>c</w:t>
      </w:r>
      <w:r w:rsidRPr="00547B2A">
        <w:rPr>
          <w:rFonts w:ascii="Times New Roman" w:hAnsi="Times New Roman" w:cs="Times New Roman"/>
          <w:sz w:val="24"/>
          <w:szCs w:val="24"/>
        </w:rPr>
        <w:t xml:space="preserve">ommissioner </w:t>
      </w:r>
      <w:r w:rsidR="00C65E78">
        <w:rPr>
          <w:rFonts w:ascii="Times New Roman" w:hAnsi="Times New Roman" w:cs="Times New Roman"/>
          <w:sz w:val="24"/>
          <w:szCs w:val="24"/>
        </w:rPr>
        <w:t>will</w:t>
      </w:r>
      <w:r w:rsidRPr="00547B2A">
        <w:rPr>
          <w:rFonts w:ascii="Times New Roman" w:hAnsi="Times New Roman" w:cs="Times New Roman"/>
          <w:sz w:val="24"/>
          <w:szCs w:val="24"/>
        </w:rPr>
        <w:t xml:space="preserve"> take into account the tenant’s individual circumstances before deciding to withdraw housing assistance.</w:t>
      </w:r>
    </w:p>
    <w:p w14:paraId="4B2F5BAD" w14:textId="77777777" w:rsidR="00CE0327" w:rsidRPr="00547B2A" w:rsidRDefault="00CE0327" w:rsidP="00CE0327">
      <w:pPr>
        <w:rPr>
          <w:rFonts w:ascii="Times New Roman" w:hAnsi="Times New Roman" w:cs="Times New Roman"/>
          <w:sz w:val="24"/>
          <w:szCs w:val="24"/>
        </w:rPr>
      </w:pPr>
    </w:p>
    <w:p w14:paraId="72DCC952" w14:textId="77777777" w:rsidR="00CE0327" w:rsidRPr="00547B2A" w:rsidRDefault="00CE0327" w:rsidP="00CE0327">
      <w:pPr>
        <w:rPr>
          <w:rFonts w:ascii="Times New Roman" w:hAnsi="Times New Roman" w:cs="Times New Roman"/>
          <w:sz w:val="24"/>
          <w:szCs w:val="24"/>
        </w:rPr>
      </w:pPr>
      <w:bookmarkStart w:id="2" w:name="_Hlk132890232"/>
      <w:r w:rsidRPr="00547B2A">
        <w:rPr>
          <w:rFonts w:ascii="Times New Roman" w:hAnsi="Times New Roman" w:cs="Times New Roman"/>
          <w:sz w:val="24"/>
          <w:szCs w:val="24"/>
        </w:rPr>
        <w:t xml:space="preserve">At all times, housing commissioner will take the interests of children into consideration when seeking to withdraw or cancel housing assistance, primarily where the absent tenant is caregiver or kin. Where the withdrawal or cancellation of a tenant’s entitlement to housing assistance may affect the family unit or rights of children, the Program allows for the housing commissioner to provide immediate temporary housing assistance due to a tenancy breakdown for any remaining residents at the dwelling. </w:t>
      </w:r>
    </w:p>
    <w:bookmarkEnd w:id="2"/>
    <w:p w14:paraId="1B2447F3" w14:textId="77777777" w:rsidR="00CE0327" w:rsidRPr="00547B2A" w:rsidRDefault="00CE0327" w:rsidP="00CE0327">
      <w:pPr>
        <w:rPr>
          <w:rFonts w:ascii="Times New Roman" w:hAnsi="Times New Roman" w:cs="Times New Roman"/>
          <w:sz w:val="24"/>
          <w:szCs w:val="24"/>
        </w:rPr>
      </w:pPr>
    </w:p>
    <w:p w14:paraId="59E9042D" w14:textId="18533AA7" w:rsidR="00CE0327" w:rsidRPr="00547B2A" w:rsidRDefault="00CE0327" w:rsidP="00CE0327">
      <w:pPr>
        <w:rPr>
          <w:rFonts w:ascii="Times New Roman" w:hAnsi="Times New Roman" w:cs="Times New Roman"/>
          <w:sz w:val="24"/>
          <w:szCs w:val="24"/>
        </w:rPr>
      </w:pPr>
      <w:r w:rsidRPr="00547B2A">
        <w:rPr>
          <w:rFonts w:ascii="Times New Roman" w:hAnsi="Times New Roman" w:cs="Times New Roman"/>
          <w:sz w:val="24"/>
          <w:szCs w:val="24"/>
        </w:rPr>
        <w:t xml:space="preserve">The effectiveness of the housing assistance program is reliant on the ability for the </w:t>
      </w:r>
      <w:r w:rsidR="008C0DE1">
        <w:rPr>
          <w:rFonts w:ascii="Times New Roman" w:hAnsi="Times New Roman" w:cs="Times New Roman"/>
          <w:sz w:val="24"/>
          <w:szCs w:val="24"/>
        </w:rPr>
        <w:t xml:space="preserve">housing </w:t>
      </w:r>
      <w:r w:rsidRPr="00547B2A">
        <w:rPr>
          <w:rFonts w:ascii="Times New Roman" w:hAnsi="Times New Roman" w:cs="Times New Roman"/>
          <w:sz w:val="24"/>
          <w:szCs w:val="24"/>
        </w:rPr>
        <w:t xml:space="preserve">commissioner to manage a limited housing portfolio and ensure that properties allocated under the program and achieving their intended purpose. To enable the effective utilisation of stock and to continue allocating dwellings to people in need on the public housing waitlist, the housing commissioner must have the authority to withdraw or cancel assistance where a tenant is absent. However, the safeguards described above ensure that the tenant’s individual circumstances can be considered as well, contributing to the proportionality of this measure. </w:t>
      </w:r>
    </w:p>
    <w:p w14:paraId="77342D63" w14:textId="77777777" w:rsidR="00CE0327" w:rsidRPr="00547B2A" w:rsidRDefault="00CE0327" w:rsidP="00CE0327">
      <w:pPr>
        <w:rPr>
          <w:rFonts w:ascii="Times New Roman" w:eastAsia="Times New Roman" w:hAnsi="Times New Roman" w:cs="Times New Roman"/>
          <w:iCs/>
          <w:sz w:val="24"/>
          <w:szCs w:val="24"/>
          <w:lang w:val="en-US"/>
        </w:rPr>
      </w:pPr>
    </w:p>
    <w:p w14:paraId="11CAAD33" w14:textId="77777777" w:rsidR="00904FF8" w:rsidRPr="00547B2A" w:rsidRDefault="00904FF8" w:rsidP="00904FF8">
      <w:pPr>
        <w:pStyle w:val="ListParagraph"/>
        <w:ind w:left="360"/>
        <w:rPr>
          <w:rFonts w:ascii="Times New Roman" w:hAnsi="Times New Roman" w:cs="Times New Roman"/>
        </w:rPr>
      </w:pPr>
    </w:p>
    <w:p w14:paraId="16B64AF7" w14:textId="77777777" w:rsidR="00A7527B" w:rsidRPr="00547B2A" w:rsidRDefault="00A7527B">
      <w:pPr>
        <w:spacing w:after="160" w:line="259" w:lineRule="auto"/>
        <w:rPr>
          <w:rFonts w:ascii="Times New Roman" w:eastAsia="Times New Roman" w:hAnsi="Times New Roman" w:cs="Times New Roman"/>
          <w:b/>
          <w:bCs/>
          <w:iCs/>
          <w:sz w:val="24"/>
          <w:szCs w:val="24"/>
          <w:lang w:val="en-US"/>
        </w:rPr>
      </w:pPr>
      <w:r w:rsidRPr="00547B2A">
        <w:rPr>
          <w:rFonts w:ascii="Times New Roman" w:eastAsia="Times New Roman" w:hAnsi="Times New Roman" w:cs="Times New Roman"/>
          <w:b/>
          <w:bCs/>
          <w:iCs/>
          <w:sz w:val="24"/>
          <w:szCs w:val="24"/>
          <w:lang w:val="en-US"/>
        </w:rPr>
        <w:br w:type="page"/>
      </w:r>
    </w:p>
    <w:p w14:paraId="02527B2D" w14:textId="39A554E3" w:rsidR="00BC6AE6" w:rsidRPr="00547B2A" w:rsidRDefault="00E77D3F" w:rsidP="00904FF8">
      <w:pPr>
        <w:rPr>
          <w:rFonts w:ascii="Times New Roman" w:eastAsia="Times New Roman" w:hAnsi="Times New Roman" w:cs="Times New Roman"/>
          <w:b/>
          <w:bCs/>
          <w:iCs/>
          <w:sz w:val="24"/>
          <w:szCs w:val="24"/>
          <w:lang w:val="en-US"/>
        </w:rPr>
      </w:pPr>
      <w:r w:rsidRPr="00547B2A">
        <w:rPr>
          <w:rFonts w:ascii="Times New Roman" w:eastAsia="Times New Roman" w:hAnsi="Times New Roman" w:cs="Times New Roman"/>
          <w:b/>
          <w:bCs/>
          <w:iCs/>
          <w:sz w:val="24"/>
          <w:szCs w:val="24"/>
          <w:lang w:val="en-US"/>
        </w:rPr>
        <w:lastRenderedPageBreak/>
        <w:t xml:space="preserve">Clauses </w:t>
      </w:r>
    </w:p>
    <w:p w14:paraId="7D69159E" w14:textId="436F5844" w:rsidR="00E77D3F" w:rsidRPr="00547B2A" w:rsidRDefault="00E77D3F" w:rsidP="00904FF8">
      <w:pPr>
        <w:rPr>
          <w:rFonts w:ascii="Times New Roman" w:eastAsia="Times New Roman" w:hAnsi="Times New Roman" w:cs="Times New Roman"/>
          <w:iCs/>
          <w:sz w:val="24"/>
          <w:szCs w:val="24"/>
          <w:lang w:val="en-US"/>
        </w:rPr>
      </w:pPr>
    </w:p>
    <w:p w14:paraId="5CE40902" w14:textId="3DEF4D65" w:rsidR="00EB2A1A" w:rsidRPr="00547B2A" w:rsidRDefault="00E77D3F" w:rsidP="00EB2A1A">
      <w:pPr>
        <w:rPr>
          <w:rFonts w:ascii="Times New Roman" w:eastAsia="Times New Roman" w:hAnsi="Times New Roman" w:cs="Times New Roman"/>
          <w:iCs/>
          <w:sz w:val="24"/>
          <w:szCs w:val="24"/>
          <w:lang w:val="en-US"/>
        </w:rPr>
      </w:pPr>
      <w:r w:rsidRPr="00547B2A">
        <w:rPr>
          <w:rFonts w:ascii="Times New Roman" w:eastAsia="Times New Roman" w:hAnsi="Times New Roman" w:cs="Times New Roman"/>
          <w:b/>
          <w:bCs/>
          <w:iCs/>
          <w:sz w:val="24"/>
          <w:szCs w:val="24"/>
          <w:lang w:val="en-US"/>
        </w:rPr>
        <w:t xml:space="preserve">Clauses 1, 2, 3 and 4 </w:t>
      </w:r>
      <w:r w:rsidRPr="00547B2A">
        <w:rPr>
          <w:rFonts w:ascii="Times New Roman" w:eastAsia="Times New Roman" w:hAnsi="Times New Roman" w:cs="Times New Roman"/>
          <w:iCs/>
          <w:sz w:val="24"/>
          <w:szCs w:val="24"/>
          <w:lang w:val="en-US"/>
        </w:rPr>
        <w:t>are formal requirements. These clauses establish the name of the Program, its commencement date, the object of the Program, and define particular terms used in the instrument.</w:t>
      </w:r>
    </w:p>
    <w:p w14:paraId="2078EC8B" w14:textId="5A174399" w:rsidR="00E77D3F" w:rsidRPr="00547B2A" w:rsidRDefault="00E77D3F" w:rsidP="00EB2A1A">
      <w:pPr>
        <w:rPr>
          <w:rFonts w:ascii="Times New Roman" w:eastAsia="Times New Roman" w:hAnsi="Times New Roman" w:cs="Times New Roman"/>
          <w:iCs/>
          <w:sz w:val="24"/>
          <w:szCs w:val="24"/>
          <w:lang w:val="en-US"/>
        </w:rPr>
      </w:pPr>
    </w:p>
    <w:p w14:paraId="498919C6" w14:textId="1D3C1082" w:rsidR="00E77D3F" w:rsidRDefault="00E77D3F" w:rsidP="00EB2A1A">
      <w:pPr>
        <w:rPr>
          <w:rFonts w:ascii="Times New Roman" w:hAnsi="Times New Roman" w:cs="Times New Roman"/>
          <w:color w:val="000000"/>
          <w:sz w:val="24"/>
          <w:szCs w:val="24"/>
          <w:shd w:val="clear" w:color="auto" w:fill="FFFFFF"/>
        </w:rPr>
      </w:pPr>
      <w:r w:rsidRPr="00547B2A">
        <w:rPr>
          <w:rFonts w:ascii="Times New Roman" w:hAnsi="Times New Roman" w:cs="Times New Roman"/>
          <w:b/>
          <w:bCs/>
          <w:color w:val="000000"/>
          <w:sz w:val="24"/>
          <w:szCs w:val="24"/>
          <w:shd w:val="clear" w:color="auto" w:fill="FFFFFF"/>
        </w:rPr>
        <w:t>Clause 5</w:t>
      </w:r>
      <w:r w:rsidRPr="00547B2A">
        <w:rPr>
          <w:rFonts w:ascii="Times New Roman" w:hAnsi="Times New Roman" w:cs="Times New Roman"/>
          <w:color w:val="000000"/>
          <w:sz w:val="24"/>
          <w:szCs w:val="24"/>
          <w:shd w:val="clear" w:color="auto" w:fill="FFFFFF"/>
        </w:rPr>
        <w:t xml:space="preserve"> specifies the kinds of assistance available under the program.</w:t>
      </w:r>
    </w:p>
    <w:p w14:paraId="647EC2BD" w14:textId="77777777" w:rsidR="008C0DE1" w:rsidRPr="00547B2A" w:rsidRDefault="008C0DE1" w:rsidP="00EB2A1A">
      <w:pPr>
        <w:rPr>
          <w:rFonts w:ascii="Times New Roman" w:hAnsi="Times New Roman" w:cs="Times New Roman"/>
          <w:color w:val="000000"/>
          <w:sz w:val="24"/>
          <w:szCs w:val="24"/>
          <w:shd w:val="clear" w:color="auto" w:fill="FFFFFF"/>
        </w:rPr>
      </w:pPr>
    </w:p>
    <w:p w14:paraId="38AFCAB1" w14:textId="412A4C91" w:rsidR="00E77D3F" w:rsidRPr="00547B2A" w:rsidRDefault="00E77D3F" w:rsidP="00EB2A1A">
      <w:pPr>
        <w:rPr>
          <w:rFonts w:ascii="Times New Roman" w:hAnsi="Times New Roman" w:cs="Times New Roman"/>
          <w:sz w:val="24"/>
          <w:szCs w:val="24"/>
        </w:rPr>
      </w:pPr>
      <w:r w:rsidRPr="00547B2A">
        <w:rPr>
          <w:rFonts w:ascii="Times New Roman" w:hAnsi="Times New Roman" w:cs="Times New Roman"/>
          <w:b/>
          <w:bCs/>
          <w:sz w:val="24"/>
          <w:szCs w:val="24"/>
        </w:rPr>
        <w:t xml:space="preserve">Clause 6 </w:t>
      </w:r>
      <w:r w:rsidRPr="00547B2A">
        <w:rPr>
          <w:rFonts w:ascii="Times New Roman" w:hAnsi="Times New Roman" w:cs="Times New Roman"/>
          <w:sz w:val="24"/>
          <w:szCs w:val="24"/>
        </w:rPr>
        <w:t>provides for the housing commissioner to make determinations and housing operation</w:t>
      </w:r>
      <w:r w:rsidR="00E71E13" w:rsidRPr="00547B2A">
        <w:rPr>
          <w:rFonts w:ascii="Times New Roman" w:hAnsi="Times New Roman" w:cs="Times New Roman"/>
          <w:sz w:val="24"/>
          <w:szCs w:val="24"/>
        </w:rPr>
        <w:t>al</w:t>
      </w:r>
      <w:r w:rsidRPr="00547B2A">
        <w:rPr>
          <w:rFonts w:ascii="Times New Roman" w:hAnsi="Times New Roman" w:cs="Times New Roman"/>
          <w:sz w:val="24"/>
          <w:szCs w:val="24"/>
        </w:rPr>
        <w:t xml:space="preserve"> guidelines in accordance with the Act. These are disallowable instrument where they deal with a ‘relevant matter’, otherwise they are notifiable instruments. </w:t>
      </w:r>
    </w:p>
    <w:p w14:paraId="21DE26A0" w14:textId="24E1C614" w:rsidR="00E71E13" w:rsidRPr="00547B2A" w:rsidRDefault="00E71E13" w:rsidP="00EB2A1A">
      <w:pPr>
        <w:rPr>
          <w:rFonts w:ascii="Times New Roman" w:hAnsi="Times New Roman" w:cs="Times New Roman"/>
          <w:sz w:val="24"/>
          <w:szCs w:val="24"/>
        </w:rPr>
      </w:pPr>
    </w:p>
    <w:p w14:paraId="0478C370" w14:textId="39E96C25" w:rsidR="00E71E13" w:rsidRPr="00547B2A" w:rsidRDefault="00E71E13" w:rsidP="00EB2A1A">
      <w:pPr>
        <w:rPr>
          <w:rFonts w:ascii="Times New Roman" w:hAnsi="Times New Roman" w:cs="Times New Roman"/>
          <w:sz w:val="24"/>
          <w:szCs w:val="24"/>
        </w:rPr>
      </w:pPr>
      <w:r w:rsidRPr="00547B2A">
        <w:rPr>
          <w:rFonts w:ascii="Times New Roman" w:hAnsi="Times New Roman" w:cs="Times New Roman"/>
          <w:b/>
          <w:bCs/>
          <w:sz w:val="24"/>
          <w:szCs w:val="24"/>
        </w:rPr>
        <w:t>Clause 7</w:t>
      </w:r>
      <w:r w:rsidRPr="00547B2A">
        <w:rPr>
          <w:rFonts w:ascii="Times New Roman" w:hAnsi="Times New Roman" w:cs="Times New Roman"/>
          <w:sz w:val="24"/>
          <w:szCs w:val="24"/>
        </w:rPr>
        <w:t xml:space="preserve"> Specifies the arrangements for making an application for assistance under the program.</w:t>
      </w:r>
    </w:p>
    <w:p w14:paraId="7326698B" w14:textId="4AE69CC9" w:rsidR="00E77D3F" w:rsidRPr="00547B2A" w:rsidRDefault="00E77D3F" w:rsidP="00EB2A1A">
      <w:pPr>
        <w:rPr>
          <w:rFonts w:ascii="Times New Roman" w:hAnsi="Times New Roman" w:cs="Times New Roman"/>
          <w:sz w:val="24"/>
          <w:szCs w:val="24"/>
        </w:rPr>
      </w:pPr>
    </w:p>
    <w:p w14:paraId="0C19A097" w14:textId="20B9A809" w:rsidR="00E71E13" w:rsidRPr="00547B2A" w:rsidRDefault="00E71E13" w:rsidP="00EB2A1A">
      <w:pPr>
        <w:rPr>
          <w:rFonts w:ascii="Times New Roman" w:hAnsi="Times New Roman" w:cs="Times New Roman"/>
          <w:sz w:val="24"/>
          <w:szCs w:val="24"/>
        </w:rPr>
      </w:pPr>
      <w:r w:rsidRPr="00547B2A">
        <w:rPr>
          <w:rFonts w:ascii="Times New Roman" w:hAnsi="Times New Roman" w:cs="Times New Roman"/>
          <w:b/>
          <w:bCs/>
          <w:sz w:val="24"/>
          <w:szCs w:val="24"/>
        </w:rPr>
        <w:t>Clause 8</w:t>
      </w:r>
      <w:r w:rsidRPr="00547B2A">
        <w:rPr>
          <w:rFonts w:ascii="Times New Roman" w:hAnsi="Times New Roman" w:cs="Times New Roman"/>
          <w:sz w:val="24"/>
          <w:szCs w:val="24"/>
        </w:rPr>
        <w:t xml:space="preserve"> specifies in detail how facilitation of community rental housing assistance will operate under the Program.</w:t>
      </w:r>
    </w:p>
    <w:p w14:paraId="0D702981" w14:textId="22F4F13D" w:rsidR="00E71E13" w:rsidRPr="00547B2A" w:rsidRDefault="00E71E13" w:rsidP="00EB2A1A">
      <w:pPr>
        <w:rPr>
          <w:rFonts w:ascii="Times New Roman" w:hAnsi="Times New Roman" w:cs="Times New Roman"/>
          <w:sz w:val="24"/>
          <w:szCs w:val="24"/>
        </w:rPr>
      </w:pPr>
    </w:p>
    <w:p w14:paraId="29D76D8E" w14:textId="44AC65E9" w:rsidR="00E71E13" w:rsidRPr="00547B2A" w:rsidRDefault="00E71E13" w:rsidP="00EB2A1A">
      <w:pPr>
        <w:rPr>
          <w:rFonts w:ascii="Times New Roman" w:hAnsi="Times New Roman" w:cs="Times New Roman"/>
          <w:sz w:val="24"/>
          <w:szCs w:val="24"/>
        </w:rPr>
      </w:pPr>
      <w:r w:rsidRPr="00547B2A">
        <w:rPr>
          <w:rFonts w:ascii="Times New Roman" w:hAnsi="Times New Roman" w:cs="Times New Roman"/>
          <w:b/>
          <w:bCs/>
          <w:sz w:val="24"/>
          <w:szCs w:val="24"/>
        </w:rPr>
        <w:t xml:space="preserve">Clause 9 </w:t>
      </w:r>
      <w:r w:rsidRPr="00547B2A">
        <w:rPr>
          <w:rFonts w:ascii="Times New Roman" w:hAnsi="Times New Roman" w:cs="Times New Roman"/>
          <w:sz w:val="24"/>
          <w:szCs w:val="24"/>
        </w:rPr>
        <w:t xml:space="preserve">specifies the eligibility criteria for the forms of assistance available under the program. </w:t>
      </w:r>
    </w:p>
    <w:p w14:paraId="24CE6B25" w14:textId="1DF13991" w:rsidR="00E71E13" w:rsidRPr="00547B2A" w:rsidRDefault="00E71E13" w:rsidP="00EB2A1A">
      <w:pPr>
        <w:rPr>
          <w:rFonts w:ascii="Times New Roman" w:hAnsi="Times New Roman" w:cs="Times New Roman"/>
          <w:sz w:val="24"/>
          <w:szCs w:val="24"/>
        </w:rPr>
      </w:pPr>
    </w:p>
    <w:p w14:paraId="4A3A4252" w14:textId="0E5432C6" w:rsidR="00E71E13" w:rsidRPr="00547B2A" w:rsidRDefault="00E71E13" w:rsidP="00EB2A1A">
      <w:pPr>
        <w:rPr>
          <w:rFonts w:ascii="Times New Roman" w:hAnsi="Times New Roman" w:cs="Times New Roman"/>
          <w:sz w:val="24"/>
          <w:szCs w:val="24"/>
        </w:rPr>
      </w:pPr>
      <w:r w:rsidRPr="00547B2A">
        <w:rPr>
          <w:rFonts w:ascii="Times New Roman" w:hAnsi="Times New Roman" w:cs="Times New Roman"/>
          <w:b/>
          <w:bCs/>
          <w:sz w:val="24"/>
          <w:szCs w:val="24"/>
        </w:rPr>
        <w:t xml:space="preserve">Clause 10 </w:t>
      </w:r>
      <w:r w:rsidRPr="00547B2A">
        <w:rPr>
          <w:rFonts w:ascii="Times New Roman" w:hAnsi="Times New Roman" w:cs="Times New Roman"/>
          <w:sz w:val="24"/>
          <w:szCs w:val="24"/>
        </w:rPr>
        <w:t>allows the housing commissioner to disregard any eligibility criteria in their absolute discretion, with the exception of an applicant’s age and their intent to enter a tenancy in the Territory and to reside in the tenant residence for the duration of their tenancy. The clause applies criteria against which the housing commissioner must be satisfied before making a decision to exempt any eligibility criteria.</w:t>
      </w:r>
    </w:p>
    <w:p w14:paraId="4F2C7C84" w14:textId="78B1C2B2" w:rsidR="00E71E13" w:rsidRPr="00547B2A" w:rsidRDefault="00E71E13" w:rsidP="00EB2A1A">
      <w:pPr>
        <w:rPr>
          <w:rFonts w:ascii="Times New Roman" w:hAnsi="Times New Roman" w:cs="Times New Roman"/>
          <w:sz w:val="24"/>
          <w:szCs w:val="24"/>
        </w:rPr>
      </w:pPr>
    </w:p>
    <w:p w14:paraId="56871256" w14:textId="297A0480" w:rsidR="00E71E13" w:rsidRPr="00547B2A" w:rsidRDefault="00E71E13" w:rsidP="00EB2A1A">
      <w:pPr>
        <w:rPr>
          <w:rFonts w:ascii="Times New Roman" w:hAnsi="Times New Roman" w:cs="Times New Roman"/>
          <w:sz w:val="24"/>
          <w:szCs w:val="24"/>
        </w:rPr>
      </w:pPr>
      <w:r w:rsidRPr="00547B2A">
        <w:rPr>
          <w:rFonts w:ascii="Times New Roman" w:hAnsi="Times New Roman" w:cs="Times New Roman"/>
          <w:b/>
          <w:bCs/>
          <w:sz w:val="24"/>
          <w:szCs w:val="24"/>
        </w:rPr>
        <w:t>Clauses 11 and 12</w:t>
      </w:r>
      <w:r w:rsidRPr="00547B2A">
        <w:rPr>
          <w:rFonts w:ascii="Times New Roman" w:hAnsi="Times New Roman" w:cs="Times New Roman"/>
          <w:sz w:val="24"/>
          <w:szCs w:val="24"/>
        </w:rPr>
        <w:t xml:space="preserve"> set the meaning of income and the methodology applied when calculating an applicant’s income for the purpose of determining eligibility. When working out income, the housing commissioner should use the method that best reflects the current and foreseeable circumstances of the applicant.</w:t>
      </w:r>
    </w:p>
    <w:p w14:paraId="490B5BD2" w14:textId="53CE5F67" w:rsidR="00E71E13" w:rsidRPr="00547B2A" w:rsidRDefault="00E71E13" w:rsidP="00EB2A1A">
      <w:pPr>
        <w:rPr>
          <w:rFonts w:ascii="Times New Roman" w:hAnsi="Times New Roman" w:cs="Times New Roman"/>
          <w:sz w:val="24"/>
          <w:szCs w:val="24"/>
        </w:rPr>
      </w:pPr>
    </w:p>
    <w:p w14:paraId="2F2EE3A3" w14:textId="7DEFE78E" w:rsidR="00E71E13" w:rsidRPr="00547B2A" w:rsidRDefault="00E71E13" w:rsidP="00EB2A1A">
      <w:pPr>
        <w:rPr>
          <w:rFonts w:ascii="Times New Roman" w:hAnsi="Times New Roman" w:cs="Times New Roman"/>
          <w:sz w:val="24"/>
          <w:szCs w:val="24"/>
        </w:rPr>
      </w:pPr>
      <w:r w:rsidRPr="00547B2A">
        <w:rPr>
          <w:rFonts w:ascii="Times New Roman" w:hAnsi="Times New Roman" w:cs="Times New Roman"/>
          <w:b/>
          <w:bCs/>
          <w:sz w:val="24"/>
          <w:szCs w:val="24"/>
        </w:rPr>
        <w:t>Clause 13</w:t>
      </w:r>
      <w:r w:rsidRPr="00547B2A">
        <w:rPr>
          <w:rFonts w:ascii="Times New Roman" w:hAnsi="Times New Roman" w:cs="Times New Roman"/>
          <w:sz w:val="24"/>
          <w:szCs w:val="24"/>
        </w:rPr>
        <w:t xml:space="preserve"> provides a power to determine needs categories and criteria in line with the focus of the program to assist persons most in need. A needs category must be allocated to each application for rental housing assistance. </w:t>
      </w:r>
    </w:p>
    <w:p w14:paraId="7793400C" w14:textId="670D0A29" w:rsidR="00E71E13" w:rsidRPr="00547B2A" w:rsidRDefault="00E71E13" w:rsidP="00EB2A1A">
      <w:pPr>
        <w:rPr>
          <w:rFonts w:ascii="Times New Roman" w:hAnsi="Times New Roman" w:cs="Times New Roman"/>
          <w:sz w:val="24"/>
          <w:szCs w:val="24"/>
        </w:rPr>
      </w:pPr>
    </w:p>
    <w:p w14:paraId="7A4BC632" w14:textId="669E9433" w:rsidR="00E71E13" w:rsidRPr="00547B2A" w:rsidRDefault="00E71E13" w:rsidP="00EB2A1A">
      <w:pPr>
        <w:rPr>
          <w:rFonts w:ascii="Times New Roman" w:hAnsi="Times New Roman" w:cs="Times New Roman"/>
          <w:sz w:val="24"/>
          <w:szCs w:val="24"/>
        </w:rPr>
      </w:pPr>
      <w:r w:rsidRPr="00547B2A">
        <w:rPr>
          <w:rFonts w:ascii="Times New Roman" w:hAnsi="Times New Roman" w:cs="Times New Roman"/>
          <w:b/>
          <w:bCs/>
          <w:sz w:val="24"/>
          <w:szCs w:val="24"/>
        </w:rPr>
        <w:t>Clause 14</w:t>
      </w:r>
      <w:r w:rsidRPr="00547B2A">
        <w:rPr>
          <w:rFonts w:ascii="Times New Roman" w:hAnsi="Times New Roman" w:cs="Times New Roman"/>
          <w:sz w:val="24"/>
          <w:szCs w:val="24"/>
        </w:rPr>
        <w:t xml:space="preserve"> specifies the arrangements for re-assessing an application for rental housing assistance, including the allocated needs category. A reassessment by the housing commissioner of the continuing eligibility of the applicant may occur at any time prior to the provision of rental housing assistance.</w:t>
      </w:r>
    </w:p>
    <w:p w14:paraId="6CA85758" w14:textId="112BBD9D" w:rsidR="00E71E13" w:rsidRPr="00547B2A" w:rsidRDefault="00E71E13" w:rsidP="00EB2A1A">
      <w:pPr>
        <w:rPr>
          <w:rFonts w:ascii="Times New Roman" w:hAnsi="Times New Roman" w:cs="Times New Roman"/>
          <w:sz w:val="24"/>
          <w:szCs w:val="24"/>
        </w:rPr>
      </w:pPr>
    </w:p>
    <w:p w14:paraId="5615E037" w14:textId="4024D054" w:rsidR="00E71E13" w:rsidRPr="00547B2A" w:rsidRDefault="00E71E13" w:rsidP="00EB2A1A">
      <w:pPr>
        <w:rPr>
          <w:rFonts w:ascii="Times New Roman" w:hAnsi="Times New Roman" w:cs="Times New Roman"/>
          <w:sz w:val="24"/>
          <w:szCs w:val="24"/>
        </w:rPr>
      </w:pPr>
      <w:r w:rsidRPr="00547B2A">
        <w:rPr>
          <w:rFonts w:ascii="Times New Roman" w:hAnsi="Times New Roman" w:cs="Times New Roman"/>
          <w:b/>
          <w:bCs/>
          <w:sz w:val="24"/>
          <w:szCs w:val="24"/>
        </w:rPr>
        <w:t>Clause 15</w:t>
      </w:r>
      <w:r w:rsidRPr="00547B2A">
        <w:rPr>
          <w:rFonts w:ascii="Times New Roman" w:hAnsi="Times New Roman" w:cs="Times New Roman"/>
          <w:sz w:val="24"/>
          <w:szCs w:val="24"/>
        </w:rPr>
        <w:t xml:space="preserve"> specifies when an applicant must tell the housing commissioner about relevant changes in their circumstances.</w:t>
      </w:r>
    </w:p>
    <w:p w14:paraId="5F58EB39" w14:textId="7144D933" w:rsidR="00E71E13" w:rsidRPr="00547B2A" w:rsidRDefault="00E71E13" w:rsidP="00EB2A1A">
      <w:pPr>
        <w:rPr>
          <w:rFonts w:ascii="Times New Roman" w:hAnsi="Times New Roman" w:cs="Times New Roman"/>
          <w:sz w:val="24"/>
          <w:szCs w:val="24"/>
        </w:rPr>
      </w:pPr>
    </w:p>
    <w:p w14:paraId="794D5E27" w14:textId="6333812C" w:rsidR="00E71E13" w:rsidRPr="00547B2A" w:rsidRDefault="00E71E13" w:rsidP="00EB2A1A">
      <w:pPr>
        <w:rPr>
          <w:rFonts w:ascii="Times New Roman" w:hAnsi="Times New Roman" w:cs="Times New Roman"/>
          <w:sz w:val="24"/>
          <w:szCs w:val="24"/>
        </w:rPr>
      </w:pPr>
      <w:r w:rsidRPr="00547B2A">
        <w:rPr>
          <w:rFonts w:ascii="Times New Roman" w:hAnsi="Times New Roman" w:cs="Times New Roman"/>
          <w:b/>
          <w:bCs/>
          <w:sz w:val="24"/>
          <w:szCs w:val="24"/>
        </w:rPr>
        <w:t xml:space="preserve">Clause 16 </w:t>
      </w:r>
      <w:r w:rsidRPr="00547B2A">
        <w:rPr>
          <w:rFonts w:ascii="Times New Roman" w:hAnsi="Times New Roman" w:cs="Times New Roman"/>
          <w:sz w:val="24"/>
          <w:szCs w:val="24"/>
        </w:rPr>
        <w:t>requires the housing commissioner to keep a register of all eligible applicants for rental housing assistance. Eligible applicants are allocated a needs category on the register.</w:t>
      </w:r>
    </w:p>
    <w:p w14:paraId="49EF58F0" w14:textId="7E33D4DD" w:rsidR="00E71E13" w:rsidRPr="00547B2A" w:rsidRDefault="00E71E13" w:rsidP="00EB2A1A">
      <w:pPr>
        <w:rPr>
          <w:rFonts w:ascii="Times New Roman" w:hAnsi="Times New Roman" w:cs="Times New Roman"/>
          <w:sz w:val="24"/>
          <w:szCs w:val="24"/>
        </w:rPr>
      </w:pPr>
    </w:p>
    <w:p w14:paraId="257A0EC9" w14:textId="760F1739" w:rsidR="00E71E13" w:rsidRPr="00547B2A" w:rsidRDefault="003702C8" w:rsidP="00EB2A1A">
      <w:pPr>
        <w:rPr>
          <w:rFonts w:ascii="Times New Roman" w:hAnsi="Times New Roman" w:cs="Times New Roman"/>
          <w:sz w:val="24"/>
          <w:szCs w:val="24"/>
        </w:rPr>
      </w:pPr>
      <w:r w:rsidRPr="00547B2A">
        <w:rPr>
          <w:rFonts w:ascii="Times New Roman" w:hAnsi="Times New Roman" w:cs="Times New Roman"/>
          <w:b/>
          <w:bCs/>
          <w:sz w:val="24"/>
          <w:szCs w:val="24"/>
        </w:rPr>
        <w:t>Clause 17</w:t>
      </w:r>
      <w:r w:rsidRPr="00547B2A">
        <w:rPr>
          <w:rFonts w:ascii="Times New Roman" w:hAnsi="Times New Roman" w:cs="Times New Roman"/>
          <w:sz w:val="24"/>
          <w:szCs w:val="24"/>
        </w:rPr>
        <w:t xml:space="preserve"> specifies the circumstances in which an applicant’s name may be removed from the register and, where applicable, returned to the register.</w:t>
      </w:r>
    </w:p>
    <w:p w14:paraId="3BFADD4B" w14:textId="22085C31" w:rsidR="003702C8" w:rsidRPr="00547B2A" w:rsidRDefault="003702C8" w:rsidP="00EB2A1A">
      <w:pPr>
        <w:rPr>
          <w:rFonts w:ascii="Times New Roman" w:hAnsi="Times New Roman" w:cs="Times New Roman"/>
          <w:sz w:val="24"/>
          <w:szCs w:val="24"/>
        </w:rPr>
      </w:pPr>
    </w:p>
    <w:p w14:paraId="35C58464" w14:textId="5EE01184" w:rsidR="003702C8" w:rsidRPr="00547B2A" w:rsidRDefault="003702C8" w:rsidP="00EB2A1A">
      <w:pPr>
        <w:rPr>
          <w:rFonts w:ascii="Times New Roman" w:hAnsi="Times New Roman" w:cs="Times New Roman"/>
          <w:sz w:val="24"/>
          <w:szCs w:val="24"/>
        </w:rPr>
      </w:pPr>
      <w:r w:rsidRPr="00547B2A">
        <w:rPr>
          <w:rFonts w:ascii="Times New Roman" w:hAnsi="Times New Roman" w:cs="Times New Roman"/>
          <w:b/>
          <w:bCs/>
          <w:sz w:val="24"/>
          <w:szCs w:val="24"/>
        </w:rPr>
        <w:t>Clause 18</w:t>
      </w:r>
      <w:r w:rsidRPr="00547B2A">
        <w:rPr>
          <w:rFonts w:ascii="Times New Roman" w:hAnsi="Times New Roman" w:cs="Times New Roman"/>
          <w:sz w:val="24"/>
          <w:szCs w:val="24"/>
        </w:rPr>
        <w:t xml:space="preserve"> specifies the normal arrangements under which rental housing assistance is to be provided to eligible applicants.</w:t>
      </w:r>
    </w:p>
    <w:p w14:paraId="550CE891" w14:textId="6B42E6ED" w:rsidR="003702C8" w:rsidRPr="00547B2A" w:rsidRDefault="003702C8" w:rsidP="00EB2A1A">
      <w:pPr>
        <w:rPr>
          <w:rFonts w:ascii="Times New Roman" w:hAnsi="Times New Roman" w:cs="Times New Roman"/>
          <w:sz w:val="24"/>
          <w:szCs w:val="24"/>
        </w:rPr>
      </w:pPr>
    </w:p>
    <w:p w14:paraId="00A213A7" w14:textId="52B05367" w:rsidR="003702C8" w:rsidRPr="00547B2A" w:rsidRDefault="003702C8" w:rsidP="00EB2A1A">
      <w:pPr>
        <w:rPr>
          <w:rFonts w:ascii="Times New Roman" w:hAnsi="Times New Roman" w:cs="Times New Roman"/>
          <w:sz w:val="24"/>
          <w:szCs w:val="24"/>
        </w:rPr>
      </w:pPr>
      <w:r w:rsidRPr="00547B2A">
        <w:rPr>
          <w:rFonts w:ascii="Times New Roman" w:hAnsi="Times New Roman" w:cs="Times New Roman"/>
          <w:b/>
          <w:bCs/>
          <w:sz w:val="24"/>
          <w:szCs w:val="24"/>
        </w:rPr>
        <w:t>Clause 19</w:t>
      </w:r>
      <w:r w:rsidRPr="00547B2A">
        <w:rPr>
          <w:rFonts w:ascii="Times New Roman" w:hAnsi="Times New Roman" w:cs="Times New Roman"/>
          <w:sz w:val="24"/>
          <w:szCs w:val="24"/>
        </w:rPr>
        <w:t xml:space="preserve"> </w:t>
      </w:r>
      <w:r w:rsidR="008C0DE1">
        <w:rPr>
          <w:rFonts w:ascii="Times New Roman" w:hAnsi="Times New Roman" w:cs="Times New Roman"/>
          <w:sz w:val="24"/>
          <w:szCs w:val="24"/>
        </w:rPr>
        <w:t>p</w:t>
      </w:r>
      <w:r w:rsidRPr="00547B2A">
        <w:rPr>
          <w:rFonts w:ascii="Times New Roman" w:hAnsi="Times New Roman" w:cs="Times New Roman"/>
          <w:sz w:val="24"/>
          <w:szCs w:val="24"/>
        </w:rPr>
        <w:t>rovides for the housing commissioner to consider the provision of temporary housing assistance to one or more remaining occupants in a dwelling following a tenancy breakdown.</w:t>
      </w:r>
    </w:p>
    <w:p w14:paraId="7E9CD942" w14:textId="6247ABD7" w:rsidR="003702C8" w:rsidRPr="00547B2A" w:rsidRDefault="003702C8" w:rsidP="00EB2A1A">
      <w:pPr>
        <w:rPr>
          <w:rFonts w:ascii="Times New Roman" w:hAnsi="Times New Roman" w:cs="Times New Roman"/>
          <w:sz w:val="24"/>
          <w:szCs w:val="24"/>
        </w:rPr>
      </w:pPr>
    </w:p>
    <w:p w14:paraId="72264F1D" w14:textId="77777777" w:rsidR="003702C8" w:rsidRPr="00547B2A" w:rsidRDefault="003702C8" w:rsidP="00EB2A1A">
      <w:pPr>
        <w:rPr>
          <w:rFonts w:ascii="Times New Roman" w:hAnsi="Times New Roman" w:cs="Times New Roman"/>
          <w:sz w:val="24"/>
          <w:szCs w:val="24"/>
        </w:rPr>
      </w:pPr>
      <w:r w:rsidRPr="00547B2A">
        <w:rPr>
          <w:rFonts w:ascii="Times New Roman" w:hAnsi="Times New Roman" w:cs="Times New Roman"/>
          <w:b/>
          <w:bCs/>
          <w:sz w:val="24"/>
          <w:szCs w:val="24"/>
        </w:rPr>
        <w:t xml:space="preserve">Clause 20 </w:t>
      </w:r>
      <w:r w:rsidRPr="00547B2A">
        <w:rPr>
          <w:rFonts w:ascii="Times New Roman" w:hAnsi="Times New Roman" w:cs="Times New Roman"/>
          <w:sz w:val="24"/>
          <w:szCs w:val="24"/>
        </w:rPr>
        <w:t xml:space="preserve">provides for special arrangements for allocating dwellings earlier than otherwise provided for in the program in extreme circumstances. This clause provides for the housing commissioner to identify special needs applicants, including special needs dwellings which may be provided to special needs applicants, so as to ensure special needs applicants receive dwellings best suited to their housing needs. </w:t>
      </w:r>
    </w:p>
    <w:p w14:paraId="5886561A" w14:textId="77777777" w:rsidR="003702C8" w:rsidRPr="00547B2A" w:rsidRDefault="003702C8" w:rsidP="00EB2A1A">
      <w:pPr>
        <w:rPr>
          <w:rFonts w:ascii="Times New Roman" w:hAnsi="Times New Roman" w:cs="Times New Roman"/>
          <w:sz w:val="24"/>
          <w:szCs w:val="24"/>
        </w:rPr>
      </w:pPr>
    </w:p>
    <w:p w14:paraId="7298427A" w14:textId="77FD37C3" w:rsidR="003702C8" w:rsidRPr="00547B2A" w:rsidRDefault="003702C8" w:rsidP="003702C8">
      <w:pPr>
        <w:rPr>
          <w:rFonts w:ascii="Times New Roman" w:hAnsi="Times New Roman" w:cs="Times New Roman"/>
          <w:sz w:val="24"/>
          <w:szCs w:val="24"/>
        </w:rPr>
      </w:pPr>
      <w:r w:rsidRPr="00547B2A">
        <w:rPr>
          <w:rFonts w:ascii="Times New Roman" w:hAnsi="Times New Roman" w:cs="Times New Roman"/>
          <w:sz w:val="24"/>
          <w:szCs w:val="24"/>
        </w:rPr>
        <w:t xml:space="preserve">Finally, </w:t>
      </w:r>
      <w:r w:rsidR="007C60EB" w:rsidRPr="00547B2A">
        <w:rPr>
          <w:rFonts w:ascii="Times New Roman" w:hAnsi="Times New Roman" w:cs="Times New Roman"/>
          <w:sz w:val="24"/>
          <w:szCs w:val="24"/>
        </w:rPr>
        <w:t xml:space="preserve">this clause </w:t>
      </w:r>
      <w:r w:rsidRPr="00547B2A">
        <w:rPr>
          <w:rFonts w:ascii="Times New Roman" w:hAnsi="Times New Roman" w:cs="Times New Roman"/>
          <w:sz w:val="24"/>
          <w:szCs w:val="24"/>
        </w:rPr>
        <w:t>provides the housing commissioner with the capacity to identify dwellings that may have particular attributes, for example, their location, condition or size, which, in the housing commissioner’s opinion, make them difficult to let. Such dwellings may be dealt with by the housing commissioner in the interests of efficient management of the public housing stock outside the normal allocation provisions set out in the program</w:t>
      </w:r>
      <w:r w:rsidR="007C60EB" w:rsidRPr="00547B2A">
        <w:rPr>
          <w:rFonts w:ascii="Times New Roman" w:hAnsi="Times New Roman" w:cs="Times New Roman"/>
          <w:sz w:val="24"/>
          <w:szCs w:val="24"/>
        </w:rPr>
        <w:t xml:space="preserve">. </w:t>
      </w:r>
    </w:p>
    <w:p w14:paraId="48513A7C" w14:textId="6F3D909E" w:rsidR="007C60EB" w:rsidRPr="00547B2A" w:rsidRDefault="007C60EB" w:rsidP="003702C8">
      <w:pPr>
        <w:rPr>
          <w:rFonts w:ascii="Times New Roman" w:hAnsi="Times New Roman" w:cs="Times New Roman"/>
          <w:sz w:val="24"/>
          <w:szCs w:val="24"/>
        </w:rPr>
      </w:pPr>
    </w:p>
    <w:p w14:paraId="27E1FAFB" w14:textId="293023FB" w:rsidR="007C60EB" w:rsidRPr="00547B2A" w:rsidRDefault="007C60EB" w:rsidP="003702C8">
      <w:pPr>
        <w:rPr>
          <w:rFonts w:ascii="Times New Roman" w:hAnsi="Times New Roman" w:cs="Times New Roman"/>
          <w:sz w:val="24"/>
          <w:szCs w:val="24"/>
        </w:rPr>
      </w:pPr>
      <w:r w:rsidRPr="00547B2A">
        <w:rPr>
          <w:rFonts w:ascii="Times New Roman" w:hAnsi="Times New Roman" w:cs="Times New Roman"/>
          <w:b/>
          <w:bCs/>
          <w:sz w:val="24"/>
          <w:szCs w:val="24"/>
        </w:rPr>
        <w:t>Clause 21</w:t>
      </w:r>
      <w:r w:rsidRPr="00547B2A">
        <w:rPr>
          <w:rFonts w:ascii="Times New Roman" w:hAnsi="Times New Roman" w:cs="Times New Roman"/>
          <w:sz w:val="24"/>
          <w:szCs w:val="24"/>
        </w:rPr>
        <w:t xml:space="preserve"> specifies the arrangements for transfers to alternative public housing dwellings.</w:t>
      </w:r>
    </w:p>
    <w:p w14:paraId="36E11E37" w14:textId="7550E923" w:rsidR="007C60EB" w:rsidRPr="00547B2A" w:rsidRDefault="007C60EB" w:rsidP="003702C8">
      <w:pPr>
        <w:rPr>
          <w:rFonts w:ascii="Times New Roman" w:hAnsi="Times New Roman" w:cs="Times New Roman"/>
          <w:sz w:val="24"/>
          <w:szCs w:val="24"/>
        </w:rPr>
      </w:pPr>
    </w:p>
    <w:p w14:paraId="3C0CD6A8" w14:textId="5B02EC76" w:rsidR="007C60EB" w:rsidRPr="00547B2A" w:rsidRDefault="007C60EB" w:rsidP="003702C8">
      <w:pPr>
        <w:rPr>
          <w:rFonts w:ascii="Times New Roman" w:hAnsi="Times New Roman" w:cs="Times New Roman"/>
          <w:sz w:val="24"/>
          <w:szCs w:val="24"/>
        </w:rPr>
      </w:pPr>
      <w:r w:rsidRPr="00547B2A">
        <w:rPr>
          <w:rFonts w:ascii="Times New Roman" w:hAnsi="Times New Roman" w:cs="Times New Roman"/>
          <w:b/>
          <w:bCs/>
          <w:sz w:val="24"/>
          <w:szCs w:val="24"/>
        </w:rPr>
        <w:t>Clause 22</w:t>
      </w:r>
      <w:r w:rsidRPr="00547B2A">
        <w:rPr>
          <w:rFonts w:ascii="Times New Roman" w:hAnsi="Times New Roman" w:cs="Times New Roman"/>
          <w:sz w:val="24"/>
          <w:szCs w:val="24"/>
        </w:rPr>
        <w:t xml:space="preserve"> provides the housing commissioner with discretion to decide the size, type and location of a dwelling to be provided as rental housing assistance. The housing commissioner must take into account the reasonable needs of the applicant and their expressed preferences, as well as the availability of different types of dwellings in various locations.</w:t>
      </w:r>
    </w:p>
    <w:p w14:paraId="30B10C1F" w14:textId="132AC467" w:rsidR="003702C8" w:rsidRPr="00547B2A" w:rsidRDefault="003702C8" w:rsidP="003702C8">
      <w:pPr>
        <w:rPr>
          <w:rFonts w:ascii="Times New Roman" w:hAnsi="Times New Roman" w:cs="Times New Roman"/>
          <w:sz w:val="24"/>
          <w:szCs w:val="24"/>
        </w:rPr>
      </w:pPr>
    </w:p>
    <w:p w14:paraId="6ABD4D4D" w14:textId="3E569B22" w:rsidR="003702C8" w:rsidRPr="00547B2A" w:rsidRDefault="007C60EB" w:rsidP="003702C8">
      <w:pPr>
        <w:rPr>
          <w:rFonts w:ascii="Times New Roman" w:hAnsi="Times New Roman" w:cs="Times New Roman"/>
          <w:sz w:val="24"/>
          <w:szCs w:val="24"/>
        </w:rPr>
      </w:pPr>
      <w:r w:rsidRPr="00547B2A">
        <w:rPr>
          <w:rFonts w:ascii="Times New Roman" w:hAnsi="Times New Roman" w:cs="Times New Roman"/>
          <w:b/>
          <w:bCs/>
          <w:sz w:val="24"/>
          <w:szCs w:val="24"/>
        </w:rPr>
        <w:t xml:space="preserve">Clause 23 </w:t>
      </w:r>
      <w:r w:rsidRPr="00547B2A">
        <w:rPr>
          <w:rFonts w:ascii="Times New Roman" w:hAnsi="Times New Roman" w:cs="Times New Roman"/>
          <w:sz w:val="24"/>
          <w:szCs w:val="24"/>
        </w:rPr>
        <w:t>requires an incoming tenant to enter into a tenancy agreement before moving into a dwelling allocated as rental housing assistance, unless otherwise agreed with the housing commissioner.</w:t>
      </w:r>
    </w:p>
    <w:p w14:paraId="1B8A40BE" w14:textId="21E28740" w:rsidR="007C60EB" w:rsidRPr="00547B2A" w:rsidRDefault="007C60EB" w:rsidP="003702C8">
      <w:pPr>
        <w:rPr>
          <w:rFonts w:ascii="Times New Roman" w:hAnsi="Times New Roman" w:cs="Times New Roman"/>
          <w:sz w:val="24"/>
          <w:szCs w:val="24"/>
        </w:rPr>
      </w:pPr>
    </w:p>
    <w:p w14:paraId="0A6B6E02" w14:textId="4D8E98F7" w:rsidR="007C60EB" w:rsidRPr="00547B2A" w:rsidRDefault="007C60EB" w:rsidP="003702C8">
      <w:pPr>
        <w:rPr>
          <w:rFonts w:ascii="Times New Roman" w:hAnsi="Times New Roman" w:cs="Times New Roman"/>
          <w:sz w:val="24"/>
          <w:szCs w:val="24"/>
        </w:rPr>
      </w:pPr>
      <w:r w:rsidRPr="00547B2A">
        <w:rPr>
          <w:rFonts w:ascii="Times New Roman" w:hAnsi="Times New Roman" w:cs="Times New Roman"/>
          <w:b/>
          <w:bCs/>
          <w:sz w:val="24"/>
          <w:szCs w:val="24"/>
        </w:rPr>
        <w:t>Clause 24</w:t>
      </w:r>
      <w:r w:rsidRPr="00547B2A">
        <w:rPr>
          <w:rFonts w:ascii="Times New Roman" w:hAnsi="Times New Roman" w:cs="Times New Roman"/>
          <w:sz w:val="24"/>
          <w:szCs w:val="24"/>
        </w:rPr>
        <w:t xml:space="preserve"> specifies the housing commissioner’s obligations when changing the rent payable on an occupied dwelling. In particular the housing commissioner must give the tenant written notice in accordance with the requirements of the </w:t>
      </w:r>
      <w:r w:rsidRPr="00547B2A">
        <w:rPr>
          <w:rFonts w:ascii="Times New Roman" w:hAnsi="Times New Roman" w:cs="Times New Roman"/>
          <w:i/>
          <w:iCs/>
          <w:sz w:val="24"/>
          <w:szCs w:val="24"/>
        </w:rPr>
        <w:t>Residential Tenancies Act 1997</w:t>
      </w:r>
      <w:r w:rsidRPr="00547B2A">
        <w:rPr>
          <w:rFonts w:ascii="Times New Roman" w:hAnsi="Times New Roman" w:cs="Times New Roman"/>
          <w:sz w:val="24"/>
          <w:szCs w:val="24"/>
        </w:rPr>
        <w:t>.</w:t>
      </w:r>
    </w:p>
    <w:p w14:paraId="728F1EC8" w14:textId="779CE3CD" w:rsidR="007C60EB" w:rsidRPr="00547B2A" w:rsidRDefault="007C60EB" w:rsidP="003702C8">
      <w:pPr>
        <w:rPr>
          <w:rFonts w:ascii="Times New Roman" w:hAnsi="Times New Roman" w:cs="Times New Roman"/>
          <w:sz w:val="24"/>
          <w:szCs w:val="24"/>
        </w:rPr>
      </w:pPr>
    </w:p>
    <w:p w14:paraId="58DC2722" w14:textId="5F426EBE" w:rsidR="007C60EB" w:rsidRPr="00547B2A" w:rsidRDefault="007C60EB" w:rsidP="003702C8">
      <w:pPr>
        <w:rPr>
          <w:rFonts w:ascii="Times New Roman" w:hAnsi="Times New Roman" w:cs="Times New Roman"/>
          <w:sz w:val="24"/>
          <w:szCs w:val="24"/>
        </w:rPr>
      </w:pPr>
      <w:r w:rsidRPr="00547B2A">
        <w:rPr>
          <w:rFonts w:ascii="Times New Roman" w:hAnsi="Times New Roman" w:cs="Times New Roman"/>
          <w:b/>
          <w:bCs/>
          <w:sz w:val="24"/>
          <w:szCs w:val="24"/>
        </w:rPr>
        <w:t>Clause 25</w:t>
      </w:r>
      <w:r w:rsidRPr="00547B2A">
        <w:rPr>
          <w:rFonts w:ascii="Times New Roman" w:hAnsi="Times New Roman" w:cs="Times New Roman"/>
          <w:sz w:val="24"/>
          <w:szCs w:val="24"/>
        </w:rPr>
        <w:t xml:space="preserve"> specifies the arrangements under which public tenants may qualify for a rent rebate. </w:t>
      </w:r>
    </w:p>
    <w:p w14:paraId="129F6B55" w14:textId="08E55C79" w:rsidR="007C60EB" w:rsidRPr="00547B2A" w:rsidRDefault="007C60EB" w:rsidP="003702C8">
      <w:pPr>
        <w:rPr>
          <w:rFonts w:ascii="Times New Roman" w:hAnsi="Times New Roman" w:cs="Times New Roman"/>
          <w:sz w:val="24"/>
          <w:szCs w:val="24"/>
        </w:rPr>
      </w:pPr>
    </w:p>
    <w:p w14:paraId="62193119" w14:textId="74A85AEF" w:rsidR="007C60EB" w:rsidRPr="00547B2A" w:rsidRDefault="007C60EB" w:rsidP="007C60EB">
      <w:pPr>
        <w:rPr>
          <w:rFonts w:ascii="Times New Roman" w:hAnsi="Times New Roman" w:cs="Times New Roman"/>
          <w:sz w:val="24"/>
          <w:szCs w:val="24"/>
        </w:rPr>
      </w:pPr>
      <w:r w:rsidRPr="00547B2A">
        <w:rPr>
          <w:rFonts w:ascii="Times New Roman" w:hAnsi="Times New Roman" w:cs="Times New Roman"/>
          <w:b/>
          <w:bCs/>
          <w:sz w:val="24"/>
          <w:szCs w:val="24"/>
        </w:rPr>
        <w:t>Clause 26</w:t>
      </w:r>
      <w:r w:rsidRPr="00547B2A">
        <w:rPr>
          <w:rFonts w:ascii="Times New Roman" w:hAnsi="Times New Roman" w:cs="Times New Roman"/>
          <w:sz w:val="24"/>
          <w:szCs w:val="24"/>
        </w:rPr>
        <w:t xml:space="preserve"> specifies the arrangements under which a rent rebate may be re-assessed.</w:t>
      </w:r>
    </w:p>
    <w:p w14:paraId="2CF42FAD" w14:textId="2ED5D0C6" w:rsidR="007C60EB" w:rsidRPr="00547B2A" w:rsidRDefault="007C60EB" w:rsidP="007C60EB">
      <w:pPr>
        <w:rPr>
          <w:rFonts w:ascii="Times New Roman" w:hAnsi="Times New Roman" w:cs="Times New Roman"/>
          <w:sz w:val="24"/>
          <w:szCs w:val="24"/>
        </w:rPr>
      </w:pPr>
    </w:p>
    <w:p w14:paraId="054D182A" w14:textId="1D577A93" w:rsidR="007C60EB" w:rsidRPr="00547B2A" w:rsidRDefault="007C60EB" w:rsidP="007C60EB">
      <w:pPr>
        <w:rPr>
          <w:rFonts w:ascii="Times New Roman" w:hAnsi="Times New Roman" w:cs="Times New Roman"/>
          <w:sz w:val="24"/>
          <w:szCs w:val="24"/>
        </w:rPr>
      </w:pPr>
      <w:r w:rsidRPr="00547B2A">
        <w:rPr>
          <w:rFonts w:ascii="Times New Roman" w:hAnsi="Times New Roman" w:cs="Times New Roman"/>
          <w:b/>
          <w:bCs/>
          <w:sz w:val="24"/>
          <w:szCs w:val="24"/>
        </w:rPr>
        <w:t>Clause 27</w:t>
      </w:r>
      <w:r w:rsidRPr="00547B2A">
        <w:rPr>
          <w:rFonts w:ascii="Times New Roman" w:hAnsi="Times New Roman" w:cs="Times New Roman"/>
          <w:sz w:val="24"/>
          <w:szCs w:val="24"/>
        </w:rPr>
        <w:t xml:space="preserve"> makes provision for rent commencement assistance available to new tenants at the commencement of a new tenancy.</w:t>
      </w:r>
    </w:p>
    <w:p w14:paraId="40061C3D" w14:textId="45762AE6" w:rsidR="007C60EB" w:rsidRPr="00547B2A" w:rsidRDefault="007C60EB" w:rsidP="007C60EB">
      <w:pPr>
        <w:rPr>
          <w:rFonts w:ascii="Times New Roman" w:hAnsi="Times New Roman" w:cs="Times New Roman"/>
          <w:sz w:val="24"/>
          <w:szCs w:val="24"/>
        </w:rPr>
      </w:pPr>
    </w:p>
    <w:p w14:paraId="6158921E" w14:textId="63DBED9A" w:rsidR="007C60EB" w:rsidRPr="00547B2A" w:rsidRDefault="007C60EB" w:rsidP="007C60EB">
      <w:pPr>
        <w:rPr>
          <w:rFonts w:ascii="Times New Roman" w:hAnsi="Times New Roman" w:cs="Times New Roman"/>
          <w:sz w:val="24"/>
          <w:szCs w:val="24"/>
        </w:rPr>
      </w:pPr>
      <w:r w:rsidRPr="00547B2A">
        <w:rPr>
          <w:rFonts w:ascii="Times New Roman" w:hAnsi="Times New Roman" w:cs="Times New Roman"/>
          <w:b/>
          <w:bCs/>
          <w:sz w:val="24"/>
          <w:szCs w:val="24"/>
        </w:rPr>
        <w:t xml:space="preserve">Clause 28 </w:t>
      </w:r>
      <w:r w:rsidRPr="00547B2A">
        <w:rPr>
          <w:rFonts w:ascii="Times New Roman" w:hAnsi="Times New Roman" w:cs="Times New Roman"/>
          <w:sz w:val="24"/>
          <w:szCs w:val="24"/>
        </w:rPr>
        <w:t xml:space="preserve">specifies the arrangements under which the housing commissioner may require a tenant to transfer to alternative public housing. This has been amended to allow the </w:t>
      </w:r>
      <w:r w:rsidR="008C0DE1">
        <w:rPr>
          <w:rFonts w:ascii="Times New Roman" w:hAnsi="Times New Roman" w:cs="Times New Roman"/>
          <w:sz w:val="24"/>
          <w:szCs w:val="24"/>
        </w:rPr>
        <w:t xml:space="preserve">housing </w:t>
      </w:r>
      <w:r w:rsidRPr="00547B2A">
        <w:rPr>
          <w:rFonts w:ascii="Times New Roman" w:hAnsi="Times New Roman" w:cs="Times New Roman"/>
          <w:sz w:val="24"/>
          <w:szCs w:val="24"/>
        </w:rPr>
        <w:t xml:space="preserve">commissioner to require a tenant transfer to a dwelling with fewer bedroom, or other housing where the </w:t>
      </w:r>
      <w:r w:rsidR="008C0DE1">
        <w:rPr>
          <w:rFonts w:ascii="Times New Roman" w:hAnsi="Times New Roman" w:cs="Times New Roman"/>
          <w:sz w:val="24"/>
          <w:szCs w:val="24"/>
        </w:rPr>
        <w:t xml:space="preserve">housing </w:t>
      </w:r>
      <w:r w:rsidRPr="00547B2A">
        <w:rPr>
          <w:rFonts w:ascii="Times New Roman" w:hAnsi="Times New Roman" w:cs="Times New Roman"/>
          <w:sz w:val="24"/>
          <w:szCs w:val="24"/>
        </w:rPr>
        <w:t>commissioner considers the transfer will enable more efficient use or management of the public housing stock.</w:t>
      </w:r>
    </w:p>
    <w:p w14:paraId="52CB313C" w14:textId="582CBE09" w:rsidR="007C60EB" w:rsidRPr="00547B2A" w:rsidRDefault="007C60EB" w:rsidP="007C60EB">
      <w:pPr>
        <w:rPr>
          <w:rFonts w:ascii="Times New Roman" w:hAnsi="Times New Roman" w:cs="Times New Roman"/>
          <w:sz w:val="24"/>
          <w:szCs w:val="24"/>
        </w:rPr>
      </w:pPr>
    </w:p>
    <w:p w14:paraId="4783470C" w14:textId="6DEB474F" w:rsidR="007C60EB" w:rsidRPr="00547B2A" w:rsidRDefault="007C60EB" w:rsidP="007C60EB">
      <w:pPr>
        <w:rPr>
          <w:rFonts w:ascii="Times New Roman" w:hAnsi="Times New Roman" w:cs="Times New Roman"/>
          <w:sz w:val="24"/>
          <w:szCs w:val="24"/>
        </w:rPr>
      </w:pPr>
      <w:r w:rsidRPr="00547B2A">
        <w:rPr>
          <w:rFonts w:ascii="Times New Roman" w:hAnsi="Times New Roman" w:cs="Times New Roman"/>
          <w:b/>
          <w:bCs/>
          <w:sz w:val="24"/>
          <w:szCs w:val="24"/>
        </w:rPr>
        <w:t>Clause 29</w:t>
      </w:r>
      <w:r w:rsidRPr="00547B2A">
        <w:rPr>
          <w:rFonts w:ascii="Times New Roman" w:hAnsi="Times New Roman" w:cs="Times New Roman"/>
          <w:sz w:val="24"/>
          <w:szCs w:val="24"/>
        </w:rPr>
        <w:t xml:space="preserve"> specifies the circumstances in which the housing commissioner may ask an applicant to provide further information in connection with an application for assistance, including a rent rebate.</w:t>
      </w:r>
      <w:r w:rsidR="005F6485" w:rsidRPr="00547B2A">
        <w:rPr>
          <w:rFonts w:ascii="Times New Roman" w:hAnsi="Times New Roman" w:cs="Times New Roman"/>
          <w:sz w:val="24"/>
          <w:szCs w:val="24"/>
        </w:rPr>
        <w:t xml:space="preserve"> </w:t>
      </w:r>
    </w:p>
    <w:p w14:paraId="3BD53558" w14:textId="7D6C4AE1" w:rsidR="007C60EB" w:rsidRPr="00547B2A" w:rsidRDefault="007C60EB" w:rsidP="007C60EB">
      <w:pPr>
        <w:rPr>
          <w:rFonts w:ascii="Times New Roman" w:hAnsi="Times New Roman" w:cs="Times New Roman"/>
          <w:sz w:val="24"/>
          <w:szCs w:val="24"/>
        </w:rPr>
      </w:pPr>
    </w:p>
    <w:p w14:paraId="3E8198BE" w14:textId="761B83C7" w:rsidR="007C60EB" w:rsidRPr="00547B2A" w:rsidRDefault="007C60EB" w:rsidP="007C60EB">
      <w:pPr>
        <w:rPr>
          <w:rFonts w:ascii="Times New Roman" w:hAnsi="Times New Roman" w:cs="Times New Roman"/>
          <w:sz w:val="24"/>
          <w:szCs w:val="24"/>
        </w:rPr>
      </w:pPr>
      <w:r w:rsidRPr="00547B2A">
        <w:rPr>
          <w:rFonts w:ascii="Times New Roman" w:hAnsi="Times New Roman" w:cs="Times New Roman"/>
          <w:b/>
          <w:bCs/>
          <w:sz w:val="24"/>
          <w:szCs w:val="24"/>
        </w:rPr>
        <w:lastRenderedPageBreak/>
        <w:t>Clause 30</w:t>
      </w:r>
      <w:r w:rsidR="005F6485" w:rsidRPr="00547B2A">
        <w:rPr>
          <w:rFonts w:ascii="Times New Roman" w:hAnsi="Times New Roman" w:cs="Times New Roman"/>
          <w:sz w:val="24"/>
          <w:szCs w:val="24"/>
        </w:rPr>
        <w:t xml:space="preserve"> reflects section 25 of the </w:t>
      </w:r>
      <w:r w:rsidR="005F6485" w:rsidRPr="00547B2A">
        <w:rPr>
          <w:rFonts w:ascii="Times New Roman" w:hAnsi="Times New Roman" w:cs="Times New Roman"/>
          <w:i/>
          <w:iCs/>
          <w:sz w:val="24"/>
          <w:szCs w:val="24"/>
        </w:rPr>
        <w:t>Housing Assistance Act 2007</w:t>
      </w:r>
      <w:r w:rsidR="005F6485" w:rsidRPr="00547B2A">
        <w:rPr>
          <w:rFonts w:ascii="Times New Roman" w:hAnsi="Times New Roman" w:cs="Times New Roman"/>
          <w:sz w:val="24"/>
          <w:szCs w:val="24"/>
        </w:rPr>
        <w:t xml:space="preserve"> in relation to the housing commissioner’s power to require an existing tenant to provide specified information that is needed to undertake a review of housing assistance being provided.</w:t>
      </w:r>
    </w:p>
    <w:p w14:paraId="189B60A8" w14:textId="1BD7CE25" w:rsidR="005F6485" w:rsidRPr="00547B2A" w:rsidRDefault="005F6485" w:rsidP="007C60EB">
      <w:pPr>
        <w:rPr>
          <w:rFonts w:ascii="Times New Roman" w:hAnsi="Times New Roman" w:cs="Times New Roman"/>
          <w:sz w:val="24"/>
          <w:szCs w:val="24"/>
        </w:rPr>
      </w:pPr>
    </w:p>
    <w:p w14:paraId="410C355D" w14:textId="33E735D5" w:rsidR="005F6485" w:rsidRPr="00547B2A" w:rsidRDefault="005F6485" w:rsidP="005F6485">
      <w:pPr>
        <w:rPr>
          <w:rFonts w:ascii="Times New Roman" w:hAnsi="Times New Roman" w:cs="Times New Roman"/>
          <w:sz w:val="24"/>
          <w:szCs w:val="24"/>
        </w:rPr>
      </w:pPr>
      <w:r w:rsidRPr="00547B2A">
        <w:rPr>
          <w:rFonts w:ascii="Times New Roman" w:hAnsi="Times New Roman" w:cs="Times New Roman"/>
          <w:b/>
          <w:bCs/>
          <w:sz w:val="24"/>
          <w:szCs w:val="24"/>
        </w:rPr>
        <w:t>Clause 31</w:t>
      </w:r>
      <w:r w:rsidRPr="00547B2A">
        <w:rPr>
          <w:rFonts w:ascii="Times New Roman" w:hAnsi="Times New Roman" w:cs="Times New Roman"/>
          <w:sz w:val="24"/>
          <w:szCs w:val="24"/>
        </w:rPr>
        <w:t xml:space="preserve"> clarifies section 25 of the Act and that as a consequence of the review of ongoing housing assistance, the housing commissioner may withdraw or cancel housing assistance. This clause has been amended to clarify that the housing commissioner may find a tenant ineligible for ongoing housing assistance where they have been absent form their dwelling for a period of 6 months or more. </w:t>
      </w:r>
    </w:p>
    <w:p w14:paraId="4AC63B45" w14:textId="69420A38" w:rsidR="005F6485" w:rsidRPr="00547B2A" w:rsidRDefault="005F6485" w:rsidP="005F6485">
      <w:pPr>
        <w:spacing w:before="240"/>
        <w:rPr>
          <w:rFonts w:ascii="Times New Roman" w:hAnsi="Times New Roman" w:cs="Times New Roman"/>
          <w:sz w:val="24"/>
          <w:szCs w:val="24"/>
        </w:rPr>
      </w:pPr>
      <w:r w:rsidRPr="00547B2A">
        <w:rPr>
          <w:rFonts w:ascii="Times New Roman" w:hAnsi="Times New Roman" w:cs="Times New Roman"/>
          <w:b/>
          <w:bCs/>
          <w:sz w:val="24"/>
          <w:szCs w:val="24"/>
        </w:rPr>
        <w:t>Clause 32</w:t>
      </w:r>
      <w:r w:rsidRPr="00547B2A">
        <w:rPr>
          <w:rFonts w:ascii="Times New Roman" w:hAnsi="Times New Roman" w:cs="Times New Roman"/>
          <w:sz w:val="24"/>
          <w:szCs w:val="24"/>
        </w:rPr>
        <w:t xml:space="preserve"> outlines what decisions under the Program are reviewable decisions. This has been amended in line with changes to the Program. A decision by the housing commissioner to require a tenant transfer under subclause 28(3) or to withdraw or cancel assistance under clause 31 are reviewable decisions. </w:t>
      </w:r>
    </w:p>
    <w:p w14:paraId="5AF1A9EA" w14:textId="46BB4FAA" w:rsidR="005F6485" w:rsidRPr="00547B2A" w:rsidRDefault="005F6485" w:rsidP="005F6485">
      <w:pPr>
        <w:spacing w:before="240"/>
        <w:rPr>
          <w:rFonts w:ascii="Times New Roman" w:hAnsi="Times New Roman" w:cs="Times New Roman"/>
          <w:sz w:val="24"/>
          <w:szCs w:val="24"/>
        </w:rPr>
      </w:pPr>
      <w:r w:rsidRPr="00547B2A">
        <w:rPr>
          <w:rFonts w:ascii="Times New Roman" w:hAnsi="Times New Roman" w:cs="Times New Roman"/>
          <w:b/>
          <w:bCs/>
          <w:sz w:val="24"/>
          <w:szCs w:val="24"/>
        </w:rPr>
        <w:t xml:space="preserve">Clause 33 </w:t>
      </w:r>
      <w:r w:rsidRPr="00547B2A">
        <w:rPr>
          <w:rFonts w:ascii="Times New Roman" w:hAnsi="Times New Roman" w:cs="Times New Roman"/>
          <w:sz w:val="24"/>
          <w:szCs w:val="24"/>
        </w:rPr>
        <w:t>specifies the process for the review of reviewable decisions.</w:t>
      </w:r>
    </w:p>
    <w:p w14:paraId="3A294327" w14:textId="258F087F" w:rsidR="005F6485" w:rsidRPr="00547B2A" w:rsidRDefault="005F6485" w:rsidP="005F6485">
      <w:pPr>
        <w:spacing w:before="240"/>
        <w:rPr>
          <w:rFonts w:ascii="Times New Roman" w:hAnsi="Times New Roman" w:cs="Times New Roman"/>
          <w:sz w:val="24"/>
          <w:szCs w:val="24"/>
        </w:rPr>
      </w:pPr>
      <w:r w:rsidRPr="00547B2A">
        <w:rPr>
          <w:rFonts w:ascii="Times New Roman" w:hAnsi="Times New Roman" w:cs="Times New Roman"/>
          <w:b/>
          <w:bCs/>
          <w:sz w:val="24"/>
          <w:szCs w:val="24"/>
        </w:rPr>
        <w:t>Clause 34</w:t>
      </w:r>
      <w:r w:rsidRPr="00547B2A">
        <w:rPr>
          <w:rFonts w:ascii="Times New Roman" w:hAnsi="Times New Roman" w:cs="Times New Roman"/>
          <w:sz w:val="24"/>
          <w:szCs w:val="24"/>
        </w:rPr>
        <w:t xml:space="preserve"> specifies the arrangements for seeking ACAT review of decisions.</w:t>
      </w:r>
    </w:p>
    <w:p w14:paraId="7B45B72A" w14:textId="5B4A6831" w:rsidR="005F6485" w:rsidRPr="00547B2A" w:rsidRDefault="005F6485" w:rsidP="005F6485">
      <w:pPr>
        <w:spacing w:before="240"/>
        <w:rPr>
          <w:rFonts w:ascii="Times New Roman" w:hAnsi="Times New Roman" w:cs="Times New Roman"/>
          <w:sz w:val="24"/>
          <w:szCs w:val="24"/>
        </w:rPr>
      </w:pPr>
      <w:r w:rsidRPr="00547B2A">
        <w:rPr>
          <w:rFonts w:ascii="Times New Roman" w:hAnsi="Times New Roman" w:cs="Times New Roman"/>
          <w:b/>
          <w:bCs/>
          <w:sz w:val="24"/>
          <w:szCs w:val="24"/>
        </w:rPr>
        <w:t>Clause 35</w:t>
      </w:r>
      <w:r w:rsidRPr="00547B2A">
        <w:rPr>
          <w:rFonts w:ascii="Times New Roman" w:hAnsi="Times New Roman" w:cs="Times New Roman"/>
          <w:sz w:val="24"/>
          <w:szCs w:val="24"/>
        </w:rPr>
        <w:t xml:space="preserve"> lays down the arrangements for approved forms.</w:t>
      </w:r>
    </w:p>
    <w:p w14:paraId="508BF73E" w14:textId="280C3F36" w:rsidR="005F6485" w:rsidRPr="00547B2A" w:rsidRDefault="005F6485" w:rsidP="005F6485">
      <w:pPr>
        <w:spacing w:before="240"/>
        <w:rPr>
          <w:rFonts w:ascii="Times New Roman" w:hAnsi="Times New Roman" w:cs="Times New Roman"/>
          <w:sz w:val="24"/>
          <w:szCs w:val="24"/>
        </w:rPr>
      </w:pPr>
      <w:r w:rsidRPr="00547B2A">
        <w:rPr>
          <w:rFonts w:ascii="Times New Roman" w:hAnsi="Times New Roman" w:cs="Times New Roman"/>
          <w:b/>
          <w:bCs/>
          <w:sz w:val="24"/>
          <w:szCs w:val="24"/>
        </w:rPr>
        <w:t xml:space="preserve">Clause 36 </w:t>
      </w:r>
      <w:r w:rsidRPr="00547B2A">
        <w:rPr>
          <w:rFonts w:ascii="Times New Roman" w:hAnsi="Times New Roman" w:cs="Times New Roman"/>
          <w:sz w:val="24"/>
          <w:szCs w:val="24"/>
        </w:rPr>
        <w:t xml:space="preserve">repeals the previous </w:t>
      </w:r>
      <w:r w:rsidR="00B83EEF" w:rsidRPr="00547B2A">
        <w:rPr>
          <w:rFonts w:ascii="Times New Roman" w:hAnsi="Times New Roman" w:cs="Times New Roman"/>
          <w:sz w:val="24"/>
          <w:szCs w:val="24"/>
        </w:rPr>
        <w:t>P</w:t>
      </w:r>
      <w:r w:rsidRPr="00547B2A">
        <w:rPr>
          <w:rFonts w:ascii="Times New Roman" w:hAnsi="Times New Roman" w:cs="Times New Roman"/>
          <w:sz w:val="24"/>
          <w:szCs w:val="24"/>
        </w:rPr>
        <w:t>rogram</w:t>
      </w:r>
      <w:r w:rsidR="00B83EEF" w:rsidRPr="00547B2A">
        <w:rPr>
          <w:rFonts w:ascii="Times New Roman" w:hAnsi="Times New Roman" w:cs="Times New Roman"/>
          <w:sz w:val="24"/>
          <w:szCs w:val="24"/>
        </w:rPr>
        <w:t>.</w:t>
      </w:r>
    </w:p>
    <w:sectPr w:rsidR="005F6485" w:rsidRPr="00547B2A" w:rsidSect="00E26225">
      <w:headerReference w:type="even" r:id="rId8"/>
      <w:headerReference w:type="default" r:id="rId9"/>
      <w:footerReference w:type="even" r:id="rId10"/>
      <w:footerReference w:type="default" r:id="rId11"/>
      <w:headerReference w:type="first" r:id="rId12"/>
      <w:footerReference w:type="first" r:id="rId13"/>
      <w:pgSz w:w="11906" w:h="16838" w:code="9"/>
      <w:pgMar w:top="993" w:right="1440" w:bottom="99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256F9" w14:textId="77777777" w:rsidR="008E4029" w:rsidRDefault="008E4029" w:rsidP="004C07CF">
      <w:r>
        <w:separator/>
      </w:r>
    </w:p>
  </w:endnote>
  <w:endnote w:type="continuationSeparator" w:id="0">
    <w:p w14:paraId="129165F5" w14:textId="77777777" w:rsidR="008E4029" w:rsidRDefault="008E4029" w:rsidP="004C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57150" w14:textId="77777777" w:rsidR="00791695" w:rsidRDefault="007916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066760"/>
      <w:docPartObj>
        <w:docPartGallery w:val="Page Numbers (Bottom of Page)"/>
        <w:docPartUnique/>
      </w:docPartObj>
    </w:sdtPr>
    <w:sdtEndPr>
      <w:rPr>
        <w:noProof/>
      </w:rPr>
    </w:sdtEndPr>
    <w:sdtContent>
      <w:p w14:paraId="4B00F7AD" w14:textId="6C1C326F" w:rsidR="00A7527B" w:rsidRDefault="00A752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4D9252" w14:textId="657950C4" w:rsidR="00A7527B" w:rsidRPr="00791695" w:rsidRDefault="00791695" w:rsidP="00791695">
    <w:pPr>
      <w:pStyle w:val="Footer"/>
      <w:jc w:val="center"/>
      <w:rPr>
        <w:rFonts w:ascii="Arial" w:hAnsi="Arial" w:cs="Arial"/>
        <w:sz w:val="14"/>
      </w:rPr>
    </w:pPr>
    <w:r w:rsidRPr="00791695">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747C7" w14:textId="77777777" w:rsidR="00791695" w:rsidRDefault="00791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DDDBB" w14:textId="77777777" w:rsidR="008E4029" w:rsidRDefault="008E4029" w:rsidP="004C07CF">
      <w:r>
        <w:separator/>
      </w:r>
    </w:p>
  </w:footnote>
  <w:footnote w:type="continuationSeparator" w:id="0">
    <w:p w14:paraId="53D3D8F1" w14:textId="77777777" w:rsidR="008E4029" w:rsidRDefault="008E4029" w:rsidP="004C0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C4FD" w14:textId="77777777" w:rsidR="00791695" w:rsidRDefault="007916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1C7C0" w14:textId="77777777" w:rsidR="00791695" w:rsidRDefault="007916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893F" w14:textId="77777777" w:rsidR="00791695" w:rsidRDefault="007916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7412"/>
    <w:multiLevelType w:val="hybridMultilevel"/>
    <w:tmpl w:val="E4F2DD0C"/>
    <w:lvl w:ilvl="0" w:tplc="0C090001">
      <w:start w:val="1"/>
      <w:numFmt w:val="bullet"/>
      <w:lvlText w:val=""/>
      <w:lvlJc w:val="left"/>
      <w:pPr>
        <w:ind w:left="720" w:hanging="360"/>
      </w:pPr>
      <w:rPr>
        <w:rFonts w:ascii="Symbol" w:hAnsi="Symbol" w:hint="default"/>
      </w:rPr>
    </w:lvl>
    <w:lvl w:ilvl="1" w:tplc="B228540E">
      <w:numFmt w:val="bullet"/>
      <w:lvlText w:val="•"/>
      <w:lvlJc w:val="left"/>
      <w:pPr>
        <w:ind w:left="786"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20064476"/>
    <w:multiLevelType w:val="hybridMultilevel"/>
    <w:tmpl w:val="FFFFFFFF"/>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 w15:restartNumberingAfterBreak="0">
    <w:nsid w:val="20894DA1"/>
    <w:multiLevelType w:val="hybridMultilevel"/>
    <w:tmpl w:val="D8B08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015839"/>
    <w:multiLevelType w:val="hybridMultilevel"/>
    <w:tmpl w:val="84589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8453E8"/>
    <w:multiLevelType w:val="hybridMultilevel"/>
    <w:tmpl w:val="8690DC30"/>
    <w:lvl w:ilvl="0" w:tplc="C56676F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D21C28"/>
    <w:multiLevelType w:val="hybridMultilevel"/>
    <w:tmpl w:val="DB863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14490E"/>
    <w:multiLevelType w:val="hybridMultilevel"/>
    <w:tmpl w:val="C054D66A"/>
    <w:lvl w:ilvl="0" w:tplc="C56676F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AF670C8"/>
    <w:multiLevelType w:val="hybridMultilevel"/>
    <w:tmpl w:val="D99603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4760999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8070408">
    <w:abstractNumId w:val="0"/>
  </w:num>
  <w:num w:numId="3" w16cid:durableId="404642737">
    <w:abstractNumId w:val="7"/>
  </w:num>
  <w:num w:numId="4" w16cid:durableId="57632719">
    <w:abstractNumId w:val="1"/>
  </w:num>
  <w:num w:numId="5" w16cid:durableId="285546455">
    <w:abstractNumId w:val="5"/>
  </w:num>
  <w:num w:numId="6" w16cid:durableId="2134206098">
    <w:abstractNumId w:val="4"/>
  </w:num>
  <w:num w:numId="7" w16cid:durableId="878979277">
    <w:abstractNumId w:val="2"/>
  </w:num>
  <w:num w:numId="8" w16cid:durableId="1378509296">
    <w:abstractNumId w:val="8"/>
  </w:num>
  <w:num w:numId="9" w16cid:durableId="1074209060">
    <w:abstractNumId w:val="3"/>
  </w:num>
  <w:num w:numId="10" w16cid:durableId="16724891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7CF"/>
    <w:rsid w:val="00054662"/>
    <w:rsid w:val="000769C5"/>
    <w:rsid w:val="000C0F49"/>
    <w:rsid w:val="000F594E"/>
    <w:rsid w:val="00103F30"/>
    <w:rsid w:val="0014312C"/>
    <w:rsid w:val="00155478"/>
    <w:rsid w:val="00162F87"/>
    <w:rsid w:val="00182EDD"/>
    <w:rsid w:val="001B1FD3"/>
    <w:rsid w:val="001B4BF3"/>
    <w:rsid w:val="001E6E0A"/>
    <w:rsid w:val="00207F4E"/>
    <w:rsid w:val="002605A0"/>
    <w:rsid w:val="002625B7"/>
    <w:rsid w:val="00264AE4"/>
    <w:rsid w:val="002B4C36"/>
    <w:rsid w:val="002E3BEA"/>
    <w:rsid w:val="00315F7A"/>
    <w:rsid w:val="003620F1"/>
    <w:rsid w:val="003702C8"/>
    <w:rsid w:val="00376841"/>
    <w:rsid w:val="003A630B"/>
    <w:rsid w:val="003D6777"/>
    <w:rsid w:val="003F55D9"/>
    <w:rsid w:val="00425B9B"/>
    <w:rsid w:val="00443ADB"/>
    <w:rsid w:val="00447649"/>
    <w:rsid w:val="004569C2"/>
    <w:rsid w:val="004B28BA"/>
    <w:rsid w:val="004C07CF"/>
    <w:rsid w:val="004F5496"/>
    <w:rsid w:val="004F607B"/>
    <w:rsid w:val="00547B2A"/>
    <w:rsid w:val="005574D1"/>
    <w:rsid w:val="00564A55"/>
    <w:rsid w:val="005A774D"/>
    <w:rsid w:val="005F6485"/>
    <w:rsid w:val="00601734"/>
    <w:rsid w:val="006074FE"/>
    <w:rsid w:val="0061527E"/>
    <w:rsid w:val="0069240E"/>
    <w:rsid w:val="006B14AC"/>
    <w:rsid w:val="006C089C"/>
    <w:rsid w:val="006E7B99"/>
    <w:rsid w:val="00791695"/>
    <w:rsid w:val="007C60EB"/>
    <w:rsid w:val="007E4422"/>
    <w:rsid w:val="00830034"/>
    <w:rsid w:val="00841B9A"/>
    <w:rsid w:val="00865295"/>
    <w:rsid w:val="008B38DC"/>
    <w:rsid w:val="008C0DE1"/>
    <w:rsid w:val="008D74ED"/>
    <w:rsid w:val="008E4029"/>
    <w:rsid w:val="008F2884"/>
    <w:rsid w:val="00904FF8"/>
    <w:rsid w:val="0091305B"/>
    <w:rsid w:val="00921873"/>
    <w:rsid w:val="00935665"/>
    <w:rsid w:val="00943C6A"/>
    <w:rsid w:val="00952743"/>
    <w:rsid w:val="00954F13"/>
    <w:rsid w:val="009620DA"/>
    <w:rsid w:val="00986D29"/>
    <w:rsid w:val="009B3449"/>
    <w:rsid w:val="009B3D06"/>
    <w:rsid w:val="009D661E"/>
    <w:rsid w:val="00A7527B"/>
    <w:rsid w:val="00AF4DAB"/>
    <w:rsid w:val="00B70848"/>
    <w:rsid w:val="00B8149C"/>
    <w:rsid w:val="00B83EEF"/>
    <w:rsid w:val="00B93E02"/>
    <w:rsid w:val="00BC6AE6"/>
    <w:rsid w:val="00BD6107"/>
    <w:rsid w:val="00C14FEC"/>
    <w:rsid w:val="00C322F9"/>
    <w:rsid w:val="00C35430"/>
    <w:rsid w:val="00C51D9E"/>
    <w:rsid w:val="00C65E78"/>
    <w:rsid w:val="00C65F2C"/>
    <w:rsid w:val="00C86CB0"/>
    <w:rsid w:val="00CC252A"/>
    <w:rsid w:val="00CE0327"/>
    <w:rsid w:val="00CE591D"/>
    <w:rsid w:val="00D27A04"/>
    <w:rsid w:val="00D3187A"/>
    <w:rsid w:val="00D523D6"/>
    <w:rsid w:val="00DB577E"/>
    <w:rsid w:val="00DF692D"/>
    <w:rsid w:val="00E24195"/>
    <w:rsid w:val="00E26225"/>
    <w:rsid w:val="00E457B8"/>
    <w:rsid w:val="00E510FA"/>
    <w:rsid w:val="00E71E13"/>
    <w:rsid w:val="00E77D3F"/>
    <w:rsid w:val="00EB2A1A"/>
    <w:rsid w:val="00EC078D"/>
    <w:rsid w:val="00ED693E"/>
    <w:rsid w:val="00EE4627"/>
    <w:rsid w:val="00F01D0C"/>
    <w:rsid w:val="00F0620D"/>
    <w:rsid w:val="00F2196B"/>
    <w:rsid w:val="00F452FD"/>
    <w:rsid w:val="00F626CD"/>
    <w:rsid w:val="00F65468"/>
    <w:rsid w:val="00F755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B1FF7D"/>
  <w15:chartTrackingRefBased/>
  <w15:docId w15:val="{417F39AD-00ED-4D4B-981A-23E57F1F1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D3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07CF"/>
    <w:pPr>
      <w:spacing w:after="60"/>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C07CF"/>
    <w:rPr>
      <w:rFonts w:ascii="Times New Roman" w:hAnsi="Times New Roman" w:cs="Times New Roman"/>
      <w:sz w:val="20"/>
      <w:szCs w:val="20"/>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locked/>
    <w:rsid w:val="004C07CF"/>
    <w:rPr>
      <w:rFonts w:ascii="Calibri" w:hAnsi="Calibri" w:cs="Calibri"/>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4C07CF"/>
    <w:pPr>
      <w:ind w:left="720"/>
    </w:pPr>
  </w:style>
  <w:style w:type="character" w:styleId="FootnoteReference">
    <w:name w:val="footnote reference"/>
    <w:basedOn w:val="DefaultParagraphFont"/>
    <w:uiPriority w:val="99"/>
    <w:semiHidden/>
    <w:unhideWhenUsed/>
    <w:rsid w:val="004C07CF"/>
    <w:rPr>
      <w:rFonts w:ascii="Times New Roman" w:hAnsi="Times New Roman" w:cs="Times New Roman" w:hint="default"/>
      <w:vertAlign w:val="superscript"/>
    </w:rPr>
  </w:style>
  <w:style w:type="paragraph" w:styleId="Revision">
    <w:name w:val="Revision"/>
    <w:hidden/>
    <w:uiPriority w:val="99"/>
    <w:semiHidden/>
    <w:rsid w:val="004B28BA"/>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F0620D"/>
    <w:rPr>
      <w:sz w:val="16"/>
      <w:szCs w:val="16"/>
    </w:rPr>
  </w:style>
  <w:style w:type="paragraph" w:styleId="CommentText">
    <w:name w:val="annotation text"/>
    <w:basedOn w:val="Normal"/>
    <w:link w:val="CommentTextChar"/>
    <w:uiPriority w:val="99"/>
    <w:unhideWhenUsed/>
    <w:rsid w:val="00F0620D"/>
    <w:rPr>
      <w:sz w:val="20"/>
      <w:szCs w:val="20"/>
    </w:rPr>
  </w:style>
  <w:style w:type="character" w:customStyle="1" w:styleId="CommentTextChar">
    <w:name w:val="Comment Text Char"/>
    <w:basedOn w:val="DefaultParagraphFont"/>
    <w:link w:val="CommentText"/>
    <w:uiPriority w:val="99"/>
    <w:rsid w:val="00F0620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0620D"/>
    <w:rPr>
      <w:b/>
      <w:bCs/>
    </w:rPr>
  </w:style>
  <w:style w:type="character" w:customStyle="1" w:styleId="CommentSubjectChar">
    <w:name w:val="Comment Subject Char"/>
    <w:basedOn w:val="CommentTextChar"/>
    <w:link w:val="CommentSubject"/>
    <w:uiPriority w:val="99"/>
    <w:semiHidden/>
    <w:rsid w:val="00F0620D"/>
    <w:rPr>
      <w:rFonts w:ascii="Calibri" w:hAnsi="Calibri" w:cs="Calibri"/>
      <w:b/>
      <w:bCs/>
      <w:sz w:val="20"/>
      <w:szCs w:val="20"/>
    </w:rPr>
  </w:style>
  <w:style w:type="paragraph" w:customStyle="1" w:styleId="Billname">
    <w:name w:val="Billname"/>
    <w:basedOn w:val="Normal"/>
    <w:rsid w:val="00E77D3F"/>
    <w:pPr>
      <w:tabs>
        <w:tab w:val="left" w:pos="2400"/>
        <w:tab w:val="left" w:pos="2880"/>
      </w:tabs>
      <w:spacing w:before="1220" w:after="100"/>
    </w:pPr>
    <w:rPr>
      <w:rFonts w:ascii="Arial" w:eastAsia="Times New Roman" w:hAnsi="Arial" w:cs="Times New Roman"/>
      <w:b/>
      <w:sz w:val="40"/>
      <w:szCs w:val="20"/>
    </w:rPr>
  </w:style>
  <w:style w:type="paragraph" w:customStyle="1" w:styleId="N-line3">
    <w:name w:val="N-line3"/>
    <w:basedOn w:val="Normal"/>
    <w:next w:val="Normal"/>
    <w:rsid w:val="00E77D3F"/>
    <w:pPr>
      <w:pBdr>
        <w:bottom w:val="single" w:sz="12" w:space="1" w:color="auto"/>
      </w:pBdr>
      <w:jc w:val="both"/>
    </w:pPr>
    <w:rPr>
      <w:rFonts w:ascii="Times New Roman" w:eastAsia="Times New Roman" w:hAnsi="Times New Roman" w:cs="Times New Roman"/>
      <w:sz w:val="24"/>
      <w:szCs w:val="20"/>
    </w:rPr>
  </w:style>
  <w:style w:type="paragraph" w:customStyle="1" w:styleId="madeunder">
    <w:name w:val="made under"/>
    <w:basedOn w:val="Normal"/>
    <w:rsid w:val="00E77D3F"/>
    <w:pPr>
      <w:spacing w:before="180" w:after="60"/>
      <w:jc w:val="both"/>
    </w:pPr>
    <w:rPr>
      <w:rFonts w:ascii="Times New Roman" w:eastAsia="Times New Roman" w:hAnsi="Times New Roman" w:cs="Times New Roman"/>
      <w:sz w:val="24"/>
      <w:szCs w:val="20"/>
    </w:rPr>
  </w:style>
  <w:style w:type="paragraph" w:customStyle="1" w:styleId="CoverActName">
    <w:name w:val="CoverActName"/>
    <w:basedOn w:val="Normal"/>
    <w:rsid w:val="00E77D3F"/>
    <w:pPr>
      <w:tabs>
        <w:tab w:val="left" w:pos="2600"/>
      </w:tabs>
      <w:spacing w:before="200" w:after="60"/>
      <w:jc w:val="both"/>
    </w:pPr>
    <w:rPr>
      <w:rFonts w:ascii="Arial" w:eastAsia="Times New Roman" w:hAnsi="Arial" w:cs="Times New Roman"/>
      <w:b/>
      <w:sz w:val="24"/>
      <w:szCs w:val="20"/>
    </w:rPr>
  </w:style>
  <w:style w:type="paragraph" w:styleId="Header">
    <w:name w:val="header"/>
    <w:basedOn w:val="Normal"/>
    <w:link w:val="HeaderChar"/>
    <w:uiPriority w:val="99"/>
    <w:unhideWhenUsed/>
    <w:rsid w:val="00A7527B"/>
    <w:pPr>
      <w:tabs>
        <w:tab w:val="center" w:pos="4513"/>
        <w:tab w:val="right" w:pos="9026"/>
      </w:tabs>
    </w:pPr>
  </w:style>
  <w:style w:type="character" w:customStyle="1" w:styleId="HeaderChar">
    <w:name w:val="Header Char"/>
    <w:basedOn w:val="DefaultParagraphFont"/>
    <w:link w:val="Header"/>
    <w:uiPriority w:val="99"/>
    <w:rsid w:val="00A7527B"/>
    <w:rPr>
      <w:rFonts w:ascii="Calibri" w:hAnsi="Calibri" w:cs="Calibri"/>
    </w:rPr>
  </w:style>
  <w:style w:type="paragraph" w:styleId="Footer">
    <w:name w:val="footer"/>
    <w:basedOn w:val="Normal"/>
    <w:link w:val="FooterChar"/>
    <w:uiPriority w:val="99"/>
    <w:unhideWhenUsed/>
    <w:rsid w:val="00A7527B"/>
    <w:pPr>
      <w:tabs>
        <w:tab w:val="center" w:pos="4513"/>
        <w:tab w:val="right" w:pos="9026"/>
      </w:tabs>
    </w:pPr>
  </w:style>
  <w:style w:type="character" w:customStyle="1" w:styleId="FooterChar">
    <w:name w:val="Footer Char"/>
    <w:basedOn w:val="DefaultParagraphFont"/>
    <w:link w:val="Footer"/>
    <w:uiPriority w:val="99"/>
    <w:rsid w:val="00A7527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42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9F48C-8234-40F5-BA55-60A3CB82F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3218</Words>
  <Characters>17811</Characters>
  <Application>Microsoft Office Word</Application>
  <DocSecurity>0</DocSecurity>
  <Lines>370</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Cadence, Cheyenne</dc:creator>
  <cp:keywords>2</cp:keywords>
  <dc:description/>
  <cp:lastModifiedBy>PCODCS</cp:lastModifiedBy>
  <cp:revision>4</cp:revision>
  <cp:lastPrinted>2023-04-18T06:14:00Z</cp:lastPrinted>
  <dcterms:created xsi:type="dcterms:W3CDTF">2023-05-26T06:25:00Z</dcterms:created>
  <dcterms:modified xsi:type="dcterms:W3CDTF">2023-05-26T06:25:00Z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A41674387</vt:lpwstr>
  </property>
  <property fmtid="{D5CDD505-2E9C-101B-9397-08002B2CF9AE}" pid="4" name="Objective-Title">
    <vt:lpwstr>PRHAP - ES</vt:lpwstr>
  </property>
  <property fmtid="{D5CDD505-2E9C-101B-9397-08002B2CF9AE}" pid="5" name="Objective-Comment">
    <vt:lpwstr/>
  </property>
  <property fmtid="{D5CDD505-2E9C-101B-9397-08002B2CF9AE}" pid="6" name="Objective-CreationStamp">
    <vt:filetime>2023-04-19T00:56:57Z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2023-04-19T00:59:50Z</vt:filetime>
  </property>
  <property fmtid="{D5CDD505-2E9C-101B-9397-08002B2CF9AE}" pid="10" name="Objective-ModificationStamp">
    <vt:filetime>2023-04-19T00:59:50Z</vt:filetime>
  </property>
  <property fmtid="{D5CDD505-2E9C-101B-9397-08002B2CF9AE}" pid="11" name="Objective-Owner">
    <vt:lpwstr>Christopher Adkins</vt:lpwstr>
  </property>
  <property fmtid="{D5CDD505-2E9C-101B-9397-08002B2CF9AE}" pid="12" name="Objective-Path">
    <vt:lpwstr>Whole of ACT Government:ICRC - Independent Competition and Regulatory Commission:00. ICRC HOME FOLDERS:Christopher Adkins:Special Folder - Christopher Adkins:Handy - Christopher Adkins:</vt:lpwstr>
  </property>
  <property fmtid="{D5CDD505-2E9C-101B-9397-08002B2CF9AE}" pid="13" name="Objective-Parent">
    <vt:lpwstr>Handy - Christopher Adkins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ICRC</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DMSID">
    <vt:lpwstr>10542807</vt:lpwstr>
  </property>
  <property fmtid="{D5CDD505-2E9C-101B-9397-08002B2CF9AE}" pid="33" name="CHECKEDOUTFROMJMS">
    <vt:lpwstr/>
  </property>
  <property fmtid="{D5CDD505-2E9C-101B-9397-08002B2CF9AE}" pid="34" name="JMSREQUIREDCHECKIN">
    <vt:lpwstr/>
  </property>
</Properties>
</file>