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2A6E" w14:textId="77777777" w:rsidR="007A5488" w:rsidRDefault="007A5488">
      <w:pPr>
        <w:pStyle w:val="Header"/>
        <w:tabs>
          <w:tab w:val="clear" w:pos="4819"/>
          <w:tab w:val="clear" w:pos="9071"/>
        </w:tabs>
        <w:spacing w:before="120"/>
        <w:rPr>
          <w:rFonts w:ascii="Arial" w:hAnsi="Arial" w:cs="Arial"/>
          <w:lang w:val="en-AU"/>
        </w:rPr>
      </w:pPr>
      <w:r>
        <w:rPr>
          <w:rFonts w:ascii="Arial" w:hAnsi="Arial" w:cs="Arial"/>
          <w:lang w:val="en-AU"/>
        </w:rPr>
        <w:t>Australian Capital Territory</w:t>
      </w:r>
    </w:p>
    <w:p w14:paraId="721DB6BE" w14:textId="6E456F57" w:rsidR="007A5488" w:rsidRDefault="002D2FBE">
      <w:pPr>
        <w:spacing w:before="720" w:after="100"/>
        <w:rPr>
          <w:rFonts w:cs="Arial"/>
          <w:b/>
          <w:bCs/>
          <w:sz w:val="32"/>
          <w:szCs w:val="32"/>
        </w:rPr>
      </w:pPr>
      <w:r>
        <w:rPr>
          <w:rFonts w:cs="Arial"/>
          <w:b/>
          <w:bCs/>
          <w:noProof/>
          <w:sz w:val="40"/>
          <w:szCs w:val="40"/>
        </w:rPr>
        <w:t>Surveyors (</w:t>
      </w:r>
      <w:r w:rsidR="00810E32">
        <w:rPr>
          <w:rFonts w:cs="Arial"/>
          <w:b/>
          <w:bCs/>
          <w:noProof/>
          <w:sz w:val="40"/>
          <w:szCs w:val="40"/>
        </w:rPr>
        <w:t>Surveyor-General</w:t>
      </w:r>
      <w:r>
        <w:rPr>
          <w:rFonts w:cs="Arial"/>
          <w:b/>
          <w:bCs/>
          <w:noProof/>
          <w:sz w:val="40"/>
          <w:szCs w:val="40"/>
        </w:rPr>
        <w:t>)</w:t>
      </w:r>
      <w:r w:rsidR="00810E32">
        <w:rPr>
          <w:rFonts w:cs="Arial"/>
          <w:b/>
          <w:bCs/>
          <w:noProof/>
          <w:sz w:val="40"/>
          <w:szCs w:val="40"/>
        </w:rPr>
        <w:t xml:space="preserve"> Practice </w:t>
      </w:r>
      <w:r w:rsidR="000E1AD4">
        <w:rPr>
          <w:rFonts w:cs="Arial"/>
          <w:b/>
          <w:bCs/>
          <w:noProof/>
          <w:sz w:val="40"/>
          <w:szCs w:val="40"/>
        </w:rPr>
        <w:t>Directions</w:t>
      </w:r>
      <w:r w:rsidR="000E1AD4">
        <w:rPr>
          <w:rFonts w:cs="Arial"/>
          <w:b/>
          <w:bCs/>
          <w:sz w:val="40"/>
          <w:szCs w:val="40"/>
        </w:rPr>
        <w:t xml:space="preserve"> </w:t>
      </w:r>
      <w:r w:rsidR="00713567">
        <w:rPr>
          <w:rFonts w:cs="Arial"/>
          <w:b/>
          <w:bCs/>
          <w:sz w:val="40"/>
          <w:szCs w:val="40"/>
        </w:rPr>
        <w:t>202</w:t>
      </w:r>
      <w:r w:rsidR="001129DB">
        <w:rPr>
          <w:rFonts w:cs="Arial"/>
          <w:b/>
          <w:bCs/>
          <w:sz w:val="40"/>
          <w:szCs w:val="40"/>
        </w:rPr>
        <w:t>3</w:t>
      </w:r>
      <w:r w:rsidR="00713567">
        <w:rPr>
          <w:rFonts w:cs="Arial"/>
          <w:b/>
          <w:bCs/>
          <w:sz w:val="40"/>
          <w:szCs w:val="40"/>
        </w:rPr>
        <w:t xml:space="preserve"> </w:t>
      </w:r>
    </w:p>
    <w:p w14:paraId="78F88FBB" w14:textId="1B20FE4C" w:rsidR="007A5488" w:rsidRDefault="00C1505F">
      <w:pPr>
        <w:spacing w:before="240" w:after="120"/>
        <w:rPr>
          <w:rFonts w:cs="Arial"/>
        </w:rPr>
      </w:pPr>
      <w:r>
        <w:rPr>
          <w:noProof/>
        </w:rPr>
        <mc:AlternateContent>
          <mc:Choice Requires="wps">
            <w:drawing>
              <wp:anchor distT="0" distB="0" distL="114300" distR="114300" simplePos="0" relativeHeight="251657728" behindDoc="0" locked="0" layoutInCell="1" allowOverlap="1" wp14:anchorId="65941883" wp14:editId="7390306B">
                <wp:simplePos x="0" y="0"/>
                <wp:positionH relativeFrom="column">
                  <wp:posOffset>-2463165</wp:posOffset>
                </wp:positionH>
                <wp:positionV relativeFrom="paragraph">
                  <wp:posOffset>220345</wp:posOffset>
                </wp:positionV>
                <wp:extent cx="859155"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B79A1" w14:textId="77777777" w:rsidR="007A5488" w:rsidRDefault="007A5488">
                            <w:pPr>
                              <w:rPr>
                                <w:sz w:val="16"/>
                                <w:szCs w:val="16"/>
                              </w:rPr>
                            </w:pPr>
                            <w:r>
                              <w:rPr>
                                <w:sz w:val="16"/>
                                <w:szCs w:val="16"/>
                              </w:rPr>
                              <w:t>Arial 12pt,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1883" id="_x0000_t202" coordsize="21600,21600" o:spt="202" path="m,l,21600r21600,l21600,xe">
                <v:stroke joinstyle="miter"/>
                <v:path gradientshapeok="t" o:connecttype="rect"/>
              </v:shapetype>
              <v:shape id="Text Box 5" o:spid="_x0000_s1026" type="#_x0000_t202" style="position:absolute;margin-left:-193.95pt;margin-top:17.35pt;width:67.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sH8wEAAMk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" stroked="f">
                <v:textbox>
                  <w:txbxContent>
                    <w:p w14:paraId="554B79A1" w14:textId="77777777" w:rsidR="007A5488" w:rsidRDefault="007A5488">
                      <w:pPr>
                        <w:rPr>
                          <w:sz w:val="16"/>
                          <w:szCs w:val="16"/>
                        </w:rPr>
                      </w:pPr>
                      <w:r>
                        <w:rPr>
                          <w:sz w:val="16"/>
                          <w:szCs w:val="16"/>
                        </w:rPr>
                        <w:t>Arial 12pt, bold</w:t>
                      </w:r>
                    </w:p>
                  </w:txbxContent>
                </v:textbox>
              </v:shape>
            </w:pict>
          </mc:Fallback>
        </mc:AlternateContent>
      </w:r>
      <w:r w:rsidR="00A60A11">
        <w:rPr>
          <w:rFonts w:cs="Arial"/>
          <w:b/>
          <w:bCs/>
        </w:rPr>
        <w:t>Disallowable I</w:t>
      </w:r>
      <w:r w:rsidR="00F62DC2">
        <w:rPr>
          <w:rFonts w:cs="Arial"/>
          <w:b/>
          <w:bCs/>
        </w:rPr>
        <w:t xml:space="preserve">nstrument </w:t>
      </w:r>
      <w:r w:rsidR="000B4C12">
        <w:rPr>
          <w:rFonts w:cs="Arial"/>
          <w:b/>
          <w:bCs/>
        </w:rPr>
        <w:t>DI202</w:t>
      </w:r>
      <w:r w:rsidR="001129DB">
        <w:rPr>
          <w:rFonts w:cs="Arial"/>
          <w:b/>
          <w:bCs/>
        </w:rPr>
        <w:t>3</w:t>
      </w:r>
      <w:r w:rsidR="00EA3F67">
        <w:rPr>
          <w:rFonts w:cs="Arial"/>
          <w:b/>
          <w:bCs/>
        </w:rPr>
        <w:t>-</w:t>
      </w:r>
      <w:r w:rsidR="000170F3">
        <w:rPr>
          <w:rFonts w:cs="Arial"/>
          <w:b/>
          <w:bCs/>
        </w:rPr>
        <w:t>112</w:t>
      </w:r>
    </w:p>
    <w:p w14:paraId="72AEEABF" w14:textId="77777777" w:rsidR="007A5488" w:rsidRDefault="007A5488">
      <w:pPr>
        <w:pStyle w:val="Header"/>
        <w:tabs>
          <w:tab w:val="clear" w:pos="4819"/>
          <w:tab w:val="clear" w:pos="9071"/>
        </w:tabs>
        <w:spacing w:before="240" w:after="120"/>
      </w:pPr>
      <w:r>
        <w:t xml:space="preserve">made under the </w:t>
      </w:r>
    </w:p>
    <w:p w14:paraId="3B709E4B" w14:textId="02D015B5" w:rsidR="007A5488" w:rsidRDefault="00810E32">
      <w:pPr>
        <w:spacing w:before="240" w:after="60"/>
        <w:rPr>
          <w:rFonts w:cs="Arial"/>
          <w:b/>
          <w:bCs/>
          <w:sz w:val="20"/>
          <w:vertAlign w:val="superscript"/>
        </w:rPr>
      </w:pPr>
      <w:r w:rsidRPr="000D3DFF">
        <w:rPr>
          <w:rFonts w:cs="Arial"/>
          <w:b/>
          <w:bCs/>
          <w:sz w:val="20"/>
        </w:rPr>
        <w:t>Surveyors</w:t>
      </w:r>
      <w:r w:rsidR="007A5488" w:rsidRPr="000D3DFF">
        <w:rPr>
          <w:rFonts w:cs="Arial"/>
          <w:b/>
          <w:bCs/>
          <w:sz w:val="20"/>
        </w:rPr>
        <w:t xml:space="preserve"> Act </w:t>
      </w:r>
      <w:r w:rsidR="00EA3F67" w:rsidRPr="000D3DFF">
        <w:rPr>
          <w:rFonts w:cs="Arial"/>
          <w:b/>
          <w:bCs/>
          <w:sz w:val="20"/>
        </w:rPr>
        <w:t>2007</w:t>
      </w:r>
      <w:r w:rsidR="002D2FBE" w:rsidRPr="000D3DFF">
        <w:rPr>
          <w:rFonts w:cs="Arial"/>
          <w:b/>
          <w:bCs/>
          <w:sz w:val="20"/>
        </w:rPr>
        <w:t>,</w:t>
      </w:r>
      <w:r w:rsidR="00EA3F67" w:rsidRPr="000D3DFF">
        <w:rPr>
          <w:rFonts w:cs="Arial"/>
          <w:b/>
          <w:bCs/>
          <w:sz w:val="20"/>
        </w:rPr>
        <w:t xml:space="preserve"> </w:t>
      </w:r>
      <w:r w:rsidR="00073D09" w:rsidRPr="000D3DFF">
        <w:rPr>
          <w:rFonts w:cs="Arial"/>
          <w:b/>
          <w:bCs/>
          <w:sz w:val="20"/>
        </w:rPr>
        <w:t>s 55</w:t>
      </w:r>
      <w:r w:rsidR="007A5488" w:rsidRPr="000D3DFF">
        <w:rPr>
          <w:rFonts w:cs="Arial"/>
          <w:b/>
          <w:bCs/>
          <w:sz w:val="20"/>
        </w:rPr>
        <w:t xml:space="preserve"> (</w:t>
      </w:r>
      <w:r w:rsidR="00073D09">
        <w:rPr>
          <w:rFonts w:cs="Arial"/>
          <w:b/>
          <w:bCs/>
          <w:sz w:val="20"/>
        </w:rPr>
        <w:t>Surveyor-</w:t>
      </w:r>
      <w:r w:rsidR="000D3DFF">
        <w:rPr>
          <w:rFonts w:cs="Arial"/>
          <w:b/>
          <w:bCs/>
          <w:sz w:val="20"/>
        </w:rPr>
        <w:t>g</w:t>
      </w:r>
      <w:r w:rsidR="00073D09">
        <w:rPr>
          <w:rFonts w:cs="Arial"/>
          <w:b/>
          <w:bCs/>
          <w:sz w:val="20"/>
        </w:rPr>
        <w:t xml:space="preserve">eneral </w:t>
      </w:r>
      <w:r w:rsidR="002D2FBE">
        <w:rPr>
          <w:rFonts w:cs="Arial"/>
          <w:b/>
          <w:bCs/>
          <w:sz w:val="20"/>
        </w:rPr>
        <w:t>p</w:t>
      </w:r>
      <w:r w:rsidR="00073D09">
        <w:rPr>
          <w:rFonts w:cs="Arial"/>
          <w:b/>
          <w:bCs/>
          <w:sz w:val="20"/>
        </w:rPr>
        <w:t xml:space="preserve">ractice </w:t>
      </w:r>
      <w:r w:rsidR="002D2FBE">
        <w:rPr>
          <w:rFonts w:cs="Arial"/>
          <w:b/>
          <w:bCs/>
          <w:sz w:val="20"/>
        </w:rPr>
        <w:t>d</w:t>
      </w:r>
      <w:r w:rsidR="00073D09">
        <w:rPr>
          <w:rFonts w:cs="Arial"/>
          <w:b/>
          <w:bCs/>
          <w:sz w:val="20"/>
        </w:rPr>
        <w:t>irections</w:t>
      </w:r>
      <w:r w:rsidR="007A5488">
        <w:rPr>
          <w:rFonts w:cs="Arial"/>
          <w:b/>
          <w:bCs/>
          <w:sz w:val="20"/>
        </w:rPr>
        <w:t>)</w:t>
      </w:r>
    </w:p>
    <w:p w14:paraId="6A75754A" w14:textId="77777777" w:rsidR="007A5488" w:rsidRDefault="007A5488" w:rsidP="00C34121">
      <w:pPr>
        <w:pBdr>
          <w:bottom w:val="single" w:sz="4" w:space="1" w:color="auto"/>
        </w:pBdr>
        <w:rPr>
          <w:b/>
        </w:rPr>
      </w:pPr>
    </w:p>
    <w:p w14:paraId="3721941D" w14:textId="77777777" w:rsidR="006E7F03" w:rsidRDefault="006E7F03" w:rsidP="008756CF">
      <w:pPr>
        <w:spacing w:line="276" w:lineRule="auto"/>
        <w:rPr>
          <w:b/>
        </w:rPr>
      </w:pPr>
    </w:p>
    <w:p w14:paraId="1E3BFC85" w14:textId="77777777" w:rsidR="007A5488" w:rsidRDefault="007A5488" w:rsidP="008756CF">
      <w:pPr>
        <w:spacing w:line="276" w:lineRule="auto"/>
        <w:rPr>
          <w:b/>
        </w:rPr>
      </w:pPr>
      <w:r>
        <w:rPr>
          <w:b/>
        </w:rPr>
        <w:t>EXPLANATORY STATEMENT</w:t>
      </w:r>
    </w:p>
    <w:p w14:paraId="7E5347F0" w14:textId="77777777" w:rsidR="007A5488" w:rsidRPr="003D2EE3" w:rsidRDefault="007A5488" w:rsidP="008756CF">
      <w:pPr>
        <w:spacing w:line="276" w:lineRule="auto"/>
        <w:rPr>
          <w:rFonts w:ascii="Times New Roman" w:hAnsi="Times New Roman"/>
        </w:rPr>
      </w:pPr>
    </w:p>
    <w:p w14:paraId="5BFBC948" w14:textId="222F2560" w:rsidR="003D2EE3" w:rsidRPr="003D2EE3" w:rsidRDefault="003D2EE3" w:rsidP="008756CF">
      <w:pPr>
        <w:spacing w:line="276" w:lineRule="auto"/>
        <w:rPr>
          <w:rFonts w:ascii="Times New Roman" w:hAnsi="Times New Roman"/>
        </w:rPr>
      </w:pPr>
      <w:r w:rsidRPr="003D2EE3">
        <w:rPr>
          <w:rFonts w:ascii="Times New Roman" w:hAnsi="Times New Roman"/>
        </w:rPr>
        <w:t>This explanatory statement relates to the Surveyors (Surveyor-General) Practice Directions 202</w:t>
      </w:r>
      <w:r w:rsidR="001129DB">
        <w:rPr>
          <w:rFonts w:ascii="Times New Roman" w:hAnsi="Times New Roman"/>
        </w:rPr>
        <w:t>3</w:t>
      </w:r>
      <w:r w:rsidRPr="003D2EE3">
        <w:rPr>
          <w:rFonts w:ascii="Times New Roman" w:hAnsi="Times New Roman"/>
        </w:rPr>
        <w:t xml:space="preserve">. It has been prepared to assist the reader of the instrument. It does not form part of the instrument and has not been endorsed by the Assembly. </w:t>
      </w:r>
    </w:p>
    <w:p w14:paraId="6565BC2D" w14:textId="77777777" w:rsidR="003D2EE3" w:rsidRPr="003D2EE3" w:rsidRDefault="003D2EE3" w:rsidP="008756CF">
      <w:pPr>
        <w:spacing w:line="276" w:lineRule="auto"/>
        <w:rPr>
          <w:rFonts w:ascii="Times New Roman" w:hAnsi="Times New Roman"/>
        </w:rPr>
      </w:pPr>
    </w:p>
    <w:p w14:paraId="0AF0EF34" w14:textId="77777777" w:rsidR="003D2EE3" w:rsidRPr="003D2EE3" w:rsidRDefault="003D2EE3" w:rsidP="008756CF">
      <w:pPr>
        <w:spacing w:line="276" w:lineRule="auto"/>
        <w:rPr>
          <w:rFonts w:ascii="Times New Roman" w:hAnsi="Times New Roman"/>
        </w:rPr>
      </w:pPr>
      <w:r w:rsidRPr="003D2EE3">
        <w:rPr>
          <w:rFonts w:ascii="Times New Roman" w:hAnsi="Times New Roman"/>
        </w:rPr>
        <w:t xml:space="preserve">This statement must be read in conjunction with the instrument. It is not, and is not meant to be, a comprehensive description of the instrument. What is said about a provision is not to be taken as an authoritative guide to the meaning of a provision. </w:t>
      </w:r>
    </w:p>
    <w:p w14:paraId="58156419" w14:textId="77777777" w:rsidR="003D2EE3" w:rsidRDefault="003D2EE3" w:rsidP="008756CF">
      <w:pPr>
        <w:spacing w:line="276" w:lineRule="auto"/>
      </w:pPr>
    </w:p>
    <w:p w14:paraId="47ADF47D" w14:textId="77777777" w:rsidR="0074177B" w:rsidRPr="00713567" w:rsidRDefault="0074177B" w:rsidP="003D2EE3">
      <w:pPr>
        <w:spacing w:line="276" w:lineRule="auto"/>
        <w:rPr>
          <w:rFonts w:ascii="Times New Roman" w:hAnsi="Times New Roman"/>
          <w:b/>
          <w:bCs/>
          <w:u w:val="single"/>
        </w:rPr>
      </w:pPr>
      <w:r>
        <w:rPr>
          <w:rFonts w:ascii="Times New Roman" w:hAnsi="Times New Roman"/>
          <w:b/>
          <w:bCs/>
          <w:u w:val="single"/>
        </w:rPr>
        <w:t>Background</w:t>
      </w:r>
    </w:p>
    <w:p w14:paraId="77893E57" w14:textId="548000E2" w:rsidR="00073D09" w:rsidRDefault="00073D09" w:rsidP="003D2EE3">
      <w:pPr>
        <w:spacing w:line="276" w:lineRule="auto"/>
        <w:rPr>
          <w:rFonts w:ascii="Times New Roman" w:hAnsi="Times New Roman"/>
        </w:rPr>
      </w:pPr>
      <w:r>
        <w:rPr>
          <w:rFonts w:ascii="Times New Roman" w:hAnsi="Times New Roman"/>
        </w:rPr>
        <w:t xml:space="preserve">The </w:t>
      </w:r>
      <w:r>
        <w:rPr>
          <w:rFonts w:ascii="Times New Roman" w:hAnsi="Times New Roman"/>
          <w:i/>
        </w:rPr>
        <w:t xml:space="preserve">Surveyors Act 2007 </w:t>
      </w:r>
      <w:r w:rsidR="003D2EE3">
        <w:rPr>
          <w:rFonts w:ascii="Times New Roman" w:hAnsi="Times New Roman"/>
          <w:iCs/>
        </w:rPr>
        <w:t xml:space="preserve">is an Act to regulate the practice of land surveying and </w:t>
      </w:r>
      <w:r>
        <w:rPr>
          <w:rFonts w:ascii="Times New Roman" w:hAnsi="Times New Roman"/>
        </w:rPr>
        <w:t>provides for the issuing of instructions to surveyors</w:t>
      </w:r>
      <w:r w:rsidR="003D2EE3">
        <w:rPr>
          <w:rFonts w:ascii="Times New Roman" w:hAnsi="Times New Roman"/>
        </w:rPr>
        <w:t>. S</w:t>
      </w:r>
      <w:r w:rsidR="002C66DC">
        <w:rPr>
          <w:rFonts w:ascii="Times New Roman" w:hAnsi="Times New Roman"/>
        </w:rPr>
        <w:t>ection 55</w:t>
      </w:r>
      <w:r>
        <w:rPr>
          <w:rFonts w:ascii="Times New Roman" w:hAnsi="Times New Roman"/>
        </w:rPr>
        <w:t xml:space="preserve"> provides for the Surveyor-General to issue Surveyor-General Practice Directions</w:t>
      </w:r>
      <w:r w:rsidR="003D2EE3">
        <w:rPr>
          <w:rFonts w:ascii="Times New Roman" w:hAnsi="Times New Roman"/>
        </w:rPr>
        <w:t xml:space="preserve"> in relation to the practice of surveying</w:t>
      </w:r>
      <w:r>
        <w:rPr>
          <w:rFonts w:ascii="Times New Roman" w:hAnsi="Times New Roman"/>
        </w:rPr>
        <w:t>.</w:t>
      </w:r>
    </w:p>
    <w:p w14:paraId="67299520" w14:textId="77777777" w:rsidR="00073D09" w:rsidRDefault="00073D09" w:rsidP="003D2EE3">
      <w:pPr>
        <w:spacing w:line="276" w:lineRule="auto"/>
        <w:rPr>
          <w:rFonts w:ascii="Times New Roman" w:hAnsi="Times New Roman"/>
        </w:rPr>
      </w:pPr>
    </w:p>
    <w:p w14:paraId="70A06761" w14:textId="05B98A34" w:rsidR="00BD5056" w:rsidRDefault="00073D09" w:rsidP="003D2EE3">
      <w:pPr>
        <w:spacing w:line="276" w:lineRule="auto"/>
        <w:rPr>
          <w:rFonts w:ascii="Times New Roman" w:hAnsi="Times New Roman"/>
        </w:rPr>
      </w:pPr>
      <w:r>
        <w:rPr>
          <w:rFonts w:ascii="Times New Roman" w:hAnsi="Times New Roman"/>
        </w:rPr>
        <w:t xml:space="preserve">This instrument establishes the Surveyors (Surveyor-General) Practice Directions </w:t>
      </w:r>
      <w:r w:rsidR="000B4C12">
        <w:rPr>
          <w:rFonts w:ascii="Times New Roman" w:hAnsi="Times New Roman"/>
        </w:rPr>
        <w:t>202</w:t>
      </w:r>
      <w:r w:rsidR="001129DB">
        <w:rPr>
          <w:rFonts w:ascii="Times New Roman" w:hAnsi="Times New Roman"/>
        </w:rPr>
        <w:t>3</w:t>
      </w:r>
      <w:r w:rsidR="000B4C12">
        <w:rPr>
          <w:rFonts w:ascii="Times New Roman" w:hAnsi="Times New Roman"/>
        </w:rPr>
        <w:t xml:space="preserve"> </w:t>
      </w:r>
      <w:r>
        <w:rPr>
          <w:rFonts w:ascii="Times New Roman" w:hAnsi="Times New Roman"/>
        </w:rPr>
        <w:t xml:space="preserve">and </w:t>
      </w:r>
      <w:r w:rsidR="001F30AA">
        <w:rPr>
          <w:rFonts w:ascii="Times New Roman" w:hAnsi="Times New Roman"/>
        </w:rPr>
        <w:t xml:space="preserve">revokes </w:t>
      </w:r>
      <w:r>
        <w:rPr>
          <w:rFonts w:ascii="Times New Roman" w:hAnsi="Times New Roman"/>
        </w:rPr>
        <w:t xml:space="preserve">the Surveyors (Surveyor-General) Practice Directions </w:t>
      </w:r>
      <w:r w:rsidR="00EA3F67">
        <w:rPr>
          <w:rFonts w:ascii="Times New Roman" w:hAnsi="Times New Roman"/>
        </w:rPr>
        <w:t>20</w:t>
      </w:r>
      <w:r w:rsidR="00773625">
        <w:rPr>
          <w:rFonts w:ascii="Times New Roman" w:hAnsi="Times New Roman"/>
        </w:rPr>
        <w:t>21</w:t>
      </w:r>
      <w:r w:rsidR="000916CB">
        <w:rPr>
          <w:rFonts w:ascii="Times New Roman" w:hAnsi="Times New Roman"/>
        </w:rPr>
        <w:t xml:space="preserve"> (No. 1)</w:t>
      </w:r>
      <w:r w:rsidR="00E72C8A">
        <w:rPr>
          <w:rFonts w:ascii="Times New Roman" w:hAnsi="Times New Roman"/>
        </w:rPr>
        <w:t xml:space="preserve"> </w:t>
      </w:r>
      <w:r w:rsidR="003D2EE3">
        <w:rPr>
          <w:rFonts w:ascii="Times New Roman" w:hAnsi="Times New Roman"/>
        </w:rPr>
        <w:t>(</w:t>
      </w:r>
      <w:r w:rsidR="00EA3F67">
        <w:rPr>
          <w:rFonts w:ascii="Times New Roman" w:hAnsi="Times New Roman"/>
        </w:rPr>
        <w:t>DI</w:t>
      </w:r>
      <w:r w:rsidR="00773625">
        <w:rPr>
          <w:rFonts w:ascii="Times New Roman" w:hAnsi="Times New Roman"/>
        </w:rPr>
        <w:t>2021</w:t>
      </w:r>
      <w:r w:rsidR="00EA3F67">
        <w:rPr>
          <w:rFonts w:ascii="Times New Roman" w:hAnsi="Times New Roman"/>
        </w:rPr>
        <w:t>-</w:t>
      </w:r>
      <w:r w:rsidR="00773625">
        <w:rPr>
          <w:rFonts w:ascii="Times New Roman" w:hAnsi="Times New Roman"/>
        </w:rPr>
        <w:t>51</w:t>
      </w:r>
      <w:r w:rsidR="003D2EE3">
        <w:rPr>
          <w:rFonts w:ascii="Times New Roman" w:hAnsi="Times New Roman"/>
        </w:rPr>
        <w:t>)</w:t>
      </w:r>
      <w:r>
        <w:rPr>
          <w:rFonts w:ascii="Times New Roman" w:hAnsi="Times New Roman"/>
        </w:rPr>
        <w:t xml:space="preserve">.  </w:t>
      </w:r>
    </w:p>
    <w:p w14:paraId="54AAD4D2" w14:textId="54485925" w:rsidR="00EA3F67" w:rsidRDefault="00BD5056" w:rsidP="000D7F83">
      <w:pPr>
        <w:spacing w:line="276" w:lineRule="auto"/>
        <w:rPr>
          <w:rFonts w:ascii="Times New Roman" w:hAnsi="Times New Roman"/>
        </w:rPr>
      </w:pPr>
      <w:r>
        <w:rPr>
          <w:rFonts w:ascii="Times New Roman" w:hAnsi="Times New Roman"/>
        </w:rPr>
        <w:t xml:space="preserve">Changes </w:t>
      </w:r>
      <w:r w:rsidR="00D6493C">
        <w:rPr>
          <w:rFonts w:ascii="Times New Roman" w:hAnsi="Times New Roman"/>
        </w:rPr>
        <w:t xml:space="preserve">from the earlier Directions </w:t>
      </w:r>
      <w:r>
        <w:rPr>
          <w:rFonts w:ascii="Times New Roman" w:hAnsi="Times New Roman"/>
        </w:rPr>
        <w:t xml:space="preserve">are primarily designed </w:t>
      </w:r>
      <w:r w:rsidR="00ED37DE">
        <w:rPr>
          <w:rFonts w:ascii="Times New Roman" w:hAnsi="Times New Roman"/>
        </w:rPr>
        <w:t>to</w:t>
      </w:r>
      <w:r w:rsidR="00BC4C66">
        <w:rPr>
          <w:rFonts w:ascii="Times New Roman" w:hAnsi="Times New Roman"/>
        </w:rPr>
        <w:t>:</w:t>
      </w:r>
    </w:p>
    <w:p w14:paraId="38B35B60" w14:textId="4F7A1092" w:rsidR="000916CB" w:rsidRPr="000D3DFF" w:rsidRDefault="000916CB" w:rsidP="003D2EE3">
      <w:pPr>
        <w:numPr>
          <w:ilvl w:val="0"/>
          <w:numId w:val="3"/>
        </w:numPr>
        <w:spacing w:line="276" w:lineRule="auto"/>
        <w:rPr>
          <w:rFonts w:ascii="Times New Roman" w:hAnsi="Times New Roman"/>
          <w:szCs w:val="24"/>
        </w:rPr>
      </w:pPr>
      <w:r w:rsidRPr="000D3DFF">
        <w:rPr>
          <w:rFonts w:ascii="Times New Roman" w:hAnsi="Times New Roman"/>
          <w:szCs w:val="24"/>
        </w:rPr>
        <w:t>Adopt the Geocentric Datum of Australia 2020 (GDA2020) and Map Grid of Australia 2020 (MGA2020).</w:t>
      </w:r>
    </w:p>
    <w:p w14:paraId="6FF66FAA" w14:textId="765C8F03" w:rsidR="008258D0" w:rsidRPr="000D3DFF" w:rsidRDefault="000D3DFF" w:rsidP="003D2EE3">
      <w:pPr>
        <w:numPr>
          <w:ilvl w:val="0"/>
          <w:numId w:val="3"/>
        </w:numPr>
        <w:spacing w:line="276" w:lineRule="auto"/>
        <w:rPr>
          <w:rFonts w:ascii="Times New Roman" w:hAnsi="Times New Roman"/>
          <w:szCs w:val="24"/>
        </w:rPr>
      </w:pPr>
      <w:bookmarkStart w:id="0" w:name="_Hlk134805632"/>
      <w:r w:rsidRPr="000D3DFF">
        <w:rPr>
          <w:rFonts w:ascii="Times New Roman" w:hAnsi="Times New Roman"/>
          <w:szCs w:val="24"/>
        </w:rPr>
        <w:t xml:space="preserve">Allow registered surveyors working in the ACT under </w:t>
      </w:r>
      <w:r w:rsidR="008258D0" w:rsidRPr="000D3DFF">
        <w:rPr>
          <w:rFonts w:ascii="Times New Roman" w:hAnsi="Times New Roman"/>
          <w:szCs w:val="24"/>
        </w:rPr>
        <w:t xml:space="preserve">the </w:t>
      </w:r>
      <w:r w:rsidR="008258D0" w:rsidRPr="000D3DFF">
        <w:rPr>
          <w:rFonts w:ascii="Times New Roman" w:hAnsi="Times New Roman"/>
          <w:i/>
          <w:iCs/>
          <w:szCs w:val="24"/>
        </w:rPr>
        <w:t>Mutual Recognition Amendment Act 2021</w:t>
      </w:r>
      <w:r w:rsidR="008258D0" w:rsidRPr="000D3DFF">
        <w:rPr>
          <w:rFonts w:ascii="Times New Roman" w:hAnsi="Times New Roman"/>
          <w:szCs w:val="24"/>
        </w:rPr>
        <w:t xml:space="preserve"> (Commonwealth) and Automatic Deemed Registration (ADR) </w:t>
      </w:r>
      <w:r w:rsidRPr="000D3DFF">
        <w:rPr>
          <w:rFonts w:ascii="Times New Roman" w:hAnsi="Times New Roman"/>
          <w:szCs w:val="24"/>
        </w:rPr>
        <w:t>to certify relevant survey plans</w:t>
      </w:r>
      <w:r w:rsidR="008258D0" w:rsidRPr="000D3DFF">
        <w:rPr>
          <w:rFonts w:ascii="Times New Roman" w:hAnsi="Times New Roman"/>
          <w:szCs w:val="24"/>
        </w:rPr>
        <w:t>.</w:t>
      </w:r>
    </w:p>
    <w:bookmarkEnd w:id="0"/>
    <w:p w14:paraId="53C5389B" w14:textId="2AEA0CB6" w:rsidR="00EA3F67" w:rsidRPr="000D3DFF" w:rsidRDefault="00EA3F67" w:rsidP="003D2EE3">
      <w:pPr>
        <w:numPr>
          <w:ilvl w:val="0"/>
          <w:numId w:val="3"/>
        </w:numPr>
        <w:spacing w:line="276" w:lineRule="auto"/>
        <w:rPr>
          <w:rFonts w:ascii="Times New Roman" w:hAnsi="Times New Roman"/>
          <w:szCs w:val="24"/>
        </w:rPr>
      </w:pPr>
      <w:r w:rsidRPr="000D3DFF">
        <w:rPr>
          <w:rFonts w:ascii="Times New Roman" w:hAnsi="Times New Roman"/>
          <w:szCs w:val="24"/>
        </w:rPr>
        <w:t>Modernise the Directions to reflect current best practice and surveying techniques.</w:t>
      </w:r>
    </w:p>
    <w:p w14:paraId="50197E21" w14:textId="77777777" w:rsidR="00EA3F67" w:rsidRPr="000D3DFF" w:rsidRDefault="00EA3F67" w:rsidP="003D2EE3">
      <w:pPr>
        <w:numPr>
          <w:ilvl w:val="0"/>
          <w:numId w:val="3"/>
        </w:numPr>
        <w:spacing w:line="276" w:lineRule="auto"/>
        <w:rPr>
          <w:rFonts w:ascii="Times New Roman" w:hAnsi="Times New Roman"/>
          <w:szCs w:val="24"/>
        </w:rPr>
      </w:pPr>
      <w:r w:rsidRPr="000D3DFF">
        <w:rPr>
          <w:rFonts w:ascii="Times New Roman" w:hAnsi="Times New Roman"/>
          <w:szCs w:val="24"/>
        </w:rPr>
        <w:t xml:space="preserve">Improve the clarity of the wording </w:t>
      </w:r>
      <w:r w:rsidR="00A23892" w:rsidRPr="000D3DFF">
        <w:rPr>
          <w:rFonts w:ascii="Times New Roman" w:hAnsi="Times New Roman"/>
          <w:szCs w:val="24"/>
        </w:rPr>
        <w:t xml:space="preserve">in </w:t>
      </w:r>
      <w:r w:rsidRPr="000D3DFF">
        <w:rPr>
          <w:rFonts w:ascii="Times New Roman" w:hAnsi="Times New Roman"/>
          <w:szCs w:val="24"/>
        </w:rPr>
        <w:t>some of the previous Directions.</w:t>
      </w:r>
    </w:p>
    <w:p w14:paraId="7D08A06F" w14:textId="77777777" w:rsidR="00ED42CA" w:rsidRPr="002D07D3" w:rsidRDefault="00ED37DE" w:rsidP="003D2EE3">
      <w:pPr>
        <w:numPr>
          <w:ilvl w:val="0"/>
          <w:numId w:val="3"/>
        </w:numPr>
        <w:spacing w:line="276" w:lineRule="auto"/>
        <w:rPr>
          <w:rFonts w:ascii="Times New Roman" w:hAnsi="Times New Roman"/>
        </w:rPr>
      </w:pPr>
      <w:r w:rsidRPr="002D07D3">
        <w:rPr>
          <w:rFonts w:ascii="Times New Roman" w:hAnsi="Times New Roman"/>
        </w:rPr>
        <w:lastRenderedPageBreak/>
        <w:t xml:space="preserve">Remove the previous </w:t>
      </w:r>
      <w:r w:rsidR="00773625" w:rsidRPr="003D2EE3">
        <w:rPr>
          <w:rFonts w:ascii="Times New Roman" w:hAnsi="Times New Roman"/>
        </w:rPr>
        <w:t>Schedule 3 regarding Supervision and incorporate the information into Guideline</w:t>
      </w:r>
      <w:r w:rsidRPr="002D07D3">
        <w:rPr>
          <w:rFonts w:ascii="Times New Roman" w:hAnsi="Times New Roman"/>
        </w:rPr>
        <w:t xml:space="preserve"> No. </w:t>
      </w:r>
      <w:r w:rsidR="00773625" w:rsidRPr="003D2EE3">
        <w:rPr>
          <w:rFonts w:ascii="Times New Roman" w:hAnsi="Times New Roman"/>
        </w:rPr>
        <w:t>13</w:t>
      </w:r>
      <w:r w:rsidRPr="002D07D3">
        <w:rPr>
          <w:rFonts w:ascii="Times New Roman" w:hAnsi="Times New Roman"/>
        </w:rPr>
        <w:t>.</w:t>
      </w:r>
    </w:p>
    <w:p w14:paraId="6C379F1C" w14:textId="77777777" w:rsidR="000D3DFF" w:rsidRDefault="000D3DFF" w:rsidP="000D7F83">
      <w:pPr>
        <w:spacing w:line="276" w:lineRule="auto"/>
        <w:rPr>
          <w:rFonts w:ascii="Times New Roman" w:hAnsi="Times New Roman"/>
          <w:b/>
          <w:bCs/>
          <w:u w:val="single"/>
        </w:rPr>
      </w:pPr>
    </w:p>
    <w:p w14:paraId="46073915" w14:textId="6CAE0D0D" w:rsidR="0074177B" w:rsidRPr="00713567" w:rsidRDefault="0074177B" w:rsidP="000D7F83">
      <w:pPr>
        <w:spacing w:line="276" w:lineRule="auto"/>
        <w:rPr>
          <w:rFonts w:ascii="Times New Roman" w:hAnsi="Times New Roman"/>
          <w:b/>
          <w:bCs/>
          <w:u w:val="single"/>
        </w:rPr>
      </w:pPr>
      <w:r>
        <w:rPr>
          <w:rFonts w:ascii="Times New Roman" w:hAnsi="Times New Roman"/>
          <w:b/>
          <w:bCs/>
          <w:u w:val="single"/>
        </w:rPr>
        <w:t>Consultation</w:t>
      </w:r>
    </w:p>
    <w:p w14:paraId="1E25AC27" w14:textId="4E40B8DE" w:rsidR="003D2EE3" w:rsidRDefault="00D6493C" w:rsidP="008756CF">
      <w:pPr>
        <w:spacing w:line="276" w:lineRule="auto"/>
        <w:rPr>
          <w:rFonts w:ascii="Times New Roman" w:hAnsi="Times New Roman"/>
        </w:rPr>
      </w:pPr>
      <w:r>
        <w:rPr>
          <w:rFonts w:ascii="Times New Roman" w:hAnsi="Times New Roman"/>
        </w:rPr>
        <w:t xml:space="preserve">There has been </w:t>
      </w:r>
      <w:r w:rsidR="00040EC4">
        <w:rPr>
          <w:rFonts w:ascii="Times New Roman" w:hAnsi="Times New Roman"/>
        </w:rPr>
        <w:t xml:space="preserve">extensive consultation </w:t>
      </w:r>
      <w:r>
        <w:rPr>
          <w:rFonts w:ascii="Times New Roman" w:hAnsi="Times New Roman"/>
        </w:rPr>
        <w:t xml:space="preserve">on this instrument both </w:t>
      </w:r>
      <w:r w:rsidR="00040EC4">
        <w:rPr>
          <w:rFonts w:ascii="Times New Roman" w:hAnsi="Times New Roman"/>
        </w:rPr>
        <w:t>internal</w:t>
      </w:r>
      <w:r>
        <w:rPr>
          <w:rFonts w:ascii="Times New Roman" w:hAnsi="Times New Roman"/>
        </w:rPr>
        <w:t>ly and externally</w:t>
      </w:r>
      <w:r w:rsidR="00040EC4">
        <w:rPr>
          <w:rFonts w:ascii="Times New Roman" w:hAnsi="Times New Roman"/>
        </w:rPr>
        <w:t xml:space="preserve"> to </w:t>
      </w:r>
      <w:r>
        <w:rPr>
          <w:rFonts w:ascii="Times New Roman" w:hAnsi="Times New Roman"/>
        </w:rPr>
        <w:t>the Office of the Surveyor-General and Land Information (</w:t>
      </w:r>
      <w:r w:rsidR="00040EC4">
        <w:rPr>
          <w:rFonts w:ascii="Times New Roman" w:hAnsi="Times New Roman"/>
        </w:rPr>
        <w:t>OSGLI</w:t>
      </w:r>
      <w:r>
        <w:rPr>
          <w:rFonts w:ascii="Times New Roman" w:hAnsi="Times New Roman"/>
        </w:rPr>
        <w:t>)</w:t>
      </w:r>
      <w:r w:rsidR="00752942">
        <w:rPr>
          <w:rFonts w:ascii="Times New Roman" w:hAnsi="Times New Roman"/>
        </w:rPr>
        <w:t xml:space="preserve">. </w:t>
      </w:r>
      <w:r w:rsidR="00BD5056">
        <w:rPr>
          <w:rFonts w:ascii="Times New Roman" w:hAnsi="Times New Roman"/>
        </w:rPr>
        <w:t xml:space="preserve"> </w:t>
      </w:r>
      <w:r w:rsidR="00A20FFC" w:rsidRPr="00A20FFC">
        <w:rPr>
          <w:rFonts w:ascii="Times New Roman" w:hAnsi="Times New Roman"/>
        </w:rPr>
        <w:t xml:space="preserve">The </w:t>
      </w:r>
      <w:r>
        <w:rPr>
          <w:rFonts w:ascii="Times New Roman" w:hAnsi="Times New Roman"/>
        </w:rPr>
        <w:t xml:space="preserve">adoption of the </w:t>
      </w:r>
      <w:r w:rsidR="00A20FFC">
        <w:rPr>
          <w:rFonts w:ascii="Times New Roman" w:hAnsi="Times New Roman"/>
        </w:rPr>
        <w:t xml:space="preserve">GDA2020 </w:t>
      </w:r>
      <w:r w:rsidR="00A20FFC" w:rsidRPr="00A20FFC">
        <w:rPr>
          <w:rFonts w:ascii="Times New Roman" w:hAnsi="Times New Roman"/>
        </w:rPr>
        <w:t xml:space="preserve">will rationalise ACT mapping systems and integrate the ACT spatial data with the rest of Australia, including NSW where </w:t>
      </w:r>
      <w:r w:rsidR="001129DB">
        <w:rPr>
          <w:rFonts w:ascii="Times New Roman" w:hAnsi="Times New Roman"/>
        </w:rPr>
        <w:t>GDA2020 has already been adopted</w:t>
      </w:r>
      <w:r w:rsidR="00A20FFC">
        <w:rPr>
          <w:rFonts w:ascii="Times New Roman" w:hAnsi="Times New Roman"/>
        </w:rPr>
        <w:t xml:space="preserve">. </w:t>
      </w:r>
    </w:p>
    <w:p w14:paraId="264A1F9F" w14:textId="77777777" w:rsidR="003D2EE3" w:rsidRDefault="003D2EE3" w:rsidP="008756CF">
      <w:pPr>
        <w:spacing w:line="276" w:lineRule="auto"/>
        <w:rPr>
          <w:rFonts w:ascii="Times New Roman" w:hAnsi="Times New Roman"/>
        </w:rPr>
      </w:pPr>
    </w:p>
    <w:p w14:paraId="04ABED3C" w14:textId="49DA835C" w:rsidR="0054497A" w:rsidRDefault="003D2EE3" w:rsidP="003D2EE3">
      <w:pPr>
        <w:spacing w:line="276" w:lineRule="auto"/>
        <w:rPr>
          <w:rFonts w:ascii="Times New Roman" w:hAnsi="Times New Roman"/>
        </w:rPr>
      </w:pPr>
      <w:r>
        <w:rPr>
          <w:rFonts w:ascii="Times New Roman" w:hAnsi="Times New Roman"/>
        </w:rPr>
        <w:t>Two discussion papers</w:t>
      </w:r>
      <w:r w:rsidR="00773625">
        <w:rPr>
          <w:rFonts w:ascii="Times New Roman" w:hAnsi="Times New Roman"/>
        </w:rPr>
        <w:t xml:space="preserve"> </w:t>
      </w:r>
      <w:r w:rsidR="00D6493C">
        <w:rPr>
          <w:rFonts w:ascii="Times New Roman" w:hAnsi="Times New Roman"/>
        </w:rPr>
        <w:t xml:space="preserve">outlining </w:t>
      </w:r>
      <w:r>
        <w:rPr>
          <w:rFonts w:ascii="Times New Roman" w:hAnsi="Times New Roman"/>
        </w:rPr>
        <w:t xml:space="preserve">the </w:t>
      </w:r>
      <w:r w:rsidR="00773625">
        <w:rPr>
          <w:rFonts w:ascii="Times New Roman" w:hAnsi="Times New Roman"/>
        </w:rPr>
        <w:t>suggested</w:t>
      </w:r>
      <w:r w:rsidR="00040EC4">
        <w:rPr>
          <w:rFonts w:ascii="Times New Roman" w:hAnsi="Times New Roman"/>
        </w:rPr>
        <w:t xml:space="preserve"> changes</w:t>
      </w:r>
      <w:r w:rsidR="00773625">
        <w:rPr>
          <w:rFonts w:ascii="Times New Roman" w:hAnsi="Times New Roman"/>
        </w:rPr>
        <w:t xml:space="preserve"> to supervision requirements </w:t>
      </w:r>
      <w:r>
        <w:rPr>
          <w:rFonts w:ascii="Times New Roman" w:hAnsi="Times New Roman"/>
        </w:rPr>
        <w:t xml:space="preserve">were widely distributed </w:t>
      </w:r>
      <w:r w:rsidR="00773625">
        <w:rPr>
          <w:rFonts w:ascii="Times New Roman" w:hAnsi="Times New Roman"/>
        </w:rPr>
        <w:t xml:space="preserve">to industry. Feedback from the papers has been incorporated </w:t>
      </w:r>
      <w:r>
        <w:rPr>
          <w:rFonts w:ascii="Times New Roman" w:hAnsi="Times New Roman"/>
        </w:rPr>
        <w:t>as necessary</w:t>
      </w:r>
      <w:r w:rsidR="00773625">
        <w:rPr>
          <w:rFonts w:ascii="Times New Roman" w:hAnsi="Times New Roman"/>
        </w:rPr>
        <w:t xml:space="preserve">. </w:t>
      </w:r>
    </w:p>
    <w:p w14:paraId="52B8BB70" w14:textId="77777777" w:rsidR="0054497A" w:rsidRDefault="0054497A" w:rsidP="003D2EE3">
      <w:pPr>
        <w:spacing w:line="276" w:lineRule="auto"/>
        <w:rPr>
          <w:rFonts w:ascii="Times New Roman" w:hAnsi="Times New Roman"/>
        </w:rPr>
      </w:pPr>
    </w:p>
    <w:p w14:paraId="13FB8AB6" w14:textId="1B7AE39D" w:rsidR="0054497A" w:rsidRDefault="000D7F83" w:rsidP="003D2EE3">
      <w:pPr>
        <w:spacing w:line="276" w:lineRule="auto"/>
        <w:rPr>
          <w:rFonts w:ascii="Times New Roman" w:hAnsi="Times New Roman"/>
        </w:rPr>
      </w:pPr>
      <w:r>
        <w:rPr>
          <w:rFonts w:ascii="Times New Roman" w:hAnsi="Times New Roman"/>
        </w:rPr>
        <w:t xml:space="preserve">The </w:t>
      </w:r>
      <w:r w:rsidR="0054497A">
        <w:rPr>
          <w:rFonts w:ascii="Times New Roman" w:hAnsi="Times New Roman"/>
        </w:rPr>
        <w:t xml:space="preserve">amendments have been provided to all registered surveyors for comment and have been approved </w:t>
      </w:r>
      <w:r w:rsidR="0054497A" w:rsidRPr="00D1011B">
        <w:rPr>
          <w:rFonts w:ascii="Times New Roman" w:hAnsi="Times New Roman"/>
        </w:rPr>
        <w:t>by the Survey</w:t>
      </w:r>
      <w:r w:rsidR="007A36BA" w:rsidRPr="00D1011B">
        <w:rPr>
          <w:rFonts w:ascii="Times New Roman" w:hAnsi="Times New Roman"/>
        </w:rPr>
        <w:t xml:space="preserve"> </w:t>
      </w:r>
      <w:r w:rsidR="0054497A" w:rsidRPr="00D1011B">
        <w:rPr>
          <w:rFonts w:ascii="Times New Roman" w:hAnsi="Times New Roman"/>
        </w:rPr>
        <w:t>Practice Advisory Committee.</w:t>
      </w:r>
      <w:r w:rsidR="00520EB5" w:rsidRPr="00D1011B">
        <w:rPr>
          <w:rFonts w:ascii="Times New Roman" w:hAnsi="Times New Roman"/>
        </w:rPr>
        <w:t xml:space="preserve"> This instrument has been supported by Government and Industry.</w:t>
      </w:r>
    </w:p>
    <w:p w14:paraId="3405257C" w14:textId="77777777" w:rsidR="0054497A" w:rsidRDefault="0054497A" w:rsidP="003D2EE3">
      <w:pPr>
        <w:spacing w:line="276" w:lineRule="auto"/>
        <w:rPr>
          <w:rFonts w:ascii="Times New Roman" w:hAnsi="Times New Roman"/>
        </w:rPr>
      </w:pPr>
    </w:p>
    <w:p w14:paraId="5DED08C9" w14:textId="77777777" w:rsidR="0074177B" w:rsidRPr="00713567" w:rsidRDefault="0074177B" w:rsidP="003D2EE3">
      <w:pPr>
        <w:spacing w:line="276" w:lineRule="auto"/>
        <w:rPr>
          <w:rFonts w:ascii="Times New Roman" w:hAnsi="Times New Roman"/>
          <w:b/>
          <w:bCs/>
          <w:u w:val="single"/>
        </w:rPr>
      </w:pPr>
      <w:r>
        <w:rPr>
          <w:rFonts w:ascii="Times New Roman" w:hAnsi="Times New Roman"/>
          <w:b/>
          <w:bCs/>
          <w:u w:val="single"/>
        </w:rPr>
        <w:t>The Amendments</w:t>
      </w:r>
    </w:p>
    <w:p w14:paraId="6976E055" w14:textId="77777777" w:rsidR="001F30AA" w:rsidRDefault="001F30AA" w:rsidP="003D2EE3">
      <w:pPr>
        <w:spacing w:line="276" w:lineRule="auto"/>
        <w:rPr>
          <w:rFonts w:ascii="Times New Roman" w:hAnsi="Times New Roman"/>
        </w:rPr>
      </w:pPr>
      <w:r>
        <w:rPr>
          <w:rFonts w:ascii="Times New Roman" w:hAnsi="Times New Roman"/>
        </w:rPr>
        <w:t xml:space="preserve">The changes </w:t>
      </w:r>
      <w:r w:rsidR="00957A10">
        <w:rPr>
          <w:rFonts w:ascii="Times New Roman" w:hAnsi="Times New Roman"/>
        </w:rPr>
        <w:t>made</w:t>
      </w:r>
      <w:r>
        <w:rPr>
          <w:rFonts w:ascii="Times New Roman" w:hAnsi="Times New Roman"/>
        </w:rPr>
        <w:t xml:space="preserve"> </w:t>
      </w:r>
      <w:r w:rsidR="00957A10">
        <w:rPr>
          <w:rFonts w:ascii="Times New Roman" w:hAnsi="Times New Roman"/>
        </w:rPr>
        <w:t xml:space="preserve">to </w:t>
      </w:r>
      <w:r>
        <w:rPr>
          <w:rFonts w:ascii="Times New Roman" w:hAnsi="Times New Roman"/>
        </w:rPr>
        <w:t xml:space="preserve">the Surveyors (Surveyor-General) Practice Directions include </w:t>
      </w:r>
      <w:r w:rsidR="00A6419D">
        <w:rPr>
          <w:rFonts w:ascii="Times New Roman" w:hAnsi="Times New Roman"/>
        </w:rPr>
        <w:t xml:space="preserve">general updates to </w:t>
      </w:r>
      <w:r w:rsidR="00E317C3">
        <w:rPr>
          <w:rFonts w:ascii="Times New Roman" w:hAnsi="Times New Roman"/>
        </w:rPr>
        <w:t xml:space="preserve">grammar and wording to </w:t>
      </w:r>
      <w:r w:rsidR="00A6419D">
        <w:rPr>
          <w:rFonts w:ascii="Times New Roman" w:hAnsi="Times New Roman"/>
        </w:rPr>
        <w:t xml:space="preserve">ensure the practice directions align with current drafting practices, and </w:t>
      </w:r>
      <w:r w:rsidR="00912C3F">
        <w:rPr>
          <w:rFonts w:ascii="Times New Roman" w:hAnsi="Times New Roman"/>
        </w:rPr>
        <w:t>amendments</w:t>
      </w:r>
      <w:r>
        <w:rPr>
          <w:rFonts w:ascii="Times New Roman" w:hAnsi="Times New Roman"/>
        </w:rPr>
        <w:t xml:space="preserve"> to: </w:t>
      </w:r>
    </w:p>
    <w:p w14:paraId="10890A81" w14:textId="77777777" w:rsidR="005B16AE" w:rsidRPr="005B16AE" w:rsidRDefault="001F30AA" w:rsidP="003D2EE3">
      <w:pPr>
        <w:numPr>
          <w:ilvl w:val="0"/>
          <w:numId w:val="5"/>
        </w:numPr>
        <w:spacing w:line="276" w:lineRule="auto"/>
        <w:rPr>
          <w:rFonts w:ascii="Times New Roman" w:hAnsi="Times New Roman"/>
        </w:rPr>
      </w:pPr>
      <w:r>
        <w:rPr>
          <w:rFonts w:ascii="Times New Roman" w:hAnsi="Times New Roman"/>
        </w:rPr>
        <w:t xml:space="preserve">the </w:t>
      </w:r>
      <w:r w:rsidR="005B16AE" w:rsidRPr="005B16AE">
        <w:rPr>
          <w:rFonts w:ascii="Times New Roman" w:hAnsi="Times New Roman"/>
        </w:rPr>
        <w:t xml:space="preserve">definitions </w:t>
      </w:r>
      <w:r w:rsidR="0024210D">
        <w:rPr>
          <w:rFonts w:ascii="Times New Roman" w:hAnsi="Times New Roman"/>
        </w:rPr>
        <w:t>for</w:t>
      </w:r>
      <w:r w:rsidR="005B16AE" w:rsidRPr="005B16AE">
        <w:rPr>
          <w:rFonts w:ascii="Times New Roman" w:hAnsi="Times New Roman"/>
        </w:rPr>
        <w:t>:</w:t>
      </w:r>
    </w:p>
    <w:p w14:paraId="7464A05F" w14:textId="5683ADFC" w:rsidR="00424194" w:rsidRPr="00424AC1" w:rsidRDefault="00B356ED" w:rsidP="003D2EE3">
      <w:pPr>
        <w:numPr>
          <w:ilvl w:val="1"/>
          <w:numId w:val="5"/>
        </w:numPr>
        <w:spacing w:line="276" w:lineRule="auto"/>
        <w:rPr>
          <w:rFonts w:ascii="Times New Roman" w:hAnsi="Times New Roman"/>
        </w:rPr>
      </w:pPr>
      <w:r w:rsidRPr="00424AC1">
        <w:rPr>
          <w:rFonts w:ascii="Times New Roman" w:hAnsi="Times New Roman"/>
        </w:rPr>
        <w:t>Define</w:t>
      </w:r>
      <w:r w:rsidR="00A20FFC" w:rsidRPr="00424AC1">
        <w:rPr>
          <w:rFonts w:ascii="Times New Roman" w:hAnsi="Times New Roman"/>
        </w:rPr>
        <w:t xml:space="preserve"> (added)</w:t>
      </w:r>
      <w:r w:rsidR="007E7543" w:rsidRPr="00424AC1">
        <w:rPr>
          <w:rFonts w:ascii="Times New Roman" w:hAnsi="Times New Roman"/>
        </w:rPr>
        <w:t>:</w:t>
      </w:r>
      <w:r w:rsidRPr="00424AC1">
        <w:rPr>
          <w:rFonts w:ascii="Times New Roman" w:hAnsi="Times New Roman"/>
        </w:rPr>
        <w:t xml:space="preserve"> </w:t>
      </w:r>
      <w:r w:rsidR="00520EB5" w:rsidRPr="00424AC1">
        <w:rPr>
          <w:rFonts w:ascii="Times New Roman" w:hAnsi="Times New Roman"/>
        </w:rPr>
        <w:t xml:space="preserve">Qualified </w:t>
      </w:r>
      <w:r w:rsidR="00565089" w:rsidRPr="00424AC1">
        <w:rPr>
          <w:rFonts w:ascii="Times New Roman" w:hAnsi="Times New Roman"/>
        </w:rPr>
        <w:t>Surveyor</w:t>
      </w:r>
      <w:r w:rsidR="00424194" w:rsidRPr="00424AC1">
        <w:rPr>
          <w:rFonts w:ascii="Times New Roman" w:hAnsi="Times New Roman"/>
        </w:rPr>
        <w:t>;</w:t>
      </w:r>
      <w:r w:rsidR="00565089" w:rsidRPr="00424AC1">
        <w:rPr>
          <w:rFonts w:ascii="Times New Roman" w:hAnsi="Times New Roman"/>
        </w:rPr>
        <w:t xml:space="preserve"> Surveyor</w:t>
      </w:r>
      <w:r w:rsidR="00520EB5" w:rsidRPr="00424AC1">
        <w:rPr>
          <w:rFonts w:ascii="Times New Roman" w:hAnsi="Times New Roman"/>
        </w:rPr>
        <w:t>s Assistant</w:t>
      </w:r>
      <w:r w:rsidR="00565089" w:rsidRPr="00424AC1">
        <w:rPr>
          <w:rFonts w:ascii="Times New Roman" w:hAnsi="Times New Roman"/>
        </w:rPr>
        <w:t xml:space="preserve">; </w:t>
      </w:r>
      <w:r w:rsidR="006F6A2C" w:rsidRPr="00424AC1">
        <w:rPr>
          <w:rFonts w:ascii="Times New Roman" w:hAnsi="Times New Roman"/>
        </w:rPr>
        <w:t xml:space="preserve">Cadastre; </w:t>
      </w:r>
      <w:r w:rsidR="00565089" w:rsidRPr="00424AC1">
        <w:rPr>
          <w:rFonts w:ascii="Times New Roman" w:hAnsi="Times New Roman"/>
        </w:rPr>
        <w:t xml:space="preserve">GDA2020; MGA2020; Positional Uncertainty; SCDB; </w:t>
      </w:r>
      <w:r w:rsidR="001B1DBF" w:rsidRPr="00424AC1">
        <w:rPr>
          <w:rFonts w:ascii="Times New Roman" w:hAnsi="Times New Roman"/>
        </w:rPr>
        <w:t xml:space="preserve">SP1 v2.2; </w:t>
      </w:r>
      <w:r w:rsidR="00565089" w:rsidRPr="00424AC1">
        <w:rPr>
          <w:rFonts w:ascii="Times New Roman" w:hAnsi="Times New Roman"/>
        </w:rPr>
        <w:t xml:space="preserve">Supervised Person; Supervising Surveyor; Transfer and Grant of Easement. </w:t>
      </w:r>
    </w:p>
    <w:p w14:paraId="53694E7A" w14:textId="75610E70" w:rsidR="00ED37DE" w:rsidRPr="00424AC1" w:rsidRDefault="00ED37DE" w:rsidP="003D2EE3">
      <w:pPr>
        <w:numPr>
          <w:ilvl w:val="1"/>
          <w:numId w:val="5"/>
        </w:numPr>
        <w:spacing w:line="276" w:lineRule="auto"/>
        <w:rPr>
          <w:rFonts w:ascii="Times New Roman" w:hAnsi="Times New Roman"/>
        </w:rPr>
      </w:pPr>
      <w:r w:rsidRPr="00424AC1">
        <w:rPr>
          <w:rFonts w:ascii="Times New Roman" w:hAnsi="Times New Roman"/>
        </w:rPr>
        <w:t>Refine</w:t>
      </w:r>
      <w:r w:rsidR="00700BF7" w:rsidRPr="00424AC1">
        <w:rPr>
          <w:rFonts w:ascii="Times New Roman" w:hAnsi="Times New Roman"/>
        </w:rPr>
        <w:t xml:space="preserve"> </w:t>
      </w:r>
      <w:r w:rsidR="00313152" w:rsidRPr="00424AC1">
        <w:rPr>
          <w:rFonts w:ascii="Times New Roman" w:hAnsi="Times New Roman"/>
        </w:rPr>
        <w:t xml:space="preserve">the </w:t>
      </w:r>
      <w:r w:rsidR="00700BF7" w:rsidRPr="00424AC1">
        <w:rPr>
          <w:rFonts w:ascii="Times New Roman" w:hAnsi="Times New Roman"/>
        </w:rPr>
        <w:t>definition</w:t>
      </w:r>
      <w:r w:rsidR="007E7543" w:rsidRPr="00424AC1">
        <w:rPr>
          <w:rFonts w:ascii="Times New Roman" w:hAnsi="Times New Roman"/>
        </w:rPr>
        <w:t>:</w:t>
      </w:r>
      <w:r w:rsidR="0054589E" w:rsidRPr="00424AC1">
        <w:rPr>
          <w:rFonts w:ascii="Times New Roman" w:hAnsi="Times New Roman"/>
        </w:rPr>
        <w:t xml:space="preserve"> </w:t>
      </w:r>
      <w:r w:rsidR="00565089" w:rsidRPr="00424AC1">
        <w:rPr>
          <w:rFonts w:ascii="Times New Roman" w:hAnsi="Times New Roman"/>
        </w:rPr>
        <w:t>Established Survey Control Mark; Guideline</w:t>
      </w:r>
      <w:r w:rsidR="006F6A2C" w:rsidRPr="00424AC1">
        <w:rPr>
          <w:rFonts w:ascii="Times New Roman" w:hAnsi="Times New Roman"/>
        </w:rPr>
        <w:t xml:space="preserve">; </w:t>
      </w:r>
      <w:r w:rsidR="00A20FFC" w:rsidRPr="00424AC1">
        <w:rPr>
          <w:rFonts w:ascii="Times New Roman" w:hAnsi="Times New Roman"/>
        </w:rPr>
        <w:t>Monument;</w:t>
      </w:r>
      <w:r w:rsidR="00130FBE" w:rsidRPr="00424AC1">
        <w:rPr>
          <w:rFonts w:ascii="Times New Roman" w:hAnsi="Times New Roman"/>
        </w:rPr>
        <w:t xml:space="preserve"> </w:t>
      </w:r>
      <w:r w:rsidR="001B1DBF" w:rsidRPr="00424AC1">
        <w:rPr>
          <w:rFonts w:ascii="Times New Roman" w:hAnsi="Times New Roman"/>
        </w:rPr>
        <w:t xml:space="preserve">SP1; </w:t>
      </w:r>
      <w:r w:rsidR="00130FBE" w:rsidRPr="00424AC1">
        <w:rPr>
          <w:rFonts w:ascii="Times New Roman" w:hAnsi="Times New Roman"/>
        </w:rPr>
        <w:t>Survey Mark</w:t>
      </w:r>
      <w:r w:rsidR="001B1DBF" w:rsidRPr="00424AC1">
        <w:rPr>
          <w:rFonts w:ascii="Times New Roman" w:hAnsi="Times New Roman"/>
        </w:rPr>
        <w:t>; Surveyor</w:t>
      </w:r>
      <w:r w:rsidR="00A20FFC" w:rsidRPr="00424AC1">
        <w:rPr>
          <w:rFonts w:ascii="Times New Roman" w:hAnsi="Times New Roman"/>
        </w:rPr>
        <w:t>.</w:t>
      </w:r>
      <w:r w:rsidR="00565089" w:rsidRPr="00424AC1">
        <w:rPr>
          <w:rFonts w:ascii="Times New Roman" w:hAnsi="Times New Roman"/>
        </w:rPr>
        <w:t xml:space="preserve"> </w:t>
      </w:r>
    </w:p>
    <w:p w14:paraId="2A4E610B" w14:textId="77777777" w:rsidR="00F53CE4" w:rsidRDefault="00F53CE4" w:rsidP="00F53CE4">
      <w:pPr>
        <w:spacing w:line="276" w:lineRule="auto"/>
        <w:rPr>
          <w:rFonts w:ascii="Times New Roman" w:hAnsi="Times New Roman"/>
        </w:rPr>
      </w:pPr>
      <w:bookmarkStart w:id="1" w:name="_Hlk131589240"/>
      <w:bookmarkStart w:id="2" w:name="_Hlk131589272"/>
    </w:p>
    <w:p w14:paraId="044ABC35" w14:textId="64C7EDA0" w:rsidR="008756CF" w:rsidRDefault="008756CF" w:rsidP="003D2EE3">
      <w:pPr>
        <w:numPr>
          <w:ilvl w:val="0"/>
          <w:numId w:val="5"/>
        </w:numPr>
        <w:spacing w:line="276" w:lineRule="auto"/>
        <w:rPr>
          <w:rFonts w:ascii="Times New Roman" w:hAnsi="Times New Roman"/>
        </w:rPr>
      </w:pPr>
      <w:bookmarkStart w:id="3" w:name="_Hlk132278351"/>
      <w:r>
        <w:rPr>
          <w:rFonts w:ascii="Times New Roman" w:hAnsi="Times New Roman"/>
        </w:rPr>
        <w:t>Direction 10</w:t>
      </w:r>
      <w:r w:rsidR="000D7F83">
        <w:rPr>
          <w:rFonts w:ascii="Times New Roman" w:hAnsi="Times New Roman"/>
        </w:rPr>
        <w:t xml:space="preserve"> (c)</w:t>
      </w:r>
      <w:r>
        <w:rPr>
          <w:rFonts w:ascii="Times New Roman" w:hAnsi="Times New Roman"/>
        </w:rPr>
        <w:t xml:space="preserve">: </w:t>
      </w:r>
      <w:bookmarkEnd w:id="3"/>
      <w:r>
        <w:rPr>
          <w:rFonts w:ascii="Times New Roman" w:hAnsi="Times New Roman"/>
        </w:rPr>
        <w:t xml:space="preserve">to include a reference to Form 2A to account for surveyors working in the </w:t>
      </w:r>
      <w:bookmarkEnd w:id="1"/>
      <w:r>
        <w:rPr>
          <w:rFonts w:ascii="Times New Roman" w:hAnsi="Times New Roman"/>
        </w:rPr>
        <w:t>ACT under Automatic Deemed Registration.</w:t>
      </w:r>
    </w:p>
    <w:p w14:paraId="4222E68A" w14:textId="77777777" w:rsidR="008756CF" w:rsidRDefault="008756CF" w:rsidP="003D2EE3">
      <w:pPr>
        <w:spacing w:line="276" w:lineRule="auto"/>
        <w:rPr>
          <w:rFonts w:ascii="Times New Roman" w:hAnsi="Times New Roman"/>
        </w:rPr>
      </w:pPr>
    </w:p>
    <w:bookmarkEnd w:id="2"/>
    <w:p w14:paraId="05D16C81" w14:textId="70AA6B27" w:rsidR="002E303E" w:rsidRDefault="002E303E" w:rsidP="003D2EE3">
      <w:pPr>
        <w:numPr>
          <w:ilvl w:val="0"/>
          <w:numId w:val="5"/>
        </w:numPr>
        <w:spacing w:line="276" w:lineRule="auto"/>
        <w:rPr>
          <w:rFonts w:ascii="Times New Roman" w:hAnsi="Times New Roman"/>
        </w:rPr>
      </w:pPr>
      <w:r>
        <w:rPr>
          <w:rFonts w:ascii="Times New Roman" w:hAnsi="Times New Roman"/>
        </w:rPr>
        <w:t xml:space="preserve">Direction 11 (b): to exclude provisions of Direction 12 </w:t>
      </w:r>
      <w:r w:rsidR="00BB2EDA">
        <w:rPr>
          <w:rFonts w:ascii="Times New Roman" w:hAnsi="Times New Roman"/>
        </w:rPr>
        <w:t xml:space="preserve">(a)(c)(d)(e) and to include the provisions of Direction </w:t>
      </w:r>
      <w:r w:rsidRPr="002E303E">
        <w:rPr>
          <w:rFonts w:ascii="Times New Roman" w:hAnsi="Times New Roman"/>
        </w:rPr>
        <w:t xml:space="preserve">22 </w:t>
      </w:r>
      <w:r w:rsidR="003E22BB">
        <w:rPr>
          <w:rFonts w:ascii="Times New Roman" w:hAnsi="Times New Roman"/>
        </w:rPr>
        <w:t>(b)</w:t>
      </w:r>
      <w:r w:rsidRPr="002E303E">
        <w:rPr>
          <w:rFonts w:ascii="Times New Roman" w:hAnsi="Times New Roman"/>
        </w:rPr>
        <w:t>(c)(d)(e)</w:t>
      </w:r>
      <w:r w:rsidR="00BB2EDA">
        <w:rPr>
          <w:rFonts w:ascii="Times New Roman" w:hAnsi="Times New Roman"/>
        </w:rPr>
        <w:t xml:space="preserve"> when making an identification or re-marking survey.</w:t>
      </w:r>
    </w:p>
    <w:p w14:paraId="4E3C46F6" w14:textId="77777777" w:rsidR="002E303E" w:rsidRDefault="002E303E" w:rsidP="00424AC1">
      <w:pPr>
        <w:pStyle w:val="ListParagraph"/>
        <w:rPr>
          <w:rFonts w:ascii="Times New Roman" w:hAnsi="Times New Roman"/>
        </w:rPr>
      </w:pPr>
    </w:p>
    <w:p w14:paraId="4FF31931" w14:textId="59DCC72A" w:rsidR="006F2C44" w:rsidRDefault="00512F98" w:rsidP="003D2EE3">
      <w:pPr>
        <w:numPr>
          <w:ilvl w:val="0"/>
          <w:numId w:val="5"/>
        </w:numPr>
        <w:spacing w:line="276" w:lineRule="auto"/>
        <w:rPr>
          <w:rFonts w:ascii="Times New Roman" w:hAnsi="Times New Roman"/>
        </w:rPr>
      </w:pPr>
      <w:r>
        <w:rPr>
          <w:rFonts w:ascii="Times New Roman" w:hAnsi="Times New Roman"/>
        </w:rPr>
        <w:t xml:space="preserve">Direction </w:t>
      </w:r>
      <w:r w:rsidR="00232A8C">
        <w:rPr>
          <w:rFonts w:ascii="Times New Roman" w:hAnsi="Times New Roman"/>
        </w:rPr>
        <w:t>12</w:t>
      </w:r>
      <w:r w:rsidR="00130FBE">
        <w:rPr>
          <w:rFonts w:ascii="Times New Roman" w:hAnsi="Times New Roman"/>
        </w:rPr>
        <w:t xml:space="preserve"> (a): to remove the reference to Direction 11. </w:t>
      </w:r>
    </w:p>
    <w:p w14:paraId="5A846BAD" w14:textId="77777777" w:rsidR="006F2C44" w:rsidRDefault="006F2C44" w:rsidP="003D2EE3">
      <w:pPr>
        <w:spacing w:line="276" w:lineRule="auto"/>
        <w:ind w:left="360"/>
        <w:rPr>
          <w:rFonts w:ascii="Times New Roman" w:hAnsi="Times New Roman"/>
        </w:rPr>
      </w:pPr>
    </w:p>
    <w:p w14:paraId="2523AA2F" w14:textId="40B3ADB2" w:rsidR="006F2C44" w:rsidRDefault="006F2C44" w:rsidP="003D2EE3">
      <w:pPr>
        <w:numPr>
          <w:ilvl w:val="0"/>
          <w:numId w:val="5"/>
        </w:numPr>
        <w:spacing w:line="276" w:lineRule="auto"/>
        <w:rPr>
          <w:rFonts w:ascii="Times New Roman" w:hAnsi="Times New Roman"/>
        </w:rPr>
      </w:pPr>
      <w:r>
        <w:rPr>
          <w:rFonts w:ascii="Times New Roman" w:hAnsi="Times New Roman"/>
        </w:rPr>
        <w:t xml:space="preserve">Direction </w:t>
      </w:r>
      <w:r w:rsidR="00130FBE" w:rsidRPr="006F2C44">
        <w:rPr>
          <w:rFonts w:ascii="Times New Roman" w:hAnsi="Times New Roman"/>
        </w:rPr>
        <w:t xml:space="preserve">12 </w:t>
      </w:r>
      <w:r w:rsidR="00232A8C" w:rsidRPr="006F2C44">
        <w:rPr>
          <w:rFonts w:ascii="Times New Roman" w:hAnsi="Times New Roman"/>
        </w:rPr>
        <w:t>(b)</w:t>
      </w:r>
      <w:r w:rsidR="00B348F5" w:rsidRPr="006F2C44">
        <w:rPr>
          <w:rFonts w:ascii="Times New Roman" w:hAnsi="Times New Roman"/>
        </w:rPr>
        <w:t>:</w:t>
      </w:r>
      <w:r w:rsidR="00512F98" w:rsidRPr="006F2C44">
        <w:rPr>
          <w:rFonts w:ascii="Times New Roman" w:hAnsi="Times New Roman"/>
        </w:rPr>
        <w:t xml:space="preserve"> to </w:t>
      </w:r>
      <w:r w:rsidR="00232A8C" w:rsidRPr="006F2C44">
        <w:rPr>
          <w:rFonts w:ascii="Times New Roman" w:hAnsi="Times New Roman"/>
        </w:rPr>
        <w:t xml:space="preserve">replace “Identification Surveys” with “surveys made under Direction 11” and amended to require that surveys be prepared in accordance with </w:t>
      </w:r>
      <w:r w:rsidR="00232A8C" w:rsidRPr="006F2C44">
        <w:rPr>
          <w:rFonts w:ascii="Times New Roman" w:hAnsi="Times New Roman"/>
        </w:rPr>
        <w:lastRenderedPageBreak/>
        <w:t xml:space="preserve">Guideline 15. Direction also amended to include that the Surveyor-General </w:t>
      </w:r>
      <w:r w:rsidR="0086189C">
        <w:rPr>
          <w:rFonts w:ascii="Times New Roman" w:hAnsi="Times New Roman"/>
        </w:rPr>
        <w:t>must a</w:t>
      </w:r>
      <w:r w:rsidR="0086189C" w:rsidRPr="006F2C44">
        <w:rPr>
          <w:rFonts w:ascii="Times New Roman" w:hAnsi="Times New Roman"/>
        </w:rPr>
        <w:t xml:space="preserve"> </w:t>
      </w:r>
      <w:r w:rsidR="00232A8C" w:rsidRPr="006F2C44">
        <w:rPr>
          <w:rFonts w:ascii="Times New Roman" w:hAnsi="Times New Roman"/>
        </w:rPr>
        <w:t xml:space="preserve">keep record of plans. </w:t>
      </w:r>
    </w:p>
    <w:p w14:paraId="36F56581" w14:textId="77777777" w:rsidR="006F2C44" w:rsidRDefault="006F2C44" w:rsidP="003D2EE3">
      <w:pPr>
        <w:pStyle w:val="ListParagraph"/>
        <w:spacing w:line="276" w:lineRule="auto"/>
        <w:rPr>
          <w:rFonts w:ascii="Times New Roman" w:hAnsi="Times New Roman"/>
        </w:rPr>
      </w:pPr>
    </w:p>
    <w:p w14:paraId="65CADD86" w14:textId="316B6B39" w:rsidR="00E317C3" w:rsidRPr="00133E0A" w:rsidRDefault="0086189C" w:rsidP="009A70D7">
      <w:pPr>
        <w:numPr>
          <w:ilvl w:val="0"/>
          <w:numId w:val="5"/>
        </w:numPr>
        <w:spacing w:line="276" w:lineRule="auto"/>
        <w:rPr>
          <w:rFonts w:ascii="Times New Roman" w:hAnsi="Times New Roman"/>
        </w:rPr>
      </w:pPr>
      <w:r w:rsidRPr="00133E0A">
        <w:rPr>
          <w:rFonts w:ascii="Times New Roman" w:hAnsi="Times New Roman"/>
        </w:rPr>
        <w:t xml:space="preserve">Insert </w:t>
      </w:r>
      <w:r w:rsidR="006F2C44" w:rsidRPr="00133E0A">
        <w:rPr>
          <w:rFonts w:ascii="Times New Roman" w:hAnsi="Times New Roman"/>
        </w:rPr>
        <w:t xml:space="preserve">Direction </w:t>
      </w:r>
      <w:r w:rsidR="000747BC" w:rsidRPr="00133E0A">
        <w:rPr>
          <w:rFonts w:ascii="Times New Roman" w:hAnsi="Times New Roman"/>
        </w:rPr>
        <w:t>12 (h) which requires that “the Surveyor shall lodge SCDB data in a manner or a form prescribed by the Surveyor-General”.</w:t>
      </w:r>
      <w:r w:rsidR="008528AE" w:rsidRPr="00133E0A">
        <w:rPr>
          <w:rFonts w:ascii="Times New Roman" w:hAnsi="Times New Roman"/>
        </w:rPr>
        <w:br/>
      </w:r>
    </w:p>
    <w:p w14:paraId="32A14768" w14:textId="505E8D35" w:rsidR="00F926A3" w:rsidRPr="002D07D3" w:rsidRDefault="0086189C" w:rsidP="003D2EE3">
      <w:pPr>
        <w:numPr>
          <w:ilvl w:val="0"/>
          <w:numId w:val="5"/>
        </w:numPr>
        <w:spacing w:line="276" w:lineRule="auto"/>
        <w:rPr>
          <w:rFonts w:ascii="Times New Roman" w:hAnsi="Times New Roman"/>
        </w:rPr>
      </w:pPr>
      <w:r>
        <w:rPr>
          <w:rFonts w:ascii="Times New Roman" w:hAnsi="Times New Roman"/>
        </w:rPr>
        <w:t xml:space="preserve">Replace the title and content of </w:t>
      </w:r>
      <w:r w:rsidR="0095773B" w:rsidRPr="000578EE">
        <w:rPr>
          <w:rFonts w:ascii="Times New Roman" w:hAnsi="Times New Roman"/>
        </w:rPr>
        <w:t xml:space="preserve">Direction </w:t>
      </w:r>
      <w:r w:rsidR="00773625">
        <w:rPr>
          <w:rFonts w:ascii="Times New Roman" w:hAnsi="Times New Roman"/>
        </w:rPr>
        <w:t xml:space="preserve">13 to emphasise the </w:t>
      </w:r>
      <w:r w:rsidR="00F926A3">
        <w:rPr>
          <w:rFonts w:ascii="Times New Roman" w:hAnsi="Times New Roman"/>
        </w:rPr>
        <w:t xml:space="preserve">role of both the supervised person and their supervising surveyor. Information that was previously in Schedule 3 has been incorporated into 13 (b), including the responsibility of the supervising surveyor in making the supervised person aware of the roles of a surveyor. </w:t>
      </w:r>
    </w:p>
    <w:p w14:paraId="703D1F92" w14:textId="77777777" w:rsidR="005B16AE" w:rsidRDefault="005B16AE" w:rsidP="003D2EE3">
      <w:pPr>
        <w:spacing w:line="276" w:lineRule="auto"/>
        <w:rPr>
          <w:rFonts w:ascii="Times New Roman" w:hAnsi="Times New Roman"/>
        </w:rPr>
      </w:pPr>
    </w:p>
    <w:p w14:paraId="73F1061E" w14:textId="29B350CA" w:rsidR="008528AE" w:rsidRDefault="00E317C3" w:rsidP="003D2EE3">
      <w:pPr>
        <w:numPr>
          <w:ilvl w:val="0"/>
          <w:numId w:val="5"/>
        </w:numPr>
        <w:spacing w:line="276" w:lineRule="auto"/>
        <w:rPr>
          <w:rFonts w:ascii="Times New Roman" w:hAnsi="Times New Roman"/>
        </w:rPr>
      </w:pPr>
      <w:r>
        <w:rPr>
          <w:rFonts w:ascii="Times New Roman" w:hAnsi="Times New Roman"/>
        </w:rPr>
        <w:t xml:space="preserve">Replace the title and content of </w:t>
      </w:r>
      <w:r w:rsidR="00AC400D">
        <w:rPr>
          <w:rFonts w:ascii="Times New Roman" w:hAnsi="Times New Roman"/>
        </w:rPr>
        <w:t xml:space="preserve">Direction </w:t>
      </w:r>
      <w:r w:rsidR="00F926A3">
        <w:rPr>
          <w:rFonts w:ascii="Times New Roman" w:hAnsi="Times New Roman"/>
        </w:rPr>
        <w:t>14</w:t>
      </w:r>
      <w:r w:rsidR="00B348F5">
        <w:rPr>
          <w:rFonts w:ascii="Times New Roman" w:hAnsi="Times New Roman"/>
        </w:rPr>
        <w:t>:</w:t>
      </w:r>
      <w:r w:rsidR="00424194">
        <w:rPr>
          <w:rFonts w:ascii="Times New Roman" w:hAnsi="Times New Roman"/>
        </w:rPr>
        <w:t xml:space="preserve"> to </w:t>
      </w:r>
      <w:r w:rsidR="00F926A3">
        <w:rPr>
          <w:rFonts w:ascii="Times New Roman" w:hAnsi="Times New Roman"/>
        </w:rPr>
        <w:t xml:space="preserve">clarify the supervision requirements. This Direction includes some information that was removed from Schedule 3 and some new requirements. For example, 14 (b) has been included to allow for the use of remote electronic supervision techniques and 14 (d) requires that surveyors maintain evidence of their supervision. </w:t>
      </w:r>
      <w:bookmarkStart w:id="4" w:name="_Hlk116486431"/>
      <w:r w:rsidR="00EF11F6">
        <w:rPr>
          <w:rFonts w:ascii="Times New Roman" w:hAnsi="Times New Roman"/>
        </w:rPr>
        <w:t>14(g) has been included to clarify that a person under Immediate Supervision is a Surveyor</w:t>
      </w:r>
      <w:r w:rsidR="00DD3DB4">
        <w:rPr>
          <w:rFonts w:ascii="Times New Roman" w:hAnsi="Times New Roman"/>
        </w:rPr>
        <w:t>s Assistant</w:t>
      </w:r>
      <w:r w:rsidR="00EF11F6">
        <w:rPr>
          <w:rFonts w:ascii="Times New Roman" w:hAnsi="Times New Roman"/>
        </w:rPr>
        <w:t xml:space="preserve">. </w:t>
      </w:r>
      <w:bookmarkEnd w:id="4"/>
      <w:r w:rsidR="005D614E">
        <w:rPr>
          <w:rFonts w:ascii="Times New Roman" w:hAnsi="Times New Roman"/>
        </w:rPr>
        <w:t>14 (h) and (</w:t>
      </w:r>
      <w:r w:rsidR="000747BC">
        <w:rPr>
          <w:rFonts w:ascii="Times New Roman" w:hAnsi="Times New Roman"/>
        </w:rPr>
        <w:t>j</w:t>
      </w:r>
      <w:r w:rsidR="005D614E">
        <w:rPr>
          <w:rFonts w:ascii="Times New Roman" w:hAnsi="Times New Roman"/>
        </w:rPr>
        <w:t xml:space="preserve">) have been written to clarify site attendance requirements for each level of supervision. </w:t>
      </w:r>
      <w:r w:rsidR="00EF11F6">
        <w:rPr>
          <w:rFonts w:ascii="Times New Roman" w:hAnsi="Times New Roman"/>
        </w:rPr>
        <w:t xml:space="preserve">14(i) has been included to clarify that a person under General Supervision is an </w:t>
      </w:r>
      <w:bookmarkStart w:id="5" w:name="_Hlk131590527"/>
      <w:r w:rsidR="00DD3DB4">
        <w:rPr>
          <w:rFonts w:ascii="Times New Roman" w:hAnsi="Times New Roman"/>
        </w:rPr>
        <w:t xml:space="preserve">Qualified </w:t>
      </w:r>
      <w:bookmarkEnd w:id="5"/>
      <w:r w:rsidR="00EF11F6">
        <w:rPr>
          <w:rFonts w:ascii="Times New Roman" w:hAnsi="Times New Roman"/>
        </w:rPr>
        <w:t>Surveyor.</w:t>
      </w:r>
      <w:r w:rsidR="008528AE">
        <w:rPr>
          <w:rFonts w:ascii="Times New Roman" w:hAnsi="Times New Roman"/>
        </w:rPr>
        <w:br/>
      </w:r>
    </w:p>
    <w:p w14:paraId="0084A443" w14:textId="77777777" w:rsidR="006F2C44" w:rsidRDefault="00F650DA" w:rsidP="003D2EE3">
      <w:pPr>
        <w:numPr>
          <w:ilvl w:val="0"/>
          <w:numId w:val="5"/>
        </w:numPr>
        <w:spacing w:line="276" w:lineRule="auto"/>
        <w:rPr>
          <w:rFonts w:ascii="Times New Roman" w:hAnsi="Times New Roman"/>
        </w:rPr>
      </w:pPr>
      <w:r>
        <w:rPr>
          <w:rFonts w:ascii="Times New Roman" w:hAnsi="Times New Roman"/>
        </w:rPr>
        <w:t>Direction 1</w:t>
      </w:r>
      <w:r w:rsidR="005D614E">
        <w:rPr>
          <w:rFonts w:ascii="Times New Roman" w:hAnsi="Times New Roman"/>
        </w:rPr>
        <w:t>5</w:t>
      </w:r>
      <w:r w:rsidR="000747BC">
        <w:rPr>
          <w:rFonts w:ascii="Times New Roman" w:hAnsi="Times New Roman"/>
        </w:rPr>
        <w:t xml:space="preserve">: </w:t>
      </w:r>
      <w:r w:rsidR="000747BC" w:rsidRPr="000747BC">
        <w:rPr>
          <w:rFonts w:ascii="Times New Roman" w:hAnsi="Times New Roman"/>
        </w:rPr>
        <w:t xml:space="preserve">to </w:t>
      </w:r>
      <w:r w:rsidR="000747BC">
        <w:rPr>
          <w:rFonts w:ascii="Times New Roman" w:hAnsi="Times New Roman"/>
        </w:rPr>
        <w:t>remove references to “Greenfields Survey” and “Infill surveys” in</w:t>
      </w:r>
      <w:r w:rsidR="000747BC" w:rsidRPr="000747BC">
        <w:rPr>
          <w:rFonts w:ascii="Times New Roman" w:hAnsi="Times New Roman"/>
        </w:rPr>
        <w:t xml:space="preserve"> the title of the section</w:t>
      </w:r>
      <w:r w:rsidR="000747BC">
        <w:rPr>
          <w:rFonts w:ascii="Times New Roman" w:hAnsi="Times New Roman"/>
        </w:rPr>
        <w:t xml:space="preserve">. </w:t>
      </w:r>
    </w:p>
    <w:p w14:paraId="7B9E5F73" w14:textId="77777777" w:rsidR="006F2C44" w:rsidRDefault="006F2C44" w:rsidP="003D2EE3">
      <w:pPr>
        <w:spacing w:line="276" w:lineRule="auto"/>
        <w:ind w:left="360"/>
        <w:rPr>
          <w:rFonts w:ascii="Times New Roman" w:hAnsi="Times New Roman"/>
        </w:rPr>
      </w:pPr>
    </w:p>
    <w:p w14:paraId="5BC5A566" w14:textId="03C70F9A" w:rsidR="001D71EC" w:rsidRPr="00961FA1" w:rsidRDefault="001D71EC" w:rsidP="003D2EE3">
      <w:pPr>
        <w:numPr>
          <w:ilvl w:val="0"/>
          <w:numId w:val="5"/>
        </w:numPr>
        <w:spacing w:line="276" w:lineRule="auto"/>
        <w:rPr>
          <w:rFonts w:ascii="Times New Roman" w:hAnsi="Times New Roman"/>
        </w:rPr>
      </w:pPr>
      <w:r w:rsidRPr="00961FA1">
        <w:rPr>
          <w:rFonts w:ascii="Times New Roman" w:hAnsi="Times New Roman"/>
        </w:rPr>
        <w:t>Direction 15 (a): added “Marks defining the” to the title.</w:t>
      </w:r>
    </w:p>
    <w:p w14:paraId="486725BA" w14:textId="77777777" w:rsidR="001D71EC" w:rsidRPr="00961FA1" w:rsidRDefault="001D71EC" w:rsidP="00424AC1">
      <w:pPr>
        <w:pStyle w:val="ListParagraph"/>
        <w:rPr>
          <w:rFonts w:ascii="Times New Roman" w:hAnsi="Times New Roman"/>
        </w:rPr>
      </w:pPr>
    </w:p>
    <w:p w14:paraId="05C0B911" w14:textId="36A5C6E0" w:rsidR="00F650DA" w:rsidRPr="00961FA1" w:rsidRDefault="006F2C44" w:rsidP="003D2EE3">
      <w:pPr>
        <w:numPr>
          <w:ilvl w:val="0"/>
          <w:numId w:val="5"/>
        </w:numPr>
        <w:spacing w:line="276" w:lineRule="auto"/>
        <w:rPr>
          <w:rFonts w:ascii="Times New Roman" w:hAnsi="Times New Roman"/>
        </w:rPr>
      </w:pPr>
      <w:r w:rsidRPr="00961FA1">
        <w:rPr>
          <w:rFonts w:ascii="Times New Roman" w:hAnsi="Times New Roman"/>
        </w:rPr>
        <w:t xml:space="preserve">Direction </w:t>
      </w:r>
      <w:r w:rsidR="000747BC" w:rsidRPr="00961FA1">
        <w:rPr>
          <w:rFonts w:ascii="Times New Roman" w:hAnsi="Times New Roman"/>
        </w:rPr>
        <w:t>15</w:t>
      </w:r>
      <w:r w:rsidR="00F650DA" w:rsidRPr="00961FA1">
        <w:rPr>
          <w:rFonts w:ascii="Times New Roman" w:hAnsi="Times New Roman"/>
        </w:rPr>
        <w:t xml:space="preserve"> (</w:t>
      </w:r>
      <w:r w:rsidR="005D614E" w:rsidRPr="00961FA1">
        <w:rPr>
          <w:rFonts w:ascii="Times New Roman" w:hAnsi="Times New Roman"/>
        </w:rPr>
        <w:t>b</w:t>
      </w:r>
      <w:r w:rsidR="00F650DA" w:rsidRPr="00961FA1">
        <w:rPr>
          <w:rFonts w:ascii="Times New Roman" w:hAnsi="Times New Roman"/>
        </w:rPr>
        <w:t>)</w:t>
      </w:r>
      <w:r w:rsidR="005D614E" w:rsidRPr="00961FA1">
        <w:rPr>
          <w:rFonts w:ascii="Times New Roman" w:hAnsi="Times New Roman"/>
        </w:rPr>
        <w:t xml:space="preserve"> </w:t>
      </w:r>
      <w:r w:rsidR="001A69DA" w:rsidRPr="00961FA1">
        <w:rPr>
          <w:rFonts w:ascii="Times New Roman" w:hAnsi="Times New Roman"/>
        </w:rPr>
        <w:t>amended to clarify the preferred order of methods to determine the datum line bearing</w:t>
      </w:r>
      <w:r w:rsidR="007B2351" w:rsidRPr="00961FA1">
        <w:rPr>
          <w:rFonts w:ascii="Times New Roman" w:hAnsi="Times New Roman"/>
        </w:rPr>
        <w:t>, included grid bearing from MGA2020 coordinates</w:t>
      </w:r>
      <w:r w:rsidR="001A69DA" w:rsidRPr="00961FA1">
        <w:rPr>
          <w:rFonts w:ascii="Times New Roman" w:hAnsi="Times New Roman"/>
        </w:rPr>
        <w:t xml:space="preserve"> and to </w:t>
      </w:r>
      <w:r w:rsidR="005D614E" w:rsidRPr="00961FA1">
        <w:rPr>
          <w:rFonts w:ascii="Times New Roman" w:hAnsi="Times New Roman"/>
        </w:rPr>
        <w:t>include</w:t>
      </w:r>
      <w:r w:rsidR="001A69DA" w:rsidRPr="00961FA1">
        <w:rPr>
          <w:rFonts w:ascii="Times New Roman" w:hAnsi="Times New Roman"/>
        </w:rPr>
        <w:t xml:space="preserve"> </w:t>
      </w:r>
      <w:r w:rsidR="005D614E" w:rsidRPr="00961FA1">
        <w:rPr>
          <w:rFonts w:ascii="Times New Roman" w:hAnsi="Times New Roman"/>
        </w:rPr>
        <w:t xml:space="preserve">that </w:t>
      </w:r>
      <w:r w:rsidR="007B2351" w:rsidRPr="00961FA1">
        <w:rPr>
          <w:rFonts w:ascii="Times New Roman" w:hAnsi="Times New Roman"/>
        </w:rPr>
        <w:t xml:space="preserve">the </w:t>
      </w:r>
      <w:r w:rsidR="00362F6B" w:rsidRPr="00961FA1">
        <w:rPr>
          <w:rFonts w:ascii="Times New Roman" w:hAnsi="Times New Roman"/>
        </w:rPr>
        <w:t xml:space="preserve">datum </w:t>
      </w:r>
      <w:r w:rsidR="001A69DA" w:rsidRPr="00961FA1">
        <w:rPr>
          <w:rFonts w:ascii="Times New Roman" w:hAnsi="Times New Roman"/>
        </w:rPr>
        <w:t xml:space="preserve">must </w:t>
      </w:r>
      <w:r w:rsidR="00362F6B" w:rsidRPr="00961FA1">
        <w:rPr>
          <w:rFonts w:ascii="Times New Roman" w:hAnsi="Times New Roman"/>
        </w:rPr>
        <w:t xml:space="preserve">be established </w:t>
      </w:r>
      <w:r w:rsidR="005D614E" w:rsidRPr="00961FA1">
        <w:rPr>
          <w:rFonts w:ascii="Times New Roman" w:hAnsi="Times New Roman"/>
        </w:rPr>
        <w:t xml:space="preserve">pursuant to Guideline No.4. </w:t>
      </w:r>
    </w:p>
    <w:p w14:paraId="4D886A9C" w14:textId="77777777" w:rsidR="00F650DA" w:rsidRDefault="00F650DA" w:rsidP="003D2EE3">
      <w:pPr>
        <w:spacing w:line="276" w:lineRule="auto"/>
        <w:ind w:left="360"/>
        <w:rPr>
          <w:rFonts w:ascii="Times New Roman" w:hAnsi="Times New Roman"/>
        </w:rPr>
      </w:pPr>
    </w:p>
    <w:p w14:paraId="056ECDAC" w14:textId="262F420E" w:rsidR="009053DC" w:rsidRDefault="009053DC" w:rsidP="003D2EE3">
      <w:pPr>
        <w:numPr>
          <w:ilvl w:val="0"/>
          <w:numId w:val="5"/>
        </w:numPr>
        <w:spacing w:line="276" w:lineRule="auto"/>
        <w:rPr>
          <w:rFonts w:ascii="Times New Roman" w:hAnsi="Times New Roman"/>
        </w:rPr>
      </w:pPr>
      <w:r>
        <w:rPr>
          <w:rFonts w:ascii="Times New Roman" w:hAnsi="Times New Roman"/>
        </w:rPr>
        <w:t xml:space="preserve">Direction </w:t>
      </w:r>
      <w:r w:rsidR="000E127B">
        <w:rPr>
          <w:rFonts w:ascii="Times New Roman" w:hAnsi="Times New Roman"/>
        </w:rPr>
        <w:t>16</w:t>
      </w:r>
      <w:r>
        <w:rPr>
          <w:rFonts w:ascii="Times New Roman" w:hAnsi="Times New Roman"/>
        </w:rPr>
        <w:t xml:space="preserve">: </w:t>
      </w:r>
      <w:r w:rsidR="00C609DD">
        <w:rPr>
          <w:rFonts w:ascii="Times New Roman" w:hAnsi="Times New Roman"/>
        </w:rPr>
        <w:t xml:space="preserve">amended to clarify </w:t>
      </w:r>
      <w:r w:rsidR="00DB4C8E">
        <w:rPr>
          <w:rFonts w:ascii="Times New Roman" w:hAnsi="Times New Roman"/>
        </w:rPr>
        <w:t xml:space="preserve">the </w:t>
      </w:r>
      <w:r w:rsidR="00C609DD">
        <w:rPr>
          <w:rFonts w:ascii="Times New Roman" w:hAnsi="Times New Roman"/>
        </w:rPr>
        <w:t xml:space="preserve">method of determining </w:t>
      </w:r>
      <w:r w:rsidR="00DB4C8E">
        <w:rPr>
          <w:rFonts w:ascii="Times New Roman" w:hAnsi="Times New Roman"/>
        </w:rPr>
        <w:t xml:space="preserve">the datum for </w:t>
      </w:r>
      <w:r w:rsidR="00C609DD">
        <w:rPr>
          <w:rFonts w:ascii="Times New Roman" w:hAnsi="Times New Roman"/>
        </w:rPr>
        <w:t>reduced level</w:t>
      </w:r>
      <w:r w:rsidR="00DB4C8E">
        <w:rPr>
          <w:rFonts w:ascii="Times New Roman" w:hAnsi="Times New Roman"/>
        </w:rPr>
        <w:t>s</w:t>
      </w:r>
      <w:r w:rsidR="00362F6B">
        <w:rPr>
          <w:rFonts w:ascii="Times New Roman" w:hAnsi="Times New Roman"/>
        </w:rPr>
        <w:t>.</w:t>
      </w:r>
    </w:p>
    <w:p w14:paraId="06D501A6" w14:textId="77777777" w:rsidR="009053DC" w:rsidRDefault="009053DC" w:rsidP="003D2EE3">
      <w:pPr>
        <w:spacing w:line="276" w:lineRule="auto"/>
        <w:ind w:left="360"/>
        <w:rPr>
          <w:rFonts w:ascii="Times New Roman" w:hAnsi="Times New Roman"/>
        </w:rPr>
      </w:pPr>
    </w:p>
    <w:p w14:paraId="34ACFFB1" w14:textId="77777777" w:rsidR="009053DC" w:rsidRPr="000578EE" w:rsidRDefault="009053DC" w:rsidP="003D2EE3">
      <w:pPr>
        <w:numPr>
          <w:ilvl w:val="0"/>
          <w:numId w:val="5"/>
        </w:numPr>
        <w:spacing w:line="276" w:lineRule="auto"/>
        <w:rPr>
          <w:rFonts w:ascii="Times New Roman" w:hAnsi="Times New Roman"/>
        </w:rPr>
      </w:pPr>
      <w:r>
        <w:rPr>
          <w:rFonts w:ascii="Times New Roman" w:hAnsi="Times New Roman"/>
        </w:rPr>
        <w:t>Direction 1</w:t>
      </w:r>
      <w:r w:rsidR="000E127B">
        <w:rPr>
          <w:rFonts w:ascii="Times New Roman" w:hAnsi="Times New Roman"/>
        </w:rPr>
        <w:t>7</w:t>
      </w:r>
      <w:r>
        <w:rPr>
          <w:rFonts w:ascii="Times New Roman" w:hAnsi="Times New Roman"/>
        </w:rPr>
        <w:t xml:space="preserve"> (</w:t>
      </w:r>
      <w:r w:rsidR="000E127B">
        <w:rPr>
          <w:rFonts w:ascii="Times New Roman" w:hAnsi="Times New Roman"/>
        </w:rPr>
        <w:t>d</w:t>
      </w:r>
      <w:r>
        <w:rPr>
          <w:rFonts w:ascii="Times New Roman" w:hAnsi="Times New Roman"/>
        </w:rPr>
        <w:t xml:space="preserve">): to </w:t>
      </w:r>
      <w:r w:rsidR="000E127B">
        <w:rPr>
          <w:rFonts w:ascii="Times New Roman" w:hAnsi="Times New Roman"/>
        </w:rPr>
        <w:t xml:space="preserve">remove “on request”. </w:t>
      </w:r>
    </w:p>
    <w:p w14:paraId="6BDA0097" w14:textId="77777777" w:rsidR="00F650DA" w:rsidRDefault="00F650DA" w:rsidP="003D2EE3">
      <w:pPr>
        <w:pStyle w:val="ListParagraph"/>
        <w:spacing w:line="276" w:lineRule="auto"/>
        <w:rPr>
          <w:rFonts w:ascii="Times New Roman" w:hAnsi="Times New Roman"/>
        </w:rPr>
      </w:pPr>
    </w:p>
    <w:p w14:paraId="25559226" w14:textId="00C970E7" w:rsidR="00F650DA" w:rsidRDefault="00F650DA" w:rsidP="003D2EE3">
      <w:pPr>
        <w:numPr>
          <w:ilvl w:val="0"/>
          <w:numId w:val="5"/>
        </w:numPr>
        <w:spacing w:line="276" w:lineRule="auto"/>
        <w:rPr>
          <w:rFonts w:ascii="Times New Roman" w:hAnsi="Times New Roman"/>
        </w:rPr>
      </w:pPr>
      <w:r>
        <w:rPr>
          <w:rFonts w:ascii="Times New Roman" w:hAnsi="Times New Roman"/>
        </w:rPr>
        <w:t xml:space="preserve">Direction </w:t>
      </w:r>
      <w:r w:rsidR="000E127B">
        <w:rPr>
          <w:rFonts w:ascii="Times New Roman" w:hAnsi="Times New Roman"/>
        </w:rPr>
        <w:t>21</w:t>
      </w:r>
      <w:r>
        <w:rPr>
          <w:rFonts w:ascii="Times New Roman" w:hAnsi="Times New Roman"/>
        </w:rPr>
        <w:t xml:space="preserve"> (</w:t>
      </w:r>
      <w:r w:rsidR="000E127B">
        <w:rPr>
          <w:rFonts w:ascii="Times New Roman" w:hAnsi="Times New Roman"/>
        </w:rPr>
        <w:t>a</w:t>
      </w:r>
      <w:r>
        <w:rPr>
          <w:rFonts w:ascii="Times New Roman" w:hAnsi="Times New Roman"/>
        </w:rPr>
        <w:t xml:space="preserve">): </w:t>
      </w:r>
      <w:r w:rsidR="001D4E8A">
        <w:rPr>
          <w:rFonts w:ascii="Times New Roman" w:hAnsi="Times New Roman"/>
        </w:rPr>
        <w:t>rewritten</w:t>
      </w:r>
      <w:r w:rsidR="000E127B">
        <w:rPr>
          <w:rFonts w:ascii="Times New Roman" w:hAnsi="Times New Roman"/>
        </w:rPr>
        <w:t xml:space="preserve"> to clarify requirements regarding connection to monuments. </w:t>
      </w:r>
    </w:p>
    <w:p w14:paraId="5ED487DB" w14:textId="77777777" w:rsidR="008319BC" w:rsidRDefault="008319BC" w:rsidP="003D2EE3">
      <w:pPr>
        <w:pStyle w:val="ListParagraph"/>
        <w:spacing w:line="276" w:lineRule="auto"/>
        <w:rPr>
          <w:rFonts w:ascii="Times New Roman" w:hAnsi="Times New Roman"/>
        </w:rPr>
      </w:pPr>
    </w:p>
    <w:p w14:paraId="1A6CC469" w14:textId="77777777" w:rsidR="006F2C44" w:rsidRDefault="008319BC" w:rsidP="003D2EE3">
      <w:pPr>
        <w:numPr>
          <w:ilvl w:val="0"/>
          <w:numId w:val="5"/>
        </w:numPr>
        <w:spacing w:line="276" w:lineRule="auto"/>
        <w:rPr>
          <w:rFonts w:ascii="Times New Roman" w:hAnsi="Times New Roman"/>
        </w:rPr>
      </w:pPr>
      <w:r>
        <w:rPr>
          <w:rFonts w:ascii="Times New Roman" w:hAnsi="Times New Roman"/>
        </w:rPr>
        <w:t xml:space="preserve">Direction </w:t>
      </w:r>
      <w:r w:rsidR="00EC05EA">
        <w:rPr>
          <w:rFonts w:ascii="Times New Roman" w:hAnsi="Times New Roman"/>
        </w:rPr>
        <w:t>22</w:t>
      </w:r>
      <w:r w:rsidR="006F2C44">
        <w:rPr>
          <w:rFonts w:ascii="Times New Roman" w:hAnsi="Times New Roman"/>
        </w:rPr>
        <w:t xml:space="preserve">: </w:t>
      </w:r>
      <w:r w:rsidR="006F2C44" w:rsidRPr="000578EE">
        <w:rPr>
          <w:rFonts w:ascii="Times New Roman" w:hAnsi="Times New Roman"/>
        </w:rPr>
        <w:t xml:space="preserve">to </w:t>
      </w:r>
      <w:r w:rsidR="006F2C44">
        <w:rPr>
          <w:rFonts w:ascii="Times New Roman" w:hAnsi="Times New Roman"/>
        </w:rPr>
        <w:t xml:space="preserve">replace the title of the section with “Easements”. </w:t>
      </w:r>
    </w:p>
    <w:p w14:paraId="59B7C08B" w14:textId="77777777" w:rsidR="006F2C44" w:rsidRDefault="006F2C44" w:rsidP="003D2EE3">
      <w:pPr>
        <w:pStyle w:val="ListParagraph"/>
        <w:spacing w:line="276" w:lineRule="auto"/>
        <w:rPr>
          <w:rFonts w:ascii="Times New Roman" w:hAnsi="Times New Roman"/>
        </w:rPr>
      </w:pPr>
    </w:p>
    <w:p w14:paraId="79626A83" w14:textId="659323BA" w:rsidR="008319BC" w:rsidRDefault="006F2C44" w:rsidP="003D2EE3">
      <w:pPr>
        <w:numPr>
          <w:ilvl w:val="0"/>
          <w:numId w:val="5"/>
        </w:numPr>
        <w:spacing w:line="276" w:lineRule="auto"/>
        <w:rPr>
          <w:rFonts w:ascii="Times New Roman" w:hAnsi="Times New Roman"/>
        </w:rPr>
      </w:pPr>
      <w:r>
        <w:rPr>
          <w:rFonts w:ascii="Times New Roman" w:hAnsi="Times New Roman"/>
        </w:rPr>
        <w:lastRenderedPageBreak/>
        <w:t>Direction 22</w:t>
      </w:r>
      <w:r w:rsidR="008319BC">
        <w:rPr>
          <w:rFonts w:ascii="Times New Roman" w:hAnsi="Times New Roman"/>
        </w:rPr>
        <w:t xml:space="preserve"> (</w:t>
      </w:r>
      <w:r w:rsidR="00EC05EA">
        <w:rPr>
          <w:rFonts w:ascii="Times New Roman" w:hAnsi="Times New Roman"/>
        </w:rPr>
        <w:t>b</w:t>
      </w:r>
      <w:r w:rsidR="008319BC">
        <w:rPr>
          <w:rFonts w:ascii="Times New Roman" w:hAnsi="Times New Roman"/>
        </w:rPr>
        <w:t xml:space="preserve">): </w:t>
      </w:r>
      <w:r w:rsidR="001D4E8A">
        <w:rPr>
          <w:rFonts w:ascii="Times New Roman" w:hAnsi="Times New Roman"/>
        </w:rPr>
        <w:t>rewritten</w:t>
      </w:r>
      <w:r w:rsidR="00EC05EA">
        <w:rPr>
          <w:rFonts w:ascii="Times New Roman" w:hAnsi="Times New Roman"/>
        </w:rPr>
        <w:t xml:space="preserve"> to clarify requirement </w:t>
      </w:r>
      <w:r w:rsidR="00E26087">
        <w:rPr>
          <w:rFonts w:ascii="Times New Roman" w:hAnsi="Times New Roman"/>
        </w:rPr>
        <w:t>regarding</w:t>
      </w:r>
      <w:r w:rsidR="00EC05EA">
        <w:rPr>
          <w:rFonts w:ascii="Times New Roman" w:hAnsi="Times New Roman"/>
        </w:rPr>
        <w:t xml:space="preserve"> easement</w:t>
      </w:r>
      <w:r w:rsidR="00E26087">
        <w:rPr>
          <w:rFonts w:ascii="Times New Roman" w:hAnsi="Times New Roman"/>
        </w:rPr>
        <w:t xml:space="preserve"> connection to monuments. </w:t>
      </w:r>
    </w:p>
    <w:p w14:paraId="4F9D1182" w14:textId="77777777" w:rsidR="009053DC" w:rsidRDefault="009053DC" w:rsidP="003D2EE3">
      <w:pPr>
        <w:spacing w:line="276" w:lineRule="auto"/>
        <w:rPr>
          <w:rFonts w:ascii="Times New Roman" w:hAnsi="Times New Roman"/>
        </w:rPr>
      </w:pPr>
    </w:p>
    <w:p w14:paraId="57B5940C" w14:textId="05D779FF" w:rsidR="009053DC" w:rsidRDefault="009053DC" w:rsidP="003D2EE3">
      <w:pPr>
        <w:numPr>
          <w:ilvl w:val="0"/>
          <w:numId w:val="5"/>
        </w:numPr>
        <w:spacing w:line="276" w:lineRule="auto"/>
        <w:rPr>
          <w:rFonts w:ascii="Times New Roman" w:hAnsi="Times New Roman"/>
        </w:rPr>
      </w:pPr>
      <w:r>
        <w:rPr>
          <w:rFonts w:ascii="Times New Roman" w:hAnsi="Times New Roman"/>
        </w:rPr>
        <w:t xml:space="preserve">Direction </w:t>
      </w:r>
      <w:r w:rsidR="00E26087">
        <w:rPr>
          <w:rFonts w:ascii="Times New Roman" w:hAnsi="Times New Roman"/>
        </w:rPr>
        <w:t>22 (c)</w:t>
      </w:r>
      <w:r>
        <w:rPr>
          <w:rFonts w:ascii="Times New Roman" w:hAnsi="Times New Roman"/>
        </w:rPr>
        <w:t>:</w:t>
      </w:r>
      <w:r w:rsidR="00604426">
        <w:rPr>
          <w:rFonts w:ascii="Times New Roman" w:hAnsi="Times New Roman"/>
        </w:rPr>
        <w:t xml:space="preserve"> </w:t>
      </w:r>
      <w:r w:rsidR="001D4E8A">
        <w:rPr>
          <w:rFonts w:ascii="Times New Roman" w:hAnsi="Times New Roman"/>
        </w:rPr>
        <w:t>rewritten</w:t>
      </w:r>
      <w:r w:rsidR="00604426">
        <w:rPr>
          <w:rFonts w:ascii="Times New Roman" w:hAnsi="Times New Roman"/>
        </w:rPr>
        <w:t xml:space="preserve"> for clarity</w:t>
      </w:r>
      <w:r w:rsidR="006F2C44">
        <w:rPr>
          <w:rFonts w:ascii="Times New Roman" w:hAnsi="Times New Roman"/>
        </w:rPr>
        <w:t xml:space="preserve">, to </w:t>
      </w:r>
      <w:r w:rsidR="00E26087">
        <w:rPr>
          <w:rFonts w:ascii="Times New Roman" w:hAnsi="Times New Roman"/>
        </w:rPr>
        <w:t>include “diagram to accompany the Transfer and Grant of Easement”</w:t>
      </w:r>
      <w:r w:rsidR="006B0453">
        <w:rPr>
          <w:rFonts w:ascii="Times New Roman" w:hAnsi="Times New Roman"/>
        </w:rPr>
        <w:t xml:space="preserve"> and</w:t>
      </w:r>
      <w:r w:rsidR="00687FDF">
        <w:rPr>
          <w:rFonts w:ascii="Times New Roman" w:hAnsi="Times New Roman"/>
        </w:rPr>
        <w:t xml:space="preserve"> to</w:t>
      </w:r>
      <w:r w:rsidR="006B0453">
        <w:rPr>
          <w:rFonts w:ascii="Times New Roman" w:hAnsi="Times New Roman"/>
        </w:rPr>
        <w:t xml:space="preserve"> remove “</w:t>
      </w:r>
      <w:r w:rsidR="006B0453" w:rsidRPr="006B0453">
        <w:rPr>
          <w:rFonts w:ascii="Times New Roman" w:hAnsi="Times New Roman"/>
        </w:rPr>
        <w:t>dimensions need not be determined by measurement unless the circumstances so require</w:t>
      </w:r>
      <w:r w:rsidR="00687FDF">
        <w:rPr>
          <w:rFonts w:ascii="Times New Roman" w:hAnsi="Times New Roman"/>
        </w:rPr>
        <w:t>”</w:t>
      </w:r>
      <w:r w:rsidR="006B0453" w:rsidRPr="006B0453">
        <w:rPr>
          <w:rFonts w:ascii="Times New Roman" w:hAnsi="Times New Roman"/>
        </w:rPr>
        <w:t>.</w:t>
      </w:r>
      <w:r w:rsidR="00E26087">
        <w:rPr>
          <w:rFonts w:ascii="Times New Roman" w:hAnsi="Times New Roman"/>
        </w:rPr>
        <w:t xml:space="preserve"> </w:t>
      </w:r>
    </w:p>
    <w:p w14:paraId="6BFD78CF" w14:textId="77777777" w:rsidR="009053DC" w:rsidRDefault="009053DC" w:rsidP="003D2EE3">
      <w:pPr>
        <w:pStyle w:val="ListParagraph"/>
        <w:spacing w:line="276" w:lineRule="auto"/>
        <w:rPr>
          <w:rFonts w:ascii="Times New Roman" w:hAnsi="Times New Roman"/>
        </w:rPr>
      </w:pPr>
    </w:p>
    <w:p w14:paraId="76107EFA" w14:textId="7E253DD0" w:rsidR="00393401" w:rsidRDefault="00393401" w:rsidP="003D2EE3">
      <w:pPr>
        <w:numPr>
          <w:ilvl w:val="0"/>
          <w:numId w:val="5"/>
        </w:numPr>
        <w:spacing w:line="276" w:lineRule="auto"/>
        <w:rPr>
          <w:rFonts w:ascii="Times New Roman" w:hAnsi="Times New Roman"/>
        </w:rPr>
      </w:pPr>
      <w:r>
        <w:rPr>
          <w:rFonts w:ascii="Times New Roman" w:hAnsi="Times New Roman"/>
        </w:rPr>
        <w:t xml:space="preserve">Direction </w:t>
      </w:r>
      <w:r w:rsidR="00E26087">
        <w:rPr>
          <w:rFonts w:ascii="Times New Roman" w:hAnsi="Times New Roman"/>
        </w:rPr>
        <w:t>22</w:t>
      </w:r>
      <w:r>
        <w:rPr>
          <w:rFonts w:ascii="Times New Roman" w:hAnsi="Times New Roman"/>
        </w:rPr>
        <w:t xml:space="preserve"> (</w:t>
      </w:r>
      <w:r w:rsidR="00E26087">
        <w:rPr>
          <w:rFonts w:ascii="Times New Roman" w:hAnsi="Times New Roman"/>
        </w:rPr>
        <w:t>d</w:t>
      </w:r>
      <w:r>
        <w:rPr>
          <w:rFonts w:ascii="Times New Roman" w:hAnsi="Times New Roman"/>
        </w:rPr>
        <w:t xml:space="preserve">); </w:t>
      </w:r>
      <w:r w:rsidR="001D4E8A">
        <w:rPr>
          <w:rFonts w:ascii="Times New Roman" w:hAnsi="Times New Roman"/>
        </w:rPr>
        <w:t>rewritten</w:t>
      </w:r>
      <w:r w:rsidR="00E26087">
        <w:rPr>
          <w:rFonts w:ascii="Times New Roman" w:hAnsi="Times New Roman"/>
        </w:rPr>
        <w:t xml:space="preserve"> for clarity. </w:t>
      </w:r>
    </w:p>
    <w:p w14:paraId="71E43EAB" w14:textId="77777777" w:rsidR="00393401" w:rsidRDefault="00393401" w:rsidP="003D2EE3">
      <w:pPr>
        <w:pStyle w:val="ListParagraph"/>
        <w:spacing w:line="276" w:lineRule="auto"/>
        <w:rPr>
          <w:rFonts w:ascii="Times New Roman" w:hAnsi="Times New Roman"/>
        </w:rPr>
      </w:pPr>
    </w:p>
    <w:p w14:paraId="5C451E14" w14:textId="77777777" w:rsidR="00393401" w:rsidRPr="00627DCE" w:rsidRDefault="00393401" w:rsidP="003D2EE3">
      <w:pPr>
        <w:numPr>
          <w:ilvl w:val="0"/>
          <w:numId w:val="5"/>
        </w:numPr>
        <w:spacing w:line="276" w:lineRule="auto"/>
        <w:rPr>
          <w:rFonts w:ascii="Times New Roman" w:hAnsi="Times New Roman"/>
        </w:rPr>
      </w:pPr>
      <w:r>
        <w:rPr>
          <w:rFonts w:ascii="Times New Roman" w:hAnsi="Times New Roman"/>
        </w:rPr>
        <w:t xml:space="preserve">Direction </w:t>
      </w:r>
      <w:r w:rsidR="00DC0B87">
        <w:rPr>
          <w:rFonts w:ascii="Times New Roman" w:hAnsi="Times New Roman"/>
        </w:rPr>
        <w:t>22</w:t>
      </w:r>
      <w:r>
        <w:rPr>
          <w:rFonts w:ascii="Times New Roman" w:hAnsi="Times New Roman"/>
        </w:rPr>
        <w:t xml:space="preserve"> (</w:t>
      </w:r>
      <w:r w:rsidR="00DC0B87">
        <w:rPr>
          <w:rFonts w:ascii="Times New Roman" w:hAnsi="Times New Roman"/>
        </w:rPr>
        <w:t>e</w:t>
      </w:r>
      <w:r>
        <w:rPr>
          <w:rFonts w:ascii="Times New Roman" w:hAnsi="Times New Roman"/>
        </w:rPr>
        <w:t xml:space="preserve">): </w:t>
      </w:r>
      <w:r w:rsidR="00DC0B87">
        <w:rPr>
          <w:rFonts w:ascii="Times New Roman" w:hAnsi="Times New Roman"/>
        </w:rPr>
        <w:t xml:space="preserve">included to require that surveyors lodge digital spatial information for easements, in a manner prescribed by the Surveyor-General. </w:t>
      </w:r>
    </w:p>
    <w:p w14:paraId="629FDE20" w14:textId="77777777" w:rsidR="00393401" w:rsidRDefault="00393401" w:rsidP="003D2EE3">
      <w:pPr>
        <w:pStyle w:val="ListParagraph"/>
        <w:spacing w:line="276" w:lineRule="auto"/>
        <w:rPr>
          <w:rFonts w:ascii="Times New Roman" w:hAnsi="Times New Roman"/>
        </w:rPr>
      </w:pPr>
    </w:p>
    <w:p w14:paraId="2A194AF1" w14:textId="69B5BF86" w:rsidR="00393401" w:rsidRPr="00961FA1" w:rsidRDefault="008528AE" w:rsidP="003D2EE3">
      <w:pPr>
        <w:numPr>
          <w:ilvl w:val="0"/>
          <w:numId w:val="5"/>
        </w:numPr>
        <w:spacing w:line="276" w:lineRule="auto"/>
        <w:rPr>
          <w:rFonts w:ascii="Times New Roman" w:hAnsi="Times New Roman"/>
        </w:rPr>
      </w:pPr>
      <w:r>
        <w:rPr>
          <w:rFonts w:ascii="Times New Roman" w:hAnsi="Times New Roman"/>
        </w:rPr>
        <w:t xml:space="preserve">Direction </w:t>
      </w:r>
      <w:r w:rsidR="00DC0B87">
        <w:rPr>
          <w:rFonts w:ascii="Times New Roman" w:hAnsi="Times New Roman"/>
        </w:rPr>
        <w:t>22</w:t>
      </w:r>
      <w:r>
        <w:rPr>
          <w:rFonts w:ascii="Times New Roman" w:hAnsi="Times New Roman"/>
        </w:rPr>
        <w:t xml:space="preserve"> (</w:t>
      </w:r>
      <w:r w:rsidR="00DC0B87">
        <w:rPr>
          <w:rFonts w:ascii="Times New Roman" w:hAnsi="Times New Roman"/>
        </w:rPr>
        <w:t>f</w:t>
      </w:r>
      <w:r>
        <w:rPr>
          <w:rFonts w:ascii="Times New Roman" w:hAnsi="Times New Roman"/>
        </w:rPr>
        <w:t xml:space="preserve">): </w:t>
      </w:r>
      <w:r w:rsidR="00687FDF">
        <w:rPr>
          <w:rFonts w:ascii="Times New Roman" w:hAnsi="Times New Roman"/>
        </w:rPr>
        <w:t>included</w:t>
      </w:r>
      <w:r w:rsidR="00DC0B87">
        <w:rPr>
          <w:rFonts w:ascii="Times New Roman" w:hAnsi="Times New Roman"/>
        </w:rPr>
        <w:t xml:space="preserve"> to clarify that an easement may only be created by a Transfer and </w:t>
      </w:r>
      <w:r w:rsidR="00DC0B87" w:rsidRPr="00961FA1">
        <w:rPr>
          <w:rFonts w:ascii="Times New Roman" w:hAnsi="Times New Roman"/>
        </w:rPr>
        <w:t>Grant of Easement, and not by a Deposited Plan</w:t>
      </w:r>
      <w:r w:rsidR="00A81883" w:rsidRPr="00961FA1">
        <w:rPr>
          <w:rFonts w:ascii="Times New Roman" w:hAnsi="Times New Roman"/>
        </w:rPr>
        <w:t xml:space="preserve"> and to refer to the L</w:t>
      </w:r>
      <w:r w:rsidR="00961FA1">
        <w:rPr>
          <w:rFonts w:ascii="Times New Roman" w:hAnsi="Times New Roman"/>
        </w:rPr>
        <w:t xml:space="preserve">and </w:t>
      </w:r>
      <w:r w:rsidR="00A81883" w:rsidRPr="00961FA1">
        <w:rPr>
          <w:rFonts w:ascii="Times New Roman" w:hAnsi="Times New Roman"/>
        </w:rPr>
        <w:t>T</w:t>
      </w:r>
      <w:r w:rsidR="00961FA1">
        <w:rPr>
          <w:rFonts w:ascii="Times New Roman" w:hAnsi="Times New Roman"/>
        </w:rPr>
        <w:t xml:space="preserve">itles </w:t>
      </w:r>
      <w:r w:rsidR="00A81883" w:rsidRPr="00961FA1">
        <w:rPr>
          <w:rFonts w:ascii="Times New Roman" w:hAnsi="Times New Roman"/>
        </w:rPr>
        <w:t>P</w:t>
      </w:r>
      <w:r w:rsidR="00961FA1">
        <w:rPr>
          <w:rFonts w:ascii="Times New Roman" w:hAnsi="Times New Roman"/>
        </w:rPr>
        <w:t xml:space="preserve">ractice </w:t>
      </w:r>
      <w:r w:rsidR="00A81883" w:rsidRPr="00961FA1">
        <w:rPr>
          <w:rFonts w:ascii="Times New Roman" w:hAnsi="Times New Roman"/>
        </w:rPr>
        <w:t>M</w:t>
      </w:r>
      <w:r w:rsidR="00961FA1">
        <w:rPr>
          <w:rFonts w:ascii="Times New Roman" w:hAnsi="Times New Roman"/>
        </w:rPr>
        <w:t>anual</w:t>
      </w:r>
      <w:r w:rsidR="00A81883" w:rsidRPr="00961FA1">
        <w:rPr>
          <w:rFonts w:ascii="Times New Roman" w:hAnsi="Times New Roman"/>
        </w:rPr>
        <w:t>.</w:t>
      </w:r>
    </w:p>
    <w:p w14:paraId="275CC6CF" w14:textId="77777777" w:rsidR="00393401" w:rsidRDefault="00393401" w:rsidP="003D2EE3">
      <w:pPr>
        <w:pStyle w:val="ListParagraph"/>
        <w:spacing w:line="276" w:lineRule="auto"/>
        <w:rPr>
          <w:rFonts w:ascii="Times New Roman" w:hAnsi="Times New Roman"/>
        </w:rPr>
      </w:pPr>
    </w:p>
    <w:p w14:paraId="2D43C313" w14:textId="160B874C" w:rsidR="00687FDF" w:rsidRDefault="00393401" w:rsidP="003D2EE3">
      <w:pPr>
        <w:numPr>
          <w:ilvl w:val="0"/>
          <w:numId w:val="5"/>
        </w:numPr>
        <w:spacing w:line="276" w:lineRule="auto"/>
        <w:rPr>
          <w:rFonts w:ascii="Times New Roman" w:hAnsi="Times New Roman"/>
        </w:rPr>
      </w:pPr>
      <w:r w:rsidRPr="002D07D3">
        <w:rPr>
          <w:rFonts w:ascii="Times New Roman" w:hAnsi="Times New Roman"/>
        </w:rPr>
        <w:t xml:space="preserve">Direction </w:t>
      </w:r>
      <w:r w:rsidR="00DC0B87" w:rsidRPr="002D07D3">
        <w:rPr>
          <w:rFonts w:ascii="Times New Roman" w:hAnsi="Times New Roman"/>
        </w:rPr>
        <w:t>24</w:t>
      </w:r>
      <w:r w:rsidR="00687FDF">
        <w:rPr>
          <w:rFonts w:ascii="Times New Roman" w:hAnsi="Times New Roman"/>
        </w:rPr>
        <w:t xml:space="preserve"> (a)</w:t>
      </w:r>
      <w:r w:rsidRPr="002D07D3">
        <w:rPr>
          <w:rFonts w:ascii="Times New Roman" w:hAnsi="Times New Roman"/>
        </w:rPr>
        <w:t xml:space="preserve">: </w:t>
      </w:r>
      <w:r w:rsidR="001D4E8A">
        <w:rPr>
          <w:rFonts w:ascii="Times New Roman" w:hAnsi="Times New Roman"/>
        </w:rPr>
        <w:t>rewritten</w:t>
      </w:r>
      <w:r w:rsidR="00C609DD" w:rsidRPr="003D2EE3">
        <w:rPr>
          <w:rFonts w:ascii="Times New Roman" w:hAnsi="Times New Roman"/>
        </w:rPr>
        <w:t xml:space="preserve"> for clarity.</w:t>
      </w:r>
    </w:p>
    <w:p w14:paraId="1B9F7B82" w14:textId="77777777" w:rsidR="00687FDF" w:rsidRDefault="00687FDF" w:rsidP="003D2EE3">
      <w:pPr>
        <w:pStyle w:val="ListParagraph"/>
        <w:spacing w:line="276" w:lineRule="auto"/>
        <w:rPr>
          <w:rFonts w:ascii="Times New Roman" w:hAnsi="Times New Roman"/>
        </w:rPr>
      </w:pPr>
    </w:p>
    <w:p w14:paraId="5051E844" w14:textId="77777777" w:rsidR="00687FDF" w:rsidRDefault="00687FDF" w:rsidP="003D2EE3">
      <w:pPr>
        <w:numPr>
          <w:ilvl w:val="0"/>
          <w:numId w:val="5"/>
        </w:numPr>
        <w:spacing w:line="276" w:lineRule="auto"/>
        <w:rPr>
          <w:rFonts w:ascii="Times New Roman" w:hAnsi="Times New Roman"/>
        </w:rPr>
      </w:pPr>
      <w:r>
        <w:rPr>
          <w:rFonts w:ascii="Times New Roman" w:hAnsi="Times New Roman"/>
        </w:rPr>
        <w:t>Direction 24 (b): removed as it is a duplicate of Direction 37.</w:t>
      </w:r>
    </w:p>
    <w:p w14:paraId="714861D3" w14:textId="77777777" w:rsidR="00687FDF" w:rsidRDefault="00687FDF" w:rsidP="003D2EE3">
      <w:pPr>
        <w:pStyle w:val="ListParagraph"/>
        <w:spacing w:line="276" w:lineRule="auto"/>
        <w:rPr>
          <w:rFonts w:ascii="Times New Roman" w:hAnsi="Times New Roman"/>
        </w:rPr>
      </w:pPr>
    </w:p>
    <w:p w14:paraId="00DDD5CA" w14:textId="77777777" w:rsidR="0085344D" w:rsidRPr="002D07D3" w:rsidRDefault="00687FDF" w:rsidP="003D2EE3">
      <w:pPr>
        <w:numPr>
          <w:ilvl w:val="0"/>
          <w:numId w:val="5"/>
        </w:numPr>
        <w:spacing w:line="276" w:lineRule="auto"/>
        <w:rPr>
          <w:rFonts w:ascii="Times New Roman" w:hAnsi="Times New Roman"/>
        </w:rPr>
      </w:pPr>
      <w:r>
        <w:rPr>
          <w:rFonts w:ascii="Times New Roman" w:hAnsi="Times New Roman"/>
        </w:rPr>
        <w:t>Direction 24 (c): removed as it is a duplicate of Direction 63.</w:t>
      </w:r>
    </w:p>
    <w:p w14:paraId="595F5CDB" w14:textId="77777777" w:rsidR="0085344D" w:rsidRPr="002D07D3" w:rsidRDefault="0085344D" w:rsidP="003D2EE3">
      <w:pPr>
        <w:pStyle w:val="ListParagraph"/>
        <w:spacing w:line="276" w:lineRule="auto"/>
        <w:rPr>
          <w:rFonts w:ascii="Times New Roman" w:hAnsi="Times New Roman"/>
        </w:rPr>
      </w:pPr>
    </w:p>
    <w:p w14:paraId="3A7A196C" w14:textId="77777777" w:rsidR="00FA0060" w:rsidRDefault="0085344D" w:rsidP="003D2EE3">
      <w:pPr>
        <w:numPr>
          <w:ilvl w:val="0"/>
          <w:numId w:val="5"/>
        </w:numPr>
        <w:spacing w:line="276" w:lineRule="auto"/>
        <w:rPr>
          <w:rFonts w:ascii="Times New Roman" w:hAnsi="Times New Roman"/>
        </w:rPr>
      </w:pPr>
      <w:r w:rsidRPr="002D07D3">
        <w:rPr>
          <w:rFonts w:ascii="Times New Roman" w:hAnsi="Times New Roman"/>
        </w:rPr>
        <w:t xml:space="preserve">Direction </w:t>
      </w:r>
      <w:r w:rsidR="00DC0B87" w:rsidRPr="002D07D3">
        <w:rPr>
          <w:rFonts w:ascii="Times New Roman" w:hAnsi="Times New Roman"/>
        </w:rPr>
        <w:t>25</w:t>
      </w:r>
      <w:r w:rsidRPr="002D07D3">
        <w:rPr>
          <w:rFonts w:ascii="Times New Roman" w:hAnsi="Times New Roman"/>
        </w:rPr>
        <w:t xml:space="preserve">: </w:t>
      </w:r>
      <w:r w:rsidR="00F274F6" w:rsidRPr="002D07D3">
        <w:rPr>
          <w:rFonts w:ascii="Times New Roman" w:hAnsi="Times New Roman"/>
        </w:rPr>
        <w:t>Generalised</w:t>
      </w:r>
      <w:r w:rsidRPr="002D07D3">
        <w:rPr>
          <w:rFonts w:ascii="Times New Roman" w:hAnsi="Times New Roman"/>
        </w:rPr>
        <w:t xml:space="preserve"> to include </w:t>
      </w:r>
      <w:r w:rsidR="00BA659C" w:rsidRPr="002D07D3">
        <w:rPr>
          <w:rFonts w:ascii="Times New Roman" w:hAnsi="Times New Roman"/>
        </w:rPr>
        <w:t>“</w:t>
      </w:r>
      <w:r w:rsidRPr="002D07D3">
        <w:rPr>
          <w:rFonts w:ascii="Times New Roman" w:hAnsi="Times New Roman"/>
        </w:rPr>
        <w:t>marks</w:t>
      </w:r>
      <w:r w:rsidR="00BA659C" w:rsidRPr="002D07D3">
        <w:rPr>
          <w:rFonts w:ascii="Times New Roman" w:hAnsi="Times New Roman"/>
        </w:rPr>
        <w:t>”</w:t>
      </w:r>
      <w:r w:rsidRPr="002D07D3">
        <w:rPr>
          <w:rFonts w:ascii="Times New Roman" w:hAnsi="Times New Roman"/>
        </w:rPr>
        <w:t xml:space="preserve"> </w:t>
      </w:r>
      <w:r w:rsidR="00BA659C" w:rsidRPr="002D07D3">
        <w:rPr>
          <w:rFonts w:ascii="Times New Roman" w:hAnsi="Times New Roman"/>
        </w:rPr>
        <w:t>rather than “</w:t>
      </w:r>
      <w:r w:rsidR="00DC0B87" w:rsidRPr="002D07D3">
        <w:rPr>
          <w:rFonts w:ascii="Times New Roman" w:hAnsi="Times New Roman"/>
        </w:rPr>
        <w:t>corner peg and reference mark or control mark</w:t>
      </w:r>
      <w:r w:rsidR="00BA659C" w:rsidRPr="002D07D3">
        <w:rPr>
          <w:rFonts w:ascii="Times New Roman" w:hAnsi="Times New Roman"/>
        </w:rPr>
        <w:t>”</w:t>
      </w:r>
      <w:r w:rsidRPr="002D07D3">
        <w:rPr>
          <w:rFonts w:ascii="Times New Roman" w:hAnsi="Times New Roman"/>
        </w:rPr>
        <w:t xml:space="preserve">. </w:t>
      </w:r>
    </w:p>
    <w:p w14:paraId="792E1DB2" w14:textId="77777777" w:rsidR="00FA0060" w:rsidRDefault="00FA0060" w:rsidP="003D2EE3">
      <w:pPr>
        <w:pStyle w:val="ListParagraph"/>
        <w:spacing w:line="276" w:lineRule="auto"/>
        <w:rPr>
          <w:rFonts w:ascii="Times New Roman" w:hAnsi="Times New Roman"/>
        </w:rPr>
      </w:pPr>
    </w:p>
    <w:p w14:paraId="79363138" w14:textId="77777777" w:rsidR="00FA0060" w:rsidRDefault="00FA0060" w:rsidP="003D2EE3">
      <w:pPr>
        <w:numPr>
          <w:ilvl w:val="0"/>
          <w:numId w:val="5"/>
        </w:numPr>
        <w:spacing w:line="276" w:lineRule="auto"/>
        <w:rPr>
          <w:rFonts w:ascii="Times New Roman" w:hAnsi="Times New Roman"/>
        </w:rPr>
      </w:pPr>
      <w:r>
        <w:rPr>
          <w:rFonts w:ascii="Times New Roman" w:hAnsi="Times New Roman"/>
        </w:rPr>
        <w:t>Direction 27 (b): removed redundant terms “</w:t>
      </w:r>
      <w:r w:rsidRPr="00FA0060">
        <w:rPr>
          <w:rFonts w:ascii="Times New Roman" w:hAnsi="Times New Roman"/>
        </w:rPr>
        <w:t>street or lane</w:t>
      </w:r>
      <w:r>
        <w:rPr>
          <w:rFonts w:ascii="Times New Roman" w:hAnsi="Times New Roman"/>
        </w:rPr>
        <w:t>” and “</w:t>
      </w:r>
      <w:r w:rsidRPr="00FA0060">
        <w:rPr>
          <w:rFonts w:ascii="Times New Roman" w:hAnsi="Times New Roman"/>
        </w:rPr>
        <w:t>adjacent</w:t>
      </w:r>
      <w:r>
        <w:rPr>
          <w:rFonts w:ascii="Times New Roman" w:hAnsi="Times New Roman"/>
        </w:rPr>
        <w:t>”.</w:t>
      </w:r>
    </w:p>
    <w:p w14:paraId="2F0B1F6A" w14:textId="77777777" w:rsidR="00FA0060" w:rsidRDefault="00FA0060" w:rsidP="003D2EE3">
      <w:pPr>
        <w:pStyle w:val="ListParagraph"/>
        <w:spacing w:line="276" w:lineRule="auto"/>
        <w:rPr>
          <w:rFonts w:ascii="Times New Roman" w:hAnsi="Times New Roman"/>
        </w:rPr>
      </w:pPr>
    </w:p>
    <w:p w14:paraId="58C0F8E7" w14:textId="77777777" w:rsidR="008528AE" w:rsidRPr="002D07D3" w:rsidRDefault="00FA0060" w:rsidP="003D2EE3">
      <w:pPr>
        <w:numPr>
          <w:ilvl w:val="0"/>
          <w:numId w:val="5"/>
        </w:numPr>
        <w:spacing w:line="276" w:lineRule="auto"/>
        <w:rPr>
          <w:rFonts w:ascii="Times New Roman" w:hAnsi="Times New Roman"/>
        </w:rPr>
      </w:pPr>
      <w:r>
        <w:rPr>
          <w:rFonts w:ascii="Times New Roman" w:hAnsi="Times New Roman"/>
        </w:rPr>
        <w:t xml:space="preserve">Direction 28: </w:t>
      </w:r>
      <w:bookmarkStart w:id="6" w:name="_Hlk116463879"/>
      <w:r w:rsidRPr="00FA0060">
        <w:rPr>
          <w:rFonts w:ascii="Times New Roman" w:hAnsi="Times New Roman"/>
        </w:rPr>
        <w:t xml:space="preserve">to replace the title of the section </w:t>
      </w:r>
      <w:bookmarkEnd w:id="6"/>
      <w:r w:rsidRPr="00FA0060">
        <w:rPr>
          <w:rFonts w:ascii="Times New Roman" w:hAnsi="Times New Roman"/>
        </w:rPr>
        <w:t>“</w:t>
      </w:r>
      <w:r>
        <w:rPr>
          <w:rFonts w:ascii="Times New Roman" w:hAnsi="Times New Roman"/>
        </w:rPr>
        <w:t>Reference to old marks” with “Monuments”.</w:t>
      </w:r>
      <w:r w:rsidR="008528AE" w:rsidRPr="002D07D3">
        <w:rPr>
          <w:rFonts w:ascii="Times New Roman" w:hAnsi="Times New Roman"/>
        </w:rPr>
        <w:br/>
      </w:r>
    </w:p>
    <w:p w14:paraId="7E19961F" w14:textId="1508C898" w:rsidR="0085344D" w:rsidRPr="002D07D3" w:rsidRDefault="00B12B94" w:rsidP="003D2EE3">
      <w:pPr>
        <w:numPr>
          <w:ilvl w:val="0"/>
          <w:numId w:val="5"/>
        </w:numPr>
        <w:spacing w:line="276" w:lineRule="auto"/>
        <w:rPr>
          <w:rFonts w:ascii="Times New Roman" w:hAnsi="Times New Roman"/>
        </w:rPr>
      </w:pPr>
      <w:r w:rsidRPr="002D07D3">
        <w:rPr>
          <w:rFonts w:ascii="Times New Roman" w:hAnsi="Times New Roman"/>
        </w:rPr>
        <w:t xml:space="preserve">Direction </w:t>
      </w:r>
      <w:r w:rsidR="00DC0B87" w:rsidRPr="002D07D3">
        <w:rPr>
          <w:rFonts w:ascii="Times New Roman" w:hAnsi="Times New Roman"/>
        </w:rPr>
        <w:t>29</w:t>
      </w:r>
      <w:r w:rsidRPr="002D07D3">
        <w:rPr>
          <w:rFonts w:ascii="Times New Roman" w:hAnsi="Times New Roman"/>
        </w:rPr>
        <w:t xml:space="preserve">: </w:t>
      </w:r>
      <w:r w:rsidR="00C609DD" w:rsidRPr="003D2EE3">
        <w:rPr>
          <w:rFonts w:ascii="Times New Roman" w:hAnsi="Times New Roman"/>
        </w:rPr>
        <w:t xml:space="preserve"> </w:t>
      </w:r>
      <w:r w:rsidR="001D4E8A">
        <w:rPr>
          <w:rFonts w:ascii="Times New Roman" w:hAnsi="Times New Roman"/>
        </w:rPr>
        <w:t>rewritten</w:t>
      </w:r>
      <w:r w:rsidR="00C609DD" w:rsidRPr="003D2EE3">
        <w:rPr>
          <w:rFonts w:ascii="Times New Roman" w:hAnsi="Times New Roman"/>
        </w:rPr>
        <w:t xml:space="preserve"> to improve clarity</w:t>
      </w:r>
      <w:r w:rsidR="00FA0060">
        <w:rPr>
          <w:rFonts w:ascii="Times New Roman" w:hAnsi="Times New Roman"/>
        </w:rPr>
        <w:t xml:space="preserve"> and </w:t>
      </w:r>
      <w:r w:rsidR="00FA0060" w:rsidRPr="00B03B6E">
        <w:rPr>
          <w:rFonts w:ascii="Times New Roman" w:hAnsi="Times New Roman"/>
        </w:rPr>
        <w:t>10 km component removed</w:t>
      </w:r>
      <w:r w:rsidR="00FA0060">
        <w:rPr>
          <w:rFonts w:ascii="Times New Roman" w:hAnsi="Times New Roman"/>
        </w:rPr>
        <w:t>.</w:t>
      </w:r>
    </w:p>
    <w:p w14:paraId="36A12C28" w14:textId="77777777" w:rsidR="0085344D" w:rsidRDefault="0085344D" w:rsidP="003D2EE3">
      <w:pPr>
        <w:spacing w:line="276" w:lineRule="auto"/>
        <w:ind w:left="360"/>
        <w:rPr>
          <w:rFonts w:ascii="Times New Roman" w:hAnsi="Times New Roman"/>
        </w:rPr>
      </w:pPr>
    </w:p>
    <w:p w14:paraId="6027CEF9" w14:textId="720D1FD6" w:rsidR="0004262E" w:rsidRPr="005D53F8" w:rsidRDefault="0085344D" w:rsidP="003D2EE3">
      <w:pPr>
        <w:numPr>
          <w:ilvl w:val="0"/>
          <w:numId w:val="5"/>
        </w:numPr>
        <w:spacing w:line="276" w:lineRule="auto"/>
        <w:rPr>
          <w:rFonts w:ascii="Times New Roman" w:hAnsi="Times New Roman"/>
        </w:rPr>
      </w:pPr>
      <w:r>
        <w:rPr>
          <w:rFonts w:ascii="Times New Roman" w:hAnsi="Times New Roman"/>
        </w:rPr>
        <w:t xml:space="preserve">Direction </w:t>
      </w:r>
      <w:r w:rsidR="00FF65DC">
        <w:rPr>
          <w:rFonts w:ascii="Times New Roman" w:hAnsi="Times New Roman"/>
        </w:rPr>
        <w:t>30</w:t>
      </w:r>
      <w:r>
        <w:rPr>
          <w:rFonts w:ascii="Times New Roman" w:hAnsi="Times New Roman"/>
        </w:rPr>
        <w:t xml:space="preserve">: </w:t>
      </w:r>
      <w:r w:rsidR="00C17AEF">
        <w:rPr>
          <w:rFonts w:ascii="Times New Roman" w:hAnsi="Times New Roman"/>
        </w:rPr>
        <w:t xml:space="preserve">renamed the title to </w:t>
      </w:r>
      <w:r w:rsidR="00FA0060">
        <w:rPr>
          <w:rFonts w:ascii="Times New Roman" w:hAnsi="Times New Roman"/>
        </w:rPr>
        <w:t>“Accuracy of</w:t>
      </w:r>
      <w:r w:rsidR="00C17AEF">
        <w:rPr>
          <w:rFonts w:ascii="Times New Roman" w:hAnsi="Times New Roman"/>
        </w:rPr>
        <w:t xml:space="preserve"> Angular closure</w:t>
      </w:r>
      <w:r w:rsidR="00FA0060">
        <w:rPr>
          <w:rFonts w:ascii="Times New Roman" w:hAnsi="Times New Roman"/>
        </w:rPr>
        <w:t>” and</w:t>
      </w:r>
      <w:r w:rsidR="00FA0060" w:rsidRPr="00FA0060">
        <w:rPr>
          <w:rFonts w:ascii="Times New Roman" w:hAnsi="Times New Roman"/>
        </w:rPr>
        <w:t xml:space="preserve"> </w:t>
      </w:r>
      <w:r w:rsidR="001D4E8A">
        <w:rPr>
          <w:rFonts w:ascii="Times New Roman" w:hAnsi="Times New Roman"/>
        </w:rPr>
        <w:t>rewritten</w:t>
      </w:r>
      <w:r w:rsidR="00C17AEF">
        <w:rPr>
          <w:rFonts w:ascii="Times New Roman" w:hAnsi="Times New Roman"/>
        </w:rPr>
        <w:t xml:space="preserve"> to reflect the title.</w:t>
      </w:r>
    </w:p>
    <w:p w14:paraId="723C1B7E" w14:textId="77777777" w:rsidR="00FF65DC" w:rsidRDefault="00FF65DC" w:rsidP="003D2EE3">
      <w:pPr>
        <w:spacing w:line="276" w:lineRule="auto"/>
        <w:rPr>
          <w:rFonts w:ascii="Times New Roman" w:hAnsi="Times New Roman"/>
        </w:rPr>
      </w:pPr>
    </w:p>
    <w:p w14:paraId="06F7A657" w14:textId="77777777" w:rsidR="0004262E" w:rsidRDefault="005D53F8" w:rsidP="003D2EE3">
      <w:pPr>
        <w:numPr>
          <w:ilvl w:val="0"/>
          <w:numId w:val="5"/>
        </w:numPr>
        <w:spacing w:line="276" w:lineRule="auto"/>
        <w:rPr>
          <w:rFonts w:ascii="Times New Roman" w:hAnsi="Times New Roman"/>
        </w:rPr>
      </w:pPr>
      <w:r w:rsidRPr="002D07D3">
        <w:rPr>
          <w:rFonts w:ascii="Times New Roman" w:hAnsi="Times New Roman"/>
        </w:rPr>
        <w:t>Direction 32 (</w:t>
      </w:r>
      <w:r w:rsidRPr="00B03B6E">
        <w:rPr>
          <w:rFonts w:ascii="Times New Roman" w:hAnsi="Times New Roman"/>
        </w:rPr>
        <w:t>e</w:t>
      </w:r>
      <w:r w:rsidRPr="002D07D3">
        <w:rPr>
          <w:rFonts w:ascii="Times New Roman" w:hAnsi="Times New Roman"/>
        </w:rPr>
        <w:t>): remov</w:t>
      </w:r>
      <w:r w:rsidRPr="00B03B6E">
        <w:rPr>
          <w:rFonts w:ascii="Times New Roman" w:hAnsi="Times New Roman"/>
        </w:rPr>
        <w:t>ed as area is not relevant to the subject matter of the direction.</w:t>
      </w:r>
    </w:p>
    <w:p w14:paraId="65B50AEE" w14:textId="77777777" w:rsidR="0004262E" w:rsidRDefault="0004262E" w:rsidP="003D2EE3">
      <w:pPr>
        <w:spacing w:line="276" w:lineRule="auto"/>
        <w:ind w:left="360"/>
        <w:rPr>
          <w:rFonts w:ascii="Times New Roman" w:hAnsi="Times New Roman"/>
        </w:rPr>
      </w:pPr>
    </w:p>
    <w:p w14:paraId="6D71368F" w14:textId="77777777" w:rsidR="005D53F8" w:rsidRPr="005D53F8" w:rsidRDefault="005D53F8" w:rsidP="005D53F8">
      <w:pPr>
        <w:numPr>
          <w:ilvl w:val="0"/>
          <w:numId w:val="5"/>
        </w:numPr>
        <w:spacing w:line="276" w:lineRule="auto"/>
        <w:rPr>
          <w:rFonts w:ascii="Times New Roman" w:hAnsi="Times New Roman"/>
        </w:rPr>
      </w:pPr>
      <w:r>
        <w:rPr>
          <w:rFonts w:ascii="Times New Roman" w:hAnsi="Times New Roman"/>
        </w:rPr>
        <w:t>Direction 35: removed the redundant term “</w:t>
      </w:r>
      <w:r w:rsidRPr="0004262E">
        <w:rPr>
          <w:rFonts w:ascii="Times New Roman" w:hAnsi="Times New Roman"/>
        </w:rPr>
        <w:t>ACT Government Survey Office</w:t>
      </w:r>
      <w:r>
        <w:rPr>
          <w:rFonts w:ascii="Times New Roman" w:hAnsi="Times New Roman"/>
        </w:rPr>
        <w:t>”.</w:t>
      </w:r>
    </w:p>
    <w:p w14:paraId="2B46ED95" w14:textId="77777777" w:rsidR="005D53F8" w:rsidRDefault="005D53F8" w:rsidP="003D2EE3">
      <w:pPr>
        <w:pStyle w:val="ListParagraph"/>
        <w:rPr>
          <w:rFonts w:ascii="Times New Roman" w:hAnsi="Times New Roman"/>
        </w:rPr>
      </w:pPr>
    </w:p>
    <w:p w14:paraId="5B153AAE" w14:textId="77777777" w:rsidR="008C55E9" w:rsidRPr="002D07D3" w:rsidRDefault="008C55E9" w:rsidP="003D2EE3">
      <w:pPr>
        <w:numPr>
          <w:ilvl w:val="0"/>
          <w:numId w:val="5"/>
        </w:numPr>
        <w:spacing w:line="276" w:lineRule="auto"/>
        <w:rPr>
          <w:rFonts w:ascii="Times New Roman" w:hAnsi="Times New Roman"/>
        </w:rPr>
      </w:pPr>
      <w:r w:rsidRPr="002D07D3">
        <w:rPr>
          <w:rFonts w:ascii="Times New Roman" w:hAnsi="Times New Roman"/>
        </w:rPr>
        <w:lastRenderedPageBreak/>
        <w:t xml:space="preserve">Direction </w:t>
      </w:r>
      <w:r w:rsidR="00FF65DC" w:rsidRPr="002D07D3">
        <w:rPr>
          <w:rFonts w:ascii="Times New Roman" w:hAnsi="Times New Roman"/>
        </w:rPr>
        <w:t>38</w:t>
      </w:r>
      <w:r w:rsidR="0004262E">
        <w:rPr>
          <w:rFonts w:ascii="Times New Roman" w:hAnsi="Times New Roman"/>
        </w:rPr>
        <w:t xml:space="preserve"> (a)</w:t>
      </w:r>
      <w:r w:rsidRPr="002D07D3">
        <w:rPr>
          <w:rFonts w:ascii="Times New Roman" w:hAnsi="Times New Roman"/>
        </w:rPr>
        <w:t xml:space="preserve"> </w:t>
      </w:r>
      <w:r w:rsidR="00295A1D">
        <w:rPr>
          <w:rFonts w:ascii="Times New Roman" w:hAnsi="Times New Roman"/>
        </w:rPr>
        <w:t>(i) &amp; (ii)</w:t>
      </w:r>
      <w:r w:rsidR="005D53F8">
        <w:rPr>
          <w:rFonts w:ascii="Times New Roman" w:hAnsi="Times New Roman"/>
        </w:rPr>
        <w:t>:</w:t>
      </w:r>
      <w:r w:rsidR="00295A1D">
        <w:rPr>
          <w:rFonts w:ascii="Times New Roman" w:hAnsi="Times New Roman"/>
        </w:rPr>
        <w:t xml:space="preserve"> </w:t>
      </w:r>
      <w:r w:rsidR="00C609DD" w:rsidRPr="003D2EE3">
        <w:rPr>
          <w:rFonts w:ascii="Times New Roman" w:hAnsi="Times New Roman"/>
        </w:rPr>
        <w:t>amended to improve clarity</w:t>
      </w:r>
      <w:r w:rsidR="00295A1D">
        <w:rPr>
          <w:rFonts w:ascii="Times New Roman" w:hAnsi="Times New Roman"/>
        </w:rPr>
        <w:t>,</w:t>
      </w:r>
      <w:r w:rsidR="0004262E">
        <w:rPr>
          <w:rFonts w:ascii="Times New Roman" w:hAnsi="Times New Roman"/>
        </w:rPr>
        <w:t xml:space="preserve"> and</w:t>
      </w:r>
      <w:r w:rsidR="00295A1D">
        <w:rPr>
          <w:rFonts w:ascii="Times New Roman" w:hAnsi="Times New Roman"/>
        </w:rPr>
        <w:t xml:space="preserve"> (iii) removed as it </w:t>
      </w:r>
      <w:r w:rsidR="0004262E">
        <w:rPr>
          <w:rFonts w:ascii="Times New Roman" w:hAnsi="Times New Roman"/>
        </w:rPr>
        <w:t xml:space="preserve">is a </w:t>
      </w:r>
      <w:r w:rsidR="00295A1D">
        <w:rPr>
          <w:rFonts w:ascii="Times New Roman" w:hAnsi="Times New Roman"/>
        </w:rPr>
        <w:t>duplicat</w:t>
      </w:r>
      <w:r w:rsidR="0004262E">
        <w:rPr>
          <w:rFonts w:ascii="Times New Roman" w:hAnsi="Times New Roman"/>
        </w:rPr>
        <w:t>ion</w:t>
      </w:r>
      <w:r w:rsidR="00295A1D">
        <w:rPr>
          <w:rFonts w:ascii="Times New Roman" w:hAnsi="Times New Roman"/>
        </w:rPr>
        <w:t xml:space="preserve"> </w:t>
      </w:r>
      <w:r w:rsidR="0004262E">
        <w:rPr>
          <w:rFonts w:ascii="Times New Roman" w:hAnsi="Times New Roman"/>
        </w:rPr>
        <w:t>of D</w:t>
      </w:r>
      <w:r w:rsidR="00295A1D">
        <w:rPr>
          <w:rFonts w:ascii="Times New Roman" w:hAnsi="Times New Roman"/>
        </w:rPr>
        <w:t>irection 25</w:t>
      </w:r>
      <w:r w:rsidR="0004262E">
        <w:rPr>
          <w:rFonts w:ascii="Times New Roman" w:hAnsi="Times New Roman"/>
        </w:rPr>
        <w:t>.</w:t>
      </w:r>
    </w:p>
    <w:p w14:paraId="5878FEF9" w14:textId="77777777" w:rsidR="000A51F7" w:rsidRPr="002D07D3" w:rsidRDefault="000A51F7" w:rsidP="003D2EE3">
      <w:pPr>
        <w:spacing w:line="276" w:lineRule="auto"/>
        <w:rPr>
          <w:rFonts w:ascii="Times New Roman" w:hAnsi="Times New Roman"/>
        </w:rPr>
      </w:pPr>
    </w:p>
    <w:p w14:paraId="6384B36F" w14:textId="7C816020" w:rsidR="0084011A" w:rsidRPr="00961FA1" w:rsidRDefault="0084011A" w:rsidP="003D2EE3">
      <w:pPr>
        <w:numPr>
          <w:ilvl w:val="0"/>
          <w:numId w:val="5"/>
        </w:numPr>
        <w:spacing w:line="276" w:lineRule="auto"/>
        <w:rPr>
          <w:rFonts w:ascii="Times New Roman" w:hAnsi="Times New Roman"/>
        </w:rPr>
      </w:pPr>
      <w:r w:rsidRPr="00961FA1">
        <w:rPr>
          <w:rFonts w:ascii="Times New Roman" w:hAnsi="Times New Roman"/>
        </w:rPr>
        <w:t>Direction 38 (d): amended the distance from 25m to 30m</w:t>
      </w:r>
      <w:r w:rsidR="008562EA" w:rsidRPr="00961FA1">
        <w:rPr>
          <w:rFonts w:ascii="Times New Roman" w:hAnsi="Times New Roman"/>
        </w:rPr>
        <w:t xml:space="preserve"> that a reference mark need not be placed near another</w:t>
      </w:r>
      <w:r w:rsidR="00961FA1">
        <w:rPr>
          <w:rFonts w:ascii="Times New Roman" w:hAnsi="Times New Roman"/>
        </w:rPr>
        <w:t>,</w:t>
      </w:r>
      <w:r w:rsidR="008562EA" w:rsidRPr="00961FA1">
        <w:rPr>
          <w:rFonts w:ascii="Times New Roman" w:hAnsi="Times New Roman"/>
        </w:rPr>
        <w:t xml:space="preserve"> to be consistent with Direction 43 (a).</w:t>
      </w:r>
    </w:p>
    <w:p w14:paraId="74E48CFA" w14:textId="77777777" w:rsidR="0084011A" w:rsidRPr="00961FA1" w:rsidRDefault="0084011A" w:rsidP="00424AC1">
      <w:pPr>
        <w:pStyle w:val="ListParagraph"/>
        <w:rPr>
          <w:rFonts w:ascii="Times New Roman" w:hAnsi="Times New Roman"/>
        </w:rPr>
      </w:pPr>
    </w:p>
    <w:p w14:paraId="0EABC9FD" w14:textId="78A501C5" w:rsidR="00D9344F" w:rsidRPr="00961FA1" w:rsidRDefault="00D9344F" w:rsidP="003D2EE3">
      <w:pPr>
        <w:numPr>
          <w:ilvl w:val="0"/>
          <w:numId w:val="5"/>
        </w:numPr>
        <w:spacing w:line="276" w:lineRule="auto"/>
        <w:rPr>
          <w:rFonts w:ascii="Times New Roman" w:hAnsi="Times New Roman"/>
        </w:rPr>
      </w:pPr>
      <w:r w:rsidRPr="00961FA1">
        <w:rPr>
          <w:rFonts w:ascii="Times New Roman" w:hAnsi="Times New Roman"/>
        </w:rPr>
        <w:t xml:space="preserve">Direction 39: </w:t>
      </w:r>
      <w:r w:rsidR="001D4E8A">
        <w:rPr>
          <w:rFonts w:ascii="Times New Roman" w:hAnsi="Times New Roman"/>
        </w:rPr>
        <w:t>rewritten</w:t>
      </w:r>
      <w:r w:rsidRPr="00961FA1">
        <w:rPr>
          <w:rFonts w:ascii="Times New Roman" w:hAnsi="Times New Roman"/>
        </w:rPr>
        <w:t xml:space="preserve"> to clarity that in greenfield surveys CRMs placed and </w:t>
      </w:r>
      <w:r w:rsidR="00E45461" w:rsidRPr="00961FA1">
        <w:rPr>
          <w:rFonts w:ascii="Times New Roman" w:hAnsi="Times New Roman"/>
        </w:rPr>
        <w:t xml:space="preserve">Established Survey Control Marks </w:t>
      </w:r>
      <w:r w:rsidRPr="00961FA1">
        <w:rPr>
          <w:rFonts w:ascii="Times New Roman" w:hAnsi="Times New Roman"/>
        </w:rPr>
        <w:t>found must be connected to the subject lan</w:t>
      </w:r>
      <w:r w:rsidR="00E45461" w:rsidRPr="00961FA1">
        <w:rPr>
          <w:rFonts w:ascii="Times New Roman" w:hAnsi="Times New Roman"/>
        </w:rPr>
        <w:t>d by a closed traverse.</w:t>
      </w:r>
    </w:p>
    <w:p w14:paraId="6F70B617" w14:textId="77777777" w:rsidR="00D9344F" w:rsidRDefault="00D9344F" w:rsidP="00424AC1">
      <w:pPr>
        <w:pStyle w:val="ListParagraph"/>
        <w:rPr>
          <w:rFonts w:ascii="Times New Roman" w:hAnsi="Times New Roman"/>
        </w:rPr>
      </w:pPr>
    </w:p>
    <w:p w14:paraId="34DA8786" w14:textId="04E2DFAE" w:rsidR="001A37D3" w:rsidRDefault="001A37D3" w:rsidP="003D2EE3">
      <w:pPr>
        <w:numPr>
          <w:ilvl w:val="0"/>
          <w:numId w:val="5"/>
        </w:numPr>
        <w:spacing w:line="276" w:lineRule="auto"/>
        <w:rPr>
          <w:rFonts w:ascii="Times New Roman" w:hAnsi="Times New Roman"/>
        </w:rPr>
      </w:pPr>
      <w:r w:rsidRPr="002D07D3">
        <w:rPr>
          <w:rFonts w:ascii="Times New Roman" w:hAnsi="Times New Roman"/>
        </w:rPr>
        <w:t xml:space="preserve">Direction </w:t>
      </w:r>
      <w:r w:rsidR="00FF65DC" w:rsidRPr="002D07D3">
        <w:rPr>
          <w:rFonts w:ascii="Times New Roman" w:hAnsi="Times New Roman"/>
        </w:rPr>
        <w:t>41 (c)</w:t>
      </w:r>
      <w:r w:rsidRPr="002D07D3">
        <w:rPr>
          <w:rFonts w:ascii="Times New Roman" w:hAnsi="Times New Roman"/>
        </w:rPr>
        <w:t xml:space="preserve">: </w:t>
      </w:r>
      <w:r w:rsidR="00C609DD" w:rsidRPr="003D2EE3">
        <w:rPr>
          <w:rFonts w:ascii="Times New Roman" w:hAnsi="Times New Roman"/>
        </w:rPr>
        <w:t xml:space="preserve">removed 2400m limit for the placement of additional reference marks. </w:t>
      </w:r>
      <w:r>
        <w:rPr>
          <w:rFonts w:ascii="Times New Roman" w:hAnsi="Times New Roman"/>
        </w:rPr>
        <w:t xml:space="preserve"> </w:t>
      </w:r>
      <w:r>
        <w:rPr>
          <w:rFonts w:ascii="Times New Roman" w:hAnsi="Times New Roman"/>
        </w:rPr>
        <w:br/>
      </w:r>
    </w:p>
    <w:p w14:paraId="3E8DFD31" w14:textId="1032F8F2" w:rsidR="001A37D3" w:rsidRDefault="001A37D3" w:rsidP="003D2EE3">
      <w:pPr>
        <w:numPr>
          <w:ilvl w:val="0"/>
          <w:numId w:val="5"/>
        </w:numPr>
        <w:spacing w:line="276" w:lineRule="auto"/>
        <w:rPr>
          <w:rFonts w:ascii="Times New Roman" w:hAnsi="Times New Roman"/>
        </w:rPr>
      </w:pPr>
      <w:r>
        <w:rPr>
          <w:rFonts w:ascii="Times New Roman" w:hAnsi="Times New Roman"/>
        </w:rPr>
        <w:t xml:space="preserve">Direction </w:t>
      </w:r>
      <w:r w:rsidR="00FF65DC">
        <w:rPr>
          <w:rFonts w:ascii="Times New Roman" w:hAnsi="Times New Roman"/>
        </w:rPr>
        <w:t>41 (d)</w:t>
      </w:r>
      <w:r>
        <w:rPr>
          <w:rFonts w:ascii="Times New Roman" w:hAnsi="Times New Roman"/>
        </w:rPr>
        <w:t xml:space="preserve">: </w:t>
      </w:r>
      <w:r w:rsidR="001D4E8A">
        <w:rPr>
          <w:rFonts w:ascii="Times New Roman" w:hAnsi="Times New Roman"/>
        </w:rPr>
        <w:t>rewritten</w:t>
      </w:r>
      <w:r w:rsidR="00FF65DC">
        <w:rPr>
          <w:rFonts w:ascii="Times New Roman" w:hAnsi="Times New Roman"/>
        </w:rPr>
        <w:t xml:space="preserve"> for clarity. </w:t>
      </w:r>
      <w:r w:rsidR="00EE0909">
        <w:rPr>
          <w:rFonts w:ascii="Times New Roman" w:hAnsi="Times New Roman"/>
        </w:rPr>
        <w:br/>
      </w:r>
      <w:bookmarkStart w:id="7" w:name="_Hlk131672856"/>
    </w:p>
    <w:p w14:paraId="68370EA6" w14:textId="52BF17D5" w:rsidR="00EE44DE" w:rsidRPr="00EE44DE" w:rsidRDefault="00EE44DE" w:rsidP="003D2EE3">
      <w:pPr>
        <w:numPr>
          <w:ilvl w:val="0"/>
          <w:numId w:val="5"/>
        </w:numPr>
        <w:spacing w:line="276" w:lineRule="auto"/>
        <w:rPr>
          <w:rFonts w:ascii="Times New Roman" w:hAnsi="Times New Roman"/>
        </w:rPr>
      </w:pPr>
      <w:r w:rsidRPr="00EE44DE">
        <w:rPr>
          <w:rFonts w:ascii="Times New Roman" w:hAnsi="Times New Roman"/>
        </w:rPr>
        <w:t>Direction 4</w:t>
      </w:r>
      <w:r w:rsidR="00543B58">
        <w:rPr>
          <w:rFonts w:ascii="Times New Roman" w:hAnsi="Times New Roman"/>
        </w:rPr>
        <w:t>2</w:t>
      </w:r>
      <w:r w:rsidRPr="003D2EE3">
        <w:rPr>
          <w:rFonts w:ascii="Times New Roman" w:hAnsi="Times New Roman"/>
        </w:rPr>
        <w:t xml:space="preserve"> (</w:t>
      </w:r>
      <w:r w:rsidR="00543B58">
        <w:rPr>
          <w:rFonts w:ascii="Times New Roman" w:hAnsi="Times New Roman"/>
        </w:rPr>
        <w:t>b</w:t>
      </w:r>
      <w:r w:rsidRPr="003D2EE3">
        <w:rPr>
          <w:rFonts w:ascii="Times New Roman" w:hAnsi="Times New Roman"/>
        </w:rPr>
        <w:t xml:space="preserve">) </w:t>
      </w:r>
      <w:r>
        <w:rPr>
          <w:rFonts w:ascii="Times New Roman" w:hAnsi="Times New Roman"/>
        </w:rPr>
        <w:t>&amp;</w:t>
      </w:r>
      <w:r w:rsidRPr="003D2EE3">
        <w:rPr>
          <w:rFonts w:ascii="Times New Roman" w:hAnsi="Times New Roman"/>
        </w:rPr>
        <w:t xml:space="preserve"> </w:t>
      </w:r>
      <w:r w:rsidRPr="00EE44DE">
        <w:rPr>
          <w:rFonts w:ascii="Times New Roman" w:hAnsi="Times New Roman"/>
        </w:rPr>
        <w:t>(</w:t>
      </w:r>
      <w:r w:rsidR="00543B58">
        <w:rPr>
          <w:rFonts w:ascii="Times New Roman" w:hAnsi="Times New Roman"/>
        </w:rPr>
        <w:t>c</w:t>
      </w:r>
      <w:r w:rsidRPr="00EE44DE">
        <w:rPr>
          <w:rFonts w:ascii="Times New Roman" w:hAnsi="Times New Roman"/>
        </w:rPr>
        <w:t xml:space="preserve">): removed </w:t>
      </w:r>
      <w:r>
        <w:rPr>
          <w:rFonts w:ascii="Times New Roman" w:hAnsi="Times New Roman"/>
        </w:rPr>
        <w:t xml:space="preserve">redundant </w:t>
      </w:r>
      <w:r w:rsidRPr="00EE44DE">
        <w:rPr>
          <w:rFonts w:ascii="Times New Roman" w:hAnsi="Times New Roman"/>
        </w:rPr>
        <w:t xml:space="preserve">reference to </w:t>
      </w:r>
      <w:r>
        <w:rPr>
          <w:rFonts w:ascii="Times New Roman" w:hAnsi="Times New Roman"/>
        </w:rPr>
        <w:t>D</w:t>
      </w:r>
      <w:r w:rsidRPr="00EE44DE">
        <w:rPr>
          <w:rFonts w:ascii="Times New Roman" w:hAnsi="Times New Roman"/>
        </w:rPr>
        <w:t>irection 3</w:t>
      </w:r>
      <w:r w:rsidR="00543B58">
        <w:rPr>
          <w:rFonts w:ascii="Times New Roman" w:hAnsi="Times New Roman"/>
        </w:rPr>
        <w:t>3</w:t>
      </w:r>
      <w:r>
        <w:rPr>
          <w:rFonts w:ascii="Times New Roman" w:hAnsi="Times New Roman"/>
        </w:rPr>
        <w:t>.</w:t>
      </w:r>
    </w:p>
    <w:p w14:paraId="3DADFD0F" w14:textId="77777777" w:rsidR="00543B58" w:rsidRDefault="00543B58" w:rsidP="00424AC1">
      <w:pPr>
        <w:spacing w:line="276" w:lineRule="auto"/>
        <w:ind w:left="720"/>
        <w:rPr>
          <w:rFonts w:ascii="Times New Roman" w:hAnsi="Times New Roman"/>
        </w:rPr>
      </w:pPr>
    </w:p>
    <w:p w14:paraId="56D1F8D9" w14:textId="77777777" w:rsidR="00543B58" w:rsidRPr="00EE44DE" w:rsidRDefault="00543B58" w:rsidP="00543B58">
      <w:pPr>
        <w:numPr>
          <w:ilvl w:val="0"/>
          <w:numId w:val="5"/>
        </w:numPr>
        <w:spacing w:line="276" w:lineRule="auto"/>
        <w:rPr>
          <w:rFonts w:ascii="Times New Roman" w:hAnsi="Times New Roman"/>
        </w:rPr>
      </w:pPr>
      <w:r w:rsidRPr="00EE44DE">
        <w:rPr>
          <w:rFonts w:ascii="Times New Roman" w:hAnsi="Times New Roman"/>
        </w:rPr>
        <w:t>Direction 43</w:t>
      </w:r>
      <w:r w:rsidRPr="003D2EE3">
        <w:rPr>
          <w:rFonts w:ascii="Times New Roman" w:hAnsi="Times New Roman"/>
        </w:rPr>
        <w:t xml:space="preserve"> (a) </w:t>
      </w:r>
      <w:r>
        <w:rPr>
          <w:rFonts w:ascii="Times New Roman" w:hAnsi="Times New Roman"/>
        </w:rPr>
        <w:t>&amp;</w:t>
      </w:r>
      <w:r w:rsidRPr="003D2EE3">
        <w:rPr>
          <w:rFonts w:ascii="Times New Roman" w:hAnsi="Times New Roman"/>
        </w:rPr>
        <w:t xml:space="preserve"> </w:t>
      </w:r>
      <w:r w:rsidRPr="00EE44DE">
        <w:rPr>
          <w:rFonts w:ascii="Times New Roman" w:hAnsi="Times New Roman"/>
        </w:rPr>
        <w:t xml:space="preserve">(d): removed </w:t>
      </w:r>
      <w:r>
        <w:rPr>
          <w:rFonts w:ascii="Times New Roman" w:hAnsi="Times New Roman"/>
        </w:rPr>
        <w:t xml:space="preserve">redundant </w:t>
      </w:r>
      <w:r w:rsidRPr="00EE44DE">
        <w:rPr>
          <w:rFonts w:ascii="Times New Roman" w:hAnsi="Times New Roman"/>
        </w:rPr>
        <w:t xml:space="preserve">reference to </w:t>
      </w:r>
      <w:r>
        <w:rPr>
          <w:rFonts w:ascii="Times New Roman" w:hAnsi="Times New Roman"/>
        </w:rPr>
        <w:t>D</w:t>
      </w:r>
      <w:r w:rsidRPr="00EE44DE">
        <w:rPr>
          <w:rFonts w:ascii="Times New Roman" w:hAnsi="Times New Roman"/>
        </w:rPr>
        <w:t>irection 35</w:t>
      </w:r>
      <w:r>
        <w:rPr>
          <w:rFonts w:ascii="Times New Roman" w:hAnsi="Times New Roman"/>
        </w:rPr>
        <w:t>.</w:t>
      </w:r>
    </w:p>
    <w:p w14:paraId="504472D9" w14:textId="77777777" w:rsidR="00543B58" w:rsidRDefault="00543B58" w:rsidP="00543B58">
      <w:pPr>
        <w:spacing w:line="276" w:lineRule="auto"/>
        <w:ind w:left="360"/>
        <w:rPr>
          <w:rFonts w:ascii="Times New Roman" w:hAnsi="Times New Roman"/>
        </w:rPr>
      </w:pPr>
    </w:p>
    <w:bookmarkEnd w:id="7"/>
    <w:p w14:paraId="0B22CE1C" w14:textId="2A8E4C2E" w:rsidR="002C6531" w:rsidRDefault="002C6531" w:rsidP="003D2EE3">
      <w:pPr>
        <w:numPr>
          <w:ilvl w:val="0"/>
          <w:numId w:val="5"/>
        </w:numPr>
        <w:spacing w:line="276" w:lineRule="auto"/>
        <w:rPr>
          <w:rFonts w:ascii="Times New Roman" w:hAnsi="Times New Roman"/>
        </w:rPr>
      </w:pPr>
      <w:r>
        <w:rPr>
          <w:rFonts w:ascii="Times New Roman" w:hAnsi="Times New Roman"/>
        </w:rPr>
        <w:t>Direction 44</w:t>
      </w:r>
      <w:r w:rsidRPr="002C6531">
        <w:rPr>
          <w:rFonts w:ascii="Times New Roman" w:hAnsi="Times New Roman"/>
        </w:rPr>
        <w:t xml:space="preserve">: </w:t>
      </w:r>
      <w:r>
        <w:rPr>
          <w:rFonts w:ascii="Times New Roman" w:hAnsi="Times New Roman"/>
        </w:rPr>
        <w:t>r</w:t>
      </w:r>
      <w:r w:rsidRPr="002C6531">
        <w:rPr>
          <w:rFonts w:ascii="Times New Roman" w:hAnsi="Times New Roman"/>
        </w:rPr>
        <w:t xml:space="preserve">emoved </w:t>
      </w:r>
      <w:r>
        <w:rPr>
          <w:rFonts w:ascii="Times New Roman" w:hAnsi="Times New Roman"/>
        </w:rPr>
        <w:t>the words “</w:t>
      </w:r>
      <w:r w:rsidRPr="002C6531">
        <w:rPr>
          <w:rFonts w:ascii="Times New Roman" w:hAnsi="Times New Roman"/>
        </w:rPr>
        <w:t>made by the surveyor</w:t>
      </w:r>
      <w:r>
        <w:rPr>
          <w:rFonts w:ascii="Times New Roman" w:hAnsi="Times New Roman"/>
        </w:rPr>
        <w:t>”</w:t>
      </w:r>
      <w:r w:rsidRPr="002C6531">
        <w:rPr>
          <w:rFonts w:ascii="Times New Roman" w:hAnsi="Times New Roman"/>
        </w:rPr>
        <w:t xml:space="preserve"> for clarity</w:t>
      </w:r>
      <w:r>
        <w:rPr>
          <w:rFonts w:ascii="Times New Roman" w:hAnsi="Times New Roman"/>
        </w:rPr>
        <w:t>.</w:t>
      </w:r>
    </w:p>
    <w:p w14:paraId="5149BC19" w14:textId="77777777" w:rsidR="002C6531" w:rsidRDefault="002C6531" w:rsidP="00424AC1">
      <w:pPr>
        <w:pStyle w:val="ListParagraph"/>
        <w:rPr>
          <w:rFonts w:ascii="Times New Roman" w:hAnsi="Times New Roman"/>
        </w:rPr>
      </w:pPr>
    </w:p>
    <w:p w14:paraId="001D5D23" w14:textId="217E4312" w:rsidR="00A65B43" w:rsidRDefault="00EE0909" w:rsidP="003D2EE3">
      <w:pPr>
        <w:numPr>
          <w:ilvl w:val="0"/>
          <w:numId w:val="5"/>
        </w:numPr>
        <w:spacing w:line="276" w:lineRule="auto"/>
        <w:rPr>
          <w:rFonts w:ascii="Times New Roman" w:hAnsi="Times New Roman"/>
        </w:rPr>
      </w:pPr>
      <w:r w:rsidRPr="001D4E8A">
        <w:rPr>
          <w:rFonts w:ascii="Times New Roman" w:hAnsi="Times New Roman"/>
        </w:rPr>
        <w:t xml:space="preserve">Direction </w:t>
      </w:r>
      <w:r w:rsidR="000F75D3" w:rsidRPr="001D4E8A">
        <w:rPr>
          <w:rFonts w:ascii="Times New Roman" w:hAnsi="Times New Roman"/>
        </w:rPr>
        <w:t>45</w:t>
      </w:r>
      <w:r w:rsidRPr="001D4E8A">
        <w:rPr>
          <w:rFonts w:ascii="Times New Roman" w:hAnsi="Times New Roman"/>
        </w:rPr>
        <w:t>:</w:t>
      </w:r>
      <w:r w:rsidR="00415F43" w:rsidRPr="001D4E8A">
        <w:rPr>
          <w:rFonts w:ascii="Times New Roman" w:hAnsi="Times New Roman"/>
        </w:rPr>
        <w:t xml:space="preserve"> (a)</w:t>
      </w:r>
      <w:r w:rsidRPr="001D4E8A">
        <w:rPr>
          <w:rFonts w:ascii="Times New Roman" w:hAnsi="Times New Roman"/>
        </w:rPr>
        <w:t xml:space="preserve"> </w:t>
      </w:r>
      <w:r w:rsidR="001D4E8A" w:rsidRPr="001D4E8A">
        <w:rPr>
          <w:rFonts w:ascii="Times New Roman" w:hAnsi="Times New Roman"/>
        </w:rPr>
        <w:t>rewritten</w:t>
      </w:r>
      <w:r w:rsidR="000F75D3" w:rsidRPr="001D4E8A">
        <w:rPr>
          <w:rFonts w:ascii="Times New Roman" w:hAnsi="Times New Roman"/>
        </w:rPr>
        <w:t xml:space="preserve"> </w:t>
      </w:r>
      <w:r w:rsidR="00EE44DE" w:rsidRPr="001D4E8A">
        <w:rPr>
          <w:rFonts w:ascii="Times New Roman" w:hAnsi="Times New Roman"/>
        </w:rPr>
        <w:t>to</w:t>
      </w:r>
      <w:r w:rsidR="00543B58" w:rsidRPr="001D4E8A">
        <w:rPr>
          <w:rFonts w:ascii="Times New Roman" w:hAnsi="Times New Roman"/>
        </w:rPr>
        <w:t xml:space="preserve"> </w:t>
      </w:r>
      <w:r w:rsidR="00EE44DE" w:rsidRPr="001D4E8A">
        <w:rPr>
          <w:rFonts w:ascii="Times New Roman" w:hAnsi="Times New Roman"/>
        </w:rPr>
        <w:t xml:space="preserve">clarify that </w:t>
      </w:r>
      <w:r w:rsidR="00543B58" w:rsidRPr="001D4E8A">
        <w:rPr>
          <w:rFonts w:ascii="Times New Roman" w:hAnsi="Times New Roman"/>
        </w:rPr>
        <w:t xml:space="preserve">for an infill survey, </w:t>
      </w:r>
      <w:r w:rsidR="00EE44DE" w:rsidRPr="001D4E8A">
        <w:rPr>
          <w:rFonts w:ascii="Times New Roman" w:hAnsi="Times New Roman"/>
        </w:rPr>
        <w:t>a surveyor shall connect to Established Survey Control Marks within the limits</w:t>
      </w:r>
      <w:r w:rsidR="00543B58" w:rsidRPr="001D4E8A">
        <w:rPr>
          <w:rFonts w:ascii="Times New Roman" w:hAnsi="Times New Roman"/>
        </w:rPr>
        <w:t xml:space="preserve"> of the survey rather than 300m</w:t>
      </w:r>
      <w:r w:rsidR="000F75D3" w:rsidRPr="001D4E8A">
        <w:rPr>
          <w:rFonts w:ascii="Times New Roman" w:hAnsi="Times New Roman"/>
        </w:rPr>
        <w:t xml:space="preserve">. </w:t>
      </w:r>
      <w:r w:rsidR="00415F43" w:rsidRPr="001D4E8A">
        <w:rPr>
          <w:rFonts w:ascii="Times New Roman" w:hAnsi="Times New Roman"/>
        </w:rPr>
        <w:t>References</w:t>
      </w:r>
      <w:r w:rsidR="00415F43">
        <w:rPr>
          <w:rFonts w:ascii="Times New Roman" w:hAnsi="Times New Roman"/>
        </w:rPr>
        <w:t xml:space="preserve"> to corresponding guidelines </w:t>
      </w:r>
      <w:r w:rsidR="00F44295">
        <w:rPr>
          <w:rFonts w:ascii="Times New Roman" w:hAnsi="Times New Roman"/>
        </w:rPr>
        <w:t xml:space="preserve">removed from (a) and </w:t>
      </w:r>
      <w:r w:rsidR="00415F43">
        <w:rPr>
          <w:rFonts w:ascii="Times New Roman" w:hAnsi="Times New Roman"/>
        </w:rPr>
        <w:t xml:space="preserve">added to (b) and (c). </w:t>
      </w:r>
    </w:p>
    <w:p w14:paraId="018AC05D" w14:textId="77777777" w:rsidR="005B16AE" w:rsidRDefault="005B16AE" w:rsidP="003D2EE3">
      <w:pPr>
        <w:spacing w:line="276" w:lineRule="auto"/>
        <w:rPr>
          <w:rFonts w:ascii="Times New Roman" w:hAnsi="Times New Roman"/>
        </w:rPr>
      </w:pPr>
    </w:p>
    <w:p w14:paraId="43026F8D" w14:textId="77777777" w:rsidR="001304EB" w:rsidRDefault="001304EB" w:rsidP="003D2EE3">
      <w:pPr>
        <w:numPr>
          <w:ilvl w:val="0"/>
          <w:numId w:val="5"/>
        </w:numPr>
        <w:spacing w:line="276" w:lineRule="auto"/>
        <w:rPr>
          <w:rFonts w:ascii="Times New Roman" w:hAnsi="Times New Roman"/>
        </w:rPr>
      </w:pPr>
      <w:r>
        <w:rPr>
          <w:rFonts w:ascii="Times New Roman" w:hAnsi="Times New Roman"/>
        </w:rPr>
        <w:t xml:space="preserve">Direction 51 (c): removed the requirement of showing the traverse and replaced with a single connection for the purposes </w:t>
      </w:r>
      <w:r w:rsidR="005D53F8">
        <w:rPr>
          <w:rFonts w:ascii="Times New Roman" w:hAnsi="Times New Roman"/>
        </w:rPr>
        <w:t>of a</w:t>
      </w:r>
      <w:r>
        <w:rPr>
          <w:rFonts w:ascii="Times New Roman" w:hAnsi="Times New Roman"/>
        </w:rPr>
        <w:t xml:space="preserve"> mathematical close of the boundar</w:t>
      </w:r>
      <w:r w:rsidR="0045685A">
        <w:rPr>
          <w:rFonts w:ascii="Times New Roman" w:hAnsi="Times New Roman"/>
        </w:rPr>
        <w:t>y dimensions</w:t>
      </w:r>
      <w:r>
        <w:rPr>
          <w:rFonts w:ascii="Times New Roman" w:hAnsi="Times New Roman"/>
        </w:rPr>
        <w:t>.</w:t>
      </w:r>
    </w:p>
    <w:p w14:paraId="4F7E4C2D" w14:textId="77777777" w:rsidR="001304EB" w:rsidRDefault="001304EB" w:rsidP="003D2EE3">
      <w:pPr>
        <w:spacing w:line="276" w:lineRule="auto"/>
        <w:ind w:left="360"/>
        <w:rPr>
          <w:rFonts w:ascii="Times New Roman" w:hAnsi="Times New Roman"/>
        </w:rPr>
      </w:pPr>
    </w:p>
    <w:p w14:paraId="3B3D323D" w14:textId="77777777" w:rsidR="005D53F8" w:rsidRDefault="005D53F8" w:rsidP="003D2EE3">
      <w:pPr>
        <w:numPr>
          <w:ilvl w:val="0"/>
          <w:numId w:val="5"/>
        </w:numPr>
        <w:spacing w:line="276" w:lineRule="auto"/>
        <w:rPr>
          <w:rFonts w:ascii="Times New Roman" w:hAnsi="Times New Roman"/>
        </w:rPr>
      </w:pPr>
      <w:r>
        <w:rPr>
          <w:rFonts w:ascii="Times New Roman" w:hAnsi="Times New Roman"/>
        </w:rPr>
        <w:t>Direction 53 (a): removed reference to GNSS methods.</w:t>
      </w:r>
    </w:p>
    <w:p w14:paraId="35BD2A79" w14:textId="77777777" w:rsidR="005D53F8" w:rsidRDefault="005D53F8" w:rsidP="003D2EE3">
      <w:pPr>
        <w:pStyle w:val="ListParagraph"/>
        <w:rPr>
          <w:rFonts w:ascii="Times New Roman" w:hAnsi="Times New Roman"/>
        </w:rPr>
      </w:pPr>
    </w:p>
    <w:p w14:paraId="35133568" w14:textId="77777777" w:rsidR="00B87D38" w:rsidRDefault="00AC400D" w:rsidP="003D2EE3">
      <w:pPr>
        <w:numPr>
          <w:ilvl w:val="0"/>
          <w:numId w:val="5"/>
        </w:numPr>
        <w:spacing w:line="276" w:lineRule="auto"/>
        <w:rPr>
          <w:rFonts w:ascii="Times New Roman" w:hAnsi="Times New Roman"/>
        </w:rPr>
      </w:pPr>
      <w:r>
        <w:rPr>
          <w:rFonts w:ascii="Times New Roman" w:hAnsi="Times New Roman"/>
        </w:rPr>
        <w:t xml:space="preserve">Direction </w:t>
      </w:r>
      <w:r w:rsidR="00C74DF9">
        <w:rPr>
          <w:rFonts w:ascii="Times New Roman" w:hAnsi="Times New Roman"/>
        </w:rPr>
        <w:t>53</w:t>
      </w:r>
      <w:r w:rsidR="005D53F8">
        <w:rPr>
          <w:rFonts w:ascii="Times New Roman" w:hAnsi="Times New Roman"/>
        </w:rPr>
        <w:t xml:space="preserve"> </w:t>
      </w:r>
      <w:r w:rsidR="00ED58A4">
        <w:rPr>
          <w:rFonts w:ascii="Times New Roman" w:hAnsi="Times New Roman"/>
        </w:rPr>
        <w:t>(</w:t>
      </w:r>
      <w:r w:rsidR="005D53F8">
        <w:rPr>
          <w:rFonts w:ascii="Times New Roman" w:hAnsi="Times New Roman"/>
        </w:rPr>
        <w:t>b</w:t>
      </w:r>
      <w:r w:rsidR="00ED58A4">
        <w:rPr>
          <w:rFonts w:ascii="Times New Roman" w:hAnsi="Times New Roman"/>
        </w:rPr>
        <w:t>)</w:t>
      </w:r>
      <w:r w:rsidR="005D53F8">
        <w:rPr>
          <w:rFonts w:ascii="Times New Roman" w:hAnsi="Times New Roman"/>
        </w:rPr>
        <w:t>:</w:t>
      </w:r>
      <w:r w:rsidR="00ED58A4">
        <w:rPr>
          <w:rFonts w:ascii="Times New Roman" w:hAnsi="Times New Roman"/>
        </w:rPr>
        <w:t xml:space="preserve"> </w:t>
      </w:r>
      <w:r w:rsidR="00C74DF9">
        <w:rPr>
          <w:rFonts w:ascii="Times New Roman" w:hAnsi="Times New Roman"/>
        </w:rPr>
        <w:t>remo</w:t>
      </w:r>
      <w:r w:rsidR="00975D09">
        <w:rPr>
          <w:rFonts w:ascii="Times New Roman" w:hAnsi="Times New Roman"/>
        </w:rPr>
        <w:t xml:space="preserve">ved, redundant. </w:t>
      </w:r>
      <w:r w:rsidR="00F60993">
        <w:rPr>
          <w:rFonts w:ascii="Times New Roman" w:hAnsi="Times New Roman"/>
        </w:rPr>
        <w:br/>
      </w:r>
    </w:p>
    <w:p w14:paraId="3CF49B44" w14:textId="77777777" w:rsidR="00C3005A" w:rsidRDefault="00C3005A" w:rsidP="003D2EE3">
      <w:pPr>
        <w:numPr>
          <w:ilvl w:val="0"/>
          <w:numId w:val="5"/>
        </w:numPr>
        <w:spacing w:line="276" w:lineRule="auto"/>
        <w:rPr>
          <w:rFonts w:ascii="Times New Roman" w:hAnsi="Times New Roman"/>
        </w:rPr>
      </w:pPr>
      <w:r>
        <w:rPr>
          <w:rFonts w:ascii="Times New Roman" w:hAnsi="Times New Roman"/>
        </w:rPr>
        <w:t>Division 7: title changed from “Survey Plans” to “Deposited Plans”.</w:t>
      </w:r>
    </w:p>
    <w:p w14:paraId="0EF55A4B" w14:textId="77777777" w:rsidR="00C3005A" w:rsidRDefault="00C3005A" w:rsidP="003D2EE3">
      <w:pPr>
        <w:spacing w:line="276" w:lineRule="auto"/>
        <w:ind w:left="360"/>
        <w:rPr>
          <w:rFonts w:ascii="Times New Roman" w:hAnsi="Times New Roman"/>
        </w:rPr>
      </w:pPr>
    </w:p>
    <w:p w14:paraId="7595B9DF" w14:textId="77777777" w:rsidR="006D7F8D" w:rsidRDefault="006D7F8D" w:rsidP="003D2EE3">
      <w:pPr>
        <w:numPr>
          <w:ilvl w:val="0"/>
          <w:numId w:val="5"/>
        </w:numPr>
        <w:spacing w:line="276" w:lineRule="auto"/>
        <w:rPr>
          <w:rFonts w:ascii="Times New Roman" w:hAnsi="Times New Roman"/>
        </w:rPr>
      </w:pPr>
      <w:r w:rsidRPr="00713567">
        <w:rPr>
          <w:rFonts w:ascii="Times New Roman" w:hAnsi="Times New Roman"/>
        </w:rPr>
        <w:t xml:space="preserve">Direction </w:t>
      </w:r>
      <w:r w:rsidR="00975D09">
        <w:rPr>
          <w:rFonts w:ascii="Times New Roman" w:hAnsi="Times New Roman"/>
        </w:rPr>
        <w:t>59</w:t>
      </w:r>
      <w:r w:rsidRPr="00713567">
        <w:rPr>
          <w:rFonts w:ascii="Times New Roman" w:hAnsi="Times New Roman"/>
        </w:rPr>
        <w:t xml:space="preserve"> </w:t>
      </w:r>
      <w:r w:rsidR="00C74DF9">
        <w:rPr>
          <w:rFonts w:ascii="Times New Roman" w:hAnsi="Times New Roman"/>
        </w:rPr>
        <w:t>(</w:t>
      </w:r>
      <w:r w:rsidR="00975D09">
        <w:rPr>
          <w:rFonts w:ascii="Times New Roman" w:hAnsi="Times New Roman"/>
        </w:rPr>
        <w:t>c</w:t>
      </w:r>
      <w:r w:rsidR="00C74DF9">
        <w:rPr>
          <w:rFonts w:ascii="Times New Roman" w:hAnsi="Times New Roman"/>
        </w:rPr>
        <w:t>)</w:t>
      </w:r>
      <w:r w:rsidR="00C3005A">
        <w:rPr>
          <w:rFonts w:ascii="Times New Roman" w:hAnsi="Times New Roman"/>
        </w:rPr>
        <w:t xml:space="preserve">: </w:t>
      </w:r>
      <w:r w:rsidRPr="00713567">
        <w:rPr>
          <w:rFonts w:ascii="Times New Roman" w:hAnsi="Times New Roman"/>
        </w:rPr>
        <w:t xml:space="preserve">has been </w:t>
      </w:r>
      <w:r w:rsidR="00C74DF9">
        <w:rPr>
          <w:rFonts w:ascii="Times New Roman" w:hAnsi="Times New Roman"/>
        </w:rPr>
        <w:t>moved</w:t>
      </w:r>
      <w:r w:rsidR="00ED1BBE">
        <w:rPr>
          <w:rFonts w:ascii="Times New Roman" w:hAnsi="Times New Roman"/>
        </w:rPr>
        <w:t xml:space="preserve"> to </w:t>
      </w:r>
      <w:r w:rsidR="00C3005A">
        <w:rPr>
          <w:rFonts w:ascii="Times New Roman" w:hAnsi="Times New Roman"/>
        </w:rPr>
        <w:t xml:space="preserve">Direction </w:t>
      </w:r>
      <w:r w:rsidR="00ED1BBE">
        <w:rPr>
          <w:rFonts w:ascii="Times New Roman" w:hAnsi="Times New Roman"/>
        </w:rPr>
        <w:t>6</w:t>
      </w:r>
      <w:r w:rsidR="00C3005A">
        <w:rPr>
          <w:rFonts w:ascii="Times New Roman" w:hAnsi="Times New Roman"/>
        </w:rPr>
        <w:t>3</w:t>
      </w:r>
      <w:r w:rsidR="00ED1BBE">
        <w:rPr>
          <w:rFonts w:ascii="Times New Roman" w:hAnsi="Times New Roman"/>
        </w:rPr>
        <w:t xml:space="preserve"> (</w:t>
      </w:r>
      <w:r w:rsidR="00C3005A">
        <w:rPr>
          <w:rFonts w:ascii="Times New Roman" w:hAnsi="Times New Roman"/>
        </w:rPr>
        <w:t>f</w:t>
      </w:r>
      <w:r w:rsidR="00ED1BBE">
        <w:rPr>
          <w:rFonts w:ascii="Times New Roman" w:hAnsi="Times New Roman"/>
        </w:rPr>
        <w:t>)</w:t>
      </w:r>
      <w:r w:rsidR="005246EA">
        <w:rPr>
          <w:rFonts w:ascii="Times New Roman" w:hAnsi="Times New Roman"/>
        </w:rPr>
        <w:t xml:space="preserve"> as it refers to plan information</w:t>
      </w:r>
      <w:r w:rsidR="00C3005A">
        <w:rPr>
          <w:rFonts w:ascii="Times New Roman" w:hAnsi="Times New Roman"/>
        </w:rPr>
        <w:t>.</w:t>
      </w:r>
      <w:r w:rsidR="00C74DF9">
        <w:rPr>
          <w:rFonts w:ascii="Times New Roman" w:hAnsi="Times New Roman"/>
        </w:rPr>
        <w:t xml:space="preserve"> </w:t>
      </w:r>
    </w:p>
    <w:p w14:paraId="0C089CEC" w14:textId="77777777" w:rsidR="00A40F04" w:rsidRDefault="00A40F04" w:rsidP="003D2EE3">
      <w:pPr>
        <w:spacing w:line="276" w:lineRule="auto"/>
        <w:rPr>
          <w:rFonts w:ascii="Times New Roman" w:hAnsi="Times New Roman"/>
        </w:rPr>
      </w:pPr>
    </w:p>
    <w:p w14:paraId="4178B56B" w14:textId="77777777" w:rsidR="00975D09" w:rsidRPr="00713567" w:rsidRDefault="00A40F04" w:rsidP="003D2EE3">
      <w:pPr>
        <w:numPr>
          <w:ilvl w:val="0"/>
          <w:numId w:val="5"/>
        </w:numPr>
        <w:spacing w:line="276" w:lineRule="auto"/>
        <w:rPr>
          <w:rFonts w:ascii="Times New Roman" w:hAnsi="Times New Roman"/>
        </w:rPr>
      </w:pPr>
      <w:r>
        <w:rPr>
          <w:rFonts w:ascii="Times New Roman" w:hAnsi="Times New Roman"/>
        </w:rPr>
        <w:t xml:space="preserve">Direction </w:t>
      </w:r>
      <w:r w:rsidR="00975D09">
        <w:rPr>
          <w:rFonts w:ascii="Times New Roman" w:hAnsi="Times New Roman"/>
        </w:rPr>
        <w:t>60</w:t>
      </w:r>
      <w:r w:rsidR="00B66B97">
        <w:rPr>
          <w:rFonts w:ascii="Times New Roman" w:hAnsi="Times New Roman"/>
        </w:rPr>
        <w:t xml:space="preserve">: </w:t>
      </w:r>
      <w:r w:rsidR="00975D09">
        <w:rPr>
          <w:rFonts w:ascii="Times New Roman" w:hAnsi="Times New Roman"/>
        </w:rPr>
        <w:t>numbering altered</w:t>
      </w:r>
      <w:r w:rsidR="00B66B97">
        <w:rPr>
          <w:rFonts w:ascii="Times New Roman" w:hAnsi="Times New Roman"/>
        </w:rPr>
        <w:t>.</w:t>
      </w:r>
    </w:p>
    <w:p w14:paraId="4ED49FBD" w14:textId="77777777" w:rsidR="005D53F8" w:rsidRDefault="005D53F8" w:rsidP="003D2EE3">
      <w:pPr>
        <w:pStyle w:val="ListParagraph"/>
        <w:rPr>
          <w:rFonts w:ascii="Times New Roman" w:hAnsi="Times New Roman"/>
        </w:rPr>
      </w:pPr>
    </w:p>
    <w:p w14:paraId="15DC8892" w14:textId="13DE2D30" w:rsidR="00D320C9" w:rsidRDefault="008919C0" w:rsidP="003D2EE3">
      <w:pPr>
        <w:numPr>
          <w:ilvl w:val="0"/>
          <w:numId w:val="5"/>
        </w:numPr>
        <w:spacing w:line="276" w:lineRule="auto"/>
        <w:rPr>
          <w:rFonts w:ascii="Times New Roman" w:hAnsi="Times New Roman"/>
        </w:rPr>
      </w:pPr>
      <w:r>
        <w:rPr>
          <w:rFonts w:ascii="Times New Roman" w:hAnsi="Times New Roman"/>
        </w:rPr>
        <w:lastRenderedPageBreak/>
        <w:t>Direction</w:t>
      </w:r>
      <w:r w:rsidRPr="00627DCE">
        <w:rPr>
          <w:rFonts w:ascii="Times New Roman" w:hAnsi="Times New Roman"/>
        </w:rPr>
        <w:t xml:space="preserve"> </w:t>
      </w:r>
      <w:r w:rsidR="00C74DF9">
        <w:rPr>
          <w:rFonts w:ascii="Times New Roman" w:hAnsi="Times New Roman"/>
        </w:rPr>
        <w:t xml:space="preserve">63 </w:t>
      </w:r>
      <w:r w:rsidR="0045685A">
        <w:rPr>
          <w:rFonts w:ascii="Times New Roman" w:hAnsi="Times New Roman"/>
        </w:rPr>
        <w:t>(a)</w:t>
      </w:r>
      <w:r w:rsidR="00D320C9">
        <w:rPr>
          <w:rFonts w:ascii="Times New Roman" w:hAnsi="Times New Roman"/>
        </w:rPr>
        <w:t xml:space="preserve">: replace the words </w:t>
      </w:r>
      <w:r w:rsidR="0045685A">
        <w:rPr>
          <w:rFonts w:ascii="Times New Roman" w:hAnsi="Times New Roman"/>
        </w:rPr>
        <w:t xml:space="preserve">“time of survey” </w:t>
      </w:r>
      <w:r w:rsidR="00D320C9">
        <w:rPr>
          <w:rFonts w:ascii="Times New Roman" w:hAnsi="Times New Roman"/>
        </w:rPr>
        <w:t xml:space="preserve">with </w:t>
      </w:r>
      <w:r w:rsidR="007B68CC">
        <w:rPr>
          <w:rFonts w:ascii="Times New Roman" w:hAnsi="Times New Roman"/>
        </w:rPr>
        <w:t xml:space="preserve">the words </w:t>
      </w:r>
      <w:r w:rsidR="0045685A">
        <w:rPr>
          <w:rFonts w:ascii="Times New Roman" w:hAnsi="Times New Roman"/>
        </w:rPr>
        <w:t xml:space="preserve">“completion date of the survey”. </w:t>
      </w:r>
    </w:p>
    <w:p w14:paraId="48700368" w14:textId="77777777" w:rsidR="00D320C9" w:rsidRDefault="00D320C9" w:rsidP="00D320C9">
      <w:pPr>
        <w:spacing w:line="276" w:lineRule="auto"/>
        <w:ind w:left="720"/>
        <w:rPr>
          <w:rFonts w:ascii="Times New Roman" w:hAnsi="Times New Roman"/>
        </w:rPr>
      </w:pPr>
    </w:p>
    <w:p w14:paraId="0C3F99BB" w14:textId="77777777" w:rsidR="00C3005A" w:rsidRDefault="0045685A" w:rsidP="003D2EE3">
      <w:pPr>
        <w:numPr>
          <w:ilvl w:val="0"/>
          <w:numId w:val="5"/>
        </w:numPr>
        <w:spacing w:line="276" w:lineRule="auto"/>
        <w:rPr>
          <w:rFonts w:ascii="Times New Roman" w:hAnsi="Times New Roman"/>
        </w:rPr>
      </w:pPr>
      <w:r>
        <w:rPr>
          <w:rFonts w:ascii="Times New Roman" w:hAnsi="Times New Roman"/>
        </w:rPr>
        <w:t xml:space="preserve">Direction 63 </w:t>
      </w:r>
      <w:r w:rsidR="00C74DF9">
        <w:rPr>
          <w:rFonts w:ascii="Times New Roman" w:hAnsi="Times New Roman"/>
        </w:rPr>
        <w:t>(a) (i)</w:t>
      </w:r>
      <w:r w:rsidR="00C3005A">
        <w:rPr>
          <w:rFonts w:ascii="Times New Roman" w:hAnsi="Times New Roman"/>
        </w:rPr>
        <w:t>:</w:t>
      </w:r>
      <w:r w:rsidR="00C74DF9">
        <w:rPr>
          <w:rFonts w:ascii="Times New Roman" w:hAnsi="Times New Roman"/>
        </w:rPr>
        <w:t xml:space="preserve"> moved and separated to become 63 (b) (i-ii) for clarity. </w:t>
      </w:r>
    </w:p>
    <w:p w14:paraId="7EF95274" w14:textId="77777777" w:rsidR="005D53F8" w:rsidRDefault="005D53F8" w:rsidP="003D2EE3">
      <w:pPr>
        <w:pStyle w:val="ListParagraph"/>
        <w:rPr>
          <w:rFonts w:ascii="Times New Roman" w:hAnsi="Times New Roman"/>
        </w:rPr>
      </w:pPr>
    </w:p>
    <w:p w14:paraId="323C57BB" w14:textId="0D2E0357" w:rsidR="00B65ECF" w:rsidRPr="001D4E8A" w:rsidRDefault="00B65ECF" w:rsidP="003D2EE3">
      <w:pPr>
        <w:numPr>
          <w:ilvl w:val="0"/>
          <w:numId w:val="5"/>
        </w:numPr>
        <w:spacing w:line="276" w:lineRule="auto"/>
        <w:rPr>
          <w:rFonts w:ascii="Times New Roman" w:hAnsi="Times New Roman"/>
        </w:rPr>
      </w:pPr>
      <w:r w:rsidRPr="001D4E8A">
        <w:rPr>
          <w:rFonts w:ascii="Times New Roman" w:hAnsi="Times New Roman"/>
        </w:rPr>
        <w:t xml:space="preserve">Direction 63 (c): </w:t>
      </w:r>
      <w:r w:rsidR="001D4E8A">
        <w:rPr>
          <w:rFonts w:ascii="Times New Roman" w:hAnsi="Times New Roman"/>
        </w:rPr>
        <w:t xml:space="preserve">amended the </w:t>
      </w:r>
      <w:r w:rsidRPr="001D4E8A">
        <w:rPr>
          <w:rFonts w:ascii="Times New Roman" w:hAnsi="Times New Roman"/>
        </w:rPr>
        <w:t>requirement of showing the age of a structure to be “if practicable”.</w:t>
      </w:r>
    </w:p>
    <w:p w14:paraId="4FFE7B4C" w14:textId="77777777" w:rsidR="00B65ECF" w:rsidRDefault="00B65ECF" w:rsidP="00424AC1">
      <w:pPr>
        <w:pStyle w:val="ListParagraph"/>
        <w:rPr>
          <w:rFonts w:ascii="Times New Roman" w:hAnsi="Times New Roman"/>
        </w:rPr>
      </w:pPr>
    </w:p>
    <w:p w14:paraId="66A7F869" w14:textId="3D73A54F" w:rsidR="00C3005A" w:rsidRDefault="00C3005A" w:rsidP="003D2EE3">
      <w:pPr>
        <w:numPr>
          <w:ilvl w:val="0"/>
          <w:numId w:val="5"/>
        </w:numPr>
        <w:spacing w:line="276" w:lineRule="auto"/>
        <w:rPr>
          <w:rFonts w:ascii="Times New Roman" w:hAnsi="Times New Roman"/>
        </w:rPr>
      </w:pPr>
      <w:r>
        <w:rPr>
          <w:rFonts w:ascii="Times New Roman" w:hAnsi="Times New Roman"/>
        </w:rPr>
        <w:t xml:space="preserve">Direction 63 (d): </w:t>
      </w:r>
      <w:r w:rsidR="001D4E8A">
        <w:rPr>
          <w:rFonts w:ascii="Times New Roman" w:hAnsi="Times New Roman"/>
        </w:rPr>
        <w:t>rewritten</w:t>
      </w:r>
      <w:r w:rsidRPr="00C3005A">
        <w:rPr>
          <w:rFonts w:ascii="Times New Roman" w:hAnsi="Times New Roman"/>
        </w:rPr>
        <w:t xml:space="preserve"> for clarity.</w:t>
      </w:r>
    </w:p>
    <w:p w14:paraId="54F1B699" w14:textId="77777777" w:rsidR="005D53F8" w:rsidRDefault="005D53F8" w:rsidP="003D2EE3">
      <w:pPr>
        <w:pStyle w:val="ListParagraph"/>
        <w:rPr>
          <w:rFonts w:ascii="Times New Roman" w:hAnsi="Times New Roman"/>
        </w:rPr>
      </w:pPr>
    </w:p>
    <w:p w14:paraId="39AEC529" w14:textId="77777777" w:rsidR="005246EA" w:rsidRPr="005246EA" w:rsidRDefault="00C3005A" w:rsidP="003D2EE3">
      <w:pPr>
        <w:numPr>
          <w:ilvl w:val="0"/>
          <w:numId w:val="5"/>
        </w:numPr>
        <w:spacing w:line="276" w:lineRule="auto"/>
        <w:rPr>
          <w:rFonts w:ascii="Times New Roman" w:hAnsi="Times New Roman"/>
        </w:rPr>
      </w:pPr>
      <w:r>
        <w:rPr>
          <w:rFonts w:ascii="Times New Roman" w:hAnsi="Times New Roman"/>
        </w:rPr>
        <w:t xml:space="preserve">Direction </w:t>
      </w:r>
      <w:r w:rsidR="00C74DF9">
        <w:rPr>
          <w:rFonts w:ascii="Times New Roman" w:hAnsi="Times New Roman"/>
        </w:rPr>
        <w:t>63 (e)</w:t>
      </w:r>
      <w:r>
        <w:rPr>
          <w:rFonts w:ascii="Times New Roman" w:hAnsi="Times New Roman"/>
        </w:rPr>
        <w:t>:</w:t>
      </w:r>
      <w:r w:rsidR="00C74DF9">
        <w:rPr>
          <w:rFonts w:ascii="Times New Roman" w:hAnsi="Times New Roman"/>
        </w:rPr>
        <w:t xml:space="preserve"> removed </w:t>
      </w:r>
      <w:r w:rsidR="005246EA">
        <w:rPr>
          <w:rFonts w:ascii="Times New Roman" w:hAnsi="Times New Roman"/>
        </w:rPr>
        <w:t xml:space="preserve">as this information is in Guideline No. 6, </w:t>
      </w:r>
      <w:r w:rsidR="00C74DF9">
        <w:rPr>
          <w:rFonts w:ascii="Times New Roman" w:hAnsi="Times New Roman"/>
        </w:rPr>
        <w:t>and replaced with “</w:t>
      </w:r>
      <w:r w:rsidR="005246EA" w:rsidRPr="005246EA">
        <w:rPr>
          <w:rFonts w:ascii="Times New Roman" w:hAnsi="Times New Roman"/>
        </w:rPr>
        <w:t>the complete dimensions (including bearings and distances) of each parcel of land surveyed</w:t>
      </w:r>
      <w:r w:rsidR="005246EA">
        <w:rPr>
          <w:rFonts w:ascii="Times New Roman" w:hAnsi="Times New Roman"/>
        </w:rPr>
        <w:t>”</w:t>
      </w:r>
      <w:r w:rsidR="005246EA" w:rsidRPr="005246EA">
        <w:rPr>
          <w:rFonts w:ascii="Times New Roman" w:hAnsi="Times New Roman"/>
        </w:rPr>
        <w:t>.</w:t>
      </w:r>
    </w:p>
    <w:p w14:paraId="00CE88D8" w14:textId="77777777" w:rsidR="005D53F8" w:rsidRDefault="005D53F8" w:rsidP="003D2EE3">
      <w:pPr>
        <w:pStyle w:val="ListParagraph"/>
        <w:rPr>
          <w:rFonts w:ascii="Times New Roman" w:hAnsi="Times New Roman"/>
        </w:rPr>
      </w:pPr>
    </w:p>
    <w:p w14:paraId="4017258B" w14:textId="77777777" w:rsidR="0079691D" w:rsidRDefault="005246EA" w:rsidP="003D2EE3">
      <w:pPr>
        <w:numPr>
          <w:ilvl w:val="0"/>
          <w:numId w:val="5"/>
        </w:numPr>
        <w:spacing w:line="276" w:lineRule="auto"/>
        <w:rPr>
          <w:rFonts w:ascii="Times New Roman" w:hAnsi="Times New Roman"/>
        </w:rPr>
      </w:pPr>
      <w:r>
        <w:rPr>
          <w:rFonts w:ascii="Times New Roman" w:hAnsi="Times New Roman"/>
        </w:rPr>
        <w:t xml:space="preserve">Direction 63 (f): previous Direction 59 (c) moved </w:t>
      </w:r>
      <w:r w:rsidR="008756CF">
        <w:rPr>
          <w:rFonts w:ascii="Times New Roman" w:hAnsi="Times New Roman"/>
        </w:rPr>
        <w:t xml:space="preserve">to Direction 63 </w:t>
      </w:r>
      <w:r>
        <w:rPr>
          <w:rFonts w:ascii="Times New Roman" w:hAnsi="Times New Roman"/>
        </w:rPr>
        <w:t>as it refers to plan information.</w:t>
      </w:r>
      <w:r w:rsidR="00D52882">
        <w:rPr>
          <w:rFonts w:ascii="Times New Roman" w:hAnsi="Times New Roman"/>
        </w:rPr>
        <w:br/>
      </w:r>
    </w:p>
    <w:p w14:paraId="7A382158" w14:textId="77777777" w:rsidR="00F1476F" w:rsidRDefault="00B356ED" w:rsidP="003D2EE3">
      <w:pPr>
        <w:numPr>
          <w:ilvl w:val="0"/>
          <w:numId w:val="5"/>
        </w:numPr>
        <w:spacing w:line="276" w:lineRule="auto"/>
        <w:rPr>
          <w:rFonts w:ascii="Times New Roman" w:hAnsi="Times New Roman"/>
        </w:rPr>
      </w:pPr>
      <w:bookmarkStart w:id="8" w:name="_Hlk116473434"/>
      <w:r>
        <w:rPr>
          <w:rFonts w:ascii="Times New Roman" w:hAnsi="Times New Roman"/>
        </w:rPr>
        <w:t xml:space="preserve">Direction </w:t>
      </w:r>
      <w:r w:rsidR="00C74DF9">
        <w:rPr>
          <w:rFonts w:ascii="Times New Roman" w:hAnsi="Times New Roman"/>
        </w:rPr>
        <w:t>65</w:t>
      </w:r>
      <w:r w:rsidR="00ED42CA">
        <w:rPr>
          <w:rFonts w:ascii="Times New Roman" w:hAnsi="Times New Roman"/>
        </w:rPr>
        <w:t xml:space="preserve"> (a)</w:t>
      </w:r>
      <w:r w:rsidR="00F76096">
        <w:rPr>
          <w:rFonts w:ascii="Times New Roman" w:hAnsi="Times New Roman"/>
        </w:rPr>
        <w:t>:</w:t>
      </w:r>
      <w:r w:rsidR="003F6AEF">
        <w:rPr>
          <w:rFonts w:ascii="Times New Roman" w:hAnsi="Times New Roman"/>
        </w:rPr>
        <w:t xml:space="preserve"> </w:t>
      </w:r>
      <w:r w:rsidR="00ED42CA">
        <w:rPr>
          <w:rFonts w:ascii="Times New Roman" w:hAnsi="Times New Roman"/>
        </w:rPr>
        <w:t xml:space="preserve">to include a reference to Form </w:t>
      </w:r>
      <w:r w:rsidR="008756CF">
        <w:rPr>
          <w:rFonts w:ascii="Times New Roman" w:hAnsi="Times New Roman"/>
        </w:rPr>
        <w:t>3A</w:t>
      </w:r>
      <w:r w:rsidR="00ED42CA">
        <w:rPr>
          <w:rFonts w:ascii="Times New Roman" w:hAnsi="Times New Roman"/>
        </w:rPr>
        <w:t xml:space="preserve"> to account for surveyors working in the ACT under Automatic Deemed Registration. </w:t>
      </w:r>
      <w:bookmarkEnd w:id="8"/>
      <w:r w:rsidR="003F6AEF">
        <w:rPr>
          <w:rFonts w:ascii="Times New Roman" w:hAnsi="Times New Roman"/>
        </w:rPr>
        <w:br/>
      </w:r>
    </w:p>
    <w:p w14:paraId="566418F0" w14:textId="77777777" w:rsidR="00F1476F" w:rsidRPr="009931E1" w:rsidRDefault="00F1476F" w:rsidP="003D2EE3">
      <w:pPr>
        <w:numPr>
          <w:ilvl w:val="0"/>
          <w:numId w:val="5"/>
        </w:numPr>
        <w:spacing w:line="276" w:lineRule="auto"/>
        <w:rPr>
          <w:rFonts w:ascii="Times New Roman" w:hAnsi="Times New Roman"/>
        </w:rPr>
      </w:pPr>
      <w:r>
        <w:rPr>
          <w:rFonts w:ascii="Times New Roman" w:hAnsi="Times New Roman"/>
        </w:rPr>
        <w:t xml:space="preserve">Direction </w:t>
      </w:r>
      <w:r w:rsidR="00ED42CA">
        <w:rPr>
          <w:rFonts w:ascii="Times New Roman" w:hAnsi="Times New Roman"/>
        </w:rPr>
        <w:t>65 (b)</w:t>
      </w:r>
      <w:r>
        <w:rPr>
          <w:rFonts w:ascii="Times New Roman" w:hAnsi="Times New Roman"/>
        </w:rPr>
        <w:t xml:space="preserve">: </w:t>
      </w:r>
      <w:r w:rsidR="00ED1BBE">
        <w:rPr>
          <w:rFonts w:ascii="Times New Roman" w:hAnsi="Times New Roman"/>
        </w:rPr>
        <w:t xml:space="preserve">clarified signature requirements and </w:t>
      </w:r>
      <w:r w:rsidR="00ED42CA">
        <w:rPr>
          <w:rFonts w:ascii="Times New Roman" w:hAnsi="Times New Roman"/>
        </w:rPr>
        <w:t>remove</w:t>
      </w:r>
      <w:r w:rsidR="008756CF">
        <w:rPr>
          <w:rFonts w:ascii="Times New Roman" w:hAnsi="Times New Roman"/>
        </w:rPr>
        <w:t>d</w:t>
      </w:r>
      <w:r w:rsidR="00ED42CA">
        <w:rPr>
          <w:rFonts w:ascii="Times New Roman" w:hAnsi="Times New Roman"/>
        </w:rPr>
        <w:t xml:space="preserve"> requirement that surveyors must lodge a signature with the Surveyor-General.</w:t>
      </w:r>
      <w:r w:rsidRPr="009931E1">
        <w:rPr>
          <w:rFonts w:ascii="Times New Roman" w:hAnsi="Times New Roman"/>
        </w:rPr>
        <w:br/>
      </w:r>
    </w:p>
    <w:p w14:paraId="591DA5A6" w14:textId="596C7614" w:rsidR="009931E1" w:rsidRDefault="009931E1" w:rsidP="003D2EE3">
      <w:pPr>
        <w:numPr>
          <w:ilvl w:val="0"/>
          <w:numId w:val="5"/>
        </w:numPr>
        <w:spacing w:line="276" w:lineRule="auto"/>
        <w:rPr>
          <w:rFonts w:ascii="Times New Roman" w:hAnsi="Times New Roman"/>
        </w:rPr>
      </w:pPr>
      <w:r w:rsidRPr="008756CF">
        <w:rPr>
          <w:rFonts w:ascii="Times New Roman" w:hAnsi="Times New Roman"/>
        </w:rPr>
        <w:t>Direction 6</w:t>
      </w:r>
      <w:r>
        <w:rPr>
          <w:rFonts w:ascii="Times New Roman" w:hAnsi="Times New Roman"/>
        </w:rPr>
        <w:t>5</w:t>
      </w:r>
      <w:r w:rsidRPr="008756CF">
        <w:rPr>
          <w:rFonts w:ascii="Times New Roman" w:hAnsi="Times New Roman"/>
        </w:rPr>
        <w:t xml:space="preserve"> (c): </w:t>
      </w:r>
      <w:r w:rsidR="001D4E8A">
        <w:rPr>
          <w:rFonts w:ascii="Times New Roman" w:hAnsi="Times New Roman"/>
        </w:rPr>
        <w:t>rewritten</w:t>
      </w:r>
      <w:r w:rsidR="00036FF2" w:rsidRPr="00C3005A">
        <w:rPr>
          <w:rFonts w:ascii="Times New Roman" w:hAnsi="Times New Roman"/>
        </w:rPr>
        <w:t xml:space="preserve"> for clarity</w:t>
      </w:r>
      <w:r w:rsidRPr="008756CF">
        <w:rPr>
          <w:rFonts w:ascii="Times New Roman" w:hAnsi="Times New Roman"/>
        </w:rPr>
        <w:t xml:space="preserve">.  </w:t>
      </w:r>
    </w:p>
    <w:p w14:paraId="6168B1D0" w14:textId="77777777" w:rsidR="009931E1" w:rsidRDefault="009931E1" w:rsidP="003D2EE3">
      <w:pPr>
        <w:spacing w:line="276" w:lineRule="auto"/>
        <w:ind w:left="720"/>
        <w:rPr>
          <w:rFonts w:ascii="Times New Roman" w:hAnsi="Times New Roman"/>
        </w:rPr>
      </w:pPr>
    </w:p>
    <w:p w14:paraId="087A509B" w14:textId="1F9F7DD7" w:rsidR="009931E1" w:rsidRPr="00026396" w:rsidRDefault="009931E1" w:rsidP="003D2EE3">
      <w:pPr>
        <w:numPr>
          <w:ilvl w:val="0"/>
          <w:numId w:val="5"/>
        </w:numPr>
        <w:spacing w:line="276" w:lineRule="auto"/>
        <w:rPr>
          <w:rFonts w:ascii="Times New Roman" w:hAnsi="Times New Roman"/>
        </w:rPr>
      </w:pPr>
      <w:r w:rsidRPr="00026396">
        <w:rPr>
          <w:rFonts w:ascii="Times New Roman" w:hAnsi="Times New Roman"/>
        </w:rPr>
        <w:t xml:space="preserve">Direction 66 (a): </w:t>
      </w:r>
      <w:r w:rsidR="001D4E8A">
        <w:rPr>
          <w:rFonts w:ascii="Times New Roman" w:hAnsi="Times New Roman"/>
        </w:rPr>
        <w:t>rewritten</w:t>
      </w:r>
      <w:r w:rsidRPr="00026396">
        <w:rPr>
          <w:rFonts w:ascii="Times New Roman" w:hAnsi="Times New Roman"/>
        </w:rPr>
        <w:t xml:space="preserve"> as 63 (b), (c), (d), (e) &amp; (f) to define the requirements for marking </w:t>
      </w:r>
      <w:r w:rsidR="00B66B97" w:rsidRPr="00026396">
        <w:rPr>
          <w:rFonts w:ascii="Times New Roman" w:hAnsi="Times New Roman"/>
        </w:rPr>
        <w:t>a stratum</w:t>
      </w:r>
      <w:r w:rsidRPr="00026396">
        <w:rPr>
          <w:rFonts w:ascii="Times New Roman" w:hAnsi="Times New Roman"/>
        </w:rPr>
        <w:t xml:space="preserve"> survey.</w:t>
      </w:r>
    </w:p>
    <w:p w14:paraId="57730E31" w14:textId="77777777" w:rsidR="009931E1" w:rsidRPr="00026396" w:rsidRDefault="009931E1" w:rsidP="003D2EE3">
      <w:pPr>
        <w:pStyle w:val="ListParagraph"/>
        <w:rPr>
          <w:rFonts w:ascii="Times New Roman" w:hAnsi="Times New Roman"/>
        </w:rPr>
      </w:pPr>
    </w:p>
    <w:p w14:paraId="73F45D5E" w14:textId="77777777" w:rsidR="009931E1" w:rsidRPr="00026396" w:rsidRDefault="009931E1" w:rsidP="003D2EE3">
      <w:pPr>
        <w:numPr>
          <w:ilvl w:val="0"/>
          <w:numId w:val="5"/>
        </w:numPr>
        <w:spacing w:line="276" w:lineRule="auto"/>
        <w:rPr>
          <w:rFonts w:ascii="Times New Roman" w:hAnsi="Times New Roman"/>
        </w:rPr>
      </w:pPr>
      <w:bookmarkStart w:id="9" w:name="_Hlk116474013"/>
      <w:r w:rsidRPr="00026396">
        <w:rPr>
          <w:rFonts w:ascii="Times New Roman" w:hAnsi="Times New Roman"/>
        </w:rPr>
        <w:t>Direction 66 (b): moved to 6</w:t>
      </w:r>
      <w:r w:rsidR="003C4A76" w:rsidRPr="00026396">
        <w:rPr>
          <w:rFonts w:ascii="Times New Roman" w:hAnsi="Times New Roman"/>
        </w:rPr>
        <w:t>6</w:t>
      </w:r>
      <w:r w:rsidRPr="00026396">
        <w:rPr>
          <w:rFonts w:ascii="Times New Roman" w:hAnsi="Times New Roman"/>
        </w:rPr>
        <w:t xml:space="preserve"> (a).</w:t>
      </w:r>
    </w:p>
    <w:p w14:paraId="00AECAC0" w14:textId="77777777" w:rsidR="009931E1" w:rsidRPr="00026396" w:rsidRDefault="009931E1" w:rsidP="003D2EE3">
      <w:pPr>
        <w:pStyle w:val="ListParagraph"/>
        <w:rPr>
          <w:rFonts w:ascii="Times New Roman" w:hAnsi="Times New Roman"/>
        </w:rPr>
      </w:pPr>
    </w:p>
    <w:p w14:paraId="4CA4D4EE" w14:textId="77777777" w:rsidR="003C4A76" w:rsidRPr="003D2EE3" w:rsidRDefault="008632EB" w:rsidP="003D2EE3">
      <w:pPr>
        <w:numPr>
          <w:ilvl w:val="0"/>
          <w:numId w:val="5"/>
        </w:numPr>
        <w:spacing w:line="276" w:lineRule="auto"/>
        <w:rPr>
          <w:rFonts w:ascii="Times New Roman" w:hAnsi="Times New Roman"/>
        </w:rPr>
      </w:pPr>
      <w:bookmarkStart w:id="10" w:name="_Hlk116474985"/>
      <w:r w:rsidRPr="00026396">
        <w:rPr>
          <w:rFonts w:ascii="Times New Roman" w:hAnsi="Times New Roman"/>
        </w:rPr>
        <w:t xml:space="preserve">Direction </w:t>
      </w:r>
      <w:r w:rsidR="00ED42CA" w:rsidRPr="00026396">
        <w:rPr>
          <w:rFonts w:ascii="Times New Roman" w:hAnsi="Times New Roman"/>
        </w:rPr>
        <w:t>66</w:t>
      </w:r>
      <w:r w:rsidRPr="00026396">
        <w:rPr>
          <w:rFonts w:ascii="Times New Roman" w:hAnsi="Times New Roman"/>
        </w:rPr>
        <w:t xml:space="preserve"> (c): </w:t>
      </w:r>
      <w:bookmarkEnd w:id="9"/>
      <w:r w:rsidR="00EA00FC" w:rsidRPr="00026396">
        <w:rPr>
          <w:rFonts w:ascii="Times New Roman" w:hAnsi="Times New Roman"/>
        </w:rPr>
        <w:t>removed</w:t>
      </w:r>
      <w:r w:rsidR="008756CF" w:rsidRPr="00026396">
        <w:rPr>
          <w:rFonts w:ascii="Times New Roman" w:hAnsi="Times New Roman"/>
        </w:rPr>
        <w:t>, redundant</w:t>
      </w:r>
      <w:r w:rsidR="00EA00FC" w:rsidRPr="00026396">
        <w:rPr>
          <w:rFonts w:ascii="Times New Roman" w:hAnsi="Times New Roman"/>
        </w:rPr>
        <w:t xml:space="preserve">. </w:t>
      </w:r>
    </w:p>
    <w:p w14:paraId="6A899C9B" w14:textId="77777777" w:rsidR="00026396" w:rsidRPr="003D2EE3" w:rsidRDefault="00026396" w:rsidP="003D2EE3">
      <w:pPr>
        <w:spacing w:line="276" w:lineRule="auto"/>
        <w:ind w:left="720"/>
        <w:rPr>
          <w:rFonts w:ascii="Times New Roman" w:hAnsi="Times New Roman"/>
        </w:rPr>
      </w:pPr>
    </w:p>
    <w:p w14:paraId="3C49CC10" w14:textId="2309802A" w:rsidR="00026396" w:rsidRPr="003D2EE3" w:rsidRDefault="00026396" w:rsidP="003D2EE3">
      <w:pPr>
        <w:numPr>
          <w:ilvl w:val="0"/>
          <w:numId w:val="5"/>
        </w:numPr>
        <w:spacing w:line="276" w:lineRule="auto"/>
        <w:rPr>
          <w:rFonts w:ascii="Times New Roman" w:hAnsi="Times New Roman"/>
        </w:rPr>
      </w:pPr>
      <w:r w:rsidRPr="003D2EE3">
        <w:rPr>
          <w:rFonts w:ascii="Times New Roman" w:hAnsi="Times New Roman"/>
        </w:rPr>
        <w:t xml:space="preserve">Direction 66 (d): </w:t>
      </w:r>
      <w:r w:rsidR="00D67D2A" w:rsidRPr="00D67D2A">
        <w:rPr>
          <w:rFonts w:ascii="Times New Roman" w:hAnsi="Times New Roman"/>
        </w:rPr>
        <w:t>moved to 66 (</w:t>
      </w:r>
      <w:r w:rsidR="00D67D2A">
        <w:rPr>
          <w:rFonts w:ascii="Times New Roman" w:hAnsi="Times New Roman"/>
        </w:rPr>
        <w:t>g</w:t>
      </w:r>
      <w:r w:rsidR="00D67D2A" w:rsidRPr="00D67D2A">
        <w:rPr>
          <w:rFonts w:ascii="Times New Roman" w:hAnsi="Times New Roman"/>
        </w:rPr>
        <w:t>)</w:t>
      </w:r>
      <w:r w:rsidRPr="003D2EE3">
        <w:rPr>
          <w:rFonts w:ascii="Times New Roman" w:hAnsi="Times New Roman"/>
        </w:rPr>
        <w:t>.</w:t>
      </w:r>
    </w:p>
    <w:p w14:paraId="76264EE9" w14:textId="77777777" w:rsidR="00026396" w:rsidRPr="003D2EE3" w:rsidRDefault="00026396" w:rsidP="003D2EE3">
      <w:pPr>
        <w:pStyle w:val="ListParagraph"/>
        <w:rPr>
          <w:rFonts w:ascii="Times New Roman" w:hAnsi="Times New Roman"/>
        </w:rPr>
      </w:pPr>
    </w:p>
    <w:p w14:paraId="36AE3D53" w14:textId="77777777" w:rsidR="003C4A76" w:rsidRPr="00026396" w:rsidRDefault="00026396" w:rsidP="004F2D35">
      <w:pPr>
        <w:numPr>
          <w:ilvl w:val="0"/>
          <w:numId w:val="5"/>
        </w:numPr>
        <w:spacing w:line="276" w:lineRule="auto"/>
        <w:rPr>
          <w:rFonts w:ascii="Times New Roman" w:hAnsi="Times New Roman"/>
        </w:rPr>
      </w:pPr>
      <w:r w:rsidRPr="003D2EE3">
        <w:rPr>
          <w:rFonts w:ascii="Times New Roman" w:hAnsi="Times New Roman"/>
        </w:rPr>
        <w:t xml:space="preserve">Direction 66 (e): </w:t>
      </w:r>
      <w:bookmarkStart w:id="11" w:name="_Hlk131765366"/>
      <w:r w:rsidRPr="003D2EE3">
        <w:rPr>
          <w:rFonts w:ascii="Times New Roman" w:hAnsi="Times New Roman"/>
        </w:rPr>
        <w:t>moved to 66 (h)</w:t>
      </w:r>
      <w:bookmarkEnd w:id="11"/>
      <w:r w:rsidRPr="003D2EE3">
        <w:rPr>
          <w:rFonts w:ascii="Times New Roman" w:hAnsi="Times New Roman"/>
        </w:rPr>
        <w:t>.</w:t>
      </w:r>
    </w:p>
    <w:p w14:paraId="55737C95" w14:textId="77777777" w:rsidR="003C4A76" w:rsidRPr="00026396" w:rsidRDefault="003C4A76" w:rsidP="003D2EE3">
      <w:pPr>
        <w:spacing w:line="276" w:lineRule="auto"/>
        <w:ind w:left="720"/>
        <w:rPr>
          <w:rFonts w:ascii="Times New Roman" w:hAnsi="Times New Roman"/>
        </w:rPr>
      </w:pPr>
    </w:p>
    <w:p w14:paraId="4A7F3B64" w14:textId="3E868CF8" w:rsidR="008632EB" w:rsidRPr="00026396" w:rsidRDefault="003C4A76" w:rsidP="003D2EE3">
      <w:pPr>
        <w:numPr>
          <w:ilvl w:val="0"/>
          <w:numId w:val="5"/>
        </w:numPr>
        <w:spacing w:line="276" w:lineRule="auto"/>
        <w:rPr>
          <w:rFonts w:ascii="Times New Roman" w:hAnsi="Times New Roman"/>
        </w:rPr>
      </w:pPr>
      <w:r w:rsidRPr="00026396">
        <w:rPr>
          <w:rFonts w:ascii="Times New Roman" w:hAnsi="Times New Roman"/>
        </w:rPr>
        <w:t xml:space="preserve">Direction 66 (f): </w:t>
      </w:r>
      <w:r w:rsidR="00D67D2A" w:rsidRPr="00026396">
        <w:rPr>
          <w:rFonts w:ascii="Times New Roman" w:hAnsi="Times New Roman"/>
        </w:rPr>
        <w:t>removed, redundant</w:t>
      </w:r>
      <w:r w:rsidRPr="00026396">
        <w:rPr>
          <w:rFonts w:ascii="Times New Roman" w:hAnsi="Times New Roman"/>
        </w:rPr>
        <w:t>.</w:t>
      </w:r>
      <w:r w:rsidR="00975D09" w:rsidRPr="00026396">
        <w:rPr>
          <w:rFonts w:ascii="Times New Roman" w:hAnsi="Times New Roman"/>
        </w:rPr>
        <w:t xml:space="preserve"> </w:t>
      </w:r>
      <w:bookmarkEnd w:id="10"/>
    </w:p>
    <w:p w14:paraId="0E164E50" w14:textId="77777777" w:rsidR="008632EB" w:rsidRPr="00026396" w:rsidRDefault="008632EB" w:rsidP="003D2EE3">
      <w:pPr>
        <w:spacing w:line="276" w:lineRule="auto"/>
        <w:ind w:left="360"/>
        <w:rPr>
          <w:rFonts w:ascii="Times New Roman" w:hAnsi="Times New Roman"/>
        </w:rPr>
      </w:pPr>
    </w:p>
    <w:p w14:paraId="08C70485" w14:textId="23DDA640" w:rsidR="00B66B97" w:rsidRPr="00026396" w:rsidRDefault="00B66B97" w:rsidP="003D2EE3">
      <w:pPr>
        <w:numPr>
          <w:ilvl w:val="0"/>
          <w:numId w:val="5"/>
        </w:numPr>
        <w:spacing w:line="276" w:lineRule="auto"/>
        <w:rPr>
          <w:rFonts w:ascii="Times New Roman" w:hAnsi="Times New Roman"/>
        </w:rPr>
      </w:pPr>
      <w:r w:rsidRPr="00026396">
        <w:rPr>
          <w:rFonts w:ascii="Times New Roman" w:hAnsi="Times New Roman"/>
        </w:rPr>
        <w:t xml:space="preserve">Direction 66 (g): </w:t>
      </w:r>
      <w:r w:rsidR="00026396" w:rsidRPr="003D2EE3">
        <w:rPr>
          <w:rFonts w:ascii="Times New Roman" w:hAnsi="Times New Roman"/>
        </w:rPr>
        <w:t>moved to 66 (</w:t>
      </w:r>
      <w:r w:rsidR="00D67D2A">
        <w:rPr>
          <w:rFonts w:ascii="Times New Roman" w:hAnsi="Times New Roman"/>
        </w:rPr>
        <w:t>i</w:t>
      </w:r>
      <w:r w:rsidR="00026396" w:rsidRPr="003D2EE3">
        <w:rPr>
          <w:rFonts w:ascii="Times New Roman" w:hAnsi="Times New Roman"/>
        </w:rPr>
        <w:t>)</w:t>
      </w:r>
      <w:r w:rsidRPr="00026396">
        <w:rPr>
          <w:rFonts w:ascii="Times New Roman" w:hAnsi="Times New Roman"/>
        </w:rPr>
        <w:t>.</w:t>
      </w:r>
    </w:p>
    <w:p w14:paraId="5605114C" w14:textId="77777777" w:rsidR="00B66B97" w:rsidRDefault="00B66B97" w:rsidP="003D2EE3">
      <w:pPr>
        <w:pStyle w:val="ListParagraph"/>
        <w:rPr>
          <w:rFonts w:ascii="Times New Roman" w:hAnsi="Times New Roman"/>
        </w:rPr>
      </w:pPr>
    </w:p>
    <w:p w14:paraId="1B75662E" w14:textId="67D5C91C" w:rsidR="00B66B97" w:rsidRDefault="00B66B97" w:rsidP="003D2EE3">
      <w:pPr>
        <w:numPr>
          <w:ilvl w:val="0"/>
          <w:numId w:val="5"/>
        </w:numPr>
        <w:spacing w:line="276" w:lineRule="auto"/>
        <w:rPr>
          <w:rFonts w:ascii="Times New Roman" w:hAnsi="Times New Roman"/>
        </w:rPr>
      </w:pPr>
      <w:r>
        <w:rPr>
          <w:rFonts w:ascii="Times New Roman" w:hAnsi="Times New Roman"/>
        </w:rPr>
        <w:t xml:space="preserve">Direction 66 (h): </w:t>
      </w:r>
      <w:r w:rsidR="00D67D2A" w:rsidRPr="00D67D2A">
        <w:rPr>
          <w:rFonts w:ascii="Times New Roman" w:hAnsi="Times New Roman"/>
        </w:rPr>
        <w:t>moved to 66 (</w:t>
      </w:r>
      <w:r w:rsidR="00D67D2A">
        <w:rPr>
          <w:rFonts w:ascii="Times New Roman" w:hAnsi="Times New Roman"/>
        </w:rPr>
        <w:t>j</w:t>
      </w:r>
      <w:r w:rsidR="00D67D2A" w:rsidRPr="00D67D2A">
        <w:rPr>
          <w:rFonts w:ascii="Times New Roman" w:hAnsi="Times New Roman"/>
        </w:rPr>
        <w:t>)</w:t>
      </w:r>
      <w:r>
        <w:rPr>
          <w:rFonts w:ascii="Times New Roman" w:hAnsi="Times New Roman"/>
        </w:rPr>
        <w:t xml:space="preserve">.  </w:t>
      </w:r>
    </w:p>
    <w:p w14:paraId="01DDB6D3" w14:textId="77777777" w:rsidR="00B66B97" w:rsidRDefault="00B66B97" w:rsidP="003D2EE3">
      <w:pPr>
        <w:pStyle w:val="ListParagraph"/>
        <w:rPr>
          <w:rFonts w:ascii="Times New Roman" w:hAnsi="Times New Roman"/>
        </w:rPr>
      </w:pPr>
    </w:p>
    <w:p w14:paraId="3851DDFE" w14:textId="70FC726E" w:rsidR="00EF6C21" w:rsidRPr="001D4E8A" w:rsidRDefault="00EF6C21" w:rsidP="003D2EE3">
      <w:pPr>
        <w:numPr>
          <w:ilvl w:val="0"/>
          <w:numId w:val="5"/>
        </w:numPr>
        <w:spacing w:line="276" w:lineRule="auto"/>
        <w:rPr>
          <w:rFonts w:ascii="Times New Roman" w:hAnsi="Times New Roman"/>
        </w:rPr>
      </w:pPr>
      <w:r w:rsidRPr="001D4E8A">
        <w:rPr>
          <w:rFonts w:ascii="Times New Roman" w:hAnsi="Times New Roman"/>
        </w:rPr>
        <w:lastRenderedPageBreak/>
        <w:t>Direction 68 (b): included Direction</w:t>
      </w:r>
      <w:r w:rsidR="00DB0E5D" w:rsidRPr="001D4E8A">
        <w:rPr>
          <w:rFonts w:ascii="Times New Roman" w:hAnsi="Times New Roman"/>
        </w:rPr>
        <w:t>s</w:t>
      </w:r>
      <w:r w:rsidRPr="001D4E8A">
        <w:rPr>
          <w:rFonts w:ascii="Times New Roman" w:hAnsi="Times New Roman"/>
        </w:rPr>
        <w:t xml:space="preserve"> 9</w:t>
      </w:r>
      <w:r w:rsidR="00DB0E5D" w:rsidRPr="001D4E8A">
        <w:rPr>
          <w:rFonts w:ascii="Times New Roman" w:hAnsi="Times New Roman"/>
        </w:rPr>
        <w:t xml:space="preserve">, 12 </w:t>
      </w:r>
      <w:r w:rsidR="005453FC" w:rsidRPr="001D4E8A">
        <w:rPr>
          <w:rFonts w:ascii="Times New Roman" w:hAnsi="Times New Roman"/>
        </w:rPr>
        <w:t>(g)</w:t>
      </w:r>
      <w:r w:rsidR="00DB0E5D" w:rsidRPr="001D4E8A">
        <w:rPr>
          <w:rFonts w:ascii="Times New Roman" w:hAnsi="Times New Roman"/>
        </w:rPr>
        <w:t>(h)</w:t>
      </w:r>
      <w:r w:rsidR="001D71EC" w:rsidRPr="001D4E8A">
        <w:rPr>
          <w:rFonts w:ascii="Times New Roman" w:hAnsi="Times New Roman"/>
        </w:rPr>
        <w:t>, 1</w:t>
      </w:r>
      <w:r w:rsidR="00DB0E5D" w:rsidRPr="001D4E8A">
        <w:rPr>
          <w:rFonts w:ascii="Times New Roman" w:hAnsi="Times New Roman"/>
        </w:rPr>
        <w:t>3</w:t>
      </w:r>
      <w:r w:rsidR="001D71EC" w:rsidRPr="001D4E8A">
        <w:rPr>
          <w:rFonts w:ascii="Times New Roman" w:hAnsi="Times New Roman"/>
        </w:rPr>
        <w:t xml:space="preserve">, </w:t>
      </w:r>
      <w:r w:rsidR="005453FC" w:rsidRPr="001D4E8A">
        <w:rPr>
          <w:rFonts w:ascii="Times New Roman" w:hAnsi="Times New Roman"/>
        </w:rPr>
        <w:t>22 (c)(d)(e)</w:t>
      </w:r>
      <w:r w:rsidR="00CD30C2" w:rsidRPr="001D4E8A">
        <w:rPr>
          <w:rFonts w:ascii="Times New Roman" w:hAnsi="Times New Roman"/>
        </w:rPr>
        <w:t xml:space="preserve"> and 29</w:t>
      </w:r>
      <w:r w:rsidR="00376E3F">
        <w:rPr>
          <w:rFonts w:ascii="Times New Roman" w:hAnsi="Times New Roman"/>
        </w:rPr>
        <w:t xml:space="preserve"> to </w:t>
      </w:r>
      <w:r w:rsidR="00CD30C2" w:rsidRPr="001D4E8A">
        <w:rPr>
          <w:rFonts w:ascii="Times New Roman" w:hAnsi="Times New Roman"/>
        </w:rPr>
        <w:t>32</w:t>
      </w:r>
      <w:r w:rsidR="00376E3F">
        <w:rPr>
          <w:rFonts w:ascii="Times New Roman" w:hAnsi="Times New Roman"/>
        </w:rPr>
        <w:t>,</w:t>
      </w:r>
      <w:r w:rsidRPr="001D4E8A">
        <w:rPr>
          <w:rFonts w:ascii="Times New Roman" w:hAnsi="Times New Roman"/>
        </w:rPr>
        <w:t xml:space="preserve"> to be a requirement of a </w:t>
      </w:r>
      <w:r w:rsidR="00376E3F" w:rsidRPr="00376E3F">
        <w:rPr>
          <w:rFonts w:ascii="Times New Roman" w:hAnsi="Times New Roman"/>
        </w:rPr>
        <w:t xml:space="preserve">Units Plan </w:t>
      </w:r>
      <w:r w:rsidRPr="001D4E8A">
        <w:rPr>
          <w:rFonts w:ascii="Times New Roman" w:hAnsi="Times New Roman"/>
        </w:rPr>
        <w:t>survey.</w:t>
      </w:r>
    </w:p>
    <w:p w14:paraId="37BE1CEF" w14:textId="77777777" w:rsidR="00EF6C21" w:rsidRDefault="00EF6C21" w:rsidP="00424AC1">
      <w:pPr>
        <w:pStyle w:val="ListParagraph"/>
        <w:rPr>
          <w:rFonts w:ascii="Times New Roman" w:hAnsi="Times New Roman"/>
        </w:rPr>
      </w:pPr>
    </w:p>
    <w:p w14:paraId="31BB7466" w14:textId="3346A5C2" w:rsidR="009931E1" w:rsidRDefault="009931E1" w:rsidP="003D2EE3">
      <w:pPr>
        <w:numPr>
          <w:ilvl w:val="0"/>
          <w:numId w:val="5"/>
        </w:numPr>
        <w:spacing w:line="276" w:lineRule="auto"/>
        <w:rPr>
          <w:rFonts w:ascii="Times New Roman" w:hAnsi="Times New Roman"/>
        </w:rPr>
      </w:pPr>
      <w:r>
        <w:rPr>
          <w:rFonts w:ascii="Times New Roman" w:hAnsi="Times New Roman"/>
        </w:rPr>
        <w:t>Schedule 1 Form 2A &amp; Form 3A: added to include certification panel for surveyors authorised to work in the ACT under Automatic Deemed Registration.</w:t>
      </w:r>
    </w:p>
    <w:p w14:paraId="7F6D4C4A" w14:textId="77777777" w:rsidR="009931E1" w:rsidRDefault="009931E1" w:rsidP="003D2EE3">
      <w:pPr>
        <w:pStyle w:val="ListParagraph"/>
        <w:rPr>
          <w:rFonts w:ascii="Times New Roman" w:hAnsi="Times New Roman"/>
        </w:rPr>
      </w:pPr>
    </w:p>
    <w:p w14:paraId="1F149E8F" w14:textId="0F9132CF" w:rsidR="003C0F4E" w:rsidRPr="002D07D3" w:rsidRDefault="003C0F4E" w:rsidP="003D2EE3">
      <w:pPr>
        <w:numPr>
          <w:ilvl w:val="0"/>
          <w:numId w:val="5"/>
        </w:numPr>
        <w:spacing w:line="276" w:lineRule="auto"/>
        <w:rPr>
          <w:rFonts w:ascii="Times New Roman" w:hAnsi="Times New Roman"/>
        </w:rPr>
      </w:pPr>
      <w:bookmarkStart w:id="12" w:name="_Hlk116474648"/>
      <w:r>
        <w:rPr>
          <w:rFonts w:ascii="Times New Roman" w:hAnsi="Times New Roman"/>
        </w:rPr>
        <w:t xml:space="preserve">Schedule 1 Form 4: added to include certification panel for </w:t>
      </w:r>
      <w:r w:rsidR="00CD30C2">
        <w:rPr>
          <w:rFonts w:ascii="Times New Roman" w:hAnsi="Times New Roman"/>
        </w:rPr>
        <w:t>q</w:t>
      </w:r>
      <w:r w:rsidR="00DD3DB4">
        <w:rPr>
          <w:rFonts w:ascii="Times New Roman" w:hAnsi="Times New Roman"/>
        </w:rPr>
        <w:t xml:space="preserve">ualified </w:t>
      </w:r>
      <w:r>
        <w:rPr>
          <w:rFonts w:ascii="Times New Roman" w:hAnsi="Times New Roman"/>
        </w:rPr>
        <w:t xml:space="preserve">surveyors. </w:t>
      </w:r>
      <w:bookmarkEnd w:id="12"/>
    </w:p>
    <w:p w14:paraId="7513882C" w14:textId="77777777" w:rsidR="005D53F8" w:rsidRDefault="005D53F8" w:rsidP="003D2EE3">
      <w:pPr>
        <w:pStyle w:val="ListParagraph"/>
        <w:rPr>
          <w:rFonts w:ascii="Times New Roman" w:hAnsi="Times New Roman"/>
        </w:rPr>
      </w:pPr>
    </w:p>
    <w:p w14:paraId="2F2B2361" w14:textId="77777777" w:rsidR="00A067F4" w:rsidRDefault="003C0F4E" w:rsidP="003D2EE3">
      <w:pPr>
        <w:numPr>
          <w:ilvl w:val="0"/>
          <w:numId w:val="5"/>
        </w:numPr>
        <w:spacing w:line="276" w:lineRule="auto"/>
        <w:rPr>
          <w:rFonts w:ascii="Times New Roman" w:hAnsi="Times New Roman"/>
        </w:rPr>
      </w:pPr>
      <w:r>
        <w:rPr>
          <w:rFonts w:ascii="Times New Roman" w:hAnsi="Times New Roman"/>
        </w:rPr>
        <w:t xml:space="preserve">Schedule 2: amended based on the introduction of GDA2020. </w:t>
      </w:r>
    </w:p>
    <w:p w14:paraId="24F8FDFB" w14:textId="77777777" w:rsidR="003C0F4E" w:rsidRDefault="003C0F4E" w:rsidP="003D2EE3">
      <w:pPr>
        <w:spacing w:line="276" w:lineRule="auto"/>
        <w:rPr>
          <w:rFonts w:ascii="Times New Roman" w:hAnsi="Times New Roman"/>
        </w:rPr>
      </w:pPr>
    </w:p>
    <w:p w14:paraId="7F34536E" w14:textId="77777777" w:rsidR="005D53F8" w:rsidRDefault="003C0F4E" w:rsidP="003D2EE3">
      <w:pPr>
        <w:numPr>
          <w:ilvl w:val="0"/>
          <w:numId w:val="5"/>
        </w:numPr>
        <w:spacing w:line="276" w:lineRule="auto"/>
        <w:rPr>
          <w:rFonts w:ascii="Times New Roman" w:hAnsi="Times New Roman"/>
        </w:rPr>
      </w:pPr>
      <w:r>
        <w:rPr>
          <w:rFonts w:ascii="Times New Roman" w:hAnsi="Times New Roman"/>
        </w:rPr>
        <w:t>Schedule 3: Removed and incorporated into Directions 13 &amp;</w:t>
      </w:r>
      <w:r w:rsidR="00B66B97">
        <w:rPr>
          <w:rFonts w:ascii="Times New Roman" w:hAnsi="Times New Roman"/>
        </w:rPr>
        <w:t xml:space="preserve"> </w:t>
      </w:r>
      <w:r>
        <w:rPr>
          <w:rFonts w:ascii="Times New Roman" w:hAnsi="Times New Roman"/>
        </w:rPr>
        <w:t>14 and Guideline No. 13.</w:t>
      </w:r>
    </w:p>
    <w:p w14:paraId="1571AD95" w14:textId="77777777" w:rsidR="005D53F8" w:rsidRDefault="005D53F8" w:rsidP="003D2EE3">
      <w:pPr>
        <w:pStyle w:val="ListParagraph"/>
        <w:rPr>
          <w:rFonts w:ascii="Times New Roman" w:hAnsi="Times New Roman"/>
        </w:rPr>
      </w:pPr>
    </w:p>
    <w:p w14:paraId="451CE21A" w14:textId="77777777" w:rsidR="006138C8" w:rsidRDefault="005D53F8" w:rsidP="003D2EE3">
      <w:pPr>
        <w:numPr>
          <w:ilvl w:val="0"/>
          <w:numId w:val="5"/>
        </w:numPr>
        <w:spacing w:line="276" w:lineRule="auto"/>
        <w:rPr>
          <w:rFonts w:ascii="Times New Roman" w:hAnsi="Times New Roman"/>
        </w:rPr>
      </w:pPr>
      <w:r w:rsidRPr="005D53F8">
        <w:rPr>
          <w:rFonts w:ascii="Times New Roman" w:hAnsi="Times New Roman"/>
        </w:rPr>
        <w:t>Changed 'plan of survey' &amp; 'survey plan' to</w:t>
      </w:r>
      <w:r>
        <w:rPr>
          <w:rFonts w:ascii="Times New Roman" w:hAnsi="Times New Roman"/>
        </w:rPr>
        <w:t xml:space="preserve"> </w:t>
      </w:r>
      <w:r w:rsidRPr="005D53F8">
        <w:rPr>
          <w:rFonts w:ascii="Times New Roman" w:hAnsi="Times New Roman"/>
        </w:rPr>
        <w:t>'plan' throughout document</w:t>
      </w:r>
      <w:r w:rsidRPr="005D53F8">
        <w:t xml:space="preserve"> </w:t>
      </w:r>
      <w:r w:rsidRPr="005D53F8">
        <w:rPr>
          <w:rFonts w:ascii="Times New Roman" w:hAnsi="Times New Roman"/>
        </w:rPr>
        <w:t xml:space="preserve">to reflect all </w:t>
      </w:r>
      <w:r>
        <w:rPr>
          <w:rFonts w:ascii="Times New Roman" w:hAnsi="Times New Roman"/>
        </w:rPr>
        <w:t>p</w:t>
      </w:r>
      <w:r w:rsidRPr="005D53F8">
        <w:rPr>
          <w:rFonts w:ascii="Times New Roman" w:hAnsi="Times New Roman"/>
        </w:rPr>
        <w:t>lan types</w:t>
      </w:r>
      <w:r>
        <w:rPr>
          <w:rFonts w:ascii="Times New Roman" w:hAnsi="Times New Roman"/>
        </w:rPr>
        <w:t>.</w:t>
      </w:r>
    </w:p>
    <w:p w14:paraId="001AE966" w14:textId="77777777" w:rsidR="006138C8" w:rsidRDefault="006138C8" w:rsidP="003D2EE3">
      <w:pPr>
        <w:spacing w:line="276" w:lineRule="auto"/>
        <w:rPr>
          <w:rFonts w:ascii="Times New Roman" w:hAnsi="Times New Roman"/>
        </w:rPr>
      </w:pPr>
    </w:p>
    <w:p w14:paraId="23789B63" w14:textId="77777777" w:rsidR="005B16AE" w:rsidRDefault="0074177B" w:rsidP="008756CF">
      <w:pPr>
        <w:spacing w:line="276" w:lineRule="auto"/>
        <w:rPr>
          <w:rFonts w:ascii="Times New Roman" w:hAnsi="Times New Roman"/>
          <w:b/>
          <w:bCs/>
          <w:u w:val="single"/>
        </w:rPr>
      </w:pPr>
      <w:r>
        <w:rPr>
          <w:rFonts w:ascii="Times New Roman" w:hAnsi="Times New Roman"/>
          <w:b/>
          <w:bCs/>
          <w:u w:val="single"/>
        </w:rPr>
        <w:t>Regulatory Impact Statement</w:t>
      </w:r>
    </w:p>
    <w:p w14:paraId="64EDFAAF" w14:textId="16146FE5" w:rsidR="0074177B" w:rsidRDefault="0074177B" w:rsidP="008756CF">
      <w:pPr>
        <w:spacing w:line="276" w:lineRule="auto"/>
        <w:rPr>
          <w:rFonts w:ascii="Times New Roman" w:hAnsi="Times New Roman"/>
        </w:rPr>
      </w:pPr>
      <w:r>
        <w:rPr>
          <w:rFonts w:ascii="Times New Roman" w:hAnsi="Times New Roman"/>
        </w:rPr>
        <w:t xml:space="preserve">In accordance with section 36(1)(e) of the </w:t>
      </w:r>
      <w:r w:rsidRPr="003D2EE3">
        <w:rPr>
          <w:rFonts w:ascii="Times New Roman" w:hAnsi="Times New Roman"/>
          <w:i/>
          <w:iCs/>
        </w:rPr>
        <w:t>Legislation Act 2001</w:t>
      </w:r>
      <w:r>
        <w:rPr>
          <w:rFonts w:ascii="Times New Roman" w:hAnsi="Times New Roman"/>
        </w:rPr>
        <w:t>, a regulatory impact statement is not required as the amendments made by this instrument do not fundamentally affect the law’s application or operation.</w:t>
      </w:r>
      <w:r w:rsidR="000D3DFF">
        <w:rPr>
          <w:rFonts w:ascii="Times New Roman" w:hAnsi="Times New Roman"/>
        </w:rPr>
        <w:t xml:space="preserve"> This instrument also does not impose appreciable costs on the community, or a part of the community.</w:t>
      </w:r>
    </w:p>
    <w:p w14:paraId="18B6EC02" w14:textId="77777777" w:rsidR="006138C8" w:rsidRDefault="006138C8" w:rsidP="008756CF">
      <w:pPr>
        <w:spacing w:line="276" w:lineRule="auto"/>
        <w:rPr>
          <w:rFonts w:ascii="Times New Roman" w:hAnsi="Times New Roman"/>
        </w:rPr>
      </w:pPr>
    </w:p>
    <w:p w14:paraId="3C88D9CD" w14:textId="77777777" w:rsidR="0074177B" w:rsidRDefault="0074177B" w:rsidP="008756CF">
      <w:pPr>
        <w:spacing w:line="276" w:lineRule="auto"/>
        <w:rPr>
          <w:rFonts w:ascii="Times New Roman" w:hAnsi="Times New Roman"/>
          <w:b/>
          <w:bCs/>
          <w:u w:val="single"/>
        </w:rPr>
      </w:pPr>
      <w:r>
        <w:rPr>
          <w:rFonts w:ascii="Times New Roman" w:hAnsi="Times New Roman"/>
          <w:b/>
          <w:bCs/>
          <w:u w:val="single"/>
        </w:rPr>
        <w:t>Human Rights</w:t>
      </w:r>
    </w:p>
    <w:p w14:paraId="6918557A" w14:textId="2559FA21" w:rsidR="0074177B" w:rsidRPr="0074177B" w:rsidRDefault="0074177B" w:rsidP="008756CF">
      <w:pPr>
        <w:spacing w:line="276" w:lineRule="auto"/>
        <w:rPr>
          <w:rFonts w:ascii="Times New Roman" w:hAnsi="Times New Roman"/>
        </w:rPr>
      </w:pPr>
      <w:r>
        <w:rPr>
          <w:rFonts w:ascii="Times New Roman" w:hAnsi="Times New Roman"/>
        </w:rPr>
        <w:t xml:space="preserve">This disallowable instrument does not </w:t>
      </w:r>
      <w:r w:rsidR="000D3DFF">
        <w:rPr>
          <w:rFonts w:ascii="Times New Roman" w:hAnsi="Times New Roman"/>
        </w:rPr>
        <w:t xml:space="preserve">engage with </w:t>
      </w:r>
      <w:r>
        <w:rPr>
          <w:rFonts w:ascii="Times New Roman" w:hAnsi="Times New Roman"/>
        </w:rPr>
        <w:t xml:space="preserve">any human rights contained in the </w:t>
      </w:r>
      <w:r w:rsidRPr="003D2EE3">
        <w:rPr>
          <w:rFonts w:ascii="Times New Roman" w:hAnsi="Times New Roman"/>
          <w:i/>
          <w:iCs/>
        </w:rPr>
        <w:t>Human Rights Act 2004</w:t>
      </w:r>
      <w:r>
        <w:rPr>
          <w:rFonts w:ascii="Times New Roman" w:hAnsi="Times New Roman"/>
        </w:rPr>
        <w:t>.</w:t>
      </w:r>
    </w:p>
    <w:sectPr w:rsidR="0074177B" w:rsidRPr="0074177B" w:rsidSect="000D3DFF">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ECDD" w14:textId="77777777" w:rsidR="00BC5038" w:rsidRDefault="00BC5038">
      <w:r>
        <w:separator/>
      </w:r>
    </w:p>
  </w:endnote>
  <w:endnote w:type="continuationSeparator" w:id="0">
    <w:p w14:paraId="0D9BE023" w14:textId="77777777" w:rsidR="00BC5038" w:rsidRDefault="00BC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511" w14:textId="77777777" w:rsidR="007A36BA" w:rsidRDefault="007A3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7455" w14:textId="3956938E" w:rsidR="00C15004" w:rsidRPr="00733A4C" w:rsidRDefault="00733A4C" w:rsidP="00733A4C">
    <w:pPr>
      <w:pStyle w:val="Footer"/>
      <w:jc w:val="center"/>
      <w:rPr>
        <w:rFonts w:cs="Arial"/>
        <w:sz w:val="14"/>
      </w:rPr>
    </w:pPr>
    <w:r w:rsidRPr="00733A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CDDD" w14:textId="77777777" w:rsidR="007A36BA" w:rsidRDefault="007A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416A" w14:textId="77777777" w:rsidR="00BC5038" w:rsidRDefault="00BC5038">
      <w:r>
        <w:separator/>
      </w:r>
    </w:p>
  </w:footnote>
  <w:footnote w:type="continuationSeparator" w:id="0">
    <w:p w14:paraId="76F15ACD" w14:textId="77777777" w:rsidR="00BC5038" w:rsidRDefault="00BC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EB0E" w14:textId="57ED7689" w:rsidR="007A36BA" w:rsidRDefault="007A3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8698" w14:textId="4BE9544A" w:rsidR="007A36BA" w:rsidRDefault="007A3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ED25" w14:textId="7AC0F7C0" w:rsidR="007A36BA" w:rsidRDefault="007A3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19C"/>
    <w:multiLevelType w:val="hybridMultilevel"/>
    <w:tmpl w:val="FFFFFFFF"/>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 w15:restartNumberingAfterBreak="0">
    <w:nsid w:val="351703D6"/>
    <w:multiLevelType w:val="hybridMultilevel"/>
    <w:tmpl w:val="FFFFFFFF"/>
    <w:lvl w:ilvl="0" w:tplc="04BC0CA2">
      <w:start w:val="1"/>
      <w:numFmt w:val="decimal"/>
      <w:lvlText w:val="%1."/>
      <w:lvlJc w:val="left"/>
      <w:pPr>
        <w:ind w:firstLine="360"/>
      </w:pPr>
      <w:rPr>
        <w:rFonts w:cs="Times New Roman" w:hint="default"/>
      </w:rPr>
    </w:lvl>
    <w:lvl w:ilvl="1" w:tplc="0C090019">
      <w:start w:val="1"/>
      <w:numFmt w:val="lowerLetter"/>
      <w:lvlText w:val="%2."/>
      <w:lvlJc w:val="left"/>
      <w:pPr>
        <w:ind w:left="1069"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55DC0EF0"/>
    <w:multiLevelType w:val="hybridMultilevel"/>
    <w:tmpl w:val="FFFFFFFF"/>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08A6A4C"/>
    <w:multiLevelType w:val="hybridMultilevel"/>
    <w:tmpl w:val="D2BC1BB6"/>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74B63DEB"/>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245456645">
    <w:abstractNumId w:val="2"/>
  </w:num>
  <w:num w:numId="2" w16cid:durableId="1373312163">
    <w:abstractNumId w:val="1"/>
  </w:num>
  <w:num w:numId="3" w16cid:durableId="1520003268">
    <w:abstractNumId w:val="4"/>
  </w:num>
  <w:num w:numId="4" w16cid:durableId="1906598162">
    <w:abstractNumId w:val="0"/>
  </w:num>
  <w:num w:numId="5" w16cid:durableId="823854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88"/>
    <w:rsid w:val="00012425"/>
    <w:rsid w:val="000170F3"/>
    <w:rsid w:val="00026396"/>
    <w:rsid w:val="00036442"/>
    <w:rsid w:val="00036FF2"/>
    <w:rsid w:val="00040E8C"/>
    <w:rsid w:val="00040EC4"/>
    <w:rsid w:val="0004262E"/>
    <w:rsid w:val="00043C50"/>
    <w:rsid w:val="00051500"/>
    <w:rsid w:val="000578EE"/>
    <w:rsid w:val="00073D09"/>
    <w:rsid w:val="000747BC"/>
    <w:rsid w:val="000916CB"/>
    <w:rsid w:val="00093441"/>
    <w:rsid w:val="000A51F7"/>
    <w:rsid w:val="000B4C12"/>
    <w:rsid w:val="000C0BF2"/>
    <w:rsid w:val="000C0D80"/>
    <w:rsid w:val="000C4D81"/>
    <w:rsid w:val="000D2FB4"/>
    <w:rsid w:val="000D3DFF"/>
    <w:rsid w:val="000D42BE"/>
    <w:rsid w:val="000D613A"/>
    <w:rsid w:val="000D7F83"/>
    <w:rsid w:val="000E127B"/>
    <w:rsid w:val="000E1AD4"/>
    <w:rsid w:val="000E40D1"/>
    <w:rsid w:val="000E4EC0"/>
    <w:rsid w:val="000F1616"/>
    <w:rsid w:val="000F1661"/>
    <w:rsid w:val="000F3246"/>
    <w:rsid w:val="000F75D3"/>
    <w:rsid w:val="0011267F"/>
    <w:rsid w:val="00112954"/>
    <w:rsid w:val="001129DB"/>
    <w:rsid w:val="00115B55"/>
    <w:rsid w:val="00120106"/>
    <w:rsid w:val="001304EB"/>
    <w:rsid w:val="00130FBE"/>
    <w:rsid w:val="0013311D"/>
    <w:rsid w:val="00133E0A"/>
    <w:rsid w:val="00135397"/>
    <w:rsid w:val="001411FB"/>
    <w:rsid w:val="001422BE"/>
    <w:rsid w:val="00143D54"/>
    <w:rsid w:val="00144B04"/>
    <w:rsid w:val="00146E2A"/>
    <w:rsid w:val="001470A8"/>
    <w:rsid w:val="00152762"/>
    <w:rsid w:val="0016216B"/>
    <w:rsid w:val="00166570"/>
    <w:rsid w:val="00171B8D"/>
    <w:rsid w:val="00180F90"/>
    <w:rsid w:val="00186E55"/>
    <w:rsid w:val="0018776B"/>
    <w:rsid w:val="00191A47"/>
    <w:rsid w:val="001939CE"/>
    <w:rsid w:val="001A37D3"/>
    <w:rsid w:val="001A69DA"/>
    <w:rsid w:val="001A6D34"/>
    <w:rsid w:val="001B1DBF"/>
    <w:rsid w:val="001B3554"/>
    <w:rsid w:val="001C104E"/>
    <w:rsid w:val="001C4EB5"/>
    <w:rsid w:val="001D4E3F"/>
    <w:rsid w:val="001D4E8A"/>
    <w:rsid w:val="001D71EC"/>
    <w:rsid w:val="001F30AA"/>
    <w:rsid w:val="00201397"/>
    <w:rsid w:val="002159AC"/>
    <w:rsid w:val="00232A8C"/>
    <w:rsid w:val="00236D2E"/>
    <w:rsid w:val="0024210D"/>
    <w:rsid w:val="00242FFD"/>
    <w:rsid w:val="002462A0"/>
    <w:rsid w:val="00255354"/>
    <w:rsid w:val="00262729"/>
    <w:rsid w:val="00266265"/>
    <w:rsid w:val="00281029"/>
    <w:rsid w:val="00290B9F"/>
    <w:rsid w:val="00295021"/>
    <w:rsid w:val="00295A1D"/>
    <w:rsid w:val="002A42B6"/>
    <w:rsid w:val="002A6267"/>
    <w:rsid w:val="002A68B1"/>
    <w:rsid w:val="002B1B0B"/>
    <w:rsid w:val="002B2843"/>
    <w:rsid w:val="002C6531"/>
    <w:rsid w:val="002C66DC"/>
    <w:rsid w:val="002D07D3"/>
    <w:rsid w:val="002D2FBE"/>
    <w:rsid w:val="002E303E"/>
    <w:rsid w:val="002F4060"/>
    <w:rsid w:val="002F6EA3"/>
    <w:rsid w:val="00303340"/>
    <w:rsid w:val="00305DB3"/>
    <w:rsid w:val="00311AE8"/>
    <w:rsid w:val="00313152"/>
    <w:rsid w:val="00327BF9"/>
    <w:rsid w:val="00327FB1"/>
    <w:rsid w:val="00336A57"/>
    <w:rsid w:val="00341A29"/>
    <w:rsid w:val="00341C16"/>
    <w:rsid w:val="00344009"/>
    <w:rsid w:val="00351CC6"/>
    <w:rsid w:val="00362F6B"/>
    <w:rsid w:val="0036512F"/>
    <w:rsid w:val="00367EBD"/>
    <w:rsid w:val="003744FE"/>
    <w:rsid w:val="00376E3F"/>
    <w:rsid w:val="0037787C"/>
    <w:rsid w:val="003828C1"/>
    <w:rsid w:val="00382F6F"/>
    <w:rsid w:val="0038520C"/>
    <w:rsid w:val="00393401"/>
    <w:rsid w:val="003A2C7A"/>
    <w:rsid w:val="003B2851"/>
    <w:rsid w:val="003B44E6"/>
    <w:rsid w:val="003C0F4E"/>
    <w:rsid w:val="003C4A76"/>
    <w:rsid w:val="003D2EE3"/>
    <w:rsid w:val="003E22BB"/>
    <w:rsid w:val="003E29C6"/>
    <w:rsid w:val="003E32A6"/>
    <w:rsid w:val="003E5D00"/>
    <w:rsid w:val="003E6AE2"/>
    <w:rsid w:val="003F4659"/>
    <w:rsid w:val="003F6AEF"/>
    <w:rsid w:val="00402B15"/>
    <w:rsid w:val="00402E39"/>
    <w:rsid w:val="00415F43"/>
    <w:rsid w:val="004161C6"/>
    <w:rsid w:val="00417780"/>
    <w:rsid w:val="0042276B"/>
    <w:rsid w:val="00424194"/>
    <w:rsid w:val="00424AC1"/>
    <w:rsid w:val="00427698"/>
    <w:rsid w:val="00432014"/>
    <w:rsid w:val="00435C6A"/>
    <w:rsid w:val="0043654E"/>
    <w:rsid w:val="00436BAF"/>
    <w:rsid w:val="00452287"/>
    <w:rsid w:val="004544AC"/>
    <w:rsid w:val="00455AAE"/>
    <w:rsid w:val="0045685A"/>
    <w:rsid w:val="00457174"/>
    <w:rsid w:val="0046365D"/>
    <w:rsid w:val="00467B85"/>
    <w:rsid w:val="00471531"/>
    <w:rsid w:val="00474309"/>
    <w:rsid w:val="00474504"/>
    <w:rsid w:val="004812CF"/>
    <w:rsid w:val="0048172A"/>
    <w:rsid w:val="00482944"/>
    <w:rsid w:val="00485E01"/>
    <w:rsid w:val="00490319"/>
    <w:rsid w:val="004B3ADE"/>
    <w:rsid w:val="004B41FC"/>
    <w:rsid w:val="004C7E53"/>
    <w:rsid w:val="004D3E3D"/>
    <w:rsid w:val="004D4FD2"/>
    <w:rsid w:val="004E0E6B"/>
    <w:rsid w:val="004E1E66"/>
    <w:rsid w:val="004E6ED7"/>
    <w:rsid w:val="004F072E"/>
    <w:rsid w:val="004F2D35"/>
    <w:rsid w:val="004F74CD"/>
    <w:rsid w:val="00512F98"/>
    <w:rsid w:val="005135DF"/>
    <w:rsid w:val="0052020B"/>
    <w:rsid w:val="00520EB5"/>
    <w:rsid w:val="005231A6"/>
    <w:rsid w:val="00523E83"/>
    <w:rsid w:val="005246EA"/>
    <w:rsid w:val="00525988"/>
    <w:rsid w:val="00527402"/>
    <w:rsid w:val="0053090D"/>
    <w:rsid w:val="00537213"/>
    <w:rsid w:val="00543B58"/>
    <w:rsid w:val="0054497A"/>
    <w:rsid w:val="005453FC"/>
    <w:rsid w:val="0054589E"/>
    <w:rsid w:val="00560F13"/>
    <w:rsid w:val="00565089"/>
    <w:rsid w:val="00565716"/>
    <w:rsid w:val="00576949"/>
    <w:rsid w:val="00581342"/>
    <w:rsid w:val="0058146C"/>
    <w:rsid w:val="0058551A"/>
    <w:rsid w:val="00591562"/>
    <w:rsid w:val="0059494A"/>
    <w:rsid w:val="005A02AA"/>
    <w:rsid w:val="005A0A26"/>
    <w:rsid w:val="005A4902"/>
    <w:rsid w:val="005B16AE"/>
    <w:rsid w:val="005D1B01"/>
    <w:rsid w:val="005D42FB"/>
    <w:rsid w:val="005D53F8"/>
    <w:rsid w:val="005D614E"/>
    <w:rsid w:val="005F07C0"/>
    <w:rsid w:val="006019E8"/>
    <w:rsid w:val="00604426"/>
    <w:rsid w:val="00611BD7"/>
    <w:rsid w:val="00612FAF"/>
    <w:rsid w:val="00613756"/>
    <w:rsid w:val="006138C8"/>
    <w:rsid w:val="006146DE"/>
    <w:rsid w:val="006164AC"/>
    <w:rsid w:val="0062078E"/>
    <w:rsid w:val="00627DCE"/>
    <w:rsid w:val="006358F7"/>
    <w:rsid w:val="00640B0D"/>
    <w:rsid w:val="00643CAE"/>
    <w:rsid w:val="00664029"/>
    <w:rsid w:val="00671664"/>
    <w:rsid w:val="0068434E"/>
    <w:rsid w:val="00687BF8"/>
    <w:rsid w:val="00687FDF"/>
    <w:rsid w:val="00691FA9"/>
    <w:rsid w:val="00693A86"/>
    <w:rsid w:val="006A0E61"/>
    <w:rsid w:val="006A33BC"/>
    <w:rsid w:val="006A6C61"/>
    <w:rsid w:val="006B0453"/>
    <w:rsid w:val="006C0AC0"/>
    <w:rsid w:val="006C71D2"/>
    <w:rsid w:val="006D0269"/>
    <w:rsid w:val="006D260E"/>
    <w:rsid w:val="006D31B5"/>
    <w:rsid w:val="006D7F8D"/>
    <w:rsid w:val="006E3E0D"/>
    <w:rsid w:val="006E7F03"/>
    <w:rsid w:val="006F2C44"/>
    <w:rsid w:val="006F6A2C"/>
    <w:rsid w:val="006F74C1"/>
    <w:rsid w:val="00700BF7"/>
    <w:rsid w:val="00710A2D"/>
    <w:rsid w:val="00713567"/>
    <w:rsid w:val="0071392D"/>
    <w:rsid w:val="00713E3C"/>
    <w:rsid w:val="00717FA8"/>
    <w:rsid w:val="00727E68"/>
    <w:rsid w:val="00733A4C"/>
    <w:rsid w:val="00733E6F"/>
    <w:rsid w:val="0074177B"/>
    <w:rsid w:val="007448CD"/>
    <w:rsid w:val="00751108"/>
    <w:rsid w:val="00752942"/>
    <w:rsid w:val="00755AA7"/>
    <w:rsid w:val="00761E34"/>
    <w:rsid w:val="007652AF"/>
    <w:rsid w:val="00770F79"/>
    <w:rsid w:val="00773625"/>
    <w:rsid w:val="007855F9"/>
    <w:rsid w:val="00793AD5"/>
    <w:rsid w:val="0079691D"/>
    <w:rsid w:val="007A28EF"/>
    <w:rsid w:val="007A36BA"/>
    <w:rsid w:val="007A5488"/>
    <w:rsid w:val="007B05C9"/>
    <w:rsid w:val="007B152C"/>
    <w:rsid w:val="007B2252"/>
    <w:rsid w:val="007B2351"/>
    <w:rsid w:val="007B68CC"/>
    <w:rsid w:val="007C643A"/>
    <w:rsid w:val="007D0B8A"/>
    <w:rsid w:val="007D7418"/>
    <w:rsid w:val="007E7543"/>
    <w:rsid w:val="007E7835"/>
    <w:rsid w:val="007F0A02"/>
    <w:rsid w:val="007F24A6"/>
    <w:rsid w:val="0080537F"/>
    <w:rsid w:val="00810E32"/>
    <w:rsid w:val="008238F0"/>
    <w:rsid w:val="00823C6E"/>
    <w:rsid w:val="008258D0"/>
    <w:rsid w:val="008260C2"/>
    <w:rsid w:val="008319BC"/>
    <w:rsid w:val="0084011A"/>
    <w:rsid w:val="00851ED6"/>
    <w:rsid w:val="008528AE"/>
    <w:rsid w:val="0085344D"/>
    <w:rsid w:val="00853E00"/>
    <w:rsid w:val="00854C6C"/>
    <w:rsid w:val="008561E4"/>
    <w:rsid w:val="008562EA"/>
    <w:rsid w:val="0086189C"/>
    <w:rsid w:val="008632EB"/>
    <w:rsid w:val="00865B61"/>
    <w:rsid w:val="00872AAB"/>
    <w:rsid w:val="008756CF"/>
    <w:rsid w:val="00876081"/>
    <w:rsid w:val="00876A2A"/>
    <w:rsid w:val="008919C0"/>
    <w:rsid w:val="00895795"/>
    <w:rsid w:val="00895AA3"/>
    <w:rsid w:val="008A5C91"/>
    <w:rsid w:val="008A79F9"/>
    <w:rsid w:val="008A7B5A"/>
    <w:rsid w:val="008C08D0"/>
    <w:rsid w:val="008C55E9"/>
    <w:rsid w:val="008C6022"/>
    <w:rsid w:val="008C7025"/>
    <w:rsid w:val="008D74F9"/>
    <w:rsid w:val="009013B9"/>
    <w:rsid w:val="009053DC"/>
    <w:rsid w:val="00910515"/>
    <w:rsid w:val="00912C3F"/>
    <w:rsid w:val="00912CD4"/>
    <w:rsid w:val="00913746"/>
    <w:rsid w:val="00933F45"/>
    <w:rsid w:val="00937AAF"/>
    <w:rsid w:val="00943B36"/>
    <w:rsid w:val="0095773B"/>
    <w:rsid w:val="00957A10"/>
    <w:rsid w:val="0096011E"/>
    <w:rsid w:val="00961FA1"/>
    <w:rsid w:val="009702DA"/>
    <w:rsid w:val="0097298B"/>
    <w:rsid w:val="00975D09"/>
    <w:rsid w:val="0097649F"/>
    <w:rsid w:val="00987CA3"/>
    <w:rsid w:val="00990A49"/>
    <w:rsid w:val="009931E1"/>
    <w:rsid w:val="00995670"/>
    <w:rsid w:val="009A2555"/>
    <w:rsid w:val="009A4120"/>
    <w:rsid w:val="009B4BBD"/>
    <w:rsid w:val="009C340C"/>
    <w:rsid w:val="00A003EE"/>
    <w:rsid w:val="00A01DEC"/>
    <w:rsid w:val="00A067F4"/>
    <w:rsid w:val="00A20FFC"/>
    <w:rsid w:val="00A21134"/>
    <w:rsid w:val="00A2222F"/>
    <w:rsid w:val="00A22274"/>
    <w:rsid w:val="00A23892"/>
    <w:rsid w:val="00A27A54"/>
    <w:rsid w:val="00A34760"/>
    <w:rsid w:val="00A40F04"/>
    <w:rsid w:val="00A522CD"/>
    <w:rsid w:val="00A60A11"/>
    <w:rsid w:val="00A62527"/>
    <w:rsid w:val="00A637BC"/>
    <w:rsid w:val="00A6419D"/>
    <w:rsid w:val="00A65B43"/>
    <w:rsid w:val="00A77614"/>
    <w:rsid w:val="00A8178B"/>
    <w:rsid w:val="00A81883"/>
    <w:rsid w:val="00A81F36"/>
    <w:rsid w:val="00A92C59"/>
    <w:rsid w:val="00AB0FD2"/>
    <w:rsid w:val="00AC3DEE"/>
    <w:rsid w:val="00AC400D"/>
    <w:rsid w:val="00AC6C6A"/>
    <w:rsid w:val="00AD11F3"/>
    <w:rsid w:val="00AD1F9A"/>
    <w:rsid w:val="00AD26E1"/>
    <w:rsid w:val="00AD46B9"/>
    <w:rsid w:val="00AE1D3B"/>
    <w:rsid w:val="00AE5BC8"/>
    <w:rsid w:val="00AF0B21"/>
    <w:rsid w:val="00AF43E9"/>
    <w:rsid w:val="00B03B6E"/>
    <w:rsid w:val="00B064F7"/>
    <w:rsid w:val="00B104C2"/>
    <w:rsid w:val="00B1145D"/>
    <w:rsid w:val="00B12B94"/>
    <w:rsid w:val="00B23F8E"/>
    <w:rsid w:val="00B348F5"/>
    <w:rsid w:val="00B356ED"/>
    <w:rsid w:val="00B43892"/>
    <w:rsid w:val="00B438B2"/>
    <w:rsid w:val="00B63CC0"/>
    <w:rsid w:val="00B65ECF"/>
    <w:rsid w:val="00B66B97"/>
    <w:rsid w:val="00B72E9E"/>
    <w:rsid w:val="00B80979"/>
    <w:rsid w:val="00B8671D"/>
    <w:rsid w:val="00B87D38"/>
    <w:rsid w:val="00B91439"/>
    <w:rsid w:val="00B930BC"/>
    <w:rsid w:val="00B95A4E"/>
    <w:rsid w:val="00BA29CA"/>
    <w:rsid w:val="00BA62C6"/>
    <w:rsid w:val="00BA659C"/>
    <w:rsid w:val="00BB1660"/>
    <w:rsid w:val="00BB2EDA"/>
    <w:rsid w:val="00BC4C66"/>
    <w:rsid w:val="00BC5038"/>
    <w:rsid w:val="00BC5128"/>
    <w:rsid w:val="00BC64FB"/>
    <w:rsid w:val="00BD2726"/>
    <w:rsid w:val="00BD4B9A"/>
    <w:rsid w:val="00BD5056"/>
    <w:rsid w:val="00BE2F47"/>
    <w:rsid w:val="00C0436A"/>
    <w:rsid w:val="00C07E7D"/>
    <w:rsid w:val="00C12413"/>
    <w:rsid w:val="00C15004"/>
    <w:rsid w:val="00C1505F"/>
    <w:rsid w:val="00C17AEF"/>
    <w:rsid w:val="00C22C04"/>
    <w:rsid w:val="00C260CE"/>
    <w:rsid w:val="00C26D72"/>
    <w:rsid w:val="00C3005A"/>
    <w:rsid w:val="00C30A56"/>
    <w:rsid w:val="00C34121"/>
    <w:rsid w:val="00C362F2"/>
    <w:rsid w:val="00C5534F"/>
    <w:rsid w:val="00C609DD"/>
    <w:rsid w:val="00C62759"/>
    <w:rsid w:val="00C63D05"/>
    <w:rsid w:val="00C662D6"/>
    <w:rsid w:val="00C71FC5"/>
    <w:rsid w:val="00C74DF9"/>
    <w:rsid w:val="00C84240"/>
    <w:rsid w:val="00C84F8C"/>
    <w:rsid w:val="00C92D91"/>
    <w:rsid w:val="00C9657D"/>
    <w:rsid w:val="00CA65DB"/>
    <w:rsid w:val="00CA746B"/>
    <w:rsid w:val="00CA7EE7"/>
    <w:rsid w:val="00CB3185"/>
    <w:rsid w:val="00CB590F"/>
    <w:rsid w:val="00CC2CAC"/>
    <w:rsid w:val="00CD1904"/>
    <w:rsid w:val="00CD30C2"/>
    <w:rsid w:val="00CD39C2"/>
    <w:rsid w:val="00CE1D52"/>
    <w:rsid w:val="00D1011B"/>
    <w:rsid w:val="00D12F52"/>
    <w:rsid w:val="00D173C6"/>
    <w:rsid w:val="00D23FC5"/>
    <w:rsid w:val="00D31146"/>
    <w:rsid w:val="00D31B8A"/>
    <w:rsid w:val="00D320C9"/>
    <w:rsid w:val="00D347BA"/>
    <w:rsid w:val="00D35F80"/>
    <w:rsid w:val="00D52882"/>
    <w:rsid w:val="00D54790"/>
    <w:rsid w:val="00D5650C"/>
    <w:rsid w:val="00D6493C"/>
    <w:rsid w:val="00D65756"/>
    <w:rsid w:val="00D67D2A"/>
    <w:rsid w:val="00D67D7C"/>
    <w:rsid w:val="00D7146F"/>
    <w:rsid w:val="00D7413C"/>
    <w:rsid w:val="00D75B90"/>
    <w:rsid w:val="00D77E4A"/>
    <w:rsid w:val="00D91D8E"/>
    <w:rsid w:val="00D9344F"/>
    <w:rsid w:val="00D94252"/>
    <w:rsid w:val="00D95D25"/>
    <w:rsid w:val="00DB0E5D"/>
    <w:rsid w:val="00DB4C8E"/>
    <w:rsid w:val="00DC0B87"/>
    <w:rsid w:val="00DD2BEF"/>
    <w:rsid w:val="00DD3DB4"/>
    <w:rsid w:val="00DE0DF7"/>
    <w:rsid w:val="00DE2C07"/>
    <w:rsid w:val="00DE4A14"/>
    <w:rsid w:val="00DE6F0F"/>
    <w:rsid w:val="00E15C85"/>
    <w:rsid w:val="00E17039"/>
    <w:rsid w:val="00E23BEC"/>
    <w:rsid w:val="00E26087"/>
    <w:rsid w:val="00E317C3"/>
    <w:rsid w:val="00E35D12"/>
    <w:rsid w:val="00E37162"/>
    <w:rsid w:val="00E44A48"/>
    <w:rsid w:val="00E45461"/>
    <w:rsid w:val="00E472D9"/>
    <w:rsid w:val="00E722C1"/>
    <w:rsid w:val="00E72645"/>
    <w:rsid w:val="00E7276F"/>
    <w:rsid w:val="00E72C8A"/>
    <w:rsid w:val="00E860F0"/>
    <w:rsid w:val="00E97D78"/>
    <w:rsid w:val="00EA00FC"/>
    <w:rsid w:val="00EA3F67"/>
    <w:rsid w:val="00EB48CD"/>
    <w:rsid w:val="00EB602F"/>
    <w:rsid w:val="00EC01BD"/>
    <w:rsid w:val="00EC05EA"/>
    <w:rsid w:val="00EC6F00"/>
    <w:rsid w:val="00ED1604"/>
    <w:rsid w:val="00ED1BBE"/>
    <w:rsid w:val="00ED37DE"/>
    <w:rsid w:val="00ED42CA"/>
    <w:rsid w:val="00ED58A4"/>
    <w:rsid w:val="00ED7C44"/>
    <w:rsid w:val="00EE0909"/>
    <w:rsid w:val="00EE44DE"/>
    <w:rsid w:val="00EE63C9"/>
    <w:rsid w:val="00EF11F6"/>
    <w:rsid w:val="00EF6C21"/>
    <w:rsid w:val="00F0016D"/>
    <w:rsid w:val="00F040BB"/>
    <w:rsid w:val="00F04430"/>
    <w:rsid w:val="00F11C60"/>
    <w:rsid w:val="00F11ED3"/>
    <w:rsid w:val="00F12AAB"/>
    <w:rsid w:val="00F1476F"/>
    <w:rsid w:val="00F15255"/>
    <w:rsid w:val="00F172BB"/>
    <w:rsid w:val="00F23FDB"/>
    <w:rsid w:val="00F274F6"/>
    <w:rsid w:val="00F4112A"/>
    <w:rsid w:val="00F425B4"/>
    <w:rsid w:val="00F43EA4"/>
    <w:rsid w:val="00F44295"/>
    <w:rsid w:val="00F448A8"/>
    <w:rsid w:val="00F53CE4"/>
    <w:rsid w:val="00F60993"/>
    <w:rsid w:val="00F619FC"/>
    <w:rsid w:val="00F624AE"/>
    <w:rsid w:val="00F62DC2"/>
    <w:rsid w:val="00F64135"/>
    <w:rsid w:val="00F650DA"/>
    <w:rsid w:val="00F76096"/>
    <w:rsid w:val="00F8170D"/>
    <w:rsid w:val="00F926A3"/>
    <w:rsid w:val="00F9398B"/>
    <w:rsid w:val="00FA0060"/>
    <w:rsid w:val="00FC01E7"/>
    <w:rsid w:val="00FC0917"/>
    <w:rsid w:val="00FC23A9"/>
    <w:rsid w:val="00FE0693"/>
    <w:rsid w:val="00FE174D"/>
    <w:rsid w:val="00FE3AAE"/>
    <w:rsid w:val="00FF06D1"/>
    <w:rsid w:val="00FF1C69"/>
    <w:rsid w:val="00FF6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C60C7"/>
  <w14:defaultImageDpi w14:val="0"/>
  <w15:docId w15:val="{B4EB9973-A316-49F9-99D4-69D1F5DC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071"/>
      </w:tabs>
    </w:pPr>
    <w:rPr>
      <w:rFonts w:ascii="Times New Roman" w:hAnsi="Times New Roman"/>
      <w:lang w:val="en-GB"/>
    </w:r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rsid w:val="009013B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lang w:val="x-none" w:eastAsia="en-US"/>
    </w:rPr>
  </w:style>
  <w:style w:type="paragraph" w:styleId="FootnoteText">
    <w:name w:val="footnote text"/>
    <w:basedOn w:val="Normal"/>
    <w:link w:val="FootnoteTextChar"/>
    <w:uiPriority w:val="99"/>
    <w:rsid w:val="008D74F9"/>
    <w:rPr>
      <w:sz w:val="20"/>
    </w:rPr>
  </w:style>
  <w:style w:type="character" w:customStyle="1" w:styleId="FootnoteTextChar">
    <w:name w:val="Footnote Text Char"/>
    <w:basedOn w:val="DefaultParagraphFont"/>
    <w:link w:val="FootnoteText"/>
    <w:uiPriority w:val="99"/>
    <w:locked/>
    <w:rsid w:val="008D74F9"/>
    <w:rPr>
      <w:rFonts w:ascii="Arial" w:hAnsi="Arial" w:cs="Times New Roman"/>
      <w:lang w:val="x-none" w:eastAsia="en-US"/>
    </w:rPr>
  </w:style>
  <w:style w:type="character" w:styleId="FootnoteReference">
    <w:name w:val="footnote reference"/>
    <w:basedOn w:val="DefaultParagraphFont"/>
    <w:uiPriority w:val="99"/>
    <w:rsid w:val="008D74F9"/>
    <w:rPr>
      <w:rFonts w:cs="Times New Roman"/>
      <w:vertAlign w:val="superscript"/>
    </w:rPr>
  </w:style>
  <w:style w:type="paragraph" w:styleId="BalloonText">
    <w:name w:val="Balloon Text"/>
    <w:basedOn w:val="Normal"/>
    <w:link w:val="BalloonTextChar"/>
    <w:uiPriority w:val="99"/>
    <w:rsid w:val="00912C3F"/>
    <w:rPr>
      <w:rFonts w:ascii="Tahoma" w:hAnsi="Tahoma" w:cs="Tahoma"/>
      <w:sz w:val="16"/>
      <w:szCs w:val="16"/>
    </w:rPr>
  </w:style>
  <w:style w:type="character" w:customStyle="1" w:styleId="BalloonTextChar">
    <w:name w:val="Balloon Text Char"/>
    <w:basedOn w:val="DefaultParagraphFont"/>
    <w:link w:val="BalloonText"/>
    <w:uiPriority w:val="99"/>
    <w:locked/>
    <w:rsid w:val="00912C3F"/>
    <w:rPr>
      <w:rFonts w:ascii="Tahoma" w:hAnsi="Tahoma" w:cs="Tahoma"/>
      <w:sz w:val="16"/>
      <w:szCs w:val="16"/>
      <w:lang w:val="x-none" w:eastAsia="en-US"/>
    </w:rPr>
  </w:style>
  <w:style w:type="character" w:styleId="CommentReference">
    <w:name w:val="annotation reference"/>
    <w:basedOn w:val="DefaultParagraphFont"/>
    <w:uiPriority w:val="99"/>
    <w:rsid w:val="00912C3F"/>
    <w:rPr>
      <w:rFonts w:cs="Times New Roman"/>
      <w:sz w:val="16"/>
      <w:szCs w:val="16"/>
    </w:rPr>
  </w:style>
  <w:style w:type="paragraph" w:styleId="CommentText">
    <w:name w:val="annotation text"/>
    <w:basedOn w:val="Normal"/>
    <w:link w:val="CommentTextChar"/>
    <w:uiPriority w:val="99"/>
    <w:rsid w:val="00912C3F"/>
    <w:rPr>
      <w:sz w:val="20"/>
    </w:rPr>
  </w:style>
  <w:style w:type="character" w:customStyle="1" w:styleId="CommentTextChar">
    <w:name w:val="Comment Text Char"/>
    <w:basedOn w:val="DefaultParagraphFont"/>
    <w:link w:val="CommentText"/>
    <w:uiPriority w:val="99"/>
    <w:locked/>
    <w:rsid w:val="00912C3F"/>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912C3F"/>
    <w:rPr>
      <w:b/>
      <w:bCs/>
    </w:rPr>
  </w:style>
  <w:style w:type="character" w:customStyle="1" w:styleId="CommentSubjectChar">
    <w:name w:val="Comment Subject Char"/>
    <w:basedOn w:val="CommentTextChar"/>
    <w:link w:val="CommentSubject"/>
    <w:uiPriority w:val="99"/>
    <w:locked/>
    <w:rsid w:val="00912C3F"/>
    <w:rPr>
      <w:rFonts w:ascii="Arial" w:hAnsi="Arial" w:cs="Times New Roman"/>
      <w:b/>
      <w:bCs/>
      <w:lang w:val="x-none" w:eastAsia="en-US"/>
    </w:rPr>
  </w:style>
  <w:style w:type="paragraph" w:styleId="Revision">
    <w:name w:val="Revision"/>
    <w:hidden/>
    <w:uiPriority w:val="99"/>
    <w:semiHidden/>
    <w:rsid w:val="002D2FBE"/>
    <w:rPr>
      <w:rFonts w:ascii="Arial" w:hAnsi="Arial"/>
      <w:sz w:val="24"/>
      <w:lang w:eastAsia="en-US"/>
    </w:rPr>
  </w:style>
  <w:style w:type="paragraph" w:styleId="ListParagraph">
    <w:name w:val="List Paragraph"/>
    <w:basedOn w:val="Normal"/>
    <w:uiPriority w:val="34"/>
    <w:qFormat/>
    <w:rsid w:val="009053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2530">
      <w:marLeft w:val="0"/>
      <w:marRight w:val="0"/>
      <w:marTop w:val="0"/>
      <w:marBottom w:val="0"/>
      <w:divBdr>
        <w:top w:val="none" w:sz="0" w:space="0" w:color="auto"/>
        <w:left w:val="none" w:sz="0" w:space="0" w:color="auto"/>
        <w:bottom w:val="none" w:sz="0" w:space="0" w:color="auto"/>
        <w:right w:val="none" w:sz="0" w:space="0" w:color="auto"/>
      </w:divBdr>
    </w:div>
    <w:div w:id="1860312531">
      <w:marLeft w:val="0"/>
      <w:marRight w:val="0"/>
      <w:marTop w:val="0"/>
      <w:marBottom w:val="0"/>
      <w:divBdr>
        <w:top w:val="none" w:sz="0" w:space="0" w:color="auto"/>
        <w:left w:val="none" w:sz="0" w:space="0" w:color="auto"/>
        <w:bottom w:val="none" w:sz="0" w:space="0" w:color="auto"/>
        <w:right w:val="none" w:sz="0" w:space="0" w:color="auto"/>
      </w:divBdr>
    </w:div>
    <w:div w:id="1860312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470B5-01B7-4A8E-A8D0-B9A27E5D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1746</Words>
  <Characters>9361</Characters>
  <Application>Microsoft Office Word</Application>
  <DocSecurity>0</DocSecurity>
  <Lines>263</Lines>
  <Paragraphs>97</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2020-12-04T01:12:00Z</cp:lastPrinted>
  <dcterms:created xsi:type="dcterms:W3CDTF">2023-06-19T22:56:00Z</dcterms:created>
  <dcterms:modified xsi:type="dcterms:W3CDTF">2023-06-19T22:56:00Z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A41962255</vt:lpwstr>
  </property>
  <property fmtid="{D5CDD505-2E9C-101B-9397-08002B2CF9AE}" pid="3" name="Objective-Comment">
    <vt:lpwstr/>
  </property>
  <property fmtid="{D5CDD505-2E9C-101B-9397-08002B2CF9AE}" pid="4" name="Objective-CreationStamp">
    <vt:filetime>2023-05-14T07:38:52Z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2023-05-29T23:13:50Z</vt:filetime>
  </property>
  <property fmtid="{D5CDD505-2E9C-101B-9397-08002B2CF9AE}" pid="8" name="Objective-ModificationStamp">
    <vt:filetime>2023-05-29T23:14:26Z</vt:filetime>
  </property>
  <property fmtid="{D5CDD505-2E9C-101B-9397-08002B2CF9AE}" pid="9" name="Objective-Owner">
    <vt:lpwstr>Joanne Hawkes</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Correspondence:Statutory Planning:23/51204 Ministerial-Information Brief - Gentleman - Surveyors Practice Directions 2023 (DI):</vt:lpwstr>
  </property>
  <property fmtid="{D5CDD505-2E9C-101B-9397-08002B2CF9AE}" pid="11" name="Objective-Parent">
    <vt:lpwstr>23/51204 Ministerial-Information Brief - Gentleman - Surveyors Practice Directions 2023 (DI)</vt:lpwstr>
  </property>
  <property fmtid="{D5CDD505-2E9C-101B-9397-08002B2CF9AE}" pid="12" name="Objective-State">
    <vt:lpwstr>Published</vt:lpwstr>
  </property>
  <property fmtid="{D5CDD505-2E9C-101B-9397-08002B2CF9AE}" pid="13" name="Objective-Title">
    <vt:lpwstr>Attach B - Surveyors (Surveyor-General) Practice Directions 2023 - Explanatory Statement</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r8>5</vt:r8>
  </property>
  <property fmtid="{D5CDD505-2E9C-101B-9397-08002B2CF9AE}" pid="17" name="Objective-FileNumber">
    <vt:lpwstr>1-2023/51204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10626136</vt:lpwstr>
  </property>
  <property fmtid="{D5CDD505-2E9C-101B-9397-08002B2CF9AE}" pid="45" name="JMSREQUIREDCHECKIN">
    <vt:lpwstr/>
  </property>
</Properties>
</file>