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B295" w14:textId="77777777" w:rsidR="00486A59" w:rsidRDefault="00486A59" w:rsidP="005D5ABA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2717A65E" w14:textId="70FF5219" w:rsidR="00486A59" w:rsidRDefault="00486A59" w:rsidP="005D5ABA">
      <w:pPr>
        <w:pStyle w:val="Billname"/>
        <w:spacing w:before="700"/>
      </w:pPr>
      <w:r>
        <w:t xml:space="preserve">Surveyors (Fees) Determination </w:t>
      </w:r>
      <w:r w:rsidR="001446B7">
        <w:t>2023</w:t>
      </w:r>
    </w:p>
    <w:p w14:paraId="51562C61" w14:textId="62ADBDF4" w:rsidR="00486A59" w:rsidRDefault="008228A0" w:rsidP="00913A2F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5D5AB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1446B7">
        <w:rPr>
          <w:rFonts w:ascii="Arial" w:hAnsi="Arial" w:cs="Arial"/>
          <w:b/>
          <w:bCs/>
        </w:rPr>
        <w:t>2023</w:t>
      </w:r>
      <w:r w:rsidR="000902A6">
        <w:rPr>
          <w:rFonts w:ascii="Arial" w:hAnsi="Arial"/>
          <w:b/>
          <w:bCs/>
        </w:rPr>
        <w:t>–</w:t>
      </w:r>
      <w:r w:rsidR="00C00357">
        <w:rPr>
          <w:rFonts w:ascii="Arial" w:hAnsi="Arial"/>
          <w:b/>
          <w:bCs/>
        </w:rPr>
        <w:t>142</w:t>
      </w:r>
    </w:p>
    <w:p w14:paraId="71F162F9" w14:textId="77777777" w:rsidR="00486A59" w:rsidRDefault="00486A59" w:rsidP="00913A2F">
      <w:pPr>
        <w:pStyle w:val="madeunder"/>
        <w:spacing w:before="300" w:after="0"/>
      </w:pPr>
      <w:r>
        <w:t>made under the</w:t>
      </w:r>
    </w:p>
    <w:p w14:paraId="546ECD36" w14:textId="77777777" w:rsidR="00486A59" w:rsidRDefault="00486A59" w:rsidP="00913A2F">
      <w:pPr>
        <w:pStyle w:val="CoverActName"/>
        <w:spacing w:before="320" w:after="0"/>
        <w:rPr>
          <w:sz w:val="20"/>
          <w:szCs w:val="20"/>
        </w:rPr>
      </w:pPr>
      <w:r w:rsidRPr="00350B88">
        <w:rPr>
          <w:iCs/>
          <w:sz w:val="20"/>
          <w:szCs w:val="20"/>
        </w:rPr>
        <w:t>Surveyors Act 2007</w:t>
      </w:r>
      <w:r>
        <w:rPr>
          <w:i/>
          <w:iCs/>
          <w:sz w:val="20"/>
          <w:szCs w:val="20"/>
        </w:rPr>
        <w:t>, s</w:t>
      </w:r>
      <w:r>
        <w:rPr>
          <w:sz w:val="20"/>
          <w:szCs w:val="20"/>
        </w:rPr>
        <w:t xml:space="preserve"> 80 (Determination of fees)</w:t>
      </w:r>
    </w:p>
    <w:p w14:paraId="39C37A0B" w14:textId="77777777" w:rsidR="00486A59" w:rsidRDefault="00486A59" w:rsidP="005D5ABA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2DC147" w14:textId="77777777" w:rsidR="00486A59" w:rsidRDefault="00486A5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455C8CFF" w14:textId="77777777" w:rsidR="00486A59" w:rsidRDefault="00486A5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A99E210" w14:textId="77777777" w:rsidR="00350B88" w:rsidRDefault="00350B88" w:rsidP="00350B88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80 of the </w:t>
      </w:r>
      <w:r>
        <w:rPr>
          <w:i/>
          <w:color w:val="000000"/>
        </w:rPr>
        <w:t xml:space="preserve">Surveyors Act 2007 </w:t>
      </w:r>
      <w:r>
        <w:rPr>
          <w:color w:val="000000"/>
        </w:rPr>
        <w:t xml:space="preserve">(the </w:t>
      </w:r>
      <w:r w:rsidRPr="005D5ABA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4C8247F8" w14:textId="77777777" w:rsidR="00350B88" w:rsidRDefault="00350B88" w:rsidP="00350B88">
      <w:pPr>
        <w:pStyle w:val="LongTitle"/>
        <w:spacing w:before="0" w:after="0"/>
        <w:jc w:val="left"/>
        <w:rPr>
          <w:color w:val="000000"/>
        </w:rPr>
      </w:pPr>
    </w:p>
    <w:p w14:paraId="3D0FCBDC" w14:textId="5B4FE027" w:rsidR="00350B88" w:rsidRDefault="00350B88" w:rsidP="00350B88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1446B7">
        <w:rPr>
          <w:color w:val="000000"/>
        </w:rPr>
        <w:t>2023</w:t>
      </w:r>
      <w:r>
        <w:rPr>
          <w:color w:val="000000"/>
        </w:rPr>
        <w:t>-</w:t>
      </w:r>
      <w:r w:rsidR="00E60270">
        <w:rPr>
          <w:color w:val="000000"/>
        </w:rPr>
        <w:t>2</w:t>
      </w:r>
      <w:r w:rsidR="001446B7">
        <w:rPr>
          <w:color w:val="000000"/>
        </w:rPr>
        <w:t>4</w:t>
      </w:r>
      <w:r>
        <w:rPr>
          <w:color w:val="000000"/>
        </w:rPr>
        <w:t xml:space="preserve"> financial year. </w:t>
      </w:r>
    </w:p>
    <w:p w14:paraId="220C9DCD" w14:textId="77777777" w:rsidR="00350B88" w:rsidRDefault="00350B88" w:rsidP="00350B88">
      <w:pPr>
        <w:pStyle w:val="Header"/>
        <w:tabs>
          <w:tab w:val="clear" w:pos="4153"/>
          <w:tab w:val="clear" w:pos="8306"/>
        </w:tabs>
      </w:pPr>
    </w:p>
    <w:p w14:paraId="590E8402" w14:textId="528542D7" w:rsidR="00350B88" w:rsidRDefault="005C2F89" w:rsidP="00350B88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5E6FD5" w:rsidRPr="0080286E">
        <w:rPr>
          <w:lang w:eastAsia="en-AU"/>
        </w:rPr>
        <w:t>have been increased</w:t>
      </w:r>
      <w:r w:rsidR="005E6FD5">
        <w:rPr>
          <w:lang w:eastAsia="en-AU"/>
        </w:rPr>
        <w:t xml:space="preserve"> by </w:t>
      </w:r>
      <w:r w:rsidR="00624D4B">
        <w:rPr>
          <w:lang w:eastAsia="en-AU"/>
        </w:rPr>
        <w:t>3</w:t>
      </w:r>
      <w:r w:rsidR="00F00C18">
        <w:rPr>
          <w:lang w:eastAsia="en-AU"/>
        </w:rPr>
        <w:t>.</w:t>
      </w:r>
      <w:r w:rsidR="001446B7">
        <w:rPr>
          <w:lang w:eastAsia="en-AU"/>
        </w:rPr>
        <w:t>7</w:t>
      </w:r>
      <w:r w:rsidR="00913A2F">
        <w:rPr>
          <w:lang w:eastAsia="en-AU"/>
        </w:rPr>
        <w:t>5%</w:t>
      </w:r>
      <w:r w:rsidR="005E6FD5">
        <w:rPr>
          <w:lang w:eastAsia="en-AU"/>
        </w:rPr>
        <w:t xml:space="preserve"> </w:t>
      </w:r>
      <w:r w:rsidR="00053BAA">
        <w:t xml:space="preserve">for the </w:t>
      </w:r>
      <w:r w:rsidR="001446B7">
        <w:t>2023</w:t>
      </w:r>
      <w:r w:rsidR="00E33F59">
        <w:noBreakHyphen/>
      </w:r>
      <w:r w:rsidR="00E60270">
        <w:t>2</w:t>
      </w:r>
      <w:r w:rsidR="001446B7">
        <w:t>4</w:t>
      </w:r>
      <w:r w:rsidR="005E6FD5">
        <w:t xml:space="preserve"> financial year</w:t>
      </w:r>
      <w:r w:rsidR="005E6FD5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 w:rsidR="00350B88">
        <w:t>Appropriate rounding has been made in relation to increases.</w:t>
      </w:r>
    </w:p>
    <w:p w14:paraId="3E07551A" w14:textId="4060ABD4" w:rsidR="00350B88" w:rsidRDefault="00350B88" w:rsidP="00350B88">
      <w:pPr>
        <w:pStyle w:val="Header"/>
        <w:tabs>
          <w:tab w:val="clear" w:pos="4153"/>
          <w:tab w:val="clear" w:pos="8306"/>
        </w:tabs>
      </w:pPr>
    </w:p>
    <w:p w14:paraId="16BD6619" w14:textId="71155A8A" w:rsidR="0065454D" w:rsidRDefault="0065454D" w:rsidP="0065454D">
      <w:r>
        <w:t xml:space="preserve">The determination also </w:t>
      </w:r>
      <w:r w:rsidR="00D70F0A">
        <w:t>includes amendments</w:t>
      </w:r>
      <w:r>
        <w:t xml:space="preserve"> to the following </w:t>
      </w:r>
      <w:r w:rsidR="00D70F0A">
        <w:t xml:space="preserve">matters </w:t>
      </w:r>
      <w:r w:rsidR="000A492C">
        <w:t xml:space="preserve">for which a fee is payable, as </w:t>
      </w:r>
      <w:r w:rsidR="00D70F0A">
        <w:t>listed in column 3 of the schedule of</w:t>
      </w:r>
      <w:r w:rsidR="009F2775">
        <w:t xml:space="preserve"> the 2022-23 fee instrument</w:t>
      </w:r>
      <w:r w:rsidR="00B3264B">
        <w:t xml:space="preserve"> (DI2022-116)</w:t>
      </w:r>
      <w:r>
        <w:t xml:space="preserve">: </w:t>
      </w:r>
    </w:p>
    <w:p w14:paraId="7B0292B0" w14:textId="77777777" w:rsidR="0065454D" w:rsidRDefault="0065454D" w:rsidP="0065454D"/>
    <w:p w14:paraId="2CC26053" w14:textId="459C3853" w:rsidR="0065454D" w:rsidRDefault="00AB2977" w:rsidP="0065454D">
      <w:pPr>
        <w:numPr>
          <w:ilvl w:val="0"/>
          <w:numId w:val="11"/>
        </w:numPr>
        <w:rPr>
          <w:snapToGrid w:val="0"/>
          <w:color w:val="000000"/>
        </w:rPr>
      </w:pPr>
      <w:r w:rsidRPr="00AB2977">
        <w:rPr>
          <w:snapToGrid w:val="0"/>
          <w:color w:val="000000"/>
        </w:rPr>
        <w:t xml:space="preserve">Application for Reciprocal Registration from Interstate </w:t>
      </w:r>
    </w:p>
    <w:p w14:paraId="40F9B423" w14:textId="7B044A40" w:rsidR="00F303F2" w:rsidRDefault="00F303F2" w:rsidP="0065454D">
      <w:pPr>
        <w:numPr>
          <w:ilvl w:val="0"/>
          <w:numId w:val="11"/>
        </w:numPr>
        <w:rPr>
          <w:snapToGrid w:val="0"/>
          <w:color w:val="000000"/>
        </w:rPr>
      </w:pPr>
      <w:r>
        <w:rPr>
          <w:snapToGrid w:val="0"/>
          <w:color w:val="000000"/>
        </w:rPr>
        <w:t xml:space="preserve">Continuation notice for joint </w:t>
      </w:r>
      <w:r w:rsidRPr="00F303F2">
        <w:rPr>
          <w:snapToGrid w:val="0"/>
          <w:color w:val="000000"/>
        </w:rPr>
        <w:t>registration as a surveyor in the ACT and in NSW</w:t>
      </w:r>
    </w:p>
    <w:p w14:paraId="37F629B1" w14:textId="77777777" w:rsidR="0065454D" w:rsidRDefault="0065454D" w:rsidP="0065454D">
      <w:pPr>
        <w:rPr>
          <w:snapToGrid w:val="0"/>
          <w:color w:val="000000"/>
        </w:rPr>
      </w:pPr>
    </w:p>
    <w:p w14:paraId="79AA4776" w14:textId="020E3606" w:rsidR="0065454D" w:rsidRDefault="0065454D" w:rsidP="0065454D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The above </w:t>
      </w:r>
      <w:r w:rsidR="00D70F0A">
        <w:rPr>
          <w:snapToGrid w:val="0"/>
          <w:color w:val="000000"/>
        </w:rPr>
        <w:t xml:space="preserve">matters </w:t>
      </w:r>
      <w:r w:rsidR="000A492C">
        <w:rPr>
          <w:snapToGrid w:val="0"/>
          <w:color w:val="000000"/>
        </w:rPr>
        <w:t xml:space="preserve">for which a fee is payable, as </w:t>
      </w:r>
      <w:r w:rsidR="00D70F0A">
        <w:rPr>
          <w:snapToGrid w:val="0"/>
          <w:color w:val="000000"/>
        </w:rPr>
        <w:t>listed in column 3 of the schedule for</w:t>
      </w:r>
      <w:r w:rsidR="009F2775">
        <w:rPr>
          <w:snapToGrid w:val="0"/>
          <w:color w:val="000000"/>
        </w:rPr>
        <w:t xml:space="preserve"> this 2023-24 </w:t>
      </w:r>
      <w:r w:rsidR="000A492C">
        <w:rPr>
          <w:snapToGrid w:val="0"/>
          <w:color w:val="000000"/>
        </w:rPr>
        <w:t xml:space="preserve">fee </w:t>
      </w:r>
      <w:r w:rsidR="009F2775">
        <w:rPr>
          <w:snapToGrid w:val="0"/>
          <w:color w:val="000000"/>
        </w:rPr>
        <w:t>instrument</w:t>
      </w:r>
      <w:r w:rsidR="000A492C">
        <w:rPr>
          <w:snapToGrid w:val="0"/>
          <w:color w:val="000000"/>
        </w:rPr>
        <w:t>,</w:t>
      </w:r>
      <w:r w:rsidR="009F2775">
        <w:rPr>
          <w:snapToGrid w:val="0"/>
          <w:color w:val="000000"/>
        </w:rPr>
        <w:t xml:space="preserve"> are</w:t>
      </w:r>
      <w:r w:rsidR="000A492C">
        <w:rPr>
          <w:snapToGrid w:val="0"/>
          <w:color w:val="000000"/>
        </w:rPr>
        <w:t xml:space="preserve"> amended as follows</w:t>
      </w:r>
      <w:r>
        <w:rPr>
          <w:snapToGrid w:val="0"/>
          <w:color w:val="000000"/>
        </w:rPr>
        <w:t>:</w:t>
      </w:r>
    </w:p>
    <w:p w14:paraId="148463BE" w14:textId="77777777" w:rsidR="0065454D" w:rsidRDefault="0065454D" w:rsidP="0065454D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14:paraId="35F33CD3" w14:textId="763B3D92" w:rsidR="0065454D" w:rsidRDefault="00AB2977" w:rsidP="0065454D">
      <w:pPr>
        <w:numPr>
          <w:ilvl w:val="0"/>
          <w:numId w:val="11"/>
        </w:numPr>
        <w:rPr>
          <w:snapToGrid w:val="0"/>
          <w:color w:val="000000"/>
        </w:rPr>
      </w:pPr>
      <w:r w:rsidRPr="00AB2977">
        <w:rPr>
          <w:snapToGrid w:val="0"/>
          <w:color w:val="000000"/>
        </w:rPr>
        <w:t>Application for Reciprocal Registration from Interstate and New Zealand</w:t>
      </w:r>
    </w:p>
    <w:p w14:paraId="2810AFB9" w14:textId="387D0C25" w:rsidR="00F303F2" w:rsidRPr="00B54123" w:rsidRDefault="00F303F2" w:rsidP="0065454D">
      <w:pPr>
        <w:numPr>
          <w:ilvl w:val="0"/>
          <w:numId w:val="11"/>
        </w:numPr>
        <w:rPr>
          <w:snapToGrid w:val="0"/>
          <w:color w:val="000000"/>
        </w:rPr>
      </w:pPr>
      <w:r w:rsidRPr="00F303F2">
        <w:rPr>
          <w:snapToGrid w:val="0"/>
          <w:color w:val="000000"/>
        </w:rPr>
        <w:t>Joint registration as a surveyor in the ACT and in NSW</w:t>
      </w:r>
    </w:p>
    <w:p w14:paraId="57ACAEDE" w14:textId="045432CD" w:rsidR="0065454D" w:rsidRDefault="0065454D" w:rsidP="00350B88">
      <w:pPr>
        <w:pStyle w:val="Header"/>
        <w:tabs>
          <w:tab w:val="clear" w:pos="4153"/>
          <w:tab w:val="clear" w:pos="8306"/>
        </w:tabs>
      </w:pPr>
    </w:p>
    <w:p w14:paraId="4900DB66" w14:textId="77777777" w:rsidR="0065454D" w:rsidRDefault="0065454D" w:rsidP="0065454D">
      <w:pPr>
        <w:pStyle w:val="Header"/>
        <w:tabs>
          <w:tab w:val="clear" w:pos="4153"/>
          <w:tab w:val="clear" w:pos="8306"/>
        </w:tabs>
      </w:pPr>
      <w:r>
        <w:t>The instrument commences on 1 July 2023.</w:t>
      </w:r>
    </w:p>
    <w:p w14:paraId="2D2D96D9" w14:textId="77777777" w:rsidR="0065454D" w:rsidRDefault="0065454D" w:rsidP="00350B88">
      <w:pPr>
        <w:pStyle w:val="Header"/>
        <w:tabs>
          <w:tab w:val="clear" w:pos="4153"/>
          <w:tab w:val="clear" w:pos="8306"/>
        </w:tabs>
      </w:pPr>
    </w:p>
    <w:p w14:paraId="3A58A741" w14:textId="5E6613F5" w:rsidR="00350B88" w:rsidRPr="00BC75B2" w:rsidRDefault="00350B88" w:rsidP="00350B88">
      <w:pPr>
        <w:pStyle w:val="Header"/>
        <w:tabs>
          <w:tab w:val="clear" w:pos="4153"/>
          <w:tab w:val="clear" w:pos="8306"/>
        </w:tabs>
      </w:pPr>
      <w:r w:rsidRPr="00BC75B2">
        <w:t xml:space="preserve">This instrument revokes the </w:t>
      </w:r>
      <w:r w:rsidR="00F154CF" w:rsidRPr="00BC75B2">
        <w:rPr>
          <w:i/>
        </w:rPr>
        <w:t>Sur</w:t>
      </w:r>
      <w:r w:rsidR="00CA51BF" w:rsidRPr="00BC75B2">
        <w:rPr>
          <w:i/>
        </w:rPr>
        <w:t>veyors (Fees) Determination 20</w:t>
      </w:r>
      <w:r w:rsidR="00F00C18">
        <w:rPr>
          <w:i/>
        </w:rPr>
        <w:t>2</w:t>
      </w:r>
      <w:r w:rsidR="001446B7">
        <w:rPr>
          <w:i/>
        </w:rPr>
        <w:t>2</w:t>
      </w:r>
      <w:r w:rsidR="00F154CF" w:rsidRPr="00BC75B2">
        <w:rPr>
          <w:i/>
        </w:rPr>
        <w:t xml:space="preserve"> </w:t>
      </w:r>
      <w:r w:rsidR="00F154CF" w:rsidRPr="00BC75B2">
        <w:t>(DI20</w:t>
      </w:r>
      <w:r w:rsidR="00F00C18">
        <w:t>2</w:t>
      </w:r>
      <w:r w:rsidR="001446B7">
        <w:t>2</w:t>
      </w:r>
      <w:r w:rsidR="00F154CF" w:rsidRPr="00BC75B2">
        <w:noBreakHyphen/>
      </w:r>
      <w:r w:rsidR="00B95D64">
        <w:t>1</w:t>
      </w:r>
      <w:r w:rsidR="001446B7">
        <w:t>16</w:t>
      </w:r>
      <w:r w:rsidR="00F154CF" w:rsidRPr="00BC75B2">
        <w:t>)</w:t>
      </w:r>
      <w:r w:rsidRPr="00BC75B2">
        <w:t>.</w:t>
      </w:r>
    </w:p>
    <w:p w14:paraId="76153629" w14:textId="77777777" w:rsidR="00350B88" w:rsidRDefault="00350B88" w:rsidP="00350B88">
      <w:pPr>
        <w:pStyle w:val="Header"/>
        <w:tabs>
          <w:tab w:val="clear" w:pos="4153"/>
          <w:tab w:val="clear" w:pos="8306"/>
        </w:tabs>
      </w:pPr>
    </w:p>
    <w:p w14:paraId="26CBC306" w14:textId="77777777" w:rsidR="005C2F89" w:rsidRDefault="00350B88" w:rsidP="005C2F89">
      <w:pPr>
        <w:pStyle w:val="Header"/>
        <w:tabs>
          <w:tab w:val="clear" w:pos="4153"/>
          <w:tab w:val="clear" w:pos="8306"/>
        </w:tabs>
      </w:pPr>
      <w:r>
        <w:t>The determination under section 80 of the Act is a disallowable instrument</w:t>
      </w:r>
      <w:r w:rsidR="005C2F89">
        <w:t xml:space="preserve"> </w:t>
      </w:r>
      <w:r w:rsidR="005C2F8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5C2F89" w:rsidRPr="008B4B31">
        <w:rPr>
          <w:i/>
          <w:iCs/>
          <w:lang w:eastAsia="en-AU"/>
        </w:rPr>
        <w:t>Legislation</w:t>
      </w:r>
      <w:r w:rsidR="005C2F89">
        <w:rPr>
          <w:i/>
          <w:iCs/>
          <w:lang w:eastAsia="en-AU"/>
        </w:rPr>
        <w:t> </w:t>
      </w:r>
      <w:r w:rsidR="005C2F89" w:rsidRPr="008B4B31">
        <w:rPr>
          <w:i/>
          <w:iCs/>
          <w:lang w:eastAsia="en-AU"/>
        </w:rPr>
        <w:t>Act 2001</w:t>
      </w:r>
      <w:r w:rsidR="00864F14">
        <w:rPr>
          <w:i/>
          <w:iCs/>
          <w:lang w:eastAsia="en-AU"/>
        </w:rPr>
        <w:t xml:space="preserve"> </w:t>
      </w:r>
      <w:r w:rsidR="00864F14">
        <w:rPr>
          <w:iCs/>
          <w:lang w:eastAsia="en-AU"/>
        </w:rPr>
        <w:t>(</w:t>
      </w:r>
      <w:r w:rsidR="00864F14" w:rsidRPr="00913A2F">
        <w:rPr>
          <w:b/>
          <w:bCs/>
          <w:i/>
          <w:lang w:eastAsia="en-AU"/>
        </w:rPr>
        <w:t>Legislation Act</w:t>
      </w:r>
      <w:r w:rsidR="00864F14">
        <w:rPr>
          <w:iCs/>
          <w:lang w:eastAsia="en-AU"/>
        </w:rPr>
        <w:t>)</w:t>
      </w:r>
      <w:r w:rsidR="005C2F89" w:rsidRPr="008B4B31">
        <w:rPr>
          <w:lang w:eastAsia="en-AU"/>
        </w:rPr>
        <w:t>.</w:t>
      </w:r>
    </w:p>
    <w:p w14:paraId="72058808" w14:textId="77777777" w:rsidR="005C2F89" w:rsidRDefault="005C2F89" w:rsidP="005C2F89">
      <w:pPr>
        <w:pStyle w:val="Header"/>
        <w:tabs>
          <w:tab w:val="clear" w:pos="4153"/>
          <w:tab w:val="clear" w:pos="8306"/>
        </w:tabs>
      </w:pPr>
    </w:p>
    <w:p w14:paraId="5940865A" w14:textId="77777777" w:rsidR="005C2F89" w:rsidRDefault="005C2F89" w:rsidP="005C2F8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913A2F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1B6F16D2" w14:textId="77777777" w:rsidR="005C2F89" w:rsidRDefault="005C2F89" w:rsidP="005C2F8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lastRenderedPageBreak/>
        <w:t>A RIS is not required for this fee determination due to s</w:t>
      </w:r>
      <w:r w:rsidR="005D5ABA">
        <w:rPr>
          <w:lang w:eastAsia="en-AU"/>
        </w:rPr>
        <w:t>ection</w:t>
      </w:r>
      <w:r>
        <w:rPr>
          <w:lang w:eastAsia="en-AU"/>
        </w:rPr>
        <w:t xml:space="preserve"> 36</w:t>
      </w:r>
      <w:r w:rsidR="005D5ABA">
        <w:rPr>
          <w:lang w:eastAsia="en-AU"/>
        </w:rPr>
        <w:t xml:space="preserve"> </w:t>
      </w:r>
      <w:r>
        <w:rPr>
          <w:lang w:eastAsia="en-AU"/>
        </w:rPr>
        <w:t>(1)</w:t>
      </w:r>
      <w:r w:rsidR="005D5ABA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5D5ABA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0FCB2DE4" w14:textId="77777777" w:rsidR="005C2F89" w:rsidRDefault="005C2F89" w:rsidP="005C2F89">
      <w:pPr>
        <w:autoSpaceDE w:val="0"/>
        <w:autoSpaceDN w:val="0"/>
        <w:adjustRightInd w:val="0"/>
        <w:rPr>
          <w:lang w:eastAsia="en-AU"/>
        </w:rPr>
      </w:pPr>
    </w:p>
    <w:p w14:paraId="7227FBBB" w14:textId="77777777" w:rsidR="00204E2C" w:rsidRDefault="00204E2C" w:rsidP="005C2F89">
      <w:pPr>
        <w:autoSpaceDE w:val="0"/>
        <w:autoSpaceDN w:val="0"/>
        <w:adjustRightInd w:val="0"/>
        <w:rPr>
          <w:b/>
          <w:color w:val="000000"/>
        </w:rPr>
      </w:pPr>
    </w:p>
    <w:p w14:paraId="00AC2EC4" w14:textId="6081E480" w:rsidR="005C2F89" w:rsidRPr="00477EDE" w:rsidRDefault="005C2F89" w:rsidP="005C2F8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04F7EE28" w14:textId="02F13118" w:rsidR="00486A59" w:rsidRDefault="005C2F8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486A59" w:rsidSect="00090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E38C" w14:textId="77777777" w:rsidR="0090679B" w:rsidRDefault="0090679B">
      <w:r>
        <w:separator/>
      </w:r>
    </w:p>
  </w:endnote>
  <w:endnote w:type="continuationSeparator" w:id="0">
    <w:p w14:paraId="573BE098" w14:textId="77777777" w:rsidR="0090679B" w:rsidRDefault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AABD" w14:textId="77777777" w:rsidR="00FA199D" w:rsidRDefault="00FA1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A781" w14:textId="02BA27BA" w:rsidR="005D5ABA" w:rsidRPr="00FA199D" w:rsidRDefault="00FA199D" w:rsidP="00FA199D">
    <w:pPr>
      <w:pStyle w:val="Footer"/>
      <w:jc w:val="center"/>
      <w:rPr>
        <w:rFonts w:ascii="Arial" w:hAnsi="Arial" w:cs="Arial"/>
        <w:sz w:val="14"/>
        <w:szCs w:val="18"/>
      </w:rPr>
    </w:pPr>
    <w:r w:rsidRPr="00FA199D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A34B" w14:textId="77777777" w:rsidR="00FA199D" w:rsidRDefault="00FA1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012E" w14:textId="77777777" w:rsidR="0090679B" w:rsidRDefault="0090679B">
      <w:r>
        <w:separator/>
      </w:r>
    </w:p>
  </w:footnote>
  <w:footnote w:type="continuationSeparator" w:id="0">
    <w:p w14:paraId="4C7370F8" w14:textId="77777777" w:rsidR="0090679B" w:rsidRDefault="0090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7BA6" w14:textId="77777777" w:rsidR="00FA199D" w:rsidRDefault="00FA1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4A33" w14:textId="77777777" w:rsidR="00FA199D" w:rsidRDefault="00FA1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F6B1" w14:textId="77777777" w:rsidR="00FA199D" w:rsidRDefault="00FA1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601041"/>
    <w:multiLevelType w:val="hybridMultilevel"/>
    <w:tmpl w:val="A2BCA5A2"/>
    <w:lvl w:ilvl="0" w:tplc="F6362364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7A3EC4"/>
    <w:multiLevelType w:val="hybridMultilevel"/>
    <w:tmpl w:val="0D18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7297602">
    <w:abstractNumId w:val="9"/>
  </w:num>
  <w:num w:numId="2" w16cid:durableId="1970012778">
    <w:abstractNumId w:val="5"/>
  </w:num>
  <w:num w:numId="3" w16cid:durableId="1834486910">
    <w:abstractNumId w:val="8"/>
  </w:num>
  <w:num w:numId="4" w16cid:durableId="1761759761">
    <w:abstractNumId w:val="8"/>
  </w:num>
  <w:num w:numId="5" w16cid:durableId="848911773">
    <w:abstractNumId w:val="6"/>
  </w:num>
  <w:num w:numId="6" w16cid:durableId="1803112570">
    <w:abstractNumId w:val="0"/>
  </w:num>
  <w:num w:numId="7" w16cid:durableId="1315599501">
    <w:abstractNumId w:val="1"/>
  </w:num>
  <w:num w:numId="8" w16cid:durableId="1892770904">
    <w:abstractNumId w:val="4"/>
  </w:num>
  <w:num w:numId="9" w16cid:durableId="1800957426">
    <w:abstractNumId w:val="3"/>
  </w:num>
  <w:num w:numId="10" w16cid:durableId="1450196642">
    <w:abstractNumId w:val="2"/>
  </w:num>
  <w:num w:numId="11" w16cid:durableId="1432892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59"/>
    <w:rsid w:val="000279C8"/>
    <w:rsid w:val="00053BAA"/>
    <w:rsid w:val="00065BA7"/>
    <w:rsid w:val="000830A0"/>
    <w:rsid w:val="000902A6"/>
    <w:rsid w:val="000A492C"/>
    <w:rsid w:val="000A6BE7"/>
    <w:rsid w:val="000B62A0"/>
    <w:rsid w:val="00100096"/>
    <w:rsid w:val="001342CE"/>
    <w:rsid w:val="0014101A"/>
    <w:rsid w:val="001446B7"/>
    <w:rsid w:val="00166901"/>
    <w:rsid w:val="00166E5D"/>
    <w:rsid w:val="00171ECF"/>
    <w:rsid w:val="001926BA"/>
    <w:rsid w:val="001D1CCC"/>
    <w:rsid w:val="00204E2C"/>
    <w:rsid w:val="0021232F"/>
    <w:rsid w:val="00232975"/>
    <w:rsid w:val="002B34BE"/>
    <w:rsid w:val="002C08E4"/>
    <w:rsid w:val="003054D9"/>
    <w:rsid w:val="00325204"/>
    <w:rsid w:val="00332081"/>
    <w:rsid w:val="00343A37"/>
    <w:rsid w:val="00350B88"/>
    <w:rsid w:val="0035324E"/>
    <w:rsid w:val="00381AA8"/>
    <w:rsid w:val="003B2793"/>
    <w:rsid w:val="003B2C96"/>
    <w:rsid w:val="003C5E32"/>
    <w:rsid w:val="003F3E9E"/>
    <w:rsid w:val="004570B6"/>
    <w:rsid w:val="00486A59"/>
    <w:rsid w:val="004D2889"/>
    <w:rsid w:val="004E0199"/>
    <w:rsid w:val="004E0983"/>
    <w:rsid w:val="0053548B"/>
    <w:rsid w:val="005A7A23"/>
    <w:rsid w:val="005C2F89"/>
    <w:rsid w:val="005D5ABA"/>
    <w:rsid w:val="005E6FD5"/>
    <w:rsid w:val="00624D4B"/>
    <w:rsid w:val="00631F33"/>
    <w:rsid w:val="0065454D"/>
    <w:rsid w:val="00696B78"/>
    <w:rsid w:val="006D7A20"/>
    <w:rsid w:val="006E277D"/>
    <w:rsid w:val="006F527B"/>
    <w:rsid w:val="006F6E60"/>
    <w:rsid w:val="00760999"/>
    <w:rsid w:val="0077445B"/>
    <w:rsid w:val="00781AA5"/>
    <w:rsid w:val="00786F05"/>
    <w:rsid w:val="007A74A7"/>
    <w:rsid w:val="0080008C"/>
    <w:rsid w:val="008228A0"/>
    <w:rsid w:val="00832714"/>
    <w:rsid w:val="0084558E"/>
    <w:rsid w:val="00864F14"/>
    <w:rsid w:val="008829F2"/>
    <w:rsid w:val="0088637B"/>
    <w:rsid w:val="00906290"/>
    <w:rsid w:val="0090679B"/>
    <w:rsid w:val="00913A2F"/>
    <w:rsid w:val="00914468"/>
    <w:rsid w:val="00920F10"/>
    <w:rsid w:val="00966DCB"/>
    <w:rsid w:val="0098790E"/>
    <w:rsid w:val="009A0289"/>
    <w:rsid w:val="009A147D"/>
    <w:rsid w:val="009A33D7"/>
    <w:rsid w:val="009A3754"/>
    <w:rsid w:val="009F2775"/>
    <w:rsid w:val="009F7014"/>
    <w:rsid w:val="00A230DC"/>
    <w:rsid w:val="00A416A8"/>
    <w:rsid w:val="00A423EC"/>
    <w:rsid w:val="00A55332"/>
    <w:rsid w:val="00AB2977"/>
    <w:rsid w:val="00AF1707"/>
    <w:rsid w:val="00AF7735"/>
    <w:rsid w:val="00B11C20"/>
    <w:rsid w:val="00B3264B"/>
    <w:rsid w:val="00B4372A"/>
    <w:rsid w:val="00B50AF6"/>
    <w:rsid w:val="00B62669"/>
    <w:rsid w:val="00B70838"/>
    <w:rsid w:val="00B95D64"/>
    <w:rsid w:val="00B97032"/>
    <w:rsid w:val="00BC75B2"/>
    <w:rsid w:val="00BD2D06"/>
    <w:rsid w:val="00BE236E"/>
    <w:rsid w:val="00C00357"/>
    <w:rsid w:val="00C2319A"/>
    <w:rsid w:val="00C90DDF"/>
    <w:rsid w:val="00CA51BF"/>
    <w:rsid w:val="00CC1E84"/>
    <w:rsid w:val="00D00E92"/>
    <w:rsid w:val="00D03881"/>
    <w:rsid w:val="00D65182"/>
    <w:rsid w:val="00D70F0A"/>
    <w:rsid w:val="00D7120D"/>
    <w:rsid w:val="00D80243"/>
    <w:rsid w:val="00DB74B7"/>
    <w:rsid w:val="00DE4DFD"/>
    <w:rsid w:val="00E10B19"/>
    <w:rsid w:val="00E15216"/>
    <w:rsid w:val="00E15E4F"/>
    <w:rsid w:val="00E26FDF"/>
    <w:rsid w:val="00E33F59"/>
    <w:rsid w:val="00E34FFF"/>
    <w:rsid w:val="00E60270"/>
    <w:rsid w:val="00E679DA"/>
    <w:rsid w:val="00E96F98"/>
    <w:rsid w:val="00EA57DB"/>
    <w:rsid w:val="00F00C18"/>
    <w:rsid w:val="00F154CF"/>
    <w:rsid w:val="00F21AA2"/>
    <w:rsid w:val="00F303F2"/>
    <w:rsid w:val="00F34B55"/>
    <w:rsid w:val="00F34C30"/>
    <w:rsid w:val="00F47082"/>
    <w:rsid w:val="00F66C75"/>
    <w:rsid w:val="00FA199D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0FAF58E0"/>
  <w15:chartTrackingRefBased/>
  <w15:docId w15:val="{46BE7BBA-FF76-445A-8051-35042B6D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paragraph" w:customStyle="1" w:styleId="money">
    <w:name w:val="money"/>
    <w:basedOn w:val="Normal"/>
    <w:pPr>
      <w:spacing w:before="60" w:after="60"/>
      <w:jc w:val="center"/>
    </w:pPr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50B88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902A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C1E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1E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1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1E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0BE33E0-9595-4163-A283-B4ACB224E0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1743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PCODCS</cp:lastModifiedBy>
  <cp:revision>4</cp:revision>
  <cp:lastPrinted>2017-05-18T23:15:00Z</cp:lastPrinted>
  <dcterms:created xsi:type="dcterms:W3CDTF">2023-06-22T01:07:00Z</dcterms:created>
  <dcterms:modified xsi:type="dcterms:W3CDTF">2023-06-22T01:07:00Z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A41903602</vt:lpwstr>
  </property>
  <property fmtid="{D5CDD505-2E9C-101B-9397-08002B2CF9AE}" pid="3" name="Objective-Comment">
    <vt:lpwstr/>
  </property>
  <property fmtid="{D5CDD505-2E9C-101B-9397-08002B2CF9AE}" pid="4" name="Objective-CreationStamp">
    <vt:filetime>2023-05-08T05:59:53Z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2023-06-22T00:03:07Z</vt:filetime>
  </property>
  <property fmtid="{D5CDD505-2E9C-101B-9397-08002B2CF9AE}" pid="9" name="Objective-Owner">
    <vt:lpwstr>Alex Xue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B01-B07 - Explanatory Statements:</vt:lpwstr>
  </property>
  <property fmtid="{D5CDD505-2E9C-101B-9397-08002B2CF9AE}" pid="11" name="Objective-Parent">
    <vt:lpwstr>Att B01-B07 - Explanatory Statements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B06 - DI2023-xxx - Surveyors (Fees) Determination Explanatory Statement</vt:lpwstr>
  </property>
  <property fmtid="{D5CDD505-2E9C-101B-9397-08002B2CF9AE}" pid="14" name="Objective-Version">
    <vt:lpwstr>3.1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1-2023/50084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b4e2c492-0607-49b3-8a7a-ecd5d6394d40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