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D0FD" w14:textId="77777777" w:rsidR="001C6D70" w:rsidRPr="009E1130" w:rsidRDefault="001C6D70" w:rsidP="001C6D70">
      <w:pPr>
        <w:spacing w:before="120"/>
        <w:rPr>
          <w:rFonts w:ascii="Arial" w:hAnsi="Arial" w:cs="Arial"/>
        </w:rPr>
      </w:pPr>
      <w:r w:rsidRPr="009E1130">
        <w:rPr>
          <w:rFonts w:ascii="Arial" w:hAnsi="Arial" w:cs="Arial"/>
        </w:rPr>
        <w:t>Australian Capital Territory</w:t>
      </w:r>
    </w:p>
    <w:p w14:paraId="0BF957F3" w14:textId="77777777" w:rsidR="001C6D70" w:rsidRPr="009E1130" w:rsidRDefault="001C6D70" w:rsidP="001C6D70">
      <w:pPr>
        <w:pStyle w:val="Billname"/>
        <w:spacing w:before="700"/>
        <w:ind w:right="-193"/>
      </w:pPr>
      <w:r w:rsidRPr="009E1130">
        <w:t>Planning (</w:t>
      </w:r>
      <w:r>
        <w:t>Re</w:t>
      </w:r>
      <w:r w:rsidR="002D6068">
        <w:t>duction</w:t>
      </w:r>
      <w:r>
        <w:t xml:space="preserve"> of </w:t>
      </w:r>
      <w:r w:rsidRPr="009E1130">
        <w:t>Lease Variation Charge</w:t>
      </w:r>
      <w:r>
        <w:t>s</w:t>
      </w:r>
      <w:r w:rsidRPr="009E1130">
        <w:t>) Determination 20</w:t>
      </w:r>
      <w:r w:rsidR="002D6068">
        <w:t>23</w:t>
      </w:r>
    </w:p>
    <w:p w14:paraId="77AFB72D" w14:textId="77777777" w:rsidR="001C6D70" w:rsidRPr="009E1130" w:rsidRDefault="001C6D70" w:rsidP="001C6D70">
      <w:pPr>
        <w:spacing w:before="300"/>
        <w:rPr>
          <w:rFonts w:ascii="Arial" w:hAnsi="Arial" w:cs="Arial"/>
          <w:b/>
          <w:bCs/>
          <w:vertAlign w:val="superscript"/>
        </w:rPr>
      </w:pPr>
      <w:r w:rsidRPr="009E1130">
        <w:rPr>
          <w:rFonts w:ascii="Arial" w:hAnsi="Arial" w:cs="Arial"/>
          <w:b/>
          <w:bCs/>
        </w:rPr>
        <w:t>Disallowable instrument DI</w:t>
      </w:r>
      <w:r w:rsidRPr="009E1130">
        <w:rPr>
          <w:rFonts w:ascii="Arial" w:hAnsi="Arial" w:cs="Arial"/>
          <w:b/>
          <w:bCs/>
          <w:iCs/>
        </w:rPr>
        <w:t>20</w:t>
      </w:r>
      <w:r w:rsidR="002D6068">
        <w:rPr>
          <w:rFonts w:ascii="Arial" w:hAnsi="Arial" w:cs="Arial"/>
          <w:b/>
          <w:bCs/>
          <w:iCs/>
        </w:rPr>
        <w:t>23</w:t>
      </w:r>
      <w:r w:rsidRPr="009E1130">
        <w:rPr>
          <w:rFonts w:ascii="Arial" w:hAnsi="Arial" w:cs="Arial"/>
          <w:b/>
          <w:bCs/>
        </w:rPr>
        <w:t>–</w:t>
      </w:r>
      <w:bookmarkStart w:id="0" w:name="_GoBack"/>
      <w:bookmarkEnd w:id="0"/>
      <w:r w:rsidR="0094116A">
        <w:rPr>
          <w:rFonts w:ascii="Arial" w:hAnsi="Arial" w:cs="Arial"/>
          <w:b/>
          <w:bCs/>
        </w:rPr>
        <w:t>276</w:t>
      </w:r>
    </w:p>
    <w:p w14:paraId="2B133881" w14:textId="77777777" w:rsidR="001C6D70" w:rsidRDefault="001C6D70" w:rsidP="001C6D70">
      <w:pPr>
        <w:pStyle w:val="madeunder"/>
        <w:spacing w:before="300" w:after="0"/>
      </w:pPr>
      <w:r w:rsidRPr="009E1130">
        <w:t xml:space="preserve">made under the  </w:t>
      </w:r>
    </w:p>
    <w:p w14:paraId="1B6B69C8" w14:textId="77777777" w:rsidR="001C6D70" w:rsidRPr="009E1130" w:rsidRDefault="001C6D70" w:rsidP="001C6D70">
      <w:pPr>
        <w:pStyle w:val="CoverActName"/>
        <w:spacing w:before="300" w:after="0"/>
        <w:rPr>
          <w:rFonts w:cs="Arial"/>
          <w:sz w:val="20"/>
        </w:rPr>
      </w:pPr>
      <w:r w:rsidRPr="009E1130">
        <w:rPr>
          <w:rFonts w:cs="Arial"/>
          <w:bCs/>
          <w:i/>
          <w:sz w:val="20"/>
        </w:rPr>
        <w:t>Planning Act 20</w:t>
      </w:r>
      <w:r w:rsidR="002D6068">
        <w:rPr>
          <w:rFonts w:cs="Arial"/>
          <w:bCs/>
          <w:i/>
          <w:sz w:val="20"/>
        </w:rPr>
        <w:t>23</w:t>
      </w:r>
      <w:r w:rsidRPr="009E1130">
        <w:rPr>
          <w:rFonts w:cs="Arial"/>
          <w:bCs/>
          <w:sz w:val="20"/>
        </w:rPr>
        <w:t xml:space="preserve">, s </w:t>
      </w:r>
      <w:r w:rsidR="002D6068">
        <w:rPr>
          <w:rFonts w:cs="Arial"/>
          <w:bCs/>
          <w:sz w:val="20"/>
        </w:rPr>
        <w:t xml:space="preserve">338 </w:t>
      </w:r>
      <w:r w:rsidRPr="009E1130">
        <w:rPr>
          <w:rFonts w:cs="Arial"/>
          <w:bCs/>
          <w:sz w:val="20"/>
        </w:rPr>
        <w:t>(</w:t>
      </w:r>
      <w:r>
        <w:rPr>
          <w:rFonts w:cs="Arial"/>
          <w:bCs/>
          <w:sz w:val="20"/>
        </w:rPr>
        <w:t>Re</w:t>
      </w:r>
      <w:r w:rsidR="002D6068">
        <w:rPr>
          <w:rFonts w:cs="Arial"/>
          <w:bCs/>
          <w:sz w:val="20"/>
        </w:rPr>
        <w:t>duction</w:t>
      </w:r>
      <w:r>
        <w:rPr>
          <w:rFonts w:cs="Arial"/>
          <w:bCs/>
          <w:sz w:val="20"/>
        </w:rPr>
        <w:t xml:space="preserve"> of lease variation charges)</w:t>
      </w:r>
      <w:r w:rsidRPr="009E1130">
        <w:rPr>
          <w:rFonts w:cs="Arial"/>
          <w:bCs/>
          <w:sz w:val="20"/>
        </w:rPr>
        <w:t xml:space="preserve"> </w:t>
      </w:r>
    </w:p>
    <w:p w14:paraId="02C5EAFC" w14:textId="77777777" w:rsidR="001C6D70" w:rsidRPr="009E1130" w:rsidRDefault="001C6D70" w:rsidP="001C6D70">
      <w:pPr>
        <w:pStyle w:val="N-line3"/>
        <w:pBdr>
          <w:bottom w:val="none" w:sz="0" w:space="0" w:color="auto"/>
        </w:pBdr>
      </w:pPr>
    </w:p>
    <w:p w14:paraId="7DD48A67" w14:textId="77777777" w:rsidR="001C6D70" w:rsidRPr="00F615DD" w:rsidRDefault="001C6D70" w:rsidP="001C6D70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 w:rsidRPr="00F615DD"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5DCE8ED9" w14:textId="77777777" w:rsidR="001C6D70" w:rsidRPr="00F615DD" w:rsidRDefault="001C6D70" w:rsidP="001C6D70">
      <w:pPr>
        <w:pStyle w:val="N-line3"/>
        <w:pBdr>
          <w:bottom w:val="none" w:sz="0" w:space="0" w:color="auto"/>
        </w:pBdr>
      </w:pPr>
    </w:p>
    <w:p w14:paraId="584B0E4C" w14:textId="77777777" w:rsidR="001C6D70" w:rsidRPr="00F615DD" w:rsidRDefault="001C6D70" w:rsidP="001C6D70">
      <w:pPr>
        <w:pStyle w:val="N-line3"/>
        <w:pBdr>
          <w:top w:val="single" w:sz="12" w:space="1" w:color="auto"/>
          <w:bottom w:val="none" w:sz="0" w:space="0" w:color="auto"/>
        </w:pBdr>
      </w:pPr>
    </w:p>
    <w:p w14:paraId="52704FED" w14:textId="77777777" w:rsidR="00E766F1" w:rsidRPr="00A323CB" w:rsidRDefault="00EB4408" w:rsidP="00661FCC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bookmarkStart w:id="1" w:name="_Hlk148085544"/>
      <w:r w:rsidRPr="00661FCC">
        <w:rPr>
          <w:rFonts w:ascii="Times New Roman" w:hAnsi="Times New Roman"/>
          <w:sz w:val="24"/>
          <w:szCs w:val="20"/>
        </w:rPr>
        <w:t>The</w:t>
      </w:r>
      <w:r w:rsidR="00E766F1" w:rsidRPr="00661FCC">
        <w:rPr>
          <w:rFonts w:ascii="Times New Roman" w:hAnsi="Times New Roman"/>
          <w:sz w:val="24"/>
          <w:szCs w:val="20"/>
        </w:rPr>
        <w:t xml:space="preserve"> </w:t>
      </w:r>
      <w:r w:rsidR="002D6068">
        <w:rPr>
          <w:rFonts w:ascii="Times New Roman" w:hAnsi="Times New Roman"/>
          <w:sz w:val="24"/>
          <w:szCs w:val="20"/>
        </w:rPr>
        <w:t>lease variation charge (</w:t>
      </w:r>
      <w:r w:rsidR="00E766F1" w:rsidRPr="00661FCC">
        <w:rPr>
          <w:rFonts w:ascii="Times New Roman" w:hAnsi="Times New Roman"/>
          <w:sz w:val="24"/>
          <w:szCs w:val="20"/>
        </w:rPr>
        <w:t>LVC</w:t>
      </w:r>
      <w:r w:rsidR="002D6068">
        <w:rPr>
          <w:rFonts w:ascii="Times New Roman" w:hAnsi="Times New Roman"/>
          <w:sz w:val="24"/>
          <w:szCs w:val="20"/>
        </w:rPr>
        <w:t>)</w:t>
      </w:r>
      <w:r w:rsidR="00E766F1" w:rsidRPr="00661FCC">
        <w:rPr>
          <w:rFonts w:ascii="Times New Roman" w:hAnsi="Times New Roman"/>
          <w:sz w:val="24"/>
          <w:szCs w:val="20"/>
        </w:rPr>
        <w:t xml:space="preserve"> is charged when the lessee seeks to vary their</w:t>
      </w:r>
      <w:r w:rsidR="001C6D70" w:rsidRPr="00661FCC">
        <w:rPr>
          <w:rFonts w:ascii="Times New Roman" w:hAnsi="Times New Roman"/>
          <w:sz w:val="24"/>
          <w:szCs w:val="20"/>
        </w:rPr>
        <w:t xml:space="preserve"> </w:t>
      </w:r>
      <w:r w:rsidR="00E766F1" w:rsidRPr="00661FCC">
        <w:rPr>
          <w:rFonts w:ascii="Times New Roman" w:hAnsi="Times New Roman"/>
          <w:sz w:val="24"/>
          <w:szCs w:val="20"/>
        </w:rPr>
        <w:t xml:space="preserve">lease and this </w:t>
      </w:r>
      <w:r w:rsidR="00D666C1">
        <w:rPr>
          <w:rFonts w:ascii="Times New Roman" w:hAnsi="Times New Roman"/>
          <w:sz w:val="24"/>
          <w:szCs w:val="20"/>
        </w:rPr>
        <w:t xml:space="preserve">development </w:t>
      </w:r>
      <w:r w:rsidR="00E766F1" w:rsidRPr="00661FCC">
        <w:rPr>
          <w:rFonts w:ascii="Times New Roman" w:hAnsi="Times New Roman"/>
          <w:sz w:val="24"/>
          <w:szCs w:val="20"/>
        </w:rPr>
        <w:t>is approved. A variation of a lease is</w:t>
      </w:r>
      <w:r w:rsidR="001C6D70" w:rsidRPr="00661FCC">
        <w:rPr>
          <w:rFonts w:ascii="Times New Roman" w:hAnsi="Times New Roman"/>
          <w:sz w:val="24"/>
          <w:szCs w:val="20"/>
        </w:rPr>
        <w:t xml:space="preserve"> a </w:t>
      </w:r>
      <w:r w:rsidR="00E766F1" w:rsidRPr="00661FCC">
        <w:rPr>
          <w:rFonts w:ascii="Times New Roman" w:hAnsi="Times New Roman"/>
          <w:sz w:val="24"/>
          <w:szCs w:val="20"/>
        </w:rPr>
        <w:t>“development” for the purposes</w:t>
      </w:r>
      <w:r w:rsidRPr="00661FCC">
        <w:rPr>
          <w:rFonts w:ascii="Times New Roman" w:hAnsi="Times New Roman"/>
          <w:sz w:val="24"/>
          <w:szCs w:val="20"/>
        </w:rPr>
        <w:t xml:space="preserve"> </w:t>
      </w:r>
      <w:r w:rsidR="001C6D70" w:rsidRPr="00661FCC">
        <w:rPr>
          <w:rFonts w:ascii="Times New Roman" w:hAnsi="Times New Roman"/>
          <w:sz w:val="24"/>
          <w:szCs w:val="20"/>
        </w:rPr>
        <w:t>o</w:t>
      </w:r>
      <w:r w:rsidR="00E766F1" w:rsidRPr="00661FCC">
        <w:rPr>
          <w:rFonts w:ascii="Times New Roman" w:hAnsi="Times New Roman"/>
          <w:sz w:val="24"/>
          <w:szCs w:val="20"/>
        </w:rPr>
        <w:t xml:space="preserve">f the </w:t>
      </w:r>
      <w:r w:rsidR="00E915AC">
        <w:rPr>
          <w:rFonts w:ascii="Times New Roman" w:hAnsi="Times New Roman"/>
          <w:i/>
          <w:iCs/>
          <w:sz w:val="24"/>
          <w:szCs w:val="20"/>
        </w:rPr>
        <w:t xml:space="preserve">Planning Act 2023 </w:t>
      </w:r>
      <w:r w:rsidR="00E915AC">
        <w:rPr>
          <w:rFonts w:ascii="Times New Roman" w:hAnsi="Times New Roman"/>
          <w:sz w:val="24"/>
          <w:szCs w:val="20"/>
        </w:rPr>
        <w:t xml:space="preserve">(the Act), </w:t>
      </w:r>
      <w:r w:rsidR="00E766F1" w:rsidRPr="00A323CB">
        <w:rPr>
          <w:rFonts w:ascii="Times New Roman" w:hAnsi="Times New Roman"/>
          <w:sz w:val="24"/>
          <w:szCs w:val="20"/>
        </w:rPr>
        <w:t>s</w:t>
      </w:r>
      <w:r w:rsidR="006F0FD0" w:rsidRPr="007D781C">
        <w:rPr>
          <w:rFonts w:ascii="Times New Roman" w:hAnsi="Times New Roman"/>
          <w:sz w:val="24"/>
          <w:szCs w:val="20"/>
        </w:rPr>
        <w:t>ection</w:t>
      </w:r>
      <w:r w:rsidR="001C6D70" w:rsidRPr="00A323CB">
        <w:rPr>
          <w:rFonts w:ascii="Times New Roman" w:hAnsi="Times New Roman"/>
          <w:sz w:val="24"/>
          <w:szCs w:val="20"/>
        </w:rPr>
        <w:t xml:space="preserve"> </w:t>
      </w:r>
      <w:r w:rsidR="00C64BBD" w:rsidRPr="007D781C">
        <w:rPr>
          <w:rFonts w:ascii="Times New Roman" w:hAnsi="Times New Roman"/>
          <w:sz w:val="24"/>
          <w:szCs w:val="20"/>
        </w:rPr>
        <w:t>14</w:t>
      </w:r>
      <w:r w:rsidR="00E766F1" w:rsidRPr="00A323CB">
        <w:rPr>
          <w:rFonts w:ascii="Times New Roman" w:hAnsi="Times New Roman"/>
          <w:sz w:val="24"/>
          <w:szCs w:val="20"/>
        </w:rPr>
        <w:t xml:space="preserve"> (1) (f) meaning a development application (DA) for development</w:t>
      </w:r>
      <w:r w:rsidR="001C6D70" w:rsidRPr="00A323CB">
        <w:rPr>
          <w:rFonts w:ascii="Times New Roman" w:hAnsi="Times New Roman"/>
          <w:sz w:val="24"/>
          <w:szCs w:val="20"/>
        </w:rPr>
        <w:t xml:space="preserve"> </w:t>
      </w:r>
      <w:r w:rsidR="00E766F1" w:rsidRPr="00A323CB">
        <w:rPr>
          <w:rFonts w:ascii="Times New Roman" w:hAnsi="Times New Roman"/>
          <w:sz w:val="24"/>
          <w:szCs w:val="20"/>
        </w:rPr>
        <w:t>approval is required unless exempt from requiring approval under s</w:t>
      </w:r>
      <w:r w:rsidR="006F0FD0" w:rsidRPr="00A323CB">
        <w:rPr>
          <w:rFonts w:ascii="Times New Roman" w:hAnsi="Times New Roman"/>
          <w:sz w:val="24"/>
          <w:szCs w:val="20"/>
        </w:rPr>
        <w:t>ection</w:t>
      </w:r>
      <w:r w:rsidR="001C6D70" w:rsidRPr="00A323CB">
        <w:rPr>
          <w:rFonts w:ascii="Times New Roman" w:hAnsi="Times New Roman"/>
          <w:sz w:val="24"/>
          <w:szCs w:val="20"/>
        </w:rPr>
        <w:t xml:space="preserve"> </w:t>
      </w:r>
      <w:r w:rsidR="00E766F1" w:rsidRPr="00A323CB">
        <w:rPr>
          <w:rFonts w:ascii="Times New Roman" w:hAnsi="Times New Roman"/>
          <w:sz w:val="24"/>
          <w:szCs w:val="20"/>
        </w:rPr>
        <w:t>1</w:t>
      </w:r>
      <w:r w:rsidR="00C64BBD" w:rsidRPr="007D781C">
        <w:rPr>
          <w:rFonts w:ascii="Times New Roman" w:hAnsi="Times New Roman"/>
          <w:sz w:val="24"/>
          <w:szCs w:val="20"/>
        </w:rPr>
        <w:t>45</w:t>
      </w:r>
      <w:r w:rsidR="00E766F1" w:rsidRPr="00A323CB">
        <w:rPr>
          <w:rFonts w:ascii="Times New Roman" w:hAnsi="Times New Roman"/>
          <w:sz w:val="24"/>
          <w:szCs w:val="20"/>
        </w:rPr>
        <w:t xml:space="preserve"> of the Act.</w:t>
      </w:r>
    </w:p>
    <w:p w14:paraId="39B71A87" w14:textId="77777777" w:rsidR="00D666C1" w:rsidRDefault="00D666C1" w:rsidP="00BA3045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bookmarkStart w:id="2" w:name="_Hlk148085569"/>
      <w:bookmarkEnd w:id="1"/>
      <w:r>
        <w:rPr>
          <w:rFonts w:ascii="Times New Roman" w:hAnsi="Times New Roman"/>
          <w:sz w:val="24"/>
          <w:szCs w:val="20"/>
        </w:rPr>
        <w:t xml:space="preserve">The LVC provisions under the </w:t>
      </w:r>
      <w:r w:rsidRPr="003A4F11">
        <w:rPr>
          <w:rFonts w:ascii="Times New Roman" w:hAnsi="Times New Roman"/>
          <w:i/>
          <w:iCs/>
          <w:sz w:val="24"/>
          <w:szCs w:val="20"/>
        </w:rPr>
        <w:t>Planning Act 2023</w:t>
      </w:r>
      <w:r>
        <w:rPr>
          <w:rFonts w:ascii="Times New Roman" w:hAnsi="Times New Roman"/>
          <w:sz w:val="24"/>
          <w:szCs w:val="20"/>
        </w:rPr>
        <w:t xml:space="preserve"> (the Act) replicate those from the repealed </w:t>
      </w:r>
      <w:r w:rsidRPr="003A4F11">
        <w:rPr>
          <w:rFonts w:ascii="Times New Roman" w:hAnsi="Times New Roman"/>
          <w:i/>
          <w:iCs/>
          <w:sz w:val="24"/>
          <w:szCs w:val="20"/>
        </w:rPr>
        <w:t>Planning and Development Act 2007</w:t>
      </w:r>
      <w:r w:rsidR="00E915AC">
        <w:rPr>
          <w:rFonts w:ascii="Times New Roman" w:hAnsi="Times New Roman"/>
          <w:i/>
          <w:iCs/>
          <w:sz w:val="24"/>
          <w:szCs w:val="20"/>
        </w:rPr>
        <w:t xml:space="preserve"> </w:t>
      </w:r>
      <w:r w:rsidR="00E915AC">
        <w:rPr>
          <w:rFonts w:ascii="Times New Roman" w:hAnsi="Times New Roman"/>
          <w:sz w:val="24"/>
          <w:szCs w:val="20"/>
        </w:rPr>
        <w:t>(Repealed Act)</w:t>
      </w:r>
      <w:r>
        <w:rPr>
          <w:rFonts w:ascii="Times New Roman" w:hAnsi="Times New Roman"/>
          <w:sz w:val="24"/>
          <w:szCs w:val="20"/>
        </w:rPr>
        <w:t xml:space="preserve">. </w:t>
      </w:r>
    </w:p>
    <w:p w14:paraId="4081884E" w14:textId="77777777" w:rsidR="00D571EB" w:rsidRPr="00CB5A5D" w:rsidRDefault="00D571EB" w:rsidP="00D571EB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661FCC">
        <w:rPr>
          <w:rFonts w:ascii="Times New Roman" w:hAnsi="Times New Roman"/>
          <w:sz w:val="24"/>
          <w:szCs w:val="20"/>
        </w:rPr>
        <w:t xml:space="preserve">Section </w:t>
      </w:r>
      <w:r>
        <w:rPr>
          <w:rFonts w:ascii="Times New Roman" w:hAnsi="Times New Roman"/>
          <w:sz w:val="24"/>
          <w:szCs w:val="20"/>
        </w:rPr>
        <w:t>33</w:t>
      </w:r>
      <w:r w:rsidRPr="00661FCC">
        <w:rPr>
          <w:rFonts w:ascii="Times New Roman" w:hAnsi="Times New Roman"/>
          <w:sz w:val="24"/>
          <w:szCs w:val="20"/>
        </w:rPr>
        <w:t xml:space="preserve">8 of the Act </w:t>
      </w:r>
      <w:r>
        <w:rPr>
          <w:rFonts w:ascii="Times New Roman" w:hAnsi="Times New Roman"/>
          <w:sz w:val="24"/>
          <w:szCs w:val="20"/>
        </w:rPr>
        <w:t>provides that the Minister for Planning and Land Management may determine, by way of disallowable instrument, circumstances in which an amount of the charge must be reduced</w:t>
      </w:r>
      <w:r w:rsidRPr="00661FCC">
        <w:rPr>
          <w:rFonts w:ascii="Times New Roman" w:hAnsi="Times New Roman"/>
          <w:sz w:val="24"/>
          <w:szCs w:val="20"/>
        </w:rPr>
        <w:t xml:space="preserve">. </w:t>
      </w:r>
      <w:r w:rsidRPr="00CB5A5D">
        <w:rPr>
          <w:rFonts w:ascii="Times New Roman" w:hAnsi="Times New Roman"/>
          <w:sz w:val="24"/>
          <w:szCs w:val="20"/>
        </w:rPr>
        <w:t xml:space="preserve">If the Minister makes a determination, the Treasurer must determine an amount to be </w:t>
      </w:r>
      <w:r>
        <w:rPr>
          <w:rFonts w:ascii="Times New Roman" w:hAnsi="Times New Roman"/>
          <w:sz w:val="24"/>
          <w:szCs w:val="20"/>
        </w:rPr>
        <w:t>reduced</w:t>
      </w:r>
      <w:r w:rsidRPr="00CB5A5D">
        <w:rPr>
          <w:rFonts w:ascii="Times New Roman" w:hAnsi="Times New Roman"/>
          <w:sz w:val="24"/>
          <w:szCs w:val="20"/>
        </w:rPr>
        <w:t xml:space="preserve"> for each LVC to which the determined circumstances apply. </w:t>
      </w:r>
      <w:r w:rsidRPr="0035723B">
        <w:rPr>
          <w:rFonts w:ascii="Times New Roman" w:hAnsi="Times New Roman"/>
          <w:sz w:val="24"/>
          <w:szCs w:val="20"/>
        </w:rPr>
        <w:t>The amount of the remission must be expressed as a percentage of the LVC (</w:t>
      </w:r>
      <w:r w:rsidRPr="00832B72">
        <w:rPr>
          <w:rFonts w:ascii="Times New Roman" w:hAnsi="Times New Roman"/>
          <w:sz w:val="24"/>
          <w:szCs w:val="20"/>
        </w:rPr>
        <w:t>s</w:t>
      </w:r>
      <w:r>
        <w:rPr>
          <w:rFonts w:ascii="Times New Roman" w:hAnsi="Times New Roman"/>
          <w:sz w:val="24"/>
          <w:szCs w:val="20"/>
        </w:rPr>
        <w:t>ection</w:t>
      </w:r>
      <w:r w:rsidRPr="00832B72">
        <w:rPr>
          <w:rFonts w:ascii="Times New Roman" w:hAnsi="Times New Roman"/>
          <w:sz w:val="24"/>
          <w:szCs w:val="20"/>
        </w:rPr>
        <w:t xml:space="preserve"> 338 (3</w:t>
      </w:r>
      <w:r w:rsidRPr="0035723B">
        <w:rPr>
          <w:rFonts w:ascii="Times New Roman" w:hAnsi="Times New Roman"/>
          <w:sz w:val="24"/>
          <w:szCs w:val="20"/>
        </w:rPr>
        <w:t>)</w:t>
      </w:r>
      <w:r>
        <w:rPr>
          <w:rFonts w:ascii="Times New Roman" w:hAnsi="Times New Roman"/>
          <w:sz w:val="24"/>
          <w:szCs w:val="20"/>
        </w:rPr>
        <w:t xml:space="preserve"> of the Act</w:t>
      </w:r>
      <w:r w:rsidRPr="0035723B">
        <w:rPr>
          <w:rFonts w:ascii="Times New Roman" w:hAnsi="Times New Roman"/>
          <w:sz w:val="24"/>
          <w:szCs w:val="20"/>
        </w:rPr>
        <w:t>).</w:t>
      </w:r>
      <w:r>
        <w:rPr>
          <w:rFonts w:ascii="Times New Roman" w:hAnsi="Times New Roman"/>
          <w:sz w:val="24"/>
          <w:szCs w:val="20"/>
        </w:rPr>
        <w:t xml:space="preserve"> </w:t>
      </w:r>
      <w:r w:rsidRPr="00CB5A5D">
        <w:rPr>
          <w:rFonts w:ascii="Times New Roman" w:hAnsi="Times New Roman"/>
          <w:sz w:val="24"/>
          <w:szCs w:val="20"/>
        </w:rPr>
        <w:t>The Commission</w:t>
      </w:r>
      <w:r>
        <w:rPr>
          <w:rFonts w:ascii="Times New Roman" w:hAnsi="Times New Roman"/>
          <w:sz w:val="24"/>
          <w:szCs w:val="20"/>
        </w:rPr>
        <w:t>er</w:t>
      </w:r>
      <w:r w:rsidRPr="00CB5A5D">
        <w:rPr>
          <w:rFonts w:ascii="Times New Roman" w:hAnsi="Times New Roman"/>
          <w:sz w:val="24"/>
          <w:szCs w:val="20"/>
        </w:rPr>
        <w:t xml:space="preserve"> for </w:t>
      </w:r>
      <w:r w:rsidR="007D781C">
        <w:rPr>
          <w:rFonts w:ascii="Times New Roman" w:hAnsi="Times New Roman"/>
          <w:sz w:val="24"/>
          <w:szCs w:val="20"/>
        </w:rPr>
        <w:t xml:space="preserve">ACT </w:t>
      </w:r>
      <w:r w:rsidRPr="00CB5A5D">
        <w:rPr>
          <w:rFonts w:ascii="Times New Roman" w:hAnsi="Times New Roman"/>
          <w:sz w:val="24"/>
          <w:szCs w:val="20"/>
        </w:rPr>
        <w:t xml:space="preserve">Revenue must then </w:t>
      </w:r>
      <w:r>
        <w:rPr>
          <w:rFonts w:ascii="Times New Roman" w:hAnsi="Times New Roman"/>
          <w:sz w:val="24"/>
          <w:szCs w:val="20"/>
        </w:rPr>
        <w:t>reduce</w:t>
      </w:r>
      <w:r w:rsidRPr="00CB5A5D">
        <w:rPr>
          <w:rFonts w:ascii="Times New Roman" w:hAnsi="Times New Roman"/>
          <w:sz w:val="24"/>
          <w:szCs w:val="20"/>
        </w:rPr>
        <w:t xml:space="preserve"> the</w:t>
      </w:r>
      <w:r>
        <w:rPr>
          <w:rFonts w:ascii="Times New Roman" w:hAnsi="Times New Roman"/>
          <w:sz w:val="24"/>
          <w:szCs w:val="20"/>
        </w:rPr>
        <w:t xml:space="preserve"> LVC</w:t>
      </w:r>
      <w:r w:rsidRPr="00CB5A5D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by the </w:t>
      </w:r>
      <w:r w:rsidRPr="00CB5A5D">
        <w:rPr>
          <w:rFonts w:ascii="Times New Roman" w:hAnsi="Times New Roman"/>
          <w:sz w:val="24"/>
          <w:szCs w:val="20"/>
        </w:rPr>
        <w:t>amount determined.</w:t>
      </w:r>
      <w:r>
        <w:rPr>
          <w:rFonts w:ascii="Times New Roman" w:hAnsi="Times New Roman"/>
          <w:sz w:val="24"/>
          <w:szCs w:val="20"/>
        </w:rPr>
        <w:t xml:space="preserve"> </w:t>
      </w:r>
    </w:p>
    <w:p w14:paraId="4456FB51" w14:textId="77777777" w:rsidR="00D571EB" w:rsidRPr="00A323CB" w:rsidRDefault="00D571EB" w:rsidP="00D571EB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661FCC">
        <w:rPr>
          <w:rFonts w:ascii="Times New Roman" w:hAnsi="Times New Roman"/>
          <w:sz w:val="24"/>
          <w:szCs w:val="20"/>
        </w:rPr>
        <w:t xml:space="preserve">Only the amount remaining after the </w:t>
      </w:r>
      <w:r>
        <w:rPr>
          <w:rFonts w:ascii="Times New Roman" w:hAnsi="Times New Roman"/>
          <w:sz w:val="24"/>
          <w:szCs w:val="20"/>
        </w:rPr>
        <w:t>reduction</w:t>
      </w:r>
      <w:r w:rsidRPr="00661FCC">
        <w:rPr>
          <w:rFonts w:ascii="Times New Roman" w:hAnsi="Times New Roman"/>
          <w:sz w:val="24"/>
          <w:szCs w:val="20"/>
        </w:rPr>
        <w:t xml:space="preserve"> needs to be paid (or deferred) before the lease variation can </w:t>
      </w:r>
      <w:r>
        <w:rPr>
          <w:rFonts w:ascii="Times New Roman" w:hAnsi="Times New Roman"/>
          <w:sz w:val="24"/>
          <w:szCs w:val="20"/>
        </w:rPr>
        <w:t>be executed</w:t>
      </w:r>
      <w:r w:rsidRPr="00661FCC">
        <w:rPr>
          <w:rFonts w:ascii="Times New Roman" w:hAnsi="Times New Roman"/>
          <w:sz w:val="24"/>
          <w:szCs w:val="20"/>
        </w:rPr>
        <w:t xml:space="preserve"> </w:t>
      </w:r>
      <w:r w:rsidRPr="0035723B">
        <w:rPr>
          <w:rFonts w:ascii="Times New Roman" w:hAnsi="Times New Roman"/>
          <w:sz w:val="24"/>
          <w:szCs w:val="20"/>
        </w:rPr>
        <w:t>(</w:t>
      </w:r>
      <w:r w:rsidRPr="00CC4781">
        <w:rPr>
          <w:rFonts w:ascii="Times New Roman" w:hAnsi="Times New Roman"/>
          <w:sz w:val="24"/>
          <w:szCs w:val="20"/>
        </w:rPr>
        <w:t>see section 328</w:t>
      </w:r>
      <w:r w:rsidRPr="0035723B">
        <w:rPr>
          <w:rFonts w:ascii="Times New Roman" w:hAnsi="Times New Roman"/>
          <w:sz w:val="24"/>
          <w:szCs w:val="20"/>
        </w:rPr>
        <w:t xml:space="preserve"> of the Act). </w:t>
      </w:r>
    </w:p>
    <w:p w14:paraId="57F42A3E" w14:textId="77777777" w:rsidR="006F0FD0" w:rsidRPr="00B74445" w:rsidRDefault="006F0FD0" w:rsidP="00661FCC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B74445">
        <w:rPr>
          <w:rFonts w:ascii="Times New Roman" w:hAnsi="Times New Roman"/>
          <w:sz w:val="24"/>
          <w:szCs w:val="20"/>
        </w:rPr>
        <w:t xml:space="preserve">The </w:t>
      </w:r>
      <w:r w:rsidRPr="007D781C">
        <w:rPr>
          <w:rFonts w:ascii="Times New Roman" w:hAnsi="Times New Roman"/>
          <w:i/>
          <w:iCs/>
          <w:sz w:val="24"/>
          <w:szCs w:val="20"/>
        </w:rPr>
        <w:t>Planning (Reduction of Lease Variation Charges) Determination 2023</w:t>
      </w:r>
      <w:r w:rsidRPr="00B74445">
        <w:rPr>
          <w:rFonts w:ascii="Times New Roman" w:hAnsi="Times New Roman"/>
          <w:sz w:val="24"/>
          <w:szCs w:val="20"/>
        </w:rPr>
        <w:t xml:space="preserve"> (the Determination) continues the prior reduction/remission of LVC under the </w:t>
      </w:r>
      <w:r w:rsidRPr="007D781C">
        <w:rPr>
          <w:rFonts w:ascii="Times New Roman" w:hAnsi="Times New Roman"/>
          <w:i/>
          <w:iCs/>
          <w:sz w:val="24"/>
          <w:szCs w:val="20"/>
        </w:rPr>
        <w:t>Planning and Development (Remission of Lease Variation Charges) Determination 2018 (No 1)</w:t>
      </w:r>
      <w:r w:rsidRPr="00B74445">
        <w:rPr>
          <w:rFonts w:ascii="Times New Roman" w:hAnsi="Times New Roman"/>
          <w:sz w:val="24"/>
          <w:szCs w:val="20"/>
        </w:rPr>
        <w:t>, DI2018</w:t>
      </w:r>
      <w:r w:rsidRPr="00B74445">
        <w:rPr>
          <w:rFonts w:ascii="Times New Roman" w:hAnsi="Times New Roman"/>
          <w:sz w:val="24"/>
          <w:szCs w:val="20"/>
        </w:rPr>
        <w:noBreakHyphen/>
        <w:t xml:space="preserve">94. </w:t>
      </w:r>
      <w:r w:rsidR="0081713D" w:rsidRPr="00B74445">
        <w:rPr>
          <w:rFonts w:ascii="Times New Roman" w:hAnsi="Times New Roman"/>
          <w:sz w:val="24"/>
          <w:szCs w:val="20"/>
        </w:rPr>
        <w:t xml:space="preserve">The Determination </w:t>
      </w:r>
      <w:r w:rsidR="00D571EB">
        <w:rPr>
          <w:rFonts w:ascii="Times New Roman" w:hAnsi="Times New Roman"/>
          <w:sz w:val="24"/>
          <w:szCs w:val="20"/>
        </w:rPr>
        <w:t xml:space="preserve">incorporates </w:t>
      </w:r>
      <w:r w:rsidR="0081713D" w:rsidRPr="00B74445">
        <w:rPr>
          <w:rFonts w:ascii="Times New Roman" w:hAnsi="Times New Roman"/>
          <w:sz w:val="24"/>
          <w:szCs w:val="20"/>
        </w:rPr>
        <w:t>updates for the commencement of the new Act provisions and minor technical drafting</w:t>
      </w:r>
      <w:r w:rsidRPr="00B74445">
        <w:rPr>
          <w:rFonts w:ascii="Times New Roman" w:hAnsi="Times New Roman"/>
          <w:sz w:val="24"/>
          <w:szCs w:val="20"/>
        </w:rPr>
        <w:t xml:space="preserve">. </w:t>
      </w:r>
    </w:p>
    <w:bookmarkEnd w:id="2"/>
    <w:p w14:paraId="4D0561DE" w14:textId="77777777" w:rsidR="00C64BBD" w:rsidRPr="007D781C" w:rsidRDefault="00F65773" w:rsidP="007D781C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4"/>
          <w:szCs w:val="20"/>
          <w:lang w:eastAsia="en-AU"/>
        </w:rPr>
        <w:t>Details of the instrument</w:t>
      </w:r>
    </w:p>
    <w:p w14:paraId="62885737" w14:textId="77777777" w:rsidR="00E766F1" w:rsidRPr="007D781C" w:rsidRDefault="00C64BBD" w:rsidP="00C64BBD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E766F1" w:rsidRPr="007D781C">
        <w:rPr>
          <w:rFonts w:ascii="Arial" w:hAnsi="Arial" w:cs="Arial"/>
          <w:b/>
          <w:bCs/>
        </w:rPr>
        <w:t>ection 1</w:t>
      </w:r>
      <w:r w:rsidR="00661FCC" w:rsidRPr="00D666C1">
        <w:rPr>
          <w:rFonts w:ascii="Arial" w:hAnsi="Arial" w:cs="Arial"/>
          <w:b/>
          <w:bCs/>
        </w:rPr>
        <w:tab/>
      </w:r>
      <w:r w:rsidR="00E766F1" w:rsidRPr="007D781C">
        <w:rPr>
          <w:rFonts w:ascii="Arial" w:hAnsi="Arial" w:cs="Arial"/>
          <w:b/>
          <w:bCs/>
        </w:rPr>
        <w:t>Name of Instrument</w:t>
      </w:r>
    </w:p>
    <w:p w14:paraId="2386C375" w14:textId="77777777" w:rsidR="00C64BBD" w:rsidRDefault="00E766F1" w:rsidP="007D781C">
      <w:pPr>
        <w:spacing w:before="140" w:after="0" w:line="240" w:lineRule="auto"/>
        <w:rPr>
          <w:rFonts w:ascii="Arial" w:hAnsi="Arial" w:cs="Arial"/>
          <w:b/>
          <w:bCs/>
        </w:rPr>
      </w:pPr>
      <w:r w:rsidRPr="00661FCC">
        <w:rPr>
          <w:rFonts w:ascii="Times New Roman" w:hAnsi="Times New Roman"/>
          <w:sz w:val="24"/>
          <w:szCs w:val="20"/>
        </w:rPr>
        <w:t xml:space="preserve">Section 1 names the determination as the </w:t>
      </w:r>
      <w:r w:rsidRPr="007D781C">
        <w:rPr>
          <w:rFonts w:ascii="Times New Roman" w:hAnsi="Times New Roman"/>
          <w:i/>
          <w:iCs/>
          <w:sz w:val="24"/>
          <w:szCs w:val="20"/>
        </w:rPr>
        <w:t>Planning (Re</w:t>
      </w:r>
      <w:r w:rsidR="006F0FD0" w:rsidRPr="007D781C">
        <w:rPr>
          <w:rFonts w:ascii="Times New Roman" w:hAnsi="Times New Roman"/>
          <w:i/>
          <w:iCs/>
          <w:sz w:val="24"/>
          <w:szCs w:val="20"/>
        </w:rPr>
        <w:t>duction</w:t>
      </w:r>
      <w:r w:rsidRPr="007D781C">
        <w:rPr>
          <w:rFonts w:ascii="Times New Roman" w:hAnsi="Times New Roman"/>
          <w:i/>
          <w:iCs/>
          <w:sz w:val="24"/>
          <w:szCs w:val="20"/>
        </w:rPr>
        <w:t xml:space="preserve"> of</w:t>
      </w:r>
      <w:r w:rsidR="00661FCC" w:rsidRPr="007D781C">
        <w:rPr>
          <w:rFonts w:ascii="Times New Roman" w:hAnsi="Times New Roman"/>
          <w:i/>
          <w:iCs/>
          <w:sz w:val="24"/>
          <w:szCs w:val="20"/>
        </w:rPr>
        <w:t xml:space="preserve"> </w:t>
      </w:r>
      <w:r w:rsidRPr="007D781C">
        <w:rPr>
          <w:rFonts w:ascii="Times New Roman" w:hAnsi="Times New Roman"/>
          <w:i/>
          <w:iCs/>
          <w:sz w:val="24"/>
          <w:szCs w:val="20"/>
        </w:rPr>
        <w:t>Lease Variation Charges) Determination 20</w:t>
      </w:r>
      <w:r w:rsidR="006F0FD0" w:rsidRPr="007D781C">
        <w:rPr>
          <w:rFonts w:ascii="Times New Roman" w:hAnsi="Times New Roman"/>
          <w:i/>
          <w:iCs/>
          <w:sz w:val="24"/>
          <w:szCs w:val="20"/>
        </w:rPr>
        <w:t>23</w:t>
      </w:r>
      <w:r w:rsidRPr="00661FCC">
        <w:rPr>
          <w:rFonts w:ascii="Times New Roman" w:hAnsi="Times New Roman"/>
          <w:sz w:val="24"/>
          <w:szCs w:val="20"/>
        </w:rPr>
        <w:t>.</w:t>
      </w:r>
      <w:r w:rsidR="00C64BBD">
        <w:rPr>
          <w:rFonts w:ascii="Arial" w:hAnsi="Arial" w:cs="Arial"/>
          <w:b/>
          <w:bCs/>
        </w:rPr>
        <w:br w:type="page"/>
      </w:r>
    </w:p>
    <w:p w14:paraId="04051741" w14:textId="77777777" w:rsidR="00E766F1" w:rsidRPr="007D781C" w:rsidRDefault="00E766F1" w:rsidP="00C64BBD">
      <w:pPr>
        <w:spacing w:before="300"/>
        <w:ind w:left="720" w:hanging="720"/>
        <w:rPr>
          <w:rFonts w:ascii="Arial" w:hAnsi="Arial" w:cs="Arial"/>
          <w:b/>
          <w:bCs/>
        </w:rPr>
      </w:pPr>
      <w:r w:rsidRPr="007D781C">
        <w:rPr>
          <w:rFonts w:ascii="Arial" w:hAnsi="Arial" w:cs="Arial"/>
          <w:b/>
          <w:bCs/>
        </w:rPr>
        <w:lastRenderedPageBreak/>
        <w:t>Section 2</w:t>
      </w:r>
      <w:r w:rsidR="00661FCC" w:rsidRPr="00D666C1">
        <w:rPr>
          <w:rFonts w:ascii="Arial" w:hAnsi="Arial" w:cs="Arial"/>
          <w:b/>
          <w:bCs/>
        </w:rPr>
        <w:tab/>
      </w:r>
      <w:r w:rsidRPr="007D781C">
        <w:rPr>
          <w:rFonts w:ascii="Arial" w:hAnsi="Arial" w:cs="Arial"/>
          <w:b/>
          <w:bCs/>
        </w:rPr>
        <w:t>Commencement</w:t>
      </w:r>
    </w:p>
    <w:p w14:paraId="5259D17C" w14:textId="77777777" w:rsidR="00E766F1" w:rsidRPr="00661FCC" w:rsidRDefault="00E766F1" w:rsidP="00661FCC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661FCC">
        <w:rPr>
          <w:rFonts w:ascii="Times New Roman" w:hAnsi="Times New Roman"/>
          <w:sz w:val="24"/>
          <w:szCs w:val="20"/>
        </w:rPr>
        <w:t xml:space="preserve">Section 2 provides that the instrument commences </w:t>
      </w:r>
      <w:r w:rsidR="002D6068">
        <w:rPr>
          <w:rFonts w:ascii="Times New Roman" w:hAnsi="Times New Roman"/>
          <w:sz w:val="24"/>
          <w:szCs w:val="20"/>
        </w:rPr>
        <w:t>with the new LVC provisions under the Act</w:t>
      </w:r>
      <w:r w:rsidRPr="00661FCC">
        <w:rPr>
          <w:rFonts w:ascii="Times New Roman" w:hAnsi="Times New Roman"/>
          <w:sz w:val="24"/>
          <w:szCs w:val="20"/>
        </w:rPr>
        <w:t xml:space="preserve">. </w:t>
      </w:r>
    </w:p>
    <w:p w14:paraId="5AC656B7" w14:textId="77777777" w:rsidR="006F0FD0" w:rsidRPr="007D781C" w:rsidRDefault="006F0FD0" w:rsidP="00C64BBD">
      <w:pPr>
        <w:spacing w:before="300"/>
        <w:ind w:left="720" w:hanging="720"/>
        <w:rPr>
          <w:rFonts w:ascii="Arial" w:hAnsi="Arial" w:cs="Arial"/>
          <w:b/>
          <w:bCs/>
        </w:rPr>
      </w:pPr>
      <w:bookmarkStart w:id="3" w:name="_Hlk148085982"/>
      <w:r w:rsidRPr="007D781C">
        <w:rPr>
          <w:rFonts w:ascii="Arial" w:hAnsi="Arial" w:cs="Arial"/>
          <w:b/>
          <w:bCs/>
        </w:rPr>
        <w:t>Section 3</w:t>
      </w:r>
      <w:r w:rsidRPr="00D666C1">
        <w:rPr>
          <w:rFonts w:ascii="Arial" w:hAnsi="Arial" w:cs="Arial"/>
          <w:b/>
          <w:bCs/>
        </w:rPr>
        <w:tab/>
      </w:r>
      <w:r w:rsidRPr="007D781C">
        <w:rPr>
          <w:rFonts w:ascii="Arial" w:hAnsi="Arial" w:cs="Arial"/>
          <w:b/>
          <w:bCs/>
        </w:rPr>
        <w:t>Definitions</w:t>
      </w:r>
    </w:p>
    <w:p w14:paraId="05F98E10" w14:textId="77777777" w:rsidR="006F0FD0" w:rsidRPr="007D781C" w:rsidRDefault="006F0FD0" w:rsidP="007D781C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bookmarkStart w:id="4" w:name="_Hlk148345550"/>
      <w:r>
        <w:rPr>
          <w:rFonts w:ascii="Times New Roman" w:hAnsi="Times New Roman"/>
          <w:sz w:val="24"/>
          <w:szCs w:val="20"/>
        </w:rPr>
        <w:t>This section now pr</w:t>
      </w:r>
      <w:r w:rsidRPr="00661FCC">
        <w:rPr>
          <w:rFonts w:ascii="Times New Roman" w:hAnsi="Times New Roman"/>
          <w:sz w:val="24"/>
          <w:szCs w:val="20"/>
        </w:rPr>
        <w:t xml:space="preserve">ovides </w:t>
      </w:r>
      <w:r>
        <w:rPr>
          <w:rFonts w:ascii="Times New Roman" w:hAnsi="Times New Roman"/>
          <w:sz w:val="24"/>
          <w:szCs w:val="20"/>
        </w:rPr>
        <w:t>direct</w:t>
      </w:r>
      <w:r w:rsidRPr="00661FCC">
        <w:rPr>
          <w:rFonts w:ascii="Times New Roman" w:hAnsi="Times New Roman"/>
          <w:sz w:val="24"/>
          <w:szCs w:val="20"/>
        </w:rPr>
        <w:t xml:space="preserve"> reference</w:t>
      </w:r>
      <w:r>
        <w:rPr>
          <w:rFonts w:ascii="Times New Roman" w:hAnsi="Times New Roman"/>
          <w:sz w:val="24"/>
          <w:szCs w:val="20"/>
        </w:rPr>
        <w:t>s</w:t>
      </w:r>
      <w:r w:rsidRPr="00661FCC">
        <w:rPr>
          <w:rFonts w:ascii="Times New Roman" w:hAnsi="Times New Roman"/>
          <w:sz w:val="24"/>
          <w:szCs w:val="20"/>
        </w:rPr>
        <w:t xml:space="preserve"> to terms used in the instrument</w:t>
      </w:r>
      <w:r w:rsidR="00CD19D7">
        <w:rPr>
          <w:rFonts w:ascii="Times New Roman" w:hAnsi="Times New Roman"/>
          <w:sz w:val="24"/>
          <w:szCs w:val="20"/>
        </w:rPr>
        <w:t>.</w:t>
      </w:r>
    </w:p>
    <w:bookmarkEnd w:id="3"/>
    <w:bookmarkEnd w:id="4"/>
    <w:p w14:paraId="51CBBEA6" w14:textId="77777777" w:rsidR="00E766F1" w:rsidRPr="007D781C" w:rsidRDefault="00E766F1" w:rsidP="00C64BBD">
      <w:pPr>
        <w:spacing w:before="300"/>
        <w:ind w:left="1440" w:hanging="1440"/>
        <w:rPr>
          <w:rFonts w:ascii="Arial" w:hAnsi="Arial" w:cs="Arial"/>
          <w:b/>
          <w:bCs/>
        </w:rPr>
      </w:pPr>
      <w:r w:rsidRPr="007D781C">
        <w:rPr>
          <w:rFonts w:ascii="Arial" w:hAnsi="Arial" w:cs="Arial"/>
          <w:b/>
          <w:bCs/>
        </w:rPr>
        <w:t xml:space="preserve">Section </w:t>
      </w:r>
      <w:r w:rsidR="006F0FD0" w:rsidRPr="007D781C">
        <w:rPr>
          <w:rFonts w:ascii="Arial" w:hAnsi="Arial" w:cs="Arial"/>
          <w:b/>
          <w:bCs/>
        </w:rPr>
        <w:t>4</w:t>
      </w:r>
      <w:r w:rsidR="00661FCC" w:rsidRPr="00D666C1">
        <w:rPr>
          <w:rFonts w:ascii="Arial" w:hAnsi="Arial" w:cs="Arial"/>
          <w:b/>
          <w:bCs/>
        </w:rPr>
        <w:tab/>
      </w:r>
      <w:r w:rsidRPr="007D781C">
        <w:rPr>
          <w:rFonts w:ascii="Arial" w:hAnsi="Arial" w:cs="Arial"/>
          <w:b/>
          <w:bCs/>
        </w:rPr>
        <w:t>Re</w:t>
      </w:r>
      <w:r w:rsidR="002D6068" w:rsidRPr="007D781C">
        <w:rPr>
          <w:rFonts w:ascii="Arial" w:hAnsi="Arial" w:cs="Arial"/>
          <w:b/>
          <w:bCs/>
        </w:rPr>
        <w:t>duction</w:t>
      </w:r>
      <w:r w:rsidRPr="007D781C">
        <w:rPr>
          <w:rFonts w:ascii="Arial" w:hAnsi="Arial" w:cs="Arial"/>
          <w:b/>
          <w:bCs/>
        </w:rPr>
        <w:t xml:space="preserve"> of lease variation charges</w:t>
      </w:r>
      <w:r w:rsidRPr="00D666C1">
        <w:rPr>
          <w:rFonts w:ascii="Arial" w:hAnsi="Arial" w:cs="Arial"/>
          <w:b/>
          <w:bCs/>
        </w:rPr>
        <w:t>—</w:t>
      </w:r>
      <w:r w:rsidR="002D6068" w:rsidRPr="007D781C">
        <w:rPr>
          <w:rFonts w:ascii="Arial" w:hAnsi="Arial" w:cs="Arial"/>
          <w:b/>
          <w:bCs/>
        </w:rPr>
        <w:t>standard</w:t>
      </w:r>
      <w:r w:rsidRPr="007D781C">
        <w:rPr>
          <w:rFonts w:ascii="Arial" w:hAnsi="Arial" w:cs="Arial"/>
          <w:b/>
          <w:bCs/>
        </w:rPr>
        <w:t xml:space="preserve"> chargeable</w:t>
      </w:r>
      <w:r w:rsidR="00D61DCD" w:rsidRPr="007D781C">
        <w:rPr>
          <w:rFonts w:ascii="Arial" w:hAnsi="Arial" w:cs="Arial"/>
          <w:b/>
          <w:bCs/>
        </w:rPr>
        <w:t xml:space="preserve"> </w:t>
      </w:r>
      <w:r w:rsidRPr="007D781C">
        <w:rPr>
          <w:rFonts w:ascii="Arial" w:hAnsi="Arial" w:cs="Arial"/>
          <w:b/>
          <w:bCs/>
        </w:rPr>
        <w:t>variation to increase num</w:t>
      </w:r>
      <w:r w:rsidR="00D61DCD" w:rsidRPr="007D781C">
        <w:rPr>
          <w:rFonts w:ascii="Arial" w:hAnsi="Arial" w:cs="Arial"/>
          <w:b/>
          <w:bCs/>
        </w:rPr>
        <w:t>ber of dwellings</w:t>
      </w:r>
      <w:r w:rsidR="00D61DCD" w:rsidRPr="00D666C1">
        <w:rPr>
          <w:rFonts w:ascii="Arial" w:hAnsi="Arial" w:cs="Arial"/>
          <w:b/>
          <w:bCs/>
        </w:rPr>
        <w:t>—</w:t>
      </w:r>
      <w:r w:rsidR="00D61DCD" w:rsidRPr="007D781C">
        <w:rPr>
          <w:rFonts w:ascii="Arial" w:hAnsi="Arial" w:cs="Arial"/>
          <w:b/>
          <w:bCs/>
        </w:rPr>
        <w:t xml:space="preserve">s </w:t>
      </w:r>
      <w:r w:rsidR="006F0FD0" w:rsidRPr="007D781C">
        <w:rPr>
          <w:rFonts w:ascii="Arial" w:hAnsi="Arial" w:cs="Arial"/>
          <w:b/>
          <w:bCs/>
        </w:rPr>
        <w:t>33</w:t>
      </w:r>
      <w:r w:rsidR="00FF7D7E">
        <w:rPr>
          <w:rFonts w:ascii="Arial" w:hAnsi="Arial" w:cs="Arial"/>
          <w:b/>
          <w:bCs/>
        </w:rPr>
        <w:t>8</w:t>
      </w:r>
      <w:r w:rsidR="006F0FD0" w:rsidRPr="007D781C">
        <w:rPr>
          <w:rFonts w:ascii="Arial" w:hAnsi="Arial" w:cs="Arial"/>
          <w:b/>
          <w:bCs/>
        </w:rPr>
        <w:t xml:space="preserve"> </w:t>
      </w:r>
      <w:r w:rsidR="00E87136" w:rsidRPr="007D781C">
        <w:rPr>
          <w:rFonts w:ascii="Arial" w:hAnsi="Arial" w:cs="Arial"/>
          <w:b/>
          <w:bCs/>
        </w:rPr>
        <w:t>(1) and (2)</w:t>
      </w:r>
    </w:p>
    <w:p w14:paraId="105DC10C" w14:textId="77777777" w:rsidR="00E766F1" w:rsidRPr="00661FCC" w:rsidRDefault="00E766F1" w:rsidP="00661FCC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661FCC">
        <w:rPr>
          <w:rFonts w:ascii="Times New Roman" w:hAnsi="Times New Roman"/>
          <w:sz w:val="24"/>
          <w:szCs w:val="20"/>
        </w:rPr>
        <w:t xml:space="preserve">The </w:t>
      </w:r>
      <w:r w:rsidR="00D61DCD" w:rsidRPr="00661FCC">
        <w:rPr>
          <w:rFonts w:ascii="Times New Roman" w:hAnsi="Times New Roman"/>
          <w:sz w:val="24"/>
          <w:szCs w:val="20"/>
        </w:rPr>
        <w:t>section</w:t>
      </w:r>
      <w:r w:rsidRPr="00661FCC">
        <w:rPr>
          <w:rFonts w:ascii="Times New Roman" w:hAnsi="Times New Roman"/>
          <w:sz w:val="24"/>
          <w:szCs w:val="20"/>
        </w:rPr>
        <w:t xml:space="preserve"> sets out </w:t>
      </w:r>
      <w:r w:rsidR="00371D32">
        <w:rPr>
          <w:rFonts w:ascii="Times New Roman" w:hAnsi="Times New Roman"/>
          <w:sz w:val="24"/>
          <w:szCs w:val="20"/>
        </w:rPr>
        <w:t>the reduction</w:t>
      </w:r>
      <w:r w:rsidR="00371D32" w:rsidRPr="00661FCC">
        <w:rPr>
          <w:rFonts w:ascii="Times New Roman" w:hAnsi="Times New Roman"/>
          <w:sz w:val="24"/>
          <w:szCs w:val="20"/>
        </w:rPr>
        <w:t xml:space="preserve"> </w:t>
      </w:r>
      <w:r w:rsidRPr="00661FCC">
        <w:rPr>
          <w:rFonts w:ascii="Times New Roman" w:hAnsi="Times New Roman"/>
          <w:sz w:val="24"/>
          <w:szCs w:val="20"/>
        </w:rPr>
        <w:t>amounts for</w:t>
      </w:r>
      <w:r w:rsidR="00D61DCD" w:rsidRPr="00661FCC">
        <w:rPr>
          <w:rFonts w:ascii="Times New Roman" w:hAnsi="Times New Roman"/>
          <w:sz w:val="24"/>
          <w:szCs w:val="20"/>
        </w:rPr>
        <w:t xml:space="preserve"> certain</w:t>
      </w:r>
      <w:r w:rsidRPr="00661FCC">
        <w:rPr>
          <w:rFonts w:ascii="Times New Roman" w:hAnsi="Times New Roman"/>
          <w:sz w:val="24"/>
          <w:szCs w:val="20"/>
        </w:rPr>
        <w:t xml:space="preserve"> lease variations to increase the</w:t>
      </w:r>
      <w:r w:rsidR="00D61DCD" w:rsidRPr="00661FCC">
        <w:rPr>
          <w:rFonts w:ascii="Times New Roman" w:hAnsi="Times New Roman"/>
          <w:sz w:val="24"/>
          <w:szCs w:val="20"/>
        </w:rPr>
        <w:t xml:space="preserve"> </w:t>
      </w:r>
      <w:r w:rsidRPr="00661FCC">
        <w:rPr>
          <w:rFonts w:ascii="Times New Roman" w:hAnsi="Times New Roman"/>
          <w:sz w:val="24"/>
          <w:szCs w:val="20"/>
        </w:rPr>
        <w:t>number of dwellings permitted on the land.</w:t>
      </w:r>
    </w:p>
    <w:p w14:paraId="77C39B8F" w14:textId="77777777" w:rsidR="00E766F1" w:rsidRPr="00661FCC" w:rsidRDefault="00D61DCD" w:rsidP="00661FCC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661FCC">
        <w:rPr>
          <w:rFonts w:ascii="Times New Roman" w:hAnsi="Times New Roman"/>
          <w:sz w:val="24"/>
          <w:szCs w:val="20"/>
        </w:rPr>
        <w:t>It</w:t>
      </w:r>
      <w:r w:rsidR="00E766F1" w:rsidRPr="00661FCC">
        <w:rPr>
          <w:rFonts w:ascii="Times New Roman" w:hAnsi="Times New Roman"/>
          <w:sz w:val="24"/>
          <w:szCs w:val="20"/>
        </w:rPr>
        <w:t xml:space="preserve"> </w:t>
      </w:r>
      <w:r w:rsidRPr="00661FCC">
        <w:rPr>
          <w:rFonts w:ascii="Times New Roman" w:hAnsi="Times New Roman"/>
          <w:sz w:val="24"/>
          <w:szCs w:val="20"/>
        </w:rPr>
        <w:t xml:space="preserve">applies only to </w:t>
      </w:r>
      <w:r w:rsidR="00E766F1" w:rsidRPr="00661FCC">
        <w:rPr>
          <w:rFonts w:ascii="Times New Roman" w:hAnsi="Times New Roman"/>
          <w:sz w:val="24"/>
          <w:szCs w:val="20"/>
        </w:rPr>
        <w:t xml:space="preserve">a </w:t>
      </w:r>
      <w:r w:rsidR="002D6068">
        <w:rPr>
          <w:rFonts w:ascii="Times New Roman" w:hAnsi="Times New Roman"/>
          <w:sz w:val="24"/>
          <w:szCs w:val="20"/>
        </w:rPr>
        <w:t>standard</w:t>
      </w:r>
      <w:r w:rsidR="00E766F1" w:rsidRPr="00661FCC">
        <w:rPr>
          <w:rFonts w:ascii="Times New Roman" w:hAnsi="Times New Roman"/>
          <w:sz w:val="24"/>
          <w:szCs w:val="20"/>
        </w:rPr>
        <w:t xml:space="preserve"> chargeable variation that is</w:t>
      </w:r>
      <w:r w:rsidRPr="00661FCC">
        <w:rPr>
          <w:rFonts w:ascii="Times New Roman" w:hAnsi="Times New Roman"/>
          <w:sz w:val="24"/>
          <w:szCs w:val="20"/>
        </w:rPr>
        <w:t xml:space="preserve"> prescribed in </w:t>
      </w:r>
      <w:r w:rsidR="00FF7D7E">
        <w:rPr>
          <w:rFonts w:ascii="Times New Roman" w:hAnsi="Times New Roman"/>
          <w:sz w:val="24"/>
          <w:szCs w:val="20"/>
        </w:rPr>
        <w:t xml:space="preserve">the </w:t>
      </w:r>
      <w:r w:rsidR="00FF7D7E" w:rsidRPr="007D781C">
        <w:rPr>
          <w:rFonts w:ascii="Times New Roman" w:hAnsi="Times New Roman"/>
          <w:i/>
          <w:iCs/>
          <w:sz w:val="24"/>
          <w:szCs w:val="20"/>
        </w:rPr>
        <w:t>Planning (General) Regulation 2023</w:t>
      </w:r>
      <w:r w:rsidR="00FF7D7E">
        <w:rPr>
          <w:rFonts w:ascii="Times New Roman" w:hAnsi="Times New Roman"/>
          <w:sz w:val="24"/>
          <w:szCs w:val="20"/>
        </w:rPr>
        <w:t xml:space="preserve"> </w:t>
      </w:r>
      <w:r w:rsidRPr="00661FCC">
        <w:rPr>
          <w:rFonts w:ascii="Times New Roman" w:hAnsi="Times New Roman"/>
          <w:sz w:val="24"/>
          <w:szCs w:val="20"/>
        </w:rPr>
        <w:t>at s</w:t>
      </w:r>
      <w:r w:rsidR="00FF7D7E">
        <w:rPr>
          <w:rFonts w:ascii="Times New Roman" w:hAnsi="Times New Roman"/>
          <w:sz w:val="24"/>
          <w:szCs w:val="20"/>
        </w:rPr>
        <w:t>ection</w:t>
      </w:r>
      <w:r w:rsidRPr="00661FCC">
        <w:rPr>
          <w:rFonts w:ascii="Times New Roman" w:hAnsi="Times New Roman"/>
          <w:sz w:val="24"/>
          <w:szCs w:val="20"/>
        </w:rPr>
        <w:t xml:space="preserve"> </w:t>
      </w:r>
      <w:r w:rsidR="00AD49EE" w:rsidRPr="007D781C">
        <w:rPr>
          <w:rFonts w:ascii="Times New Roman" w:hAnsi="Times New Roman"/>
          <w:sz w:val="24"/>
          <w:szCs w:val="20"/>
        </w:rPr>
        <w:t>75</w:t>
      </w:r>
      <w:r w:rsidR="00D148C6">
        <w:rPr>
          <w:rFonts w:ascii="Times New Roman" w:hAnsi="Times New Roman"/>
          <w:sz w:val="24"/>
          <w:szCs w:val="20"/>
        </w:rPr>
        <w:t xml:space="preserve"> </w:t>
      </w:r>
      <w:r w:rsidRPr="005D4975">
        <w:rPr>
          <w:rFonts w:ascii="Times New Roman" w:hAnsi="Times New Roman"/>
          <w:sz w:val="24"/>
          <w:szCs w:val="20"/>
        </w:rPr>
        <w:t>(1)</w:t>
      </w:r>
      <w:r w:rsidR="00D148C6">
        <w:rPr>
          <w:rFonts w:ascii="Times New Roman" w:hAnsi="Times New Roman"/>
          <w:sz w:val="24"/>
          <w:szCs w:val="20"/>
        </w:rPr>
        <w:t xml:space="preserve"> </w:t>
      </w:r>
      <w:r w:rsidRPr="005D4975">
        <w:rPr>
          <w:rFonts w:ascii="Times New Roman" w:hAnsi="Times New Roman"/>
          <w:sz w:val="24"/>
          <w:szCs w:val="20"/>
        </w:rPr>
        <w:t>(a); s</w:t>
      </w:r>
      <w:r w:rsidR="0054780C">
        <w:rPr>
          <w:rFonts w:ascii="Times New Roman" w:hAnsi="Times New Roman"/>
          <w:sz w:val="24"/>
          <w:szCs w:val="20"/>
        </w:rPr>
        <w:t>ection</w:t>
      </w:r>
      <w:r w:rsidRPr="005D4975">
        <w:rPr>
          <w:rFonts w:ascii="Times New Roman" w:hAnsi="Times New Roman"/>
          <w:sz w:val="24"/>
          <w:szCs w:val="20"/>
        </w:rPr>
        <w:t xml:space="preserve"> </w:t>
      </w:r>
      <w:r w:rsidR="00AD49EE" w:rsidRPr="007D781C">
        <w:rPr>
          <w:rFonts w:ascii="Times New Roman" w:hAnsi="Times New Roman"/>
          <w:sz w:val="24"/>
          <w:szCs w:val="20"/>
        </w:rPr>
        <w:t>75</w:t>
      </w:r>
      <w:r w:rsidR="00D148C6">
        <w:rPr>
          <w:rFonts w:ascii="Times New Roman" w:hAnsi="Times New Roman"/>
          <w:sz w:val="24"/>
          <w:szCs w:val="20"/>
        </w:rPr>
        <w:t xml:space="preserve"> </w:t>
      </w:r>
      <w:r w:rsidRPr="005D4975">
        <w:rPr>
          <w:rFonts w:ascii="Times New Roman" w:hAnsi="Times New Roman"/>
          <w:sz w:val="24"/>
          <w:szCs w:val="20"/>
        </w:rPr>
        <w:t>(1)</w:t>
      </w:r>
      <w:r w:rsidR="00D148C6">
        <w:rPr>
          <w:rFonts w:ascii="Times New Roman" w:hAnsi="Times New Roman"/>
          <w:sz w:val="24"/>
          <w:szCs w:val="20"/>
        </w:rPr>
        <w:t xml:space="preserve"> </w:t>
      </w:r>
      <w:r w:rsidRPr="005D4975">
        <w:rPr>
          <w:rFonts w:ascii="Times New Roman" w:hAnsi="Times New Roman"/>
          <w:sz w:val="24"/>
          <w:szCs w:val="20"/>
        </w:rPr>
        <w:t>(c)</w:t>
      </w:r>
      <w:r w:rsidR="00D148C6">
        <w:rPr>
          <w:rFonts w:ascii="Times New Roman" w:hAnsi="Times New Roman"/>
          <w:sz w:val="24"/>
          <w:szCs w:val="20"/>
        </w:rPr>
        <w:t xml:space="preserve"> </w:t>
      </w:r>
      <w:r w:rsidRPr="005D4975">
        <w:rPr>
          <w:rFonts w:ascii="Times New Roman" w:hAnsi="Times New Roman"/>
          <w:sz w:val="24"/>
          <w:szCs w:val="20"/>
        </w:rPr>
        <w:t>(i); s</w:t>
      </w:r>
      <w:r w:rsidR="0054780C">
        <w:rPr>
          <w:rFonts w:ascii="Times New Roman" w:hAnsi="Times New Roman"/>
          <w:sz w:val="24"/>
          <w:szCs w:val="20"/>
        </w:rPr>
        <w:t>ection</w:t>
      </w:r>
      <w:r w:rsidRPr="005D4975">
        <w:rPr>
          <w:rFonts w:ascii="Times New Roman" w:hAnsi="Times New Roman"/>
          <w:sz w:val="24"/>
          <w:szCs w:val="20"/>
        </w:rPr>
        <w:t xml:space="preserve"> </w:t>
      </w:r>
      <w:r w:rsidR="00AD49EE" w:rsidRPr="007D781C">
        <w:rPr>
          <w:rFonts w:ascii="Times New Roman" w:hAnsi="Times New Roman"/>
          <w:sz w:val="24"/>
          <w:szCs w:val="20"/>
        </w:rPr>
        <w:t>75</w:t>
      </w:r>
      <w:r w:rsidR="00D148C6">
        <w:rPr>
          <w:rFonts w:ascii="Times New Roman" w:hAnsi="Times New Roman"/>
          <w:sz w:val="24"/>
          <w:szCs w:val="20"/>
        </w:rPr>
        <w:t xml:space="preserve"> </w:t>
      </w:r>
      <w:r w:rsidRPr="005D4975">
        <w:rPr>
          <w:rFonts w:ascii="Times New Roman" w:hAnsi="Times New Roman"/>
          <w:sz w:val="24"/>
          <w:szCs w:val="20"/>
        </w:rPr>
        <w:t>(1)</w:t>
      </w:r>
      <w:r w:rsidR="00D148C6">
        <w:rPr>
          <w:rFonts w:ascii="Times New Roman" w:hAnsi="Times New Roman"/>
          <w:sz w:val="24"/>
          <w:szCs w:val="20"/>
        </w:rPr>
        <w:t xml:space="preserve"> </w:t>
      </w:r>
      <w:r w:rsidRPr="005D4975">
        <w:rPr>
          <w:rFonts w:ascii="Times New Roman" w:hAnsi="Times New Roman"/>
          <w:sz w:val="24"/>
          <w:szCs w:val="20"/>
        </w:rPr>
        <w:t>(f)</w:t>
      </w:r>
      <w:r w:rsidR="00D148C6">
        <w:rPr>
          <w:rFonts w:ascii="Times New Roman" w:hAnsi="Times New Roman"/>
          <w:sz w:val="24"/>
          <w:szCs w:val="20"/>
        </w:rPr>
        <w:t xml:space="preserve"> </w:t>
      </w:r>
      <w:r w:rsidRPr="005D4975">
        <w:rPr>
          <w:rFonts w:ascii="Times New Roman" w:hAnsi="Times New Roman"/>
          <w:sz w:val="24"/>
          <w:szCs w:val="20"/>
        </w:rPr>
        <w:t>(i); or s</w:t>
      </w:r>
      <w:r w:rsidR="0054780C">
        <w:rPr>
          <w:rFonts w:ascii="Times New Roman" w:hAnsi="Times New Roman"/>
          <w:sz w:val="24"/>
          <w:szCs w:val="20"/>
        </w:rPr>
        <w:t>ection</w:t>
      </w:r>
      <w:r w:rsidR="007D781C">
        <w:rPr>
          <w:rFonts w:ascii="Times New Roman" w:hAnsi="Times New Roman"/>
          <w:sz w:val="24"/>
          <w:szCs w:val="20"/>
        </w:rPr>
        <w:t> </w:t>
      </w:r>
      <w:r w:rsidR="00AD49EE" w:rsidRPr="007D781C">
        <w:rPr>
          <w:rFonts w:ascii="Times New Roman" w:hAnsi="Times New Roman"/>
          <w:sz w:val="24"/>
          <w:szCs w:val="20"/>
        </w:rPr>
        <w:t>75</w:t>
      </w:r>
      <w:r w:rsidR="007D781C">
        <w:rPr>
          <w:rFonts w:ascii="Times New Roman" w:hAnsi="Times New Roman"/>
          <w:sz w:val="24"/>
          <w:szCs w:val="20"/>
        </w:rPr>
        <w:t> </w:t>
      </w:r>
      <w:r w:rsidRPr="005D4975">
        <w:rPr>
          <w:rFonts w:ascii="Times New Roman" w:hAnsi="Times New Roman"/>
          <w:sz w:val="24"/>
          <w:szCs w:val="20"/>
        </w:rPr>
        <w:t>(1)</w:t>
      </w:r>
      <w:r w:rsidR="00D148C6">
        <w:rPr>
          <w:rFonts w:ascii="Times New Roman" w:hAnsi="Times New Roman"/>
          <w:sz w:val="24"/>
          <w:szCs w:val="20"/>
        </w:rPr>
        <w:t xml:space="preserve"> </w:t>
      </w:r>
      <w:r w:rsidRPr="005D4975">
        <w:rPr>
          <w:rFonts w:ascii="Times New Roman" w:hAnsi="Times New Roman"/>
          <w:sz w:val="24"/>
          <w:szCs w:val="20"/>
        </w:rPr>
        <w:t>(g)</w:t>
      </w:r>
      <w:r w:rsidR="00D148C6">
        <w:rPr>
          <w:rFonts w:ascii="Times New Roman" w:hAnsi="Times New Roman"/>
          <w:sz w:val="24"/>
          <w:szCs w:val="20"/>
        </w:rPr>
        <w:t xml:space="preserve"> </w:t>
      </w:r>
      <w:r w:rsidRPr="005D4975">
        <w:rPr>
          <w:rFonts w:ascii="Times New Roman" w:hAnsi="Times New Roman"/>
          <w:sz w:val="24"/>
          <w:szCs w:val="20"/>
        </w:rPr>
        <w:t>(i)</w:t>
      </w:r>
      <w:r w:rsidRPr="00661FCC">
        <w:rPr>
          <w:rFonts w:ascii="Times New Roman" w:hAnsi="Times New Roman"/>
          <w:sz w:val="24"/>
          <w:szCs w:val="20"/>
        </w:rPr>
        <w:t xml:space="preserve"> </w:t>
      </w:r>
      <w:r w:rsidR="00E766F1" w:rsidRPr="00661FCC">
        <w:rPr>
          <w:rFonts w:ascii="Times New Roman" w:hAnsi="Times New Roman"/>
          <w:sz w:val="24"/>
          <w:szCs w:val="20"/>
        </w:rPr>
        <w:t>where the lease variation charge has been codified. These sections are lease</w:t>
      </w:r>
      <w:r w:rsidRPr="00661FCC">
        <w:rPr>
          <w:rFonts w:ascii="Times New Roman" w:hAnsi="Times New Roman"/>
          <w:sz w:val="24"/>
          <w:szCs w:val="20"/>
        </w:rPr>
        <w:t xml:space="preserve"> </w:t>
      </w:r>
      <w:r w:rsidR="00E766F1" w:rsidRPr="00661FCC">
        <w:rPr>
          <w:rFonts w:ascii="Times New Roman" w:hAnsi="Times New Roman"/>
          <w:sz w:val="24"/>
          <w:szCs w:val="20"/>
        </w:rPr>
        <w:t xml:space="preserve">variation types that increase the number of dwellings </w:t>
      </w:r>
      <w:r w:rsidR="00CD19D7">
        <w:rPr>
          <w:rFonts w:ascii="Times New Roman" w:hAnsi="Times New Roman"/>
          <w:sz w:val="24"/>
          <w:szCs w:val="20"/>
        </w:rPr>
        <w:t xml:space="preserve">permitted by the </w:t>
      </w:r>
      <w:r w:rsidR="00E766F1" w:rsidRPr="00661FCC">
        <w:rPr>
          <w:rFonts w:ascii="Times New Roman" w:hAnsi="Times New Roman"/>
          <w:sz w:val="24"/>
          <w:szCs w:val="20"/>
        </w:rPr>
        <w:t>lease, or a newly</w:t>
      </w:r>
      <w:r w:rsidRPr="00661FCC">
        <w:rPr>
          <w:rFonts w:ascii="Times New Roman" w:hAnsi="Times New Roman"/>
          <w:sz w:val="24"/>
          <w:szCs w:val="20"/>
        </w:rPr>
        <w:t xml:space="preserve"> </w:t>
      </w:r>
      <w:r w:rsidR="00E766F1" w:rsidRPr="00661FCC">
        <w:rPr>
          <w:rFonts w:ascii="Times New Roman" w:hAnsi="Times New Roman"/>
          <w:sz w:val="24"/>
          <w:szCs w:val="20"/>
        </w:rPr>
        <w:t>consolidated or subdivided lease.</w:t>
      </w:r>
    </w:p>
    <w:p w14:paraId="2633B19D" w14:textId="77777777" w:rsidR="00043E7B" w:rsidRPr="00661FCC" w:rsidRDefault="00E766F1" w:rsidP="00661FCC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661FCC">
        <w:rPr>
          <w:rFonts w:ascii="Times New Roman" w:hAnsi="Times New Roman"/>
          <w:sz w:val="24"/>
          <w:szCs w:val="20"/>
        </w:rPr>
        <w:t xml:space="preserve">Subsection (2) provides that the percentage amount </w:t>
      </w:r>
      <w:r w:rsidR="002D6068">
        <w:rPr>
          <w:rFonts w:ascii="Times New Roman" w:hAnsi="Times New Roman"/>
          <w:sz w:val="24"/>
          <w:szCs w:val="20"/>
        </w:rPr>
        <w:t xml:space="preserve">of the reduction in </w:t>
      </w:r>
      <w:r w:rsidRPr="00661FCC">
        <w:rPr>
          <w:rFonts w:ascii="Times New Roman" w:hAnsi="Times New Roman"/>
          <w:sz w:val="24"/>
          <w:szCs w:val="20"/>
        </w:rPr>
        <w:t>the codified</w:t>
      </w:r>
      <w:r w:rsidR="00D61DCD" w:rsidRPr="00661FCC">
        <w:rPr>
          <w:rFonts w:ascii="Times New Roman" w:hAnsi="Times New Roman"/>
          <w:sz w:val="24"/>
          <w:szCs w:val="20"/>
        </w:rPr>
        <w:t xml:space="preserve"> </w:t>
      </w:r>
      <w:r w:rsidR="003F49FF">
        <w:rPr>
          <w:rFonts w:ascii="Times New Roman" w:hAnsi="Times New Roman"/>
          <w:sz w:val="24"/>
          <w:szCs w:val="20"/>
        </w:rPr>
        <w:t>charge</w:t>
      </w:r>
      <w:r w:rsidRPr="00661FCC">
        <w:rPr>
          <w:rFonts w:ascii="Times New Roman" w:hAnsi="Times New Roman"/>
          <w:sz w:val="24"/>
          <w:szCs w:val="20"/>
        </w:rPr>
        <w:t xml:space="preserve"> is 25% of the </w:t>
      </w:r>
      <w:r w:rsidR="003F49FF">
        <w:rPr>
          <w:rFonts w:ascii="Times New Roman" w:hAnsi="Times New Roman"/>
          <w:sz w:val="24"/>
          <w:szCs w:val="20"/>
        </w:rPr>
        <w:t>charge</w:t>
      </w:r>
      <w:r w:rsidRPr="00661FCC">
        <w:rPr>
          <w:rFonts w:ascii="Times New Roman" w:hAnsi="Times New Roman"/>
          <w:sz w:val="24"/>
          <w:szCs w:val="20"/>
        </w:rPr>
        <w:t xml:space="preserve">. </w:t>
      </w:r>
      <w:r w:rsidR="00043E7B" w:rsidRPr="00661FCC">
        <w:rPr>
          <w:rFonts w:ascii="Times New Roman" w:hAnsi="Times New Roman"/>
          <w:sz w:val="24"/>
          <w:szCs w:val="20"/>
        </w:rPr>
        <w:t xml:space="preserve">The </w:t>
      </w:r>
      <w:r w:rsidR="00371D32" w:rsidRPr="00661FCC">
        <w:rPr>
          <w:rFonts w:ascii="Times New Roman" w:hAnsi="Times New Roman"/>
          <w:sz w:val="24"/>
          <w:szCs w:val="20"/>
        </w:rPr>
        <w:t>r</w:t>
      </w:r>
      <w:r w:rsidR="00371D32">
        <w:rPr>
          <w:rFonts w:ascii="Times New Roman" w:hAnsi="Times New Roman"/>
          <w:sz w:val="24"/>
          <w:szCs w:val="20"/>
        </w:rPr>
        <w:t>eduction</w:t>
      </w:r>
      <w:r w:rsidR="00371D32" w:rsidRPr="00661FCC">
        <w:rPr>
          <w:rFonts w:ascii="Times New Roman" w:hAnsi="Times New Roman"/>
          <w:sz w:val="24"/>
          <w:szCs w:val="20"/>
        </w:rPr>
        <w:t xml:space="preserve"> </w:t>
      </w:r>
      <w:r w:rsidR="00043E7B" w:rsidRPr="00661FCC">
        <w:rPr>
          <w:rFonts w:ascii="Times New Roman" w:hAnsi="Times New Roman"/>
          <w:sz w:val="24"/>
          <w:szCs w:val="20"/>
        </w:rPr>
        <w:t xml:space="preserve">amount remains unchanged from previous </w:t>
      </w:r>
      <w:r w:rsidR="003F49FF">
        <w:rPr>
          <w:rFonts w:ascii="Times New Roman" w:hAnsi="Times New Roman"/>
          <w:sz w:val="24"/>
          <w:szCs w:val="20"/>
        </w:rPr>
        <w:t>determinations under the Repealed Act.</w:t>
      </w:r>
    </w:p>
    <w:p w14:paraId="2831A6D5" w14:textId="77777777" w:rsidR="00E766F1" w:rsidRPr="007D781C" w:rsidRDefault="00043E7B" w:rsidP="00C64BBD">
      <w:pPr>
        <w:spacing w:before="300"/>
        <w:ind w:left="1440" w:hanging="1440"/>
        <w:rPr>
          <w:rFonts w:ascii="Arial" w:hAnsi="Arial" w:cs="Arial"/>
          <w:b/>
          <w:bCs/>
        </w:rPr>
      </w:pPr>
      <w:r w:rsidRPr="007D781C">
        <w:rPr>
          <w:rFonts w:ascii="Arial" w:hAnsi="Arial" w:cs="Arial"/>
          <w:b/>
          <w:bCs/>
        </w:rPr>
        <w:t>S</w:t>
      </w:r>
      <w:r w:rsidR="00E766F1" w:rsidRPr="007D781C">
        <w:rPr>
          <w:rFonts w:ascii="Arial" w:hAnsi="Arial" w:cs="Arial"/>
          <w:b/>
          <w:bCs/>
        </w:rPr>
        <w:t xml:space="preserve">ection </w:t>
      </w:r>
      <w:r w:rsidR="006F0FD0" w:rsidRPr="007D781C">
        <w:rPr>
          <w:rFonts w:ascii="Arial" w:hAnsi="Arial" w:cs="Arial"/>
          <w:b/>
          <w:bCs/>
        </w:rPr>
        <w:t>5</w:t>
      </w:r>
      <w:r w:rsidR="00661FCC" w:rsidRPr="00D666C1">
        <w:rPr>
          <w:rFonts w:ascii="Arial" w:hAnsi="Arial" w:cs="Arial"/>
          <w:b/>
          <w:bCs/>
        </w:rPr>
        <w:tab/>
      </w:r>
      <w:r w:rsidR="00E766F1" w:rsidRPr="007D781C">
        <w:rPr>
          <w:rFonts w:ascii="Arial" w:hAnsi="Arial" w:cs="Arial"/>
          <w:b/>
          <w:bCs/>
        </w:rPr>
        <w:t>Re</w:t>
      </w:r>
      <w:r w:rsidR="002D6068" w:rsidRPr="007D781C">
        <w:rPr>
          <w:rFonts w:ascii="Arial" w:hAnsi="Arial" w:cs="Arial"/>
          <w:b/>
          <w:bCs/>
        </w:rPr>
        <w:t xml:space="preserve">duction </w:t>
      </w:r>
      <w:r w:rsidR="00E766F1" w:rsidRPr="007D781C">
        <w:rPr>
          <w:rFonts w:ascii="Arial" w:hAnsi="Arial" w:cs="Arial"/>
          <w:b/>
          <w:bCs/>
        </w:rPr>
        <w:t>of lease variation charges</w:t>
      </w:r>
      <w:bookmarkStart w:id="5" w:name="_Hlk148086014"/>
      <w:r w:rsidR="006F0FD0" w:rsidRPr="00D666C1">
        <w:rPr>
          <w:rFonts w:ascii="Arial" w:hAnsi="Arial" w:cs="Arial"/>
          <w:b/>
          <w:bCs/>
        </w:rPr>
        <w:t>—</w:t>
      </w:r>
      <w:bookmarkEnd w:id="5"/>
      <w:r w:rsidR="00E766F1" w:rsidRPr="007D781C">
        <w:rPr>
          <w:rFonts w:ascii="Arial" w:hAnsi="Arial" w:cs="Arial"/>
          <w:b/>
          <w:bCs/>
        </w:rPr>
        <w:t>s</w:t>
      </w:r>
      <w:r w:rsidR="002D6068" w:rsidRPr="007D781C">
        <w:rPr>
          <w:rFonts w:ascii="Arial" w:hAnsi="Arial" w:cs="Arial"/>
          <w:b/>
          <w:bCs/>
        </w:rPr>
        <w:t>tandard</w:t>
      </w:r>
      <w:r w:rsidR="00E766F1" w:rsidRPr="007D781C">
        <w:rPr>
          <w:rFonts w:ascii="Arial" w:hAnsi="Arial" w:cs="Arial"/>
          <w:b/>
          <w:bCs/>
        </w:rPr>
        <w:t xml:space="preserve"> chargeable variation</w:t>
      </w:r>
      <w:r w:rsidR="00D61DCD" w:rsidRPr="007D781C">
        <w:rPr>
          <w:rFonts w:ascii="Arial" w:hAnsi="Arial" w:cs="Arial"/>
          <w:b/>
          <w:bCs/>
        </w:rPr>
        <w:t xml:space="preserve"> </w:t>
      </w:r>
      <w:r w:rsidR="00E766F1" w:rsidRPr="007D781C">
        <w:rPr>
          <w:rFonts w:ascii="Arial" w:hAnsi="Arial" w:cs="Arial"/>
          <w:b/>
          <w:bCs/>
        </w:rPr>
        <w:t xml:space="preserve">to increase maximum gross floor area of </w:t>
      </w:r>
      <w:r w:rsidR="00D61DCD" w:rsidRPr="007D781C">
        <w:rPr>
          <w:rFonts w:ascii="Arial" w:hAnsi="Arial" w:cs="Arial"/>
          <w:b/>
          <w:bCs/>
        </w:rPr>
        <w:t xml:space="preserve">any </w:t>
      </w:r>
      <w:r w:rsidR="00E766F1" w:rsidRPr="007D781C">
        <w:rPr>
          <w:rFonts w:ascii="Arial" w:hAnsi="Arial" w:cs="Arial"/>
          <w:b/>
          <w:bCs/>
        </w:rPr>
        <w:t>non</w:t>
      </w:r>
      <w:r w:rsidR="006F0FD0" w:rsidRPr="00D666C1">
        <w:rPr>
          <w:rFonts w:ascii="Arial" w:hAnsi="Arial" w:cs="Arial"/>
          <w:b/>
          <w:bCs/>
        </w:rPr>
        <w:noBreakHyphen/>
      </w:r>
      <w:r w:rsidR="00E766F1" w:rsidRPr="007D781C">
        <w:rPr>
          <w:rFonts w:ascii="Arial" w:hAnsi="Arial" w:cs="Arial"/>
          <w:b/>
          <w:bCs/>
        </w:rPr>
        <w:t>residential building or structure</w:t>
      </w:r>
      <w:r w:rsidR="006F0FD0" w:rsidRPr="00D666C1">
        <w:rPr>
          <w:rFonts w:ascii="Arial" w:hAnsi="Arial" w:cs="Arial"/>
          <w:b/>
          <w:bCs/>
        </w:rPr>
        <w:t>—</w:t>
      </w:r>
      <w:r w:rsidR="00D61DCD" w:rsidRPr="007D781C">
        <w:rPr>
          <w:rFonts w:ascii="Arial" w:hAnsi="Arial" w:cs="Arial"/>
          <w:b/>
          <w:bCs/>
        </w:rPr>
        <w:t xml:space="preserve">s </w:t>
      </w:r>
      <w:r w:rsidR="00FF7D7E">
        <w:rPr>
          <w:rFonts w:ascii="Arial" w:hAnsi="Arial" w:cs="Arial"/>
          <w:b/>
          <w:bCs/>
        </w:rPr>
        <w:t>338</w:t>
      </w:r>
      <w:r w:rsidR="00FF7D7E" w:rsidRPr="007D781C">
        <w:rPr>
          <w:rFonts w:ascii="Arial" w:hAnsi="Arial" w:cs="Arial"/>
          <w:b/>
          <w:bCs/>
        </w:rPr>
        <w:t xml:space="preserve"> </w:t>
      </w:r>
      <w:r w:rsidR="00E87136" w:rsidRPr="007D781C">
        <w:rPr>
          <w:rFonts w:ascii="Arial" w:hAnsi="Arial" w:cs="Arial"/>
          <w:b/>
          <w:bCs/>
        </w:rPr>
        <w:t>(1) and (2)</w:t>
      </w:r>
    </w:p>
    <w:p w14:paraId="13DA0835" w14:textId="77777777" w:rsidR="00043E7B" w:rsidRPr="00661FCC" w:rsidRDefault="00D61DCD" w:rsidP="00661FCC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661FCC">
        <w:rPr>
          <w:rFonts w:ascii="Times New Roman" w:hAnsi="Times New Roman"/>
          <w:sz w:val="24"/>
          <w:szCs w:val="20"/>
        </w:rPr>
        <w:t>Th</w:t>
      </w:r>
      <w:r w:rsidR="00E87136">
        <w:rPr>
          <w:rFonts w:ascii="Times New Roman" w:hAnsi="Times New Roman"/>
          <w:sz w:val="24"/>
          <w:szCs w:val="20"/>
        </w:rPr>
        <w:t>is</w:t>
      </w:r>
      <w:r w:rsidRPr="00661FCC">
        <w:rPr>
          <w:rFonts w:ascii="Times New Roman" w:hAnsi="Times New Roman"/>
          <w:sz w:val="24"/>
          <w:szCs w:val="20"/>
        </w:rPr>
        <w:t xml:space="preserve"> section sets out </w:t>
      </w:r>
      <w:r w:rsidR="002D6068">
        <w:rPr>
          <w:rFonts w:ascii="Times New Roman" w:hAnsi="Times New Roman"/>
          <w:sz w:val="24"/>
          <w:szCs w:val="20"/>
        </w:rPr>
        <w:t>the reduction</w:t>
      </w:r>
      <w:r w:rsidR="002D6068" w:rsidRPr="00661FCC">
        <w:rPr>
          <w:rFonts w:ascii="Times New Roman" w:hAnsi="Times New Roman"/>
          <w:sz w:val="24"/>
          <w:szCs w:val="20"/>
        </w:rPr>
        <w:t xml:space="preserve"> </w:t>
      </w:r>
      <w:r w:rsidRPr="00661FCC">
        <w:rPr>
          <w:rFonts w:ascii="Times New Roman" w:hAnsi="Times New Roman"/>
          <w:sz w:val="24"/>
          <w:szCs w:val="20"/>
        </w:rPr>
        <w:t xml:space="preserve">amounts for certain lease variations to increase the maximum gross floor area of any non-residential building or structure. It applies </w:t>
      </w:r>
      <w:r w:rsidR="00043E7B" w:rsidRPr="00661FCC">
        <w:rPr>
          <w:rFonts w:ascii="Times New Roman" w:hAnsi="Times New Roman"/>
          <w:sz w:val="24"/>
          <w:szCs w:val="20"/>
        </w:rPr>
        <w:t xml:space="preserve">only to a </w:t>
      </w:r>
      <w:r w:rsidR="00A323CB">
        <w:rPr>
          <w:rFonts w:ascii="Times New Roman" w:hAnsi="Times New Roman"/>
          <w:sz w:val="24"/>
          <w:szCs w:val="20"/>
        </w:rPr>
        <w:t>standard</w:t>
      </w:r>
      <w:r w:rsidR="00A323CB" w:rsidRPr="00661FCC">
        <w:rPr>
          <w:rFonts w:ascii="Times New Roman" w:hAnsi="Times New Roman"/>
          <w:sz w:val="24"/>
          <w:szCs w:val="20"/>
        </w:rPr>
        <w:t xml:space="preserve"> </w:t>
      </w:r>
      <w:r w:rsidR="00043E7B" w:rsidRPr="00661FCC">
        <w:rPr>
          <w:rFonts w:ascii="Times New Roman" w:hAnsi="Times New Roman"/>
          <w:sz w:val="24"/>
          <w:szCs w:val="20"/>
        </w:rPr>
        <w:t xml:space="preserve">chargeable variation that is prescribed in </w:t>
      </w:r>
      <w:r w:rsidR="00FF7D7E" w:rsidRPr="00A877A4">
        <w:rPr>
          <w:rFonts w:ascii="Times New Roman" w:hAnsi="Times New Roman"/>
          <w:i/>
          <w:iCs/>
          <w:sz w:val="24"/>
          <w:szCs w:val="20"/>
        </w:rPr>
        <w:t>Planning (General) Regulation 2023</w:t>
      </w:r>
      <w:r w:rsidR="00FF7D7E">
        <w:rPr>
          <w:rFonts w:ascii="Times New Roman" w:hAnsi="Times New Roman"/>
          <w:sz w:val="24"/>
          <w:szCs w:val="20"/>
        </w:rPr>
        <w:t xml:space="preserve"> </w:t>
      </w:r>
      <w:r w:rsidR="00043E7B" w:rsidRPr="00661FCC">
        <w:rPr>
          <w:rFonts w:ascii="Times New Roman" w:hAnsi="Times New Roman"/>
          <w:sz w:val="24"/>
          <w:szCs w:val="20"/>
        </w:rPr>
        <w:t>at s</w:t>
      </w:r>
      <w:r w:rsidR="0054780C">
        <w:rPr>
          <w:rFonts w:ascii="Times New Roman" w:hAnsi="Times New Roman"/>
          <w:sz w:val="24"/>
          <w:szCs w:val="20"/>
        </w:rPr>
        <w:t>ection</w:t>
      </w:r>
      <w:r w:rsidR="00043E7B" w:rsidRPr="00661FCC">
        <w:rPr>
          <w:rFonts w:ascii="Times New Roman" w:hAnsi="Times New Roman"/>
          <w:sz w:val="24"/>
          <w:szCs w:val="20"/>
        </w:rPr>
        <w:t xml:space="preserve"> </w:t>
      </w:r>
      <w:r w:rsidR="005D4975" w:rsidRPr="007D781C">
        <w:rPr>
          <w:rFonts w:ascii="Times New Roman" w:hAnsi="Times New Roman"/>
          <w:sz w:val="24"/>
          <w:szCs w:val="20"/>
        </w:rPr>
        <w:t>75</w:t>
      </w:r>
      <w:r w:rsidR="00D148C6">
        <w:rPr>
          <w:rFonts w:ascii="Times New Roman" w:hAnsi="Times New Roman"/>
          <w:sz w:val="24"/>
          <w:szCs w:val="20"/>
        </w:rPr>
        <w:t xml:space="preserve"> </w:t>
      </w:r>
      <w:r w:rsidR="00043E7B" w:rsidRPr="005D4975">
        <w:rPr>
          <w:rFonts w:ascii="Times New Roman" w:hAnsi="Times New Roman"/>
          <w:sz w:val="24"/>
          <w:szCs w:val="20"/>
        </w:rPr>
        <w:t>(1)</w:t>
      </w:r>
      <w:r w:rsidR="00D148C6">
        <w:rPr>
          <w:rFonts w:ascii="Times New Roman" w:hAnsi="Times New Roman"/>
          <w:sz w:val="24"/>
          <w:szCs w:val="20"/>
        </w:rPr>
        <w:t xml:space="preserve"> </w:t>
      </w:r>
      <w:r w:rsidR="00043E7B" w:rsidRPr="005D4975">
        <w:rPr>
          <w:rFonts w:ascii="Times New Roman" w:hAnsi="Times New Roman"/>
          <w:sz w:val="24"/>
          <w:szCs w:val="20"/>
        </w:rPr>
        <w:t>(c)</w:t>
      </w:r>
      <w:r w:rsidR="00D148C6">
        <w:rPr>
          <w:rFonts w:ascii="Times New Roman" w:hAnsi="Times New Roman"/>
          <w:sz w:val="24"/>
          <w:szCs w:val="20"/>
        </w:rPr>
        <w:t xml:space="preserve"> </w:t>
      </w:r>
      <w:r w:rsidR="00043E7B" w:rsidRPr="005D4975">
        <w:rPr>
          <w:rFonts w:ascii="Times New Roman" w:hAnsi="Times New Roman"/>
          <w:sz w:val="24"/>
          <w:szCs w:val="20"/>
        </w:rPr>
        <w:t>(ii); s</w:t>
      </w:r>
      <w:r w:rsidR="0054780C">
        <w:rPr>
          <w:rFonts w:ascii="Times New Roman" w:hAnsi="Times New Roman"/>
          <w:sz w:val="24"/>
          <w:szCs w:val="20"/>
        </w:rPr>
        <w:t>ection</w:t>
      </w:r>
      <w:r w:rsidR="00043E7B" w:rsidRPr="005D4975">
        <w:rPr>
          <w:rFonts w:ascii="Times New Roman" w:hAnsi="Times New Roman"/>
          <w:sz w:val="24"/>
          <w:szCs w:val="20"/>
        </w:rPr>
        <w:t xml:space="preserve"> </w:t>
      </w:r>
      <w:r w:rsidR="005D4975" w:rsidRPr="007D781C">
        <w:rPr>
          <w:rFonts w:ascii="Times New Roman" w:hAnsi="Times New Roman"/>
          <w:sz w:val="24"/>
          <w:szCs w:val="20"/>
        </w:rPr>
        <w:t>75</w:t>
      </w:r>
      <w:r w:rsidR="00D148C6">
        <w:rPr>
          <w:rFonts w:ascii="Times New Roman" w:hAnsi="Times New Roman"/>
          <w:sz w:val="24"/>
          <w:szCs w:val="20"/>
        </w:rPr>
        <w:t xml:space="preserve"> </w:t>
      </w:r>
      <w:r w:rsidR="00043E7B" w:rsidRPr="005D4975">
        <w:rPr>
          <w:rFonts w:ascii="Times New Roman" w:hAnsi="Times New Roman"/>
          <w:sz w:val="24"/>
          <w:szCs w:val="20"/>
        </w:rPr>
        <w:t>(1)</w:t>
      </w:r>
      <w:r w:rsidR="00D148C6">
        <w:rPr>
          <w:rFonts w:ascii="Times New Roman" w:hAnsi="Times New Roman"/>
          <w:sz w:val="24"/>
          <w:szCs w:val="20"/>
        </w:rPr>
        <w:t xml:space="preserve"> </w:t>
      </w:r>
      <w:r w:rsidR="00043E7B" w:rsidRPr="005D4975">
        <w:rPr>
          <w:rFonts w:ascii="Times New Roman" w:hAnsi="Times New Roman"/>
          <w:sz w:val="24"/>
          <w:szCs w:val="20"/>
        </w:rPr>
        <w:t>(f)</w:t>
      </w:r>
      <w:r w:rsidR="00D148C6">
        <w:rPr>
          <w:rFonts w:ascii="Times New Roman" w:hAnsi="Times New Roman"/>
          <w:sz w:val="24"/>
          <w:szCs w:val="20"/>
        </w:rPr>
        <w:t xml:space="preserve"> </w:t>
      </w:r>
      <w:r w:rsidR="00043E7B" w:rsidRPr="005D4975">
        <w:rPr>
          <w:rFonts w:ascii="Times New Roman" w:hAnsi="Times New Roman"/>
          <w:sz w:val="24"/>
          <w:szCs w:val="20"/>
        </w:rPr>
        <w:t>(ii); or s</w:t>
      </w:r>
      <w:r w:rsidR="0054780C">
        <w:rPr>
          <w:rFonts w:ascii="Times New Roman" w:hAnsi="Times New Roman"/>
          <w:sz w:val="24"/>
          <w:szCs w:val="20"/>
        </w:rPr>
        <w:t>ection</w:t>
      </w:r>
      <w:r w:rsidR="00043E7B" w:rsidRPr="005D4975">
        <w:rPr>
          <w:rFonts w:ascii="Times New Roman" w:hAnsi="Times New Roman"/>
          <w:sz w:val="24"/>
          <w:szCs w:val="20"/>
        </w:rPr>
        <w:t xml:space="preserve"> </w:t>
      </w:r>
      <w:r w:rsidR="005D4975" w:rsidRPr="007D781C">
        <w:rPr>
          <w:rFonts w:ascii="Times New Roman" w:hAnsi="Times New Roman"/>
          <w:sz w:val="24"/>
          <w:szCs w:val="20"/>
        </w:rPr>
        <w:t>75</w:t>
      </w:r>
      <w:r w:rsidR="00D148C6">
        <w:rPr>
          <w:rFonts w:ascii="Times New Roman" w:hAnsi="Times New Roman"/>
          <w:sz w:val="24"/>
          <w:szCs w:val="20"/>
        </w:rPr>
        <w:t xml:space="preserve"> </w:t>
      </w:r>
      <w:r w:rsidR="00043E7B" w:rsidRPr="005D4975">
        <w:rPr>
          <w:rFonts w:ascii="Times New Roman" w:hAnsi="Times New Roman"/>
          <w:sz w:val="24"/>
          <w:szCs w:val="20"/>
        </w:rPr>
        <w:t>(1)</w:t>
      </w:r>
      <w:r w:rsidR="00D148C6">
        <w:rPr>
          <w:rFonts w:ascii="Times New Roman" w:hAnsi="Times New Roman"/>
          <w:sz w:val="24"/>
          <w:szCs w:val="20"/>
        </w:rPr>
        <w:t xml:space="preserve"> </w:t>
      </w:r>
      <w:r w:rsidR="00043E7B" w:rsidRPr="005D4975">
        <w:rPr>
          <w:rFonts w:ascii="Times New Roman" w:hAnsi="Times New Roman"/>
          <w:sz w:val="24"/>
          <w:szCs w:val="20"/>
        </w:rPr>
        <w:t>(g)</w:t>
      </w:r>
      <w:r w:rsidR="00D148C6">
        <w:rPr>
          <w:rFonts w:ascii="Times New Roman" w:hAnsi="Times New Roman"/>
          <w:sz w:val="24"/>
          <w:szCs w:val="20"/>
        </w:rPr>
        <w:t xml:space="preserve"> </w:t>
      </w:r>
      <w:r w:rsidR="00043E7B" w:rsidRPr="005D4975">
        <w:rPr>
          <w:rFonts w:ascii="Times New Roman" w:hAnsi="Times New Roman"/>
          <w:sz w:val="24"/>
          <w:szCs w:val="20"/>
        </w:rPr>
        <w:t>(ii)</w:t>
      </w:r>
      <w:r w:rsidR="00043E7B" w:rsidRPr="00661FCC">
        <w:rPr>
          <w:rFonts w:ascii="Times New Roman" w:hAnsi="Times New Roman"/>
          <w:sz w:val="24"/>
          <w:szCs w:val="20"/>
        </w:rPr>
        <w:t xml:space="preserve"> </w:t>
      </w:r>
      <w:r w:rsidR="00E766F1" w:rsidRPr="00661FCC">
        <w:rPr>
          <w:rFonts w:ascii="Times New Roman" w:hAnsi="Times New Roman"/>
          <w:sz w:val="24"/>
          <w:szCs w:val="20"/>
        </w:rPr>
        <w:t>where the lease variation</w:t>
      </w:r>
      <w:r w:rsidR="00043E7B" w:rsidRPr="00661FCC">
        <w:rPr>
          <w:rFonts w:ascii="Times New Roman" w:hAnsi="Times New Roman"/>
          <w:sz w:val="24"/>
          <w:szCs w:val="20"/>
        </w:rPr>
        <w:t xml:space="preserve"> </w:t>
      </w:r>
      <w:r w:rsidR="00E766F1" w:rsidRPr="00661FCC">
        <w:rPr>
          <w:rFonts w:ascii="Times New Roman" w:hAnsi="Times New Roman"/>
          <w:sz w:val="24"/>
          <w:szCs w:val="20"/>
        </w:rPr>
        <w:t xml:space="preserve">charge has been codified. </w:t>
      </w:r>
    </w:p>
    <w:p w14:paraId="2E799007" w14:textId="77777777" w:rsidR="00E766F1" w:rsidRPr="00661FCC" w:rsidRDefault="00E766F1" w:rsidP="00661FCC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661FCC">
        <w:rPr>
          <w:rFonts w:ascii="Times New Roman" w:hAnsi="Times New Roman"/>
          <w:sz w:val="24"/>
          <w:szCs w:val="20"/>
        </w:rPr>
        <w:t>These sections are lease variation types that increase or</w:t>
      </w:r>
      <w:r w:rsidR="00043E7B" w:rsidRPr="00661FCC">
        <w:rPr>
          <w:rFonts w:ascii="Times New Roman" w:hAnsi="Times New Roman"/>
          <w:sz w:val="24"/>
          <w:szCs w:val="20"/>
        </w:rPr>
        <w:t xml:space="preserve"> </w:t>
      </w:r>
      <w:r w:rsidRPr="00661FCC">
        <w:rPr>
          <w:rFonts w:ascii="Times New Roman" w:hAnsi="Times New Roman"/>
          <w:sz w:val="24"/>
          <w:szCs w:val="20"/>
        </w:rPr>
        <w:t>ha</w:t>
      </w:r>
      <w:r w:rsidR="00043E7B" w:rsidRPr="00661FCC">
        <w:rPr>
          <w:rFonts w:ascii="Times New Roman" w:hAnsi="Times New Roman"/>
          <w:sz w:val="24"/>
          <w:szCs w:val="20"/>
        </w:rPr>
        <w:t>ve</w:t>
      </w:r>
      <w:r w:rsidRPr="00661FCC">
        <w:rPr>
          <w:rFonts w:ascii="Times New Roman" w:hAnsi="Times New Roman"/>
          <w:sz w:val="24"/>
          <w:szCs w:val="20"/>
        </w:rPr>
        <w:t xml:space="preserve"> the effect of </w:t>
      </w:r>
      <w:r w:rsidR="00043E7B" w:rsidRPr="00661FCC">
        <w:rPr>
          <w:rFonts w:ascii="Times New Roman" w:hAnsi="Times New Roman"/>
          <w:sz w:val="24"/>
          <w:szCs w:val="20"/>
        </w:rPr>
        <w:t>i</w:t>
      </w:r>
      <w:r w:rsidRPr="00661FCC">
        <w:rPr>
          <w:rFonts w:ascii="Times New Roman" w:hAnsi="Times New Roman"/>
          <w:sz w:val="24"/>
          <w:szCs w:val="20"/>
        </w:rPr>
        <w:t>ncreasing, the maximum gross floor area of any building or</w:t>
      </w:r>
      <w:r w:rsidR="00043E7B" w:rsidRPr="00661FCC">
        <w:rPr>
          <w:rFonts w:ascii="Times New Roman" w:hAnsi="Times New Roman"/>
          <w:sz w:val="24"/>
          <w:szCs w:val="20"/>
        </w:rPr>
        <w:t xml:space="preserve"> </w:t>
      </w:r>
      <w:r w:rsidRPr="00661FCC">
        <w:rPr>
          <w:rFonts w:ascii="Times New Roman" w:hAnsi="Times New Roman"/>
          <w:sz w:val="24"/>
          <w:szCs w:val="20"/>
        </w:rPr>
        <w:t>structure permitted for non-residential use on the land under the lease.</w:t>
      </w:r>
    </w:p>
    <w:p w14:paraId="08972DEB" w14:textId="77777777" w:rsidR="00043E7B" w:rsidRPr="00661FCC" w:rsidRDefault="00E766F1" w:rsidP="00661FCC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661FCC">
        <w:rPr>
          <w:rFonts w:ascii="Times New Roman" w:hAnsi="Times New Roman"/>
          <w:sz w:val="24"/>
          <w:szCs w:val="20"/>
        </w:rPr>
        <w:t xml:space="preserve">Subsection (2) provides that the percentage amount </w:t>
      </w:r>
      <w:r w:rsidR="002D6068">
        <w:rPr>
          <w:rFonts w:ascii="Times New Roman" w:hAnsi="Times New Roman"/>
          <w:sz w:val="24"/>
          <w:szCs w:val="20"/>
        </w:rPr>
        <w:t>of the reduction in</w:t>
      </w:r>
      <w:r w:rsidRPr="00661FCC">
        <w:rPr>
          <w:rFonts w:ascii="Times New Roman" w:hAnsi="Times New Roman"/>
          <w:sz w:val="24"/>
          <w:szCs w:val="20"/>
        </w:rPr>
        <w:t xml:space="preserve"> the codified</w:t>
      </w:r>
      <w:r w:rsidR="00043E7B" w:rsidRPr="00661FCC">
        <w:rPr>
          <w:rFonts w:ascii="Times New Roman" w:hAnsi="Times New Roman"/>
          <w:sz w:val="24"/>
          <w:szCs w:val="20"/>
        </w:rPr>
        <w:t xml:space="preserve"> </w:t>
      </w:r>
      <w:r w:rsidR="00CC3080">
        <w:rPr>
          <w:rFonts w:ascii="Times New Roman" w:hAnsi="Times New Roman"/>
          <w:sz w:val="24"/>
          <w:szCs w:val="20"/>
        </w:rPr>
        <w:t>charge</w:t>
      </w:r>
      <w:r w:rsidRPr="00661FCC">
        <w:rPr>
          <w:rFonts w:ascii="Times New Roman" w:hAnsi="Times New Roman"/>
          <w:sz w:val="24"/>
          <w:szCs w:val="20"/>
        </w:rPr>
        <w:t xml:space="preserve"> is 25% of the </w:t>
      </w:r>
      <w:r w:rsidR="00CC3080">
        <w:rPr>
          <w:rFonts w:ascii="Times New Roman" w:hAnsi="Times New Roman"/>
          <w:sz w:val="24"/>
          <w:szCs w:val="20"/>
        </w:rPr>
        <w:t>charge</w:t>
      </w:r>
      <w:r w:rsidRPr="00661FCC">
        <w:rPr>
          <w:rFonts w:ascii="Times New Roman" w:hAnsi="Times New Roman"/>
          <w:sz w:val="24"/>
          <w:szCs w:val="20"/>
        </w:rPr>
        <w:t xml:space="preserve">. The </w:t>
      </w:r>
      <w:r w:rsidR="00371D32">
        <w:rPr>
          <w:rFonts w:ascii="Times New Roman" w:hAnsi="Times New Roman"/>
          <w:sz w:val="24"/>
          <w:szCs w:val="20"/>
        </w:rPr>
        <w:t>reduction</w:t>
      </w:r>
      <w:r w:rsidR="00371D32" w:rsidRPr="00661FCC">
        <w:rPr>
          <w:rFonts w:ascii="Times New Roman" w:hAnsi="Times New Roman"/>
          <w:sz w:val="24"/>
          <w:szCs w:val="20"/>
        </w:rPr>
        <w:t xml:space="preserve"> </w:t>
      </w:r>
      <w:r w:rsidRPr="00661FCC">
        <w:rPr>
          <w:rFonts w:ascii="Times New Roman" w:hAnsi="Times New Roman"/>
          <w:sz w:val="24"/>
          <w:szCs w:val="20"/>
        </w:rPr>
        <w:t>amount remains unchanged from previous</w:t>
      </w:r>
      <w:r w:rsidR="00043E7B" w:rsidRPr="00661FCC">
        <w:rPr>
          <w:rFonts w:ascii="Times New Roman" w:hAnsi="Times New Roman"/>
          <w:sz w:val="24"/>
          <w:szCs w:val="20"/>
        </w:rPr>
        <w:t xml:space="preserve"> </w:t>
      </w:r>
      <w:r w:rsidR="00CC3080">
        <w:rPr>
          <w:rFonts w:ascii="Times New Roman" w:hAnsi="Times New Roman"/>
          <w:sz w:val="24"/>
          <w:szCs w:val="20"/>
        </w:rPr>
        <w:t>determinations under the Repealed Act</w:t>
      </w:r>
      <w:r w:rsidR="004A69AD" w:rsidRPr="00661FCC">
        <w:rPr>
          <w:rFonts w:ascii="Times New Roman" w:hAnsi="Times New Roman"/>
          <w:sz w:val="24"/>
          <w:szCs w:val="20"/>
        </w:rPr>
        <w:t xml:space="preserve">. </w:t>
      </w:r>
    </w:p>
    <w:p w14:paraId="2AC94DE4" w14:textId="77777777" w:rsidR="00E766F1" w:rsidRPr="00661FCC" w:rsidRDefault="00E766F1" w:rsidP="00661FCC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661FCC">
        <w:rPr>
          <w:rFonts w:ascii="Times New Roman" w:hAnsi="Times New Roman"/>
          <w:sz w:val="24"/>
          <w:szCs w:val="20"/>
        </w:rPr>
        <w:t xml:space="preserve">The </w:t>
      </w:r>
      <w:r w:rsidR="00371D32">
        <w:rPr>
          <w:rFonts w:ascii="Times New Roman" w:hAnsi="Times New Roman"/>
          <w:sz w:val="24"/>
          <w:szCs w:val="20"/>
        </w:rPr>
        <w:t>reduction</w:t>
      </w:r>
      <w:r w:rsidR="00371D32" w:rsidRPr="00661FCC">
        <w:rPr>
          <w:rFonts w:ascii="Times New Roman" w:hAnsi="Times New Roman"/>
          <w:sz w:val="24"/>
          <w:szCs w:val="20"/>
        </w:rPr>
        <w:t xml:space="preserve"> </w:t>
      </w:r>
      <w:r w:rsidRPr="00661FCC">
        <w:rPr>
          <w:rFonts w:ascii="Times New Roman" w:hAnsi="Times New Roman"/>
          <w:sz w:val="24"/>
          <w:szCs w:val="20"/>
        </w:rPr>
        <w:t xml:space="preserve">also applies to items 9 and 10 in Schedule 1 of </w:t>
      </w:r>
      <w:r w:rsidR="00CC3080" w:rsidRPr="007D781C">
        <w:rPr>
          <w:rFonts w:ascii="Times New Roman" w:hAnsi="Times New Roman"/>
          <w:sz w:val="24"/>
          <w:szCs w:val="20"/>
        </w:rPr>
        <w:t xml:space="preserve">Planning (Lease Variation Charge) Determination </w:t>
      </w:r>
      <w:r w:rsidR="00CC3080">
        <w:rPr>
          <w:rFonts w:ascii="Times New Roman" w:hAnsi="Times New Roman"/>
          <w:sz w:val="24"/>
          <w:szCs w:val="20"/>
        </w:rPr>
        <w:t xml:space="preserve">under section 331 of the Act) in respect of </w:t>
      </w:r>
      <w:r w:rsidR="004A69AD" w:rsidRPr="00661FCC">
        <w:rPr>
          <w:rFonts w:ascii="Times New Roman" w:hAnsi="Times New Roman"/>
          <w:sz w:val="24"/>
          <w:szCs w:val="20"/>
        </w:rPr>
        <w:t xml:space="preserve">variations to increase maximum gross floor area of a club holding a club licence under the </w:t>
      </w:r>
      <w:r w:rsidR="004A69AD" w:rsidRPr="007D781C">
        <w:rPr>
          <w:rFonts w:ascii="Times New Roman" w:hAnsi="Times New Roman"/>
          <w:i/>
          <w:iCs/>
          <w:sz w:val="24"/>
          <w:szCs w:val="20"/>
        </w:rPr>
        <w:t>Liquor Act 2010</w:t>
      </w:r>
      <w:r w:rsidR="004A69AD" w:rsidRPr="00661FCC">
        <w:rPr>
          <w:rFonts w:ascii="Times New Roman" w:hAnsi="Times New Roman"/>
          <w:sz w:val="24"/>
          <w:szCs w:val="20"/>
        </w:rPr>
        <w:t xml:space="preserve"> and to increase the maximum number of self-care units in a retirement complex)</w:t>
      </w:r>
      <w:r w:rsidRPr="00661FCC">
        <w:rPr>
          <w:rFonts w:ascii="Times New Roman" w:hAnsi="Times New Roman"/>
          <w:sz w:val="24"/>
          <w:szCs w:val="20"/>
        </w:rPr>
        <w:t>.</w:t>
      </w:r>
    </w:p>
    <w:p w14:paraId="07BDDC2E" w14:textId="77777777" w:rsidR="00E766F1" w:rsidRPr="007D781C" w:rsidRDefault="00E766F1" w:rsidP="00C64BBD">
      <w:pPr>
        <w:spacing w:before="300"/>
        <w:ind w:left="1440" w:hanging="1440"/>
        <w:rPr>
          <w:rFonts w:ascii="Arial" w:hAnsi="Arial" w:cs="Arial"/>
          <w:b/>
          <w:bCs/>
        </w:rPr>
      </w:pPr>
      <w:r w:rsidRPr="007D781C">
        <w:rPr>
          <w:rFonts w:ascii="Arial" w:hAnsi="Arial" w:cs="Arial"/>
          <w:b/>
          <w:bCs/>
        </w:rPr>
        <w:t xml:space="preserve">Section </w:t>
      </w:r>
      <w:r w:rsidR="006F0FD0" w:rsidRPr="007D781C">
        <w:rPr>
          <w:rFonts w:ascii="Arial" w:hAnsi="Arial" w:cs="Arial"/>
          <w:b/>
          <w:bCs/>
        </w:rPr>
        <w:t>6</w:t>
      </w:r>
      <w:r w:rsidR="00661FCC" w:rsidRPr="00D666C1">
        <w:rPr>
          <w:rFonts w:ascii="Arial" w:hAnsi="Arial" w:cs="Arial"/>
          <w:b/>
          <w:bCs/>
        </w:rPr>
        <w:tab/>
      </w:r>
      <w:r w:rsidR="00740F61">
        <w:rPr>
          <w:rFonts w:ascii="Arial" w:hAnsi="Arial" w:cs="Arial"/>
          <w:b/>
          <w:bCs/>
        </w:rPr>
        <w:t>Reduction</w:t>
      </w:r>
      <w:r w:rsidR="00740F61" w:rsidRPr="007D781C">
        <w:rPr>
          <w:rFonts w:ascii="Arial" w:hAnsi="Arial" w:cs="Arial"/>
          <w:b/>
          <w:bCs/>
        </w:rPr>
        <w:t xml:space="preserve"> </w:t>
      </w:r>
      <w:r w:rsidRPr="007D781C">
        <w:rPr>
          <w:rFonts w:ascii="Arial" w:hAnsi="Arial" w:cs="Arial"/>
          <w:b/>
          <w:bCs/>
        </w:rPr>
        <w:t>of lease variation charges</w:t>
      </w:r>
      <w:r w:rsidR="006F0FD0" w:rsidRPr="00D666C1">
        <w:rPr>
          <w:rFonts w:ascii="Arial" w:hAnsi="Arial" w:cs="Arial"/>
          <w:b/>
          <w:bCs/>
        </w:rPr>
        <w:t>—</w:t>
      </w:r>
      <w:r w:rsidRPr="007D781C">
        <w:rPr>
          <w:rFonts w:ascii="Arial" w:hAnsi="Arial" w:cs="Arial"/>
          <w:b/>
          <w:bCs/>
        </w:rPr>
        <w:t>all other chargeable</w:t>
      </w:r>
      <w:r w:rsidR="004A69AD" w:rsidRPr="007D781C">
        <w:rPr>
          <w:rFonts w:ascii="Arial" w:hAnsi="Arial" w:cs="Arial"/>
          <w:b/>
          <w:bCs/>
        </w:rPr>
        <w:t xml:space="preserve"> variations</w:t>
      </w:r>
      <w:r w:rsidR="006F0FD0" w:rsidRPr="00D666C1">
        <w:rPr>
          <w:rFonts w:ascii="Arial" w:hAnsi="Arial" w:cs="Arial"/>
          <w:b/>
          <w:bCs/>
        </w:rPr>
        <w:t>—</w:t>
      </w:r>
      <w:r w:rsidRPr="007D781C">
        <w:rPr>
          <w:rFonts w:ascii="Arial" w:hAnsi="Arial" w:cs="Arial"/>
          <w:b/>
          <w:bCs/>
        </w:rPr>
        <w:t xml:space="preserve">s </w:t>
      </w:r>
      <w:r w:rsidR="00582FF7">
        <w:rPr>
          <w:rFonts w:ascii="Arial" w:hAnsi="Arial" w:cs="Arial"/>
          <w:b/>
          <w:bCs/>
        </w:rPr>
        <w:t>338</w:t>
      </w:r>
      <w:r w:rsidR="00582FF7" w:rsidRPr="007D781C">
        <w:rPr>
          <w:rFonts w:ascii="Arial" w:hAnsi="Arial" w:cs="Arial"/>
          <w:b/>
          <w:bCs/>
        </w:rPr>
        <w:t xml:space="preserve"> </w:t>
      </w:r>
      <w:r w:rsidRPr="007D781C">
        <w:rPr>
          <w:rFonts w:ascii="Arial" w:hAnsi="Arial" w:cs="Arial"/>
          <w:b/>
          <w:bCs/>
        </w:rPr>
        <w:t>(1)</w:t>
      </w:r>
      <w:r w:rsidR="004A69AD" w:rsidRPr="007D781C">
        <w:rPr>
          <w:rFonts w:ascii="Arial" w:hAnsi="Arial" w:cs="Arial"/>
          <w:b/>
          <w:bCs/>
        </w:rPr>
        <w:t xml:space="preserve"> and (2)</w:t>
      </w:r>
    </w:p>
    <w:p w14:paraId="19B4749B" w14:textId="77777777" w:rsidR="00E766F1" w:rsidRPr="00661FCC" w:rsidRDefault="00E766F1" w:rsidP="00661FCC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661FCC">
        <w:rPr>
          <w:rFonts w:ascii="Times New Roman" w:hAnsi="Times New Roman"/>
          <w:sz w:val="24"/>
          <w:szCs w:val="20"/>
        </w:rPr>
        <w:t xml:space="preserve">Section </w:t>
      </w:r>
      <w:r w:rsidR="003D6E83">
        <w:rPr>
          <w:rFonts w:ascii="Times New Roman" w:hAnsi="Times New Roman"/>
          <w:sz w:val="24"/>
          <w:szCs w:val="20"/>
        </w:rPr>
        <w:t>6</w:t>
      </w:r>
      <w:r w:rsidR="003D6E83" w:rsidRPr="00661FCC">
        <w:rPr>
          <w:rFonts w:ascii="Times New Roman" w:hAnsi="Times New Roman"/>
          <w:sz w:val="24"/>
          <w:szCs w:val="20"/>
        </w:rPr>
        <w:t xml:space="preserve"> </w:t>
      </w:r>
      <w:r w:rsidRPr="00661FCC">
        <w:rPr>
          <w:rFonts w:ascii="Times New Roman" w:hAnsi="Times New Roman"/>
          <w:sz w:val="24"/>
          <w:szCs w:val="20"/>
        </w:rPr>
        <w:t xml:space="preserve">applies to a chargeable variation other than </w:t>
      </w:r>
      <w:r w:rsidR="004A69AD" w:rsidRPr="00661FCC">
        <w:rPr>
          <w:rFonts w:ascii="Times New Roman" w:hAnsi="Times New Roman"/>
          <w:sz w:val="24"/>
          <w:szCs w:val="20"/>
        </w:rPr>
        <w:t>those</w:t>
      </w:r>
      <w:r w:rsidRPr="00661FCC">
        <w:rPr>
          <w:rFonts w:ascii="Times New Roman" w:hAnsi="Times New Roman"/>
          <w:sz w:val="24"/>
          <w:szCs w:val="20"/>
        </w:rPr>
        <w:t xml:space="preserve"> mentioned in section</w:t>
      </w:r>
      <w:r w:rsidR="004A69AD" w:rsidRPr="00661FCC">
        <w:rPr>
          <w:rFonts w:ascii="Times New Roman" w:hAnsi="Times New Roman"/>
          <w:sz w:val="24"/>
          <w:szCs w:val="20"/>
        </w:rPr>
        <w:t>s</w:t>
      </w:r>
      <w:r w:rsidRPr="00661FCC">
        <w:rPr>
          <w:rFonts w:ascii="Times New Roman" w:hAnsi="Times New Roman"/>
          <w:sz w:val="24"/>
          <w:szCs w:val="20"/>
        </w:rPr>
        <w:t xml:space="preserve"> </w:t>
      </w:r>
      <w:r w:rsidR="003D6E83">
        <w:rPr>
          <w:rFonts w:ascii="Times New Roman" w:hAnsi="Times New Roman"/>
          <w:sz w:val="24"/>
          <w:szCs w:val="20"/>
        </w:rPr>
        <w:t>4</w:t>
      </w:r>
      <w:r w:rsidR="004A69AD" w:rsidRPr="00661FCC">
        <w:rPr>
          <w:rFonts w:ascii="Times New Roman" w:hAnsi="Times New Roman"/>
          <w:sz w:val="24"/>
          <w:szCs w:val="20"/>
        </w:rPr>
        <w:t xml:space="preserve"> and </w:t>
      </w:r>
      <w:r w:rsidR="003D6E83">
        <w:rPr>
          <w:rFonts w:ascii="Times New Roman" w:hAnsi="Times New Roman"/>
          <w:sz w:val="24"/>
          <w:szCs w:val="20"/>
        </w:rPr>
        <w:t>5</w:t>
      </w:r>
      <w:r w:rsidR="004A69AD" w:rsidRPr="00661FCC">
        <w:rPr>
          <w:rFonts w:ascii="Times New Roman" w:hAnsi="Times New Roman"/>
          <w:sz w:val="24"/>
          <w:szCs w:val="20"/>
        </w:rPr>
        <w:t xml:space="preserve"> of th</w:t>
      </w:r>
      <w:r w:rsidR="00C35B17">
        <w:rPr>
          <w:rFonts w:ascii="Times New Roman" w:hAnsi="Times New Roman"/>
          <w:sz w:val="24"/>
          <w:szCs w:val="20"/>
        </w:rPr>
        <w:t>e</w:t>
      </w:r>
      <w:r w:rsidR="004A69AD" w:rsidRPr="00661FCC">
        <w:rPr>
          <w:rFonts w:ascii="Times New Roman" w:hAnsi="Times New Roman"/>
          <w:sz w:val="24"/>
          <w:szCs w:val="20"/>
        </w:rPr>
        <w:t xml:space="preserve"> instrument.</w:t>
      </w:r>
    </w:p>
    <w:p w14:paraId="3AEA1202" w14:textId="77777777" w:rsidR="00E766F1" w:rsidRPr="00661FCC" w:rsidRDefault="00E766F1" w:rsidP="00661FCC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661FCC">
        <w:rPr>
          <w:rFonts w:ascii="Times New Roman" w:hAnsi="Times New Roman"/>
          <w:sz w:val="24"/>
          <w:szCs w:val="20"/>
        </w:rPr>
        <w:lastRenderedPageBreak/>
        <w:t>The codified schedule of LVC</w:t>
      </w:r>
      <w:r w:rsidR="004A69AD" w:rsidRPr="00661FCC">
        <w:rPr>
          <w:rFonts w:ascii="Times New Roman" w:hAnsi="Times New Roman"/>
          <w:sz w:val="24"/>
          <w:szCs w:val="20"/>
        </w:rPr>
        <w:t xml:space="preserve"> </w:t>
      </w:r>
      <w:r w:rsidR="004A69AD" w:rsidRPr="00A323CB">
        <w:rPr>
          <w:rFonts w:ascii="Times New Roman" w:hAnsi="Times New Roman"/>
          <w:sz w:val="24"/>
          <w:szCs w:val="20"/>
        </w:rPr>
        <w:t xml:space="preserve">under </w:t>
      </w:r>
      <w:r w:rsidR="00A323CB" w:rsidRPr="007D781C">
        <w:rPr>
          <w:rFonts w:ascii="Times New Roman" w:hAnsi="Times New Roman"/>
          <w:sz w:val="24"/>
          <w:szCs w:val="20"/>
        </w:rPr>
        <w:t>the Planning (Lease Variation Charge) Determination (under section 331 of the Act)</w:t>
      </w:r>
      <w:r w:rsidR="004A69AD" w:rsidRPr="00A323CB">
        <w:rPr>
          <w:rFonts w:ascii="Times New Roman" w:hAnsi="Times New Roman"/>
          <w:sz w:val="24"/>
          <w:szCs w:val="20"/>
        </w:rPr>
        <w:t xml:space="preserve"> </w:t>
      </w:r>
      <w:r w:rsidRPr="00A323CB">
        <w:rPr>
          <w:rFonts w:ascii="Times New Roman" w:hAnsi="Times New Roman"/>
          <w:sz w:val="24"/>
          <w:szCs w:val="20"/>
        </w:rPr>
        <w:t xml:space="preserve">contains </w:t>
      </w:r>
      <w:r w:rsidR="00A323CB" w:rsidRPr="007D781C">
        <w:rPr>
          <w:rFonts w:ascii="Times New Roman" w:hAnsi="Times New Roman"/>
          <w:sz w:val="24"/>
          <w:szCs w:val="20"/>
        </w:rPr>
        <w:t>three</w:t>
      </w:r>
      <w:r w:rsidRPr="00A323CB">
        <w:rPr>
          <w:rFonts w:ascii="Times New Roman" w:hAnsi="Times New Roman"/>
          <w:sz w:val="24"/>
          <w:szCs w:val="20"/>
        </w:rPr>
        <w:t xml:space="preserve"> schedules</w:t>
      </w:r>
      <w:r w:rsidRPr="00661FCC">
        <w:rPr>
          <w:rFonts w:ascii="Times New Roman" w:hAnsi="Times New Roman"/>
          <w:sz w:val="24"/>
          <w:szCs w:val="20"/>
        </w:rPr>
        <w:t xml:space="preserve"> of codified </w:t>
      </w:r>
      <w:r w:rsidR="00D1337D">
        <w:rPr>
          <w:rFonts w:ascii="Times New Roman" w:hAnsi="Times New Roman"/>
          <w:sz w:val="24"/>
          <w:szCs w:val="20"/>
        </w:rPr>
        <w:t>charges</w:t>
      </w:r>
      <w:r w:rsidRPr="00661FCC">
        <w:rPr>
          <w:rFonts w:ascii="Times New Roman" w:hAnsi="Times New Roman"/>
          <w:sz w:val="24"/>
          <w:szCs w:val="20"/>
        </w:rPr>
        <w:t>.</w:t>
      </w:r>
      <w:r w:rsidR="004A69AD" w:rsidRPr="00661FCC">
        <w:rPr>
          <w:rFonts w:ascii="Times New Roman" w:hAnsi="Times New Roman"/>
          <w:sz w:val="24"/>
          <w:szCs w:val="20"/>
        </w:rPr>
        <w:t xml:space="preserve"> </w:t>
      </w:r>
      <w:r w:rsidR="00371D32">
        <w:rPr>
          <w:rFonts w:ascii="Times New Roman" w:hAnsi="Times New Roman"/>
          <w:sz w:val="24"/>
          <w:szCs w:val="20"/>
        </w:rPr>
        <w:t>Reductions</w:t>
      </w:r>
      <w:r w:rsidR="00371D32" w:rsidRPr="00661FCC">
        <w:rPr>
          <w:rFonts w:ascii="Times New Roman" w:hAnsi="Times New Roman"/>
          <w:sz w:val="24"/>
          <w:szCs w:val="20"/>
        </w:rPr>
        <w:t xml:space="preserve"> </w:t>
      </w:r>
      <w:r w:rsidRPr="00661FCC">
        <w:rPr>
          <w:rFonts w:ascii="Times New Roman" w:hAnsi="Times New Roman"/>
          <w:sz w:val="24"/>
          <w:szCs w:val="20"/>
        </w:rPr>
        <w:t xml:space="preserve">are not available on all types of codified </w:t>
      </w:r>
      <w:r w:rsidR="00D1337D">
        <w:rPr>
          <w:rFonts w:ascii="Times New Roman" w:hAnsi="Times New Roman"/>
          <w:sz w:val="24"/>
          <w:szCs w:val="20"/>
        </w:rPr>
        <w:t>charges</w:t>
      </w:r>
      <w:r w:rsidRPr="00661FCC">
        <w:rPr>
          <w:rFonts w:ascii="Times New Roman" w:hAnsi="Times New Roman"/>
          <w:sz w:val="24"/>
          <w:szCs w:val="20"/>
        </w:rPr>
        <w:t>.</w:t>
      </w:r>
    </w:p>
    <w:p w14:paraId="40C1BD4E" w14:textId="77777777" w:rsidR="00AC57AA" w:rsidRPr="00661FCC" w:rsidRDefault="00E766F1" w:rsidP="00661FCC">
      <w:pPr>
        <w:spacing w:before="140" w:after="0" w:line="240" w:lineRule="auto"/>
        <w:rPr>
          <w:rFonts w:ascii="Times New Roman" w:hAnsi="Times New Roman"/>
          <w:sz w:val="24"/>
          <w:szCs w:val="20"/>
        </w:rPr>
      </w:pPr>
      <w:r w:rsidRPr="00661FCC">
        <w:rPr>
          <w:rFonts w:ascii="Times New Roman" w:hAnsi="Times New Roman"/>
          <w:sz w:val="24"/>
          <w:szCs w:val="20"/>
        </w:rPr>
        <w:t>Subsection (2) provides that</w:t>
      </w:r>
      <w:r w:rsidR="004A69AD" w:rsidRPr="00661FCC">
        <w:rPr>
          <w:rFonts w:ascii="Times New Roman" w:hAnsi="Times New Roman"/>
          <w:sz w:val="24"/>
          <w:szCs w:val="20"/>
        </w:rPr>
        <w:t xml:space="preserve"> for</w:t>
      </w:r>
      <w:r w:rsidRPr="00661FCC">
        <w:rPr>
          <w:rFonts w:ascii="Times New Roman" w:hAnsi="Times New Roman"/>
          <w:sz w:val="24"/>
          <w:szCs w:val="20"/>
        </w:rPr>
        <w:t xml:space="preserve"> all other chargeable variations, not mentioned in</w:t>
      </w:r>
      <w:r w:rsidR="004A69AD" w:rsidRPr="00661FCC">
        <w:rPr>
          <w:rFonts w:ascii="Times New Roman" w:hAnsi="Times New Roman"/>
          <w:sz w:val="24"/>
          <w:szCs w:val="20"/>
        </w:rPr>
        <w:t xml:space="preserve"> </w:t>
      </w:r>
      <w:r w:rsidRPr="00661FCC">
        <w:rPr>
          <w:rFonts w:ascii="Times New Roman" w:hAnsi="Times New Roman"/>
          <w:sz w:val="24"/>
          <w:szCs w:val="20"/>
        </w:rPr>
        <w:t>section</w:t>
      </w:r>
      <w:r w:rsidR="004A69AD" w:rsidRPr="00661FCC">
        <w:rPr>
          <w:rFonts w:ascii="Times New Roman" w:hAnsi="Times New Roman"/>
          <w:sz w:val="24"/>
          <w:szCs w:val="20"/>
        </w:rPr>
        <w:t>s</w:t>
      </w:r>
      <w:r w:rsidRPr="00661FCC">
        <w:rPr>
          <w:rFonts w:ascii="Times New Roman" w:hAnsi="Times New Roman"/>
          <w:sz w:val="24"/>
          <w:szCs w:val="20"/>
        </w:rPr>
        <w:t xml:space="preserve"> </w:t>
      </w:r>
      <w:r w:rsidR="00A323CB">
        <w:rPr>
          <w:rFonts w:ascii="Times New Roman" w:hAnsi="Times New Roman"/>
          <w:sz w:val="24"/>
          <w:szCs w:val="20"/>
        </w:rPr>
        <w:t>4</w:t>
      </w:r>
      <w:r w:rsidR="004A69AD" w:rsidRPr="00661FCC">
        <w:rPr>
          <w:rFonts w:ascii="Times New Roman" w:hAnsi="Times New Roman"/>
          <w:sz w:val="24"/>
          <w:szCs w:val="20"/>
        </w:rPr>
        <w:t xml:space="preserve"> and </w:t>
      </w:r>
      <w:r w:rsidR="00A323CB">
        <w:rPr>
          <w:rFonts w:ascii="Times New Roman" w:hAnsi="Times New Roman"/>
          <w:sz w:val="24"/>
          <w:szCs w:val="20"/>
        </w:rPr>
        <w:t>5</w:t>
      </w:r>
      <w:r w:rsidRPr="00661FCC">
        <w:rPr>
          <w:rFonts w:ascii="Times New Roman" w:hAnsi="Times New Roman"/>
          <w:sz w:val="24"/>
          <w:szCs w:val="20"/>
        </w:rPr>
        <w:t xml:space="preserve">, the percentage amount to be </w:t>
      </w:r>
      <w:r w:rsidR="006125D5">
        <w:rPr>
          <w:rFonts w:ascii="Times New Roman" w:hAnsi="Times New Roman"/>
          <w:sz w:val="24"/>
          <w:szCs w:val="20"/>
        </w:rPr>
        <w:t>reduced</w:t>
      </w:r>
      <w:r w:rsidR="006125D5" w:rsidRPr="00661FCC">
        <w:rPr>
          <w:rFonts w:ascii="Times New Roman" w:hAnsi="Times New Roman"/>
          <w:sz w:val="24"/>
          <w:szCs w:val="20"/>
        </w:rPr>
        <w:t xml:space="preserve"> </w:t>
      </w:r>
      <w:r w:rsidRPr="00661FCC">
        <w:rPr>
          <w:rFonts w:ascii="Times New Roman" w:hAnsi="Times New Roman"/>
          <w:sz w:val="24"/>
          <w:szCs w:val="20"/>
        </w:rPr>
        <w:t xml:space="preserve">is </w:t>
      </w:r>
      <w:r w:rsidR="00D1337D">
        <w:rPr>
          <w:rFonts w:ascii="Times New Roman" w:hAnsi="Times New Roman"/>
          <w:sz w:val="24"/>
          <w:szCs w:val="20"/>
        </w:rPr>
        <w:t xml:space="preserve">0% and therefore </w:t>
      </w:r>
      <w:r w:rsidRPr="00661FCC">
        <w:rPr>
          <w:rFonts w:ascii="Times New Roman" w:hAnsi="Times New Roman"/>
          <w:sz w:val="24"/>
          <w:szCs w:val="20"/>
        </w:rPr>
        <w:t>the full amount of the</w:t>
      </w:r>
      <w:r w:rsidR="004A69AD" w:rsidRPr="00661FCC">
        <w:rPr>
          <w:rFonts w:ascii="Times New Roman" w:hAnsi="Times New Roman"/>
          <w:sz w:val="24"/>
          <w:szCs w:val="20"/>
        </w:rPr>
        <w:t xml:space="preserve"> </w:t>
      </w:r>
      <w:r w:rsidRPr="00661FCC">
        <w:rPr>
          <w:rFonts w:ascii="Times New Roman" w:hAnsi="Times New Roman"/>
          <w:sz w:val="24"/>
          <w:szCs w:val="20"/>
        </w:rPr>
        <w:t>charge for an approved lease variation</w:t>
      </w:r>
      <w:r w:rsidR="00D1337D">
        <w:rPr>
          <w:rFonts w:ascii="Times New Roman" w:hAnsi="Times New Roman"/>
          <w:sz w:val="24"/>
          <w:szCs w:val="20"/>
        </w:rPr>
        <w:t xml:space="preserve"> is payable</w:t>
      </w:r>
      <w:r w:rsidRPr="00661FCC">
        <w:rPr>
          <w:rFonts w:ascii="Times New Roman" w:hAnsi="Times New Roman"/>
          <w:sz w:val="24"/>
          <w:szCs w:val="20"/>
        </w:rPr>
        <w:t>.</w:t>
      </w:r>
    </w:p>
    <w:sectPr w:rsidR="00AC57AA" w:rsidRPr="00661FCC" w:rsidSect="000924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31527" w14:textId="77777777" w:rsidR="008A1043" w:rsidRDefault="008A1043" w:rsidP="00E031C1">
      <w:pPr>
        <w:spacing w:after="0" w:line="240" w:lineRule="auto"/>
      </w:pPr>
      <w:r>
        <w:separator/>
      </w:r>
    </w:p>
  </w:endnote>
  <w:endnote w:type="continuationSeparator" w:id="0">
    <w:p w14:paraId="3E1847AD" w14:textId="77777777" w:rsidR="008A1043" w:rsidRDefault="008A1043" w:rsidP="00E0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2444" w14:textId="77777777" w:rsidR="00E17380" w:rsidRDefault="00E17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44DB" w14:textId="77777777" w:rsidR="00E031C1" w:rsidRPr="00E17380" w:rsidRDefault="00E17380" w:rsidP="00E17380">
    <w:pPr>
      <w:pStyle w:val="Footer"/>
      <w:jc w:val="center"/>
      <w:rPr>
        <w:rFonts w:ascii="Arial" w:hAnsi="Arial" w:cs="Arial"/>
        <w:sz w:val="14"/>
      </w:rPr>
    </w:pPr>
    <w:r w:rsidRPr="00E1738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3043" w14:textId="77777777" w:rsidR="00E17380" w:rsidRDefault="00E17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265C" w14:textId="77777777" w:rsidR="008A1043" w:rsidRDefault="008A1043" w:rsidP="00E031C1">
      <w:pPr>
        <w:spacing w:after="0" w:line="240" w:lineRule="auto"/>
      </w:pPr>
      <w:r>
        <w:separator/>
      </w:r>
    </w:p>
  </w:footnote>
  <w:footnote w:type="continuationSeparator" w:id="0">
    <w:p w14:paraId="701738E6" w14:textId="77777777" w:rsidR="008A1043" w:rsidRDefault="008A1043" w:rsidP="00E03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9D42" w14:textId="77777777" w:rsidR="00E17380" w:rsidRDefault="00E17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53FB" w14:textId="77777777" w:rsidR="00E17380" w:rsidRDefault="00E173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561C" w14:textId="77777777" w:rsidR="00E17380" w:rsidRDefault="00E173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766F1"/>
    <w:rsid w:val="00005985"/>
    <w:rsid w:val="0002302B"/>
    <w:rsid w:val="00043E7B"/>
    <w:rsid w:val="00044C3D"/>
    <w:rsid w:val="000924B7"/>
    <w:rsid w:val="00101E73"/>
    <w:rsid w:val="001A4A36"/>
    <w:rsid w:val="001C6D70"/>
    <w:rsid w:val="001E00CE"/>
    <w:rsid w:val="00200948"/>
    <w:rsid w:val="00295CF4"/>
    <w:rsid w:val="002D6068"/>
    <w:rsid w:val="0031741D"/>
    <w:rsid w:val="0035723B"/>
    <w:rsid w:val="00371D32"/>
    <w:rsid w:val="003A0BE7"/>
    <w:rsid w:val="003A4F11"/>
    <w:rsid w:val="003D6E83"/>
    <w:rsid w:val="003F40C3"/>
    <w:rsid w:val="003F49FF"/>
    <w:rsid w:val="004A2EFD"/>
    <w:rsid w:val="004A69AD"/>
    <w:rsid w:val="004D02E7"/>
    <w:rsid w:val="0054780C"/>
    <w:rsid w:val="00582FF7"/>
    <w:rsid w:val="005D4975"/>
    <w:rsid w:val="006125D5"/>
    <w:rsid w:val="00625014"/>
    <w:rsid w:val="00661FCC"/>
    <w:rsid w:val="006C4319"/>
    <w:rsid w:val="006C6501"/>
    <w:rsid w:val="006F0FD0"/>
    <w:rsid w:val="00740F61"/>
    <w:rsid w:val="007D781C"/>
    <w:rsid w:val="0080775C"/>
    <w:rsid w:val="0081713D"/>
    <w:rsid w:val="00832B72"/>
    <w:rsid w:val="008A1043"/>
    <w:rsid w:val="008D4357"/>
    <w:rsid w:val="00925D4C"/>
    <w:rsid w:val="00940AC7"/>
    <w:rsid w:val="0094116A"/>
    <w:rsid w:val="009E1130"/>
    <w:rsid w:val="00A323CB"/>
    <w:rsid w:val="00A7026A"/>
    <w:rsid w:val="00A728AD"/>
    <w:rsid w:val="00A877A4"/>
    <w:rsid w:val="00AC25AF"/>
    <w:rsid w:val="00AC57AA"/>
    <w:rsid w:val="00AD49EE"/>
    <w:rsid w:val="00B3631E"/>
    <w:rsid w:val="00B46A6A"/>
    <w:rsid w:val="00B74445"/>
    <w:rsid w:val="00BA3045"/>
    <w:rsid w:val="00C1370D"/>
    <w:rsid w:val="00C35B17"/>
    <w:rsid w:val="00C64BBD"/>
    <w:rsid w:val="00CB5A5D"/>
    <w:rsid w:val="00CC3080"/>
    <w:rsid w:val="00CC4781"/>
    <w:rsid w:val="00CD19D7"/>
    <w:rsid w:val="00CD4AAF"/>
    <w:rsid w:val="00D01F96"/>
    <w:rsid w:val="00D1337D"/>
    <w:rsid w:val="00D148C6"/>
    <w:rsid w:val="00D46487"/>
    <w:rsid w:val="00D571EB"/>
    <w:rsid w:val="00D61DCD"/>
    <w:rsid w:val="00D666C1"/>
    <w:rsid w:val="00D71492"/>
    <w:rsid w:val="00D7696B"/>
    <w:rsid w:val="00DC78B6"/>
    <w:rsid w:val="00E031C1"/>
    <w:rsid w:val="00E05648"/>
    <w:rsid w:val="00E17380"/>
    <w:rsid w:val="00E766F1"/>
    <w:rsid w:val="00E87136"/>
    <w:rsid w:val="00E915AC"/>
    <w:rsid w:val="00EB4408"/>
    <w:rsid w:val="00F322A8"/>
    <w:rsid w:val="00F615DD"/>
    <w:rsid w:val="00F638FC"/>
    <w:rsid w:val="00F645BC"/>
    <w:rsid w:val="00F65773"/>
    <w:rsid w:val="00FC3123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1E1FDF"/>
  <w14:defaultImageDpi w14:val="0"/>
  <w15:docId w15:val="{E41C20C2-93EC-42E8-A0FE-CC39E769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B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1C6D70"/>
    <w:pPr>
      <w:tabs>
        <w:tab w:val="left" w:pos="2400"/>
        <w:tab w:val="left" w:pos="2880"/>
      </w:tabs>
      <w:spacing w:before="1220" w:after="100" w:line="240" w:lineRule="auto"/>
    </w:pPr>
    <w:rPr>
      <w:rFonts w:ascii="Arial" w:hAnsi="Arial"/>
      <w:b/>
      <w:sz w:val="40"/>
      <w:szCs w:val="20"/>
    </w:rPr>
  </w:style>
  <w:style w:type="paragraph" w:customStyle="1" w:styleId="madeunder">
    <w:name w:val="made under"/>
    <w:basedOn w:val="Normal"/>
    <w:rsid w:val="001C6D70"/>
    <w:pPr>
      <w:spacing w:before="180" w:after="6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1C6D70"/>
    <w:pPr>
      <w:tabs>
        <w:tab w:val="left" w:pos="2600"/>
      </w:tabs>
      <w:spacing w:before="200" w:after="60" w:line="240" w:lineRule="auto"/>
      <w:jc w:val="both"/>
    </w:pPr>
    <w:rPr>
      <w:rFonts w:ascii="Arial" w:hAnsi="Arial"/>
      <w:b/>
      <w:sz w:val="24"/>
      <w:szCs w:val="20"/>
    </w:rPr>
  </w:style>
  <w:style w:type="paragraph" w:customStyle="1" w:styleId="N-line3">
    <w:name w:val="N-line3"/>
    <w:basedOn w:val="Normal"/>
    <w:next w:val="Normal"/>
    <w:rsid w:val="001C6D70"/>
    <w:pPr>
      <w:pBdr>
        <w:bottom w:val="single" w:sz="12" w:space="1" w:color="auto"/>
      </w:pBd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61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3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031C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03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31C1"/>
    <w:rPr>
      <w:rFonts w:cs="Times New Roman"/>
    </w:rPr>
  </w:style>
  <w:style w:type="paragraph" w:styleId="Revision">
    <w:name w:val="Revision"/>
    <w:hidden/>
    <w:uiPriority w:val="99"/>
    <w:semiHidden/>
    <w:rsid w:val="002D6068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4243</Characters>
  <Application>Microsoft Office Word</Application>
  <DocSecurity>0</DocSecurity>
  <Lines>141</Lines>
  <Paragraphs>99</Paragraphs>
  <ScaleCrop>false</ScaleCrop>
  <Company>ACT Government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2</cp:revision>
  <dcterms:created xsi:type="dcterms:W3CDTF">2023-11-24T08:16:00Z</dcterms:created>
  <dcterms:modified xsi:type="dcterms:W3CDTF">2023-11-24T08:16:00Z</dcterms:modified>
</cp:coreProperties>
</file>