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4339FC71" w:rsidR="00BB387E" w:rsidRPr="00BB387E" w:rsidRDefault="00414BA9"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B454F0">
        <w:rPr>
          <w:rFonts w:ascii="Arial" w:hAnsi="Arial" w:cs="Arial"/>
          <w:b/>
          <w:bCs/>
          <w:sz w:val="24"/>
          <w:szCs w:val="24"/>
        </w:rPr>
        <w:t>3</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1E919B6E" w:rsidR="00741C4A" w:rsidRPr="00741C4A" w:rsidRDefault="00B454F0" w:rsidP="00741C4A">
      <w:pPr>
        <w:spacing w:after="0"/>
        <w:jc w:val="center"/>
        <w:rPr>
          <w:rFonts w:ascii="Arial" w:hAnsi="Arial" w:cs="Arial"/>
          <w:b/>
          <w:bCs/>
          <w:sz w:val="24"/>
          <w:szCs w:val="24"/>
        </w:rPr>
      </w:pPr>
      <w:r>
        <w:rPr>
          <w:rFonts w:ascii="Arial" w:hAnsi="Arial" w:cs="Arial"/>
          <w:b/>
          <w:bCs/>
          <w:sz w:val="24"/>
          <w:szCs w:val="24"/>
        </w:rPr>
        <w:t>ACT</w:t>
      </w:r>
      <w:r w:rsidR="00FD2F9C">
        <w:rPr>
          <w:rFonts w:ascii="Arial" w:hAnsi="Arial" w:cs="Arial"/>
          <w:b/>
          <w:bCs/>
          <w:sz w:val="24"/>
          <w:szCs w:val="24"/>
        </w:rPr>
        <w:t xml:space="preserve"> </w:t>
      </w:r>
      <w:r>
        <w:rPr>
          <w:rFonts w:ascii="Arial" w:hAnsi="Arial" w:cs="Arial"/>
          <w:b/>
          <w:bCs/>
          <w:sz w:val="24"/>
          <w:szCs w:val="24"/>
        </w:rPr>
        <w:t>TEACHER QUALITY INSTITUTE AMENDMENT REGULATION 2023</w:t>
      </w:r>
      <w:r w:rsidR="009743D9">
        <w:rPr>
          <w:rFonts w:ascii="Arial" w:hAnsi="Arial" w:cs="Arial"/>
          <w:b/>
          <w:bCs/>
          <w:sz w:val="24"/>
          <w:szCs w:val="24"/>
        </w:rPr>
        <w:t xml:space="preserve"> (No 1)</w:t>
      </w:r>
    </w:p>
    <w:p w14:paraId="19F3C407" w14:textId="45FB2C51" w:rsidR="00BB387E" w:rsidRPr="00BB387E" w:rsidRDefault="009743D9" w:rsidP="00BB387E">
      <w:pPr>
        <w:spacing w:after="0"/>
        <w:jc w:val="center"/>
        <w:rPr>
          <w:rFonts w:ascii="Arial" w:hAnsi="Arial" w:cs="Arial"/>
          <w:b/>
          <w:bCs/>
          <w:sz w:val="24"/>
          <w:szCs w:val="24"/>
        </w:rPr>
      </w:pPr>
      <w:r>
        <w:rPr>
          <w:rFonts w:ascii="Arial" w:hAnsi="Arial" w:cs="Arial"/>
          <w:b/>
          <w:bCs/>
          <w:sz w:val="24"/>
          <w:szCs w:val="24"/>
        </w:rPr>
        <w:t>SL2023-32</w:t>
      </w: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7D51EC6F" w:rsidR="00BB387E" w:rsidRDefault="00B454F0" w:rsidP="00BB387E">
      <w:pPr>
        <w:spacing w:after="0"/>
        <w:ind w:right="686"/>
        <w:jc w:val="right"/>
        <w:rPr>
          <w:rFonts w:ascii="Arial" w:hAnsi="Arial" w:cs="Arial"/>
          <w:b/>
          <w:bCs/>
          <w:sz w:val="24"/>
          <w:szCs w:val="24"/>
        </w:rPr>
      </w:pPr>
      <w:r>
        <w:rPr>
          <w:rFonts w:ascii="Arial" w:hAnsi="Arial" w:cs="Arial"/>
          <w:b/>
          <w:bCs/>
          <w:sz w:val="24"/>
          <w:szCs w:val="24"/>
        </w:rPr>
        <w:t xml:space="preserve">Yvette Berry </w:t>
      </w:r>
      <w:r w:rsidR="00E954A1">
        <w:rPr>
          <w:rFonts w:ascii="Arial" w:hAnsi="Arial" w:cs="Arial"/>
          <w:b/>
          <w:bCs/>
          <w:sz w:val="24"/>
          <w:szCs w:val="24"/>
        </w:rPr>
        <w:t>MLA</w:t>
      </w:r>
    </w:p>
    <w:p w14:paraId="4AE85FE0" w14:textId="17474914" w:rsidR="00B454F0" w:rsidRPr="00BB387E" w:rsidRDefault="00B454F0" w:rsidP="00BB387E">
      <w:pPr>
        <w:spacing w:after="0"/>
        <w:ind w:right="686"/>
        <w:jc w:val="right"/>
        <w:rPr>
          <w:rFonts w:ascii="Arial" w:hAnsi="Arial" w:cs="Arial"/>
          <w:b/>
          <w:bCs/>
          <w:sz w:val="24"/>
          <w:szCs w:val="24"/>
        </w:rPr>
      </w:pPr>
      <w:r>
        <w:rPr>
          <w:rFonts w:ascii="Arial" w:hAnsi="Arial" w:cs="Arial"/>
          <w:b/>
          <w:bCs/>
          <w:sz w:val="24"/>
          <w:szCs w:val="24"/>
        </w:rPr>
        <w:t>Minister for Education and Youth Affairs</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32BE349A" w:rsidR="00ED3B77" w:rsidRPr="00BB387E" w:rsidRDefault="00B454F0" w:rsidP="008C225D">
      <w:pPr>
        <w:pStyle w:val="Heading1"/>
        <w:jc w:val="center"/>
      </w:pPr>
      <w:r>
        <w:lastRenderedPageBreak/>
        <w:t>ACT Teacher Quality Institute Amendment Regulation 2023</w:t>
      </w:r>
      <w:r w:rsidR="009743D9">
        <w:t xml:space="preserve"> (No 1)</w:t>
      </w:r>
    </w:p>
    <w:p w14:paraId="2612AE1F" w14:textId="77777777" w:rsidR="00834FC9" w:rsidRDefault="00834FC9" w:rsidP="007F3D56">
      <w:pPr>
        <w:spacing w:after="0"/>
        <w:contextualSpacing/>
        <w:rPr>
          <w:rFonts w:ascii="Arial" w:hAnsi="Arial" w:cs="Arial"/>
          <w:bCs/>
          <w:sz w:val="24"/>
          <w:szCs w:val="24"/>
        </w:rPr>
      </w:pPr>
    </w:p>
    <w:p w14:paraId="1C55190C" w14:textId="25B07661"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w:t>
      </w:r>
      <w:r w:rsidR="00B454F0">
        <w:rPr>
          <w:rFonts w:ascii="Arial" w:hAnsi="Arial" w:cs="Arial"/>
          <w:bCs/>
          <w:sz w:val="24"/>
          <w:szCs w:val="24"/>
        </w:rPr>
        <w:t xml:space="preserve">Regulation Amendment </w:t>
      </w:r>
      <w:r w:rsidRPr="00834FC9">
        <w:rPr>
          <w:rFonts w:ascii="Arial" w:hAnsi="Arial" w:cs="Arial"/>
          <w:b/>
          <w:sz w:val="24"/>
          <w:szCs w:val="24"/>
        </w:rPr>
        <w:t>is</w:t>
      </w:r>
      <w:r w:rsidR="00B454F0">
        <w:rPr>
          <w:rFonts w:ascii="Arial" w:hAnsi="Arial" w:cs="Arial"/>
          <w:b/>
          <w:sz w:val="24"/>
          <w:szCs w:val="24"/>
        </w:rPr>
        <w:t xml:space="preserve"> not</w:t>
      </w:r>
      <w:r w:rsidR="005B7158">
        <w:rPr>
          <w:rFonts w:ascii="Arial" w:hAnsi="Arial" w:cs="Arial"/>
          <w:bCs/>
          <w:sz w:val="24"/>
          <w:szCs w:val="24"/>
        </w:rPr>
        <w:t xml:space="preserve"> </w:t>
      </w:r>
      <w:r w:rsidRPr="00834FC9">
        <w:rPr>
          <w:rFonts w:ascii="Arial" w:hAnsi="Arial" w:cs="Arial"/>
          <w:bCs/>
          <w:sz w:val="24"/>
          <w:szCs w:val="24"/>
        </w:rPr>
        <w:t xml:space="preserve">a Significant </w:t>
      </w:r>
      <w:r w:rsidR="00B454F0">
        <w:rPr>
          <w:rFonts w:ascii="Arial" w:hAnsi="Arial" w:cs="Arial"/>
          <w:bCs/>
          <w:sz w:val="24"/>
          <w:szCs w:val="24"/>
        </w:rPr>
        <w:t>Regulation Amendment</w:t>
      </w:r>
      <w:r w:rsidRPr="00834FC9">
        <w:rPr>
          <w:rFonts w:ascii="Arial" w:hAnsi="Arial" w:cs="Arial"/>
          <w:bCs/>
          <w:sz w:val="24"/>
          <w:szCs w:val="24"/>
        </w:rPr>
        <w:t xml:space="preserve">. </w:t>
      </w:r>
      <w:r w:rsidR="00B454F0">
        <w:rPr>
          <w:rFonts w:ascii="Arial" w:hAnsi="Arial" w:cs="Arial"/>
          <w:bCs/>
          <w:sz w:val="24"/>
          <w:szCs w:val="24"/>
        </w:rPr>
        <w:t>It is un</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w:t>
      </w:r>
      <w:r w:rsidR="00B454F0">
        <w:rPr>
          <w:rFonts w:ascii="Arial" w:hAnsi="Arial" w:cs="Arial"/>
          <w:bCs/>
          <w:sz w:val="24"/>
          <w:szCs w:val="24"/>
        </w:rPr>
        <w:t xml:space="preserve">therefore does not </w:t>
      </w:r>
      <w:r w:rsidRPr="00834FC9">
        <w:rPr>
          <w:rFonts w:ascii="Arial" w:hAnsi="Arial" w:cs="Arial"/>
          <w:bCs/>
          <w:sz w:val="24"/>
          <w:szCs w:val="24"/>
        </w:rPr>
        <w:t xml:space="preserve">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71C7F273" w:rsidR="007B6A78" w:rsidRDefault="003323FA" w:rsidP="008C225D">
      <w:pPr>
        <w:pStyle w:val="Heading2"/>
      </w:pPr>
      <w:r>
        <w:t>OVERVIEW OF THE</w:t>
      </w:r>
      <w:r w:rsidR="00B91AF5">
        <w:t xml:space="preserve"> REGULATION AMENDMENT</w:t>
      </w:r>
    </w:p>
    <w:p w14:paraId="779828A6" w14:textId="1EAD0876" w:rsidR="004B3319" w:rsidRPr="008300AD" w:rsidRDefault="00713723" w:rsidP="00713723">
      <w:pPr>
        <w:rPr>
          <w:rFonts w:ascii="Arial" w:hAnsi="Arial" w:cs="Arial"/>
          <w:sz w:val="24"/>
          <w:szCs w:val="24"/>
        </w:rPr>
      </w:pPr>
      <w:r w:rsidRPr="00C36885">
        <w:rPr>
          <w:rFonts w:ascii="Arial" w:hAnsi="Arial" w:cs="Arial"/>
          <w:sz w:val="24"/>
          <w:szCs w:val="24"/>
        </w:rPr>
        <w:t xml:space="preserve">The </w:t>
      </w:r>
      <w:r w:rsidRPr="00C36885">
        <w:rPr>
          <w:rFonts w:ascii="Arial" w:hAnsi="Arial" w:cs="Arial"/>
          <w:i/>
          <w:iCs/>
          <w:sz w:val="24"/>
          <w:szCs w:val="24"/>
        </w:rPr>
        <w:t xml:space="preserve">ACT Teacher Quality Institute </w:t>
      </w:r>
      <w:r w:rsidR="0013275F">
        <w:rPr>
          <w:rFonts w:ascii="Arial" w:hAnsi="Arial" w:cs="Arial"/>
          <w:i/>
          <w:iCs/>
          <w:sz w:val="24"/>
          <w:szCs w:val="24"/>
        </w:rPr>
        <w:t xml:space="preserve">(TQI) </w:t>
      </w:r>
      <w:r w:rsidRPr="00C36885">
        <w:rPr>
          <w:rFonts w:ascii="Arial" w:hAnsi="Arial" w:cs="Arial"/>
          <w:i/>
          <w:iCs/>
          <w:sz w:val="24"/>
          <w:szCs w:val="24"/>
        </w:rPr>
        <w:t>Amendment Regulation 2023</w:t>
      </w:r>
      <w:r w:rsidRPr="00C36885">
        <w:rPr>
          <w:rFonts w:ascii="Arial" w:hAnsi="Arial" w:cs="Arial"/>
          <w:sz w:val="24"/>
          <w:szCs w:val="24"/>
        </w:rPr>
        <w:t xml:space="preserve"> will amend </w:t>
      </w:r>
      <w:r w:rsidRPr="008300AD">
        <w:rPr>
          <w:rFonts w:ascii="Arial" w:hAnsi="Arial" w:cs="Arial"/>
          <w:sz w:val="24"/>
          <w:szCs w:val="24"/>
        </w:rPr>
        <w:t xml:space="preserve">the </w:t>
      </w:r>
      <w:r w:rsidRPr="008300AD">
        <w:rPr>
          <w:rFonts w:ascii="Arial" w:hAnsi="Arial" w:cs="Arial"/>
          <w:i/>
          <w:iCs/>
          <w:sz w:val="24"/>
          <w:szCs w:val="24"/>
        </w:rPr>
        <w:t>TQI Regulation</w:t>
      </w:r>
      <w:r w:rsidR="00FD2F9C" w:rsidRPr="008300AD">
        <w:rPr>
          <w:rFonts w:ascii="Arial" w:hAnsi="Arial" w:cs="Arial"/>
          <w:i/>
          <w:iCs/>
          <w:sz w:val="24"/>
          <w:szCs w:val="24"/>
        </w:rPr>
        <w:t xml:space="preserve"> 2010</w:t>
      </w:r>
      <w:r w:rsidR="00FD2F9C" w:rsidRPr="008300AD">
        <w:rPr>
          <w:rFonts w:ascii="Arial" w:hAnsi="Arial" w:cs="Arial"/>
          <w:sz w:val="24"/>
          <w:szCs w:val="24"/>
        </w:rPr>
        <w:t xml:space="preserve">. </w:t>
      </w:r>
    </w:p>
    <w:p w14:paraId="32E34421" w14:textId="77777777" w:rsidR="008300AD" w:rsidRPr="008300AD" w:rsidRDefault="008300AD" w:rsidP="008300AD">
      <w:pPr>
        <w:spacing w:after="0" w:line="240" w:lineRule="auto"/>
        <w:rPr>
          <w:rFonts w:ascii="Arial" w:hAnsi="Arial" w:cs="Arial"/>
          <w:sz w:val="24"/>
          <w:szCs w:val="24"/>
        </w:rPr>
      </w:pPr>
      <w:r w:rsidRPr="008300AD">
        <w:rPr>
          <w:rFonts w:ascii="Arial" w:hAnsi="Arial" w:cs="Arial"/>
          <w:sz w:val="24"/>
          <w:szCs w:val="24"/>
        </w:rPr>
        <w:t>The TQI Amendment Regulation 2023 proposes amendments to TQI Regulation as follow:</w:t>
      </w:r>
    </w:p>
    <w:p w14:paraId="53B977E2" w14:textId="77777777" w:rsidR="008300AD" w:rsidRPr="008300AD" w:rsidRDefault="008300AD" w:rsidP="008300AD">
      <w:pPr>
        <w:spacing w:after="0" w:line="240" w:lineRule="auto"/>
        <w:rPr>
          <w:rFonts w:ascii="Arial" w:hAnsi="Arial" w:cs="Arial"/>
          <w:sz w:val="24"/>
          <w:szCs w:val="24"/>
        </w:rPr>
      </w:pPr>
    </w:p>
    <w:p w14:paraId="0D390766" w14:textId="77777777" w:rsidR="008300AD" w:rsidRPr="008300AD" w:rsidRDefault="008300AD" w:rsidP="008300AD">
      <w:pPr>
        <w:spacing w:after="0" w:line="240" w:lineRule="auto"/>
        <w:rPr>
          <w:rFonts w:ascii="Arial" w:hAnsi="Arial" w:cs="Arial"/>
          <w:sz w:val="24"/>
          <w:szCs w:val="24"/>
          <w:u w:val="single"/>
        </w:rPr>
      </w:pPr>
      <w:r w:rsidRPr="008300AD">
        <w:rPr>
          <w:rFonts w:ascii="Arial" w:hAnsi="Arial" w:cs="Arial"/>
          <w:sz w:val="24"/>
          <w:szCs w:val="24"/>
          <w:u w:val="single"/>
        </w:rPr>
        <w:t>Inclusion of a definition of ‘teaching in Australia and New Zealand’</w:t>
      </w:r>
    </w:p>
    <w:p w14:paraId="5FDD95EA" w14:textId="77777777" w:rsidR="008300AD" w:rsidRPr="008300AD" w:rsidRDefault="008300AD" w:rsidP="008300AD">
      <w:pPr>
        <w:spacing w:after="0" w:line="240" w:lineRule="auto"/>
        <w:rPr>
          <w:rFonts w:ascii="Arial" w:hAnsi="Arial" w:cs="Arial"/>
          <w:sz w:val="24"/>
          <w:szCs w:val="24"/>
        </w:rPr>
      </w:pPr>
      <w:r w:rsidRPr="008300AD">
        <w:rPr>
          <w:rFonts w:ascii="Arial" w:hAnsi="Arial" w:cs="Arial"/>
          <w:sz w:val="24"/>
          <w:szCs w:val="24"/>
        </w:rPr>
        <w:t xml:space="preserve">On 21 September 2023, the </w:t>
      </w:r>
      <w:r w:rsidRPr="008300AD">
        <w:rPr>
          <w:rFonts w:ascii="Arial" w:hAnsi="Arial" w:cs="Arial"/>
          <w:i/>
          <w:iCs/>
          <w:sz w:val="24"/>
          <w:szCs w:val="24"/>
        </w:rPr>
        <w:t>ACT TQI Amendment Bill 2023</w:t>
      </w:r>
      <w:r w:rsidRPr="008300AD">
        <w:rPr>
          <w:rFonts w:ascii="Arial" w:hAnsi="Arial" w:cs="Arial"/>
          <w:sz w:val="24"/>
          <w:szCs w:val="24"/>
        </w:rPr>
        <w:t xml:space="preserve"> was passed in the Legislative Assembly. The Bill, which commenced on 1 October 2023, included a regulation (Section 9 (1)) which prescribes the period of teaching required to be eligible for Full registration, as 180 days of teaching in Australia and New Zealand. </w:t>
      </w:r>
    </w:p>
    <w:p w14:paraId="52CD253F" w14:textId="77777777" w:rsidR="008300AD" w:rsidRPr="008300AD" w:rsidRDefault="008300AD" w:rsidP="008300AD">
      <w:pPr>
        <w:spacing w:after="0" w:line="240" w:lineRule="auto"/>
        <w:rPr>
          <w:rFonts w:ascii="Arial" w:hAnsi="Arial" w:cs="Arial"/>
          <w:sz w:val="24"/>
          <w:szCs w:val="24"/>
        </w:rPr>
      </w:pPr>
    </w:p>
    <w:p w14:paraId="231AC9AA" w14:textId="683D484B" w:rsidR="008300AD" w:rsidRPr="008300AD" w:rsidRDefault="008300AD" w:rsidP="008300AD">
      <w:pPr>
        <w:spacing w:after="0" w:line="240" w:lineRule="auto"/>
        <w:rPr>
          <w:rFonts w:ascii="Arial" w:hAnsi="Arial" w:cs="Arial"/>
          <w:sz w:val="24"/>
          <w:szCs w:val="24"/>
        </w:rPr>
      </w:pPr>
      <w:r w:rsidRPr="008300AD">
        <w:rPr>
          <w:rFonts w:ascii="Arial" w:hAnsi="Arial" w:cs="Arial"/>
          <w:sz w:val="24"/>
          <w:szCs w:val="24"/>
        </w:rPr>
        <w:t xml:space="preserve">The Parliamentary Counsel’s Office (PCO) has recommended that a definition is required in the </w:t>
      </w:r>
      <w:r w:rsidRPr="008300AD">
        <w:rPr>
          <w:rFonts w:ascii="Arial" w:hAnsi="Arial" w:cs="Arial"/>
          <w:i/>
          <w:iCs/>
          <w:sz w:val="24"/>
          <w:szCs w:val="24"/>
        </w:rPr>
        <w:t>TQI Regulation 2010.</w:t>
      </w:r>
      <w:r w:rsidRPr="008300AD">
        <w:rPr>
          <w:rFonts w:ascii="Arial" w:hAnsi="Arial" w:cs="Arial"/>
          <w:sz w:val="24"/>
          <w:szCs w:val="24"/>
        </w:rPr>
        <w:t xml:space="preserve"> The definition of </w:t>
      </w:r>
      <w:r w:rsidRPr="008300AD">
        <w:rPr>
          <w:rFonts w:ascii="Arial" w:hAnsi="Arial" w:cs="Arial"/>
          <w:i/>
          <w:iCs/>
          <w:sz w:val="24"/>
          <w:szCs w:val="24"/>
        </w:rPr>
        <w:t>teaching in Australia and New Zealand</w:t>
      </w:r>
      <w:r w:rsidRPr="008300AD">
        <w:rPr>
          <w:rFonts w:ascii="Arial" w:hAnsi="Arial" w:cs="Arial"/>
          <w:sz w:val="24"/>
          <w:szCs w:val="24"/>
        </w:rPr>
        <w:t xml:space="preserve"> was not included in the TQI Regulation in the </w:t>
      </w:r>
      <w:r w:rsidRPr="008300AD">
        <w:rPr>
          <w:rFonts w:ascii="Arial" w:hAnsi="Arial" w:cs="Arial"/>
          <w:i/>
          <w:iCs/>
          <w:sz w:val="24"/>
          <w:szCs w:val="24"/>
        </w:rPr>
        <w:t>TQI Amendment Bill 2023</w:t>
      </w:r>
      <w:r w:rsidRPr="008300AD">
        <w:rPr>
          <w:rFonts w:ascii="Arial" w:hAnsi="Arial" w:cs="Arial"/>
          <w:sz w:val="24"/>
          <w:szCs w:val="24"/>
        </w:rPr>
        <w:t xml:space="preserve">. This omission could impact the implementation of the TQI Act. The </w:t>
      </w:r>
      <w:r w:rsidRPr="008300AD">
        <w:rPr>
          <w:rFonts w:ascii="Arial" w:hAnsi="Arial" w:cs="Arial"/>
          <w:i/>
          <w:iCs/>
          <w:sz w:val="24"/>
          <w:szCs w:val="24"/>
        </w:rPr>
        <w:t>TQI Amendment Regulation 2023</w:t>
      </w:r>
      <w:r w:rsidRPr="008300AD">
        <w:rPr>
          <w:rFonts w:ascii="Arial" w:hAnsi="Arial" w:cs="Arial"/>
          <w:sz w:val="24"/>
          <w:szCs w:val="24"/>
        </w:rPr>
        <w:t xml:space="preserve"> at </w:t>
      </w:r>
      <w:r w:rsidRPr="008300AD">
        <w:rPr>
          <w:rFonts w:ascii="Arial" w:hAnsi="Arial" w:cs="Arial"/>
          <w:sz w:val="24"/>
          <w:szCs w:val="24"/>
          <w:u w:val="single"/>
        </w:rPr>
        <w:t>Attachment A</w:t>
      </w:r>
      <w:r w:rsidRPr="008300AD">
        <w:rPr>
          <w:rFonts w:ascii="Arial" w:hAnsi="Arial" w:cs="Arial"/>
          <w:sz w:val="24"/>
          <w:szCs w:val="24"/>
        </w:rPr>
        <w:t xml:space="preserve"> amends section 9 (3) to insert a definition of </w:t>
      </w:r>
      <w:r w:rsidRPr="008300AD">
        <w:rPr>
          <w:rFonts w:ascii="Arial" w:hAnsi="Arial" w:cs="Arial"/>
          <w:i/>
          <w:iCs/>
          <w:sz w:val="24"/>
          <w:szCs w:val="24"/>
        </w:rPr>
        <w:t>teaching in Australia or New Zealand</w:t>
      </w:r>
      <w:r>
        <w:rPr>
          <w:rFonts w:ascii="Arial" w:hAnsi="Arial" w:cs="Arial"/>
          <w:b/>
          <w:bCs/>
          <w:i/>
          <w:iCs/>
          <w:sz w:val="24"/>
          <w:szCs w:val="24"/>
        </w:rPr>
        <w:t xml:space="preserve"> </w:t>
      </w:r>
      <w:r>
        <w:rPr>
          <w:rFonts w:ascii="Arial" w:hAnsi="Arial" w:cs="Arial"/>
          <w:sz w:val="24"/>
          <w:szCs w:val="24"/>
        </w:rPr>
        <w:t xml:space="preserve">which means teaching at a government or non-government school under the </w:t>
      </w:r>
      <w:r w:rsidRPr="008300AD">
        <w:rPr>
          <w:rFonts w:ascii="Arial" w:hAnsi="Arial" w:cs="Arial"/>
          <w:i/>
          <w:iCs/>
          <w:sz w:val="24"/>
          <w:szCs w:val="24"/>
        </w:rPr>
        <w:t>Education Act 2004</w:t>
      </w:r>
      <w:r>
        <w:rPr>
          <w:rFonts w:ascii="Arial" w:hAnsi="Arial" w:cs="Arial"/>
          <w:sz w:val="24"/>
          <w:szCs w:val="24"/>
        </w:rPr>
        <w:t xml:space="preserve"> or teaching at a school recognised under a law of a corresponding jurisdiction in Australia and New Zealand. </w:t>
      </w:r>
    </w:p>
    <w:p w14:paraId="55B74830" w14:textId="77777777" w:rsidR="008300AD" w:rsidRPr="008300AD" w:rsidRDefault="008300AD" w:rsidP="008300AD">
      <w:pPr>
        <w:spacing w:after="0" w:line="240" w:lineRule="auto"/>
        <w:rPr>
          <w:rFonts w:ascii="Arial" w:hAnsi="Arial" w:cs="Arial"/>
          <w:sz w:val="24"/>
          <w:szCs w:val="24"/>
        </w:rPr>
      </w:pPr>
    </w:p>
    <w:p w14:paraId="73593393" w14:textId="77777777" w:rsidR="008300AD" w:rsidRPr="008300AD" w:rsidRDefault="008300AD" w:rsidP="008300AD">
      <w:pPr>
        <w:spacing w:after="0" w:line="240" w:lineRule="auto"/>
        <w:rPr>
          <w:rFonts w:ascii="Arial" w:hAnsi="Arial" w:cs="Arial"/>
          <w:sz w:val="24"/>
          <w:szCs w:val="24"/>
          <w:u w:val="single"/>
        </w:rPr>
      </w:pPr>
      <w:r w:rsidRPr="008300AD">
        <w:rPr>
          <w:rFonts w:ascii="Arial" w:hAnsi="Arial" w:cs="Arial"/>
          <w:sz w:val="24"/>
          <w:szCs w:val="24"/>
          <w:u w:val="single"/>
        </w:rPr>
        <w:t>Qualifications for provisional registration</w:t>
      </w:r>
    </w:p>
    <w:p w14:paraId="401C7BF3" w14:textId="77777777" w:rsidR="008300AD" w:rsidRPr="008300AD" w:rsidRDefault="008300AD" w:rsidP="008300AD">
      <w:pPr>
        <w:spacing w:after="0" w:line="240" w:lineRule="auto"/>
        <w:rPr>
          <w:rFonts w:ascii="Arial" w:hAnsi="Arial" w:cs="Arial"/>
          <w:sz w:val="24"/>
          <w:szCs w:val="24"/>
        </w:rPr>
      </w:pPr>
      <w:r w:rsidRPr="008300AD">
        <w:rPr>
          <w:rFonts w:ascii="Arial" w:hAnsi="Arial" w:cs="Arial"/>
          <w:sz w:val="24"/>
          <w:szCs w:val="24"/>
        </w:rPr>
        <w:t xml:space="preserve">The amendments to the </w:t>
      </w:r>
      <w:r w:rsidRPr="008300AD">
        <w:rPr>
          <w:rFonts w:ascii="Arial" w:hAnsi="Arial" w:cs="Arial"/>
          <w:i/>
          <w:iCs/>
          <w:sz w:val="24"/>
          <w:szCs w:val="24"/>
        </w:rPr>
        <w:t>TQI Act</w:t>
      </w:r>
      <w:r w:rsidRPr="008300AD">
        <w:rPr>
          <w:rFonts w:ascii="Arial" w:hAnsi="Arial" w:cs="Arial"/>
          <w:sz w:val="24"/>
          <w:szCs w:val="24"/>
        </w:rPr>
        <w:t xml:space="preserve"> effective from 1 October 2023, refer, in the Act, not in the Regulation, to the teacher qualifications for eligibility for provisional registration as prescribed by regulation. </w:t>
      </w:r>
    </w:p>
    <w:p w14:paraId="1FCBE256" w14:textId="77777777" w:rsidR="008300AD" w:rsidRPr="008300AD" w:rsidRDefault="008300AD" w:rsidP="008300AD">
      <w:pPr>
        <w:spacing w:after="0" w:line="240" w:lineRule="auto"/>
        <w:rPr>
          <w:rFonts w:ascii="Arial" w:hAnsi="Arial" w:cs="Arial"/>
          <w:sz w:val="24"/>
          <w:szCs w:val="24"/>
        </w:rPr>
      </w:pPr>
    </w:p>
    <w:p w14:paraId="6BB6B489" w14:textId="5EF3E75E" w:rsidR="008300AD" w:rsidRPr="008300AD" w:rsidRDefault="008300AD" w:rsidP="008300AD">
      <w:pPr>
        <w:spacing w:after="0" w:line="240" w:lineRule="auto"/>
        <w:rPr>
          <w:rFonts w:ascii="Arial" w:hAnsi="Arial" w:cs="Arial"/>
          <w:sz w:val="24"/>
          <w:szCs w:val="24"/>
        </w:rPr>
      </w:pPr>
      <w:r w:rsidRPr="008300AD">
        <w:rPr>
          <w:rFonts w:ascii="Arial" w:hAnsi="Arial" w:cs="Arial"/>
          <w:sz w:val="24"/>
          <w:szCs w:val="24"/>
        </w:rPr>
        <w:t>However, the current Regulation does not prescribe the qualifications for eligibility for provisional registration. PCO has drafted an amendment to Regulation which will specifically prescribe the qualifications required for eligibility for provisional registration</w:t>
      </w:r>
      <w:r>
        <w:rPr>
          <w:rFonts w:ascii="Arial" w:hAnsi="Arial" w:cs="Arial"/>
          <w:sz w:val="24"/>
          <w:szCs w:val="24"/>
        </w:rPr>
        <w:t xml:space="preserve"> – these qualifications </w:t>
      </w:r>
      <w:r w:rsidR="006B7464">
        <w:rPr>
          <w:rFonts w:ascii="Arial" w:hAnsi="Arial" w:cs="Arial"/>
          <w:sz w:val="24"/>
          <w:szCs w:val="24"/>
        </w:rPr>
        <w:t>are the same as for Full registration</w:t>
      </w:r>
      <w:r w:rsidRPr="008300AD">
        <w:rPr>
          <w:rFonts w:ascii="Arial" w:hAnsi="Arial" w:cs="Arial"/>
          <w:sz w:val="24"/>
          <w:szCs w:val="24"/>
        </w:rPr>
        <w:t>. The new Regulation will apply to all applications for provisional registration made on or after 1 October 2023.</w:t>
      </w:r>
      <w:r w:rsidR="00927AE7">
        <w:rPr>
          <w:rFonts w:ascii="Arial" w:hAnsi="Arial" w:cs="Arial"/>
          <w:sz w:val="24"/>
          <w:szCs w:val="24"/>
        </w:rPr>
        <w:t xml:space="preserve"> The Regulation commencing on 1 October </w:t>
      </w:r>
      <w:r w:rsidR="00927AE7" w:rsidRPr="00927AE7">
        <w:rPr>
          <w:rFonts w:ascii="Arial" w:hAnsi="Arial" w:cs="Arial"/>
          <w:sz w:val="24"/>
          <w:szCs w:val="24"/>
        </w:rPr>
        <w:t>2023 is non-prejudicial.</w:t>
      </w:r>
    </w:p>
    <w:p w14:paraId="5B38EDEB" w14:textId="77777777" w:rsidR="008300AD" w:rsidRPr="008300AD" w:rsidRDefault="008300AD" w:rsidP="008300AD">
      <w:pPr>
        <w:spacing w:after="0" w:line="240" w:lineRule="auto"/>
        <w:rPr>
          <w:rFonts w:ascii="Arial" w:hAnsi="Arial" w:cs="Arial"/>
          <w:sz w:val="24"/>
          <w:szCs w:val="24"/>
        </w:rPr>
      </w:pPr>
    </w:p>
    <w:p w14:paraId="320C3DD8" w14:textId="77777777" w:rsidR="008300AD" w:rsidRPr="008300AD" w:rsidRDefault="008300AD" w:rsidP="008300AD">
      <w:pPr>
        <w:spacing w:after="0" w:line="240" w:lineRule="auto"/>
        <w:rPr>
          <w:rFonts w:ascii="Arial" w:hAnsi="Arial" w:cs="Arial"/>
          <w:sz w:val="24"/>
          <w:szCs w:val="24"/>
        </w:rPr>
      </w:pPr>
      <w:r w:rsidRPr="008300AD">
        <w:rPr>
          <w:rFonts w:ascii="Arial" w:hAnsi="Arial" w:cs="Arial"/>
          <w:sz w:val="24"/>
          <w:szCs w:val="24"/>
        </w:rPr>
        <w:t xml:space="preserve">TQI has issued 21 applications for provisional registration since 1 October 2023. Of the 21 teachers issued with provisional registration since 1 October 2023, TQI records show that only two have recorded that they are currently teaching in an ACT school. </w:t>
      </w:r>
    </w:p>
    <w:p w14:paraId="1AAD4969" w14:textId="77777777" w:rsidR="008300AD" w:rsidRPr="008300AD" w:rsidRDefault="008300AD" w:rsidP="008300AD">
      <w:pPr>
        <w:spacing w:after="0" w:line="240" w:lineRule="auto"/>
        <w:rPr>
          <w:rFonts w:ascii="Arial" w:hAnsi="Arial" w:cs="Arial"/>
          <w:sz w:val="24"/>
          <w:szCs w:val="24"/>
        </w:rPr>
      </w:pPr>
    </w:p>
    <w:p w14:paraId="04E5EEA1" w14:textId="77777777" w:rsidR="008300AD" w:rsidRPr="008300AD" w:rsidRDefault="008300AD" w:rsidP="008300AD">
      <w:pPr>
        <w:spacing w:after="0" w:line="240" w:lineRule="auto"/>
        <w:rPr>
          <w:rFonts w:ascii="Arial" w:hAnsi="Arial" w:cs="Arial"/>
          <w:sz w:val="24"/>
          <w:szCs w:val="24"/>
        </w:rPr>
      </w:pPr>
      <w:r w:rsidRPr="008300AD">
        <w:rPr>
          <w:rFonts w:ascii="Arial" w:hAnsi="Arial" w:cs="Arial"/>
          <w:sz w:val="24"/>
          <w:szCs w:val="24"/>
        </w:rPr>
        <w:t xml:space="preserve">There is no risk that any of the 21 teachers issued with provisional registration since 1 October 2023 do not hold the required qualifications. TQI has issued the registrations, applying the accepted qualifications standards which are the same for </w:t>
      </w:r>
      <w:r w:rsidRPr="008300AD">
        <w:rPr>
          <w:rFonts w:ascii="Arial" w:hAnsi="Arial" w:cs="Arial"/>
          <w:sz w:val="24"/>
          <w:szCs w:val="24"/>
        </w:rPr>
        <w:lastRenderedPageBreak/>
        <w:t xml:space="preserve">full registration. TQI can attest that applicants issued with provisional registration since 1 October 2023 have provided evidence they hold the required qualifications. </w:t>
      </w:r>
    </w:p>
    <w:p w14:paraId="040053C9" w14:textId="77777777" w:rsidR="008300AD" w:rsidRPr="008300AD" w:rsidRDefault="008300AD" w:rsidP="008300AD">
      <w:pPr>
        <w:spacing w:after="0" w:line="240" w:lineRule="auto"/>
        <w:rPr>
          <w:rFonts w:ascii="Arial" w:hAnsi="Arial" w:cs="Arial"/>
          <w:sz w:val="24"/>
          <w:szCs w:val="24"/>
        </w:rPr>
      </w:pPr>
    </w:p>
    <w:p w14:paraId="1B9AE977" w14:textId="77777777" w:rsidR="008300AD" w:rsidRPr="00372BBB" w:rsidRDefault="008300AD" w:rsidP="00372BBB">
      <w:pPr>
        <w:pStyle w:val="CS-Paragraphnumbering"/>
        <w:spacing w:after="0" w:line="240" w:lineRule="auto"/>
        <w:ind w:left="0" w:firstLine="0"/>
        <w:rPr>
          <w:rFonts w:ascii="Arial" w:hAnsi="Arial" w:cs="Arial"/>
          <w:u w:val="single"/>
        </w:rPr>
      </w:pPr>
      <w:r w:rsidRPr="00372BBB">
        <w:rPr>
          <w:rFonts w:ascii="Arial" w:hAnsi="Arial" w:cs="Arial"/>
          <w:u w:val="single"/>
        </w:rPr>
        <w:t>Eligibility for Permit to Teach</w:t>
      </w:r>
    </w:p>
    <w:p w14:paraId="20FB2A7D" w14:textId="77777777" w:rsidR="008300AD" w:rsidRPr="008300AD" w:rsidRDefault="008300AD" w:rsidP="008300AD">
      <w:pPr>
        <w:spacing w:after="0" w:line="240" w:lineRule="auto"/>
        <w:rPr>
          <w:rFonts w:ascii="Arial" w:hAnsi="Arial" w:cs="Arial"/>
          <w:sz w:val="24"/>
          <w:szCs w:val="24"/>
        </w:rPr>
      </w:pPr>
      <w:bookmarkStart w:id="0" w:name="_Hlk148361905"/>
      <w:r w:rsidRPr="008300AD">
        <w:rPr>
          <w:rFonts w:ascii="Arial" w:hAnsi="Arial" w:cs="Arial"/>
          <w:sz w:val="24"/>
          <w:szCs w:val="24"/>
        </w:rPr>
        <w:t xml:space="preserve">TQI is authorised to issue a Permit to Teach to address a workforce shortage in a particular specialist area, in a particular school. People holding a permit to teach are offered employment in a school to teach a specific class, or in a specific area, where a registered teacher is not available. For example, </w:t>
      </w:r>
      <w:bookmarkStart w:id="1" w:name="_Hlk148362918"/>
      <w:r w:rsidRPr="008300AD">
        <w:rPr>
          <w:rFonts w:ascii="Arial" w:hAnsi="Arial" w:cs="Arial"/>
          <w:sz w:val="24"/>
          <w:szCs w:val="24"/>
        </w:rPr>
        <w:t xml:space="preserve">schools often apply for a person to be issued a permit to teach, when a registered teacher is unavailable to be employed to teach a specialist class such as music, or woodwork, or Spanish. The Act states the person is eligible for a Permit to Teach if the person has specialist knowledge, skills, training </w:t>
      </w:r>
      <w:r w:rsidRPr="008300AD">
        <w:rPr>
          <w:rFonts w:ascii="Arial" w:hAnsi="Arial" w:cs="Arial"/>
          <w:b/>
          <w:bCs/>
          <w:sz w:val="24"/>
          <w:szCs w:val="24"/>
        </w:rPr>
        <w:t xml:space="preserve">or </w:t>
      </w:r>
      <w:r w:rsidRPr="008300AD">
        <w:rPr>
          <w:rFonts w:ascii="Arial" w:hAnsi="Arial" w:cs="Arial"/>
          <w:sz w:val="24"/>
          <w:szCs w:val="24"/>
        </w:rPr>
        <w:t xml:space="preserve">qualifications. Specialist knowledge, skills or training are sufficient – without a qualification. However, the Regulation states that the person must hold qualifications from an accredited provider. This contradicts the wording and intent of the Act. </w:t>
      </w:r>
    </w:p>
    <w:bookmarkEnd w:id="0"/>
    <w:bookmarkEnd w:id="1"/>
    <w:p w14:paraId="5E99AFFC" w14:textId="77777777" w:rsidR="008300AD" w:rsidRPr="008300AD" w:rsidRDefault="008300AD" w:rsidP="008300AD">
      <w:pPr>
        <w:spacing w:after="0" w:line="240" w:lineRule="auto"/>
        <w:rPr>
          <w:rFonts w:ascii="Arial" w:hAnsi="Arial" w:cs="Arial"/>
          <w:sz w:val="24"/>
          <w:szCs w:val="24"/>
        </w:rPr>
      </w:pPr>
    </w:p>
    <w:p w14:paraId="5EAB09B6" w14:textId="2F90AD35" w:rsidR="00A637FF" w:rsidRDefault="008300AD" w:rsidP="006B7464">
      <w:pPr>
        <w:pStyle w:val="CS-Paragraphnumbering"/>
        <w:ind w:left="0" w:firstLine="0"/>
        <w:rPr>
          <w:rFonts w:ascii="Arial" w:eastAsia="Calibri" w:hAnsi="Arial" w:cs="Arial"/>
        </w:rPr>
      </w:pPr>
      <w:r w:rsidRPr="008300AD">
        <w:rPr>
          <w:rFonts w:ascii="Arial" w:eastAsia="Calibri" w:hAnsi="Arial" w:cs="Arial"/>
        </w:rPr>
        <w:t xml:space="preserve">In the </w:t>
      </w:r>
      <w:r w:rsidRPr="008300AD">
        <w:rPr>
          <w:rFonts w:ascii="Arial" w:eastAsia="Calibri" w:hAnsi="Arial" w:cs="Arial"/>
          <w:i/>
          <w:iCs/>
        </w:rPr>
        <w:t>TQI Amendment Regulation 2023</w:t>
      </w:r>
      <w:r w:rsidRPr="008300AD">
        <w:rPr>
          <w:rFonts w:ascii="Arial" w:eastAsia="Calibri" w:hAnsi="Arial" w:cs="Arial"/>
        </w:rPr>
        <w:t xml:space="preserve">, the regulation requiring Permit to Teach holders to have a qualification in the subject area the person is to teach, is removed. </w:t>
      </w:r>
    </w:p>
    <w:p w14:paraId="04C80315" w14:textId="62A8D821" w:rsidR="00372BBB" w:rsidRPr="00372BBB" w:rsidRDefault="00372BBB" w:rsidP="00372BBB">
      <w:pPr>
        <w:pStyle w:val="CS-Paragraphnumbering"/>
        <w:spacing w:after="0" w:line="240" w:lineRule="auto"/>
        <w:ind w:left="0" w:firstLine="0"/>
        <w:rPr>
          <w:rFonts w:ascii="Arial" w:eastAsia="Calibri" w:hAnsi="Arial" w:cs="Arial"/>
          <w:u w:val="single"/>
        </w:rPr>
      </w:pPr>
      <w:r w:rsidRPr="00372BBB">
        <w:rPr>
          <w:rFonts w:ascii="Arial" w:eastAsia="Calibri" w:hAnsi="Arial" w:cs="Arial"/>
          <w:u w:val="single"/>
        </w:rPr>
        <w:t>English Language Proficiency</w:t>
      </w:r>
    </w:p>
    <w:p w14:paraId="5E64B14A" w14:textId="77777777" w:rsidR="00372BBB" w:rsidRPr="00372BBB" w:rsidRDefault="00372BBB" w:rsidP="00372BBB">
      <w:pPr>
        <w:pStyle w:val="CS-Paragraphnumbering"/>
        <w:ind w:left="0" w:firstLine="0"/>
        <w:rPr>
          <w:rFonts w:ascii="Arial" w:eastAsia="Times New Roman" w:hAnsi="Arial" w:cs="Arial"/>
        </w:rPr>
      </w:pPr>
      <w:bookmarkStart w:id="2" w:name="_Hlk148447895"/>
      <w:r w:rsidRPr="00372BBB">
        <w:rPr>
          <w:rFonts w:ascii="Arial" w:eastAsia="Times New Roman" w:hAnsi="Arial" w:cs="Arial"/>
        </w:rPr>
        <w:t xml:space="preserve">The </w:t>
      </w:r>
      <w:r w:rsidRPr="00526138">
        <w:rPr>
          <w:rFonts w:ascii="Arial" w:eastAsia="Times New Roman" w:hAnsi="Arial" w:cs="Arial"/>
          <w:i/>
          <w:iCs/>
        </w:rPr>
        <w:t>TQI Regulation 2010</w:t>
      </w:r>
      <w:r w:rsidRPr="00372BBB">
        <w:rPr>
          <w:rFonts w:ascii="Arial" w:eastAsia="Times New Roman" w:hAnsi="Arial" w:cs="Arial"/>
        </w:rPr>
        <w:t xml:space="preserve"> requires teachers seeking renewal of provisional registration and permit to teach holders seeking renewal of permit to teach to have completed an English language proficiency test no more than two years before their renewal application. Teachers seeking renewal of Full registration do not have to meet this requirement. </w:t>
      </w:r>
    </w:p>
    <w:p w14:paraId="57F25DDD" w14:textId="74EB9012" w:rsidR="00372BBB" w:rsidRPr="00526138" w:rsidRDefault="00372BBB" w:rsidP="00372BBB">
      <w:pPr>
        <w:pStyle w:val="CS-Paragraphnumbering"/>
        <w:ind w:left="0" w:firstLine="0"/>
        <w:rPr>
          <w:rFonts w:ascii="Arial" w:eastAsia="Times New Roman" w:hAnsi="Arial" w:cs="Arial"/>
          <w:i/>
          <w:iCs/>
        </w:rPr>
      </w:pPr>
      <w:r w:rsidRPr="00372BBB">
        <w:rPr>
          <w:rFonts w:ascii="Arial" w:eastAsia="Times New Roman" w:hAnsi="Arial" w:cs="Arial"/>
        </w:rPr>
        <w:t xml:space="preserve">Putting a two-year limit on the validity of the English language proficiency test </w:t>
      </w:r>
      <w:r w:rsidR="00526138">
        <w:rPr>
          <w:rFonts w:ascii="Arial" w:eastAsia="Times New Roman" w:hAnsi="Arial" w:cs="Arial"/>
        </w:rPr>
        <w:t xml:space="preserve">for teachers renewing their provisional registration or renewing their permit to teach </w:t>
      </w:r>
      <w:r w:rsidRPr="00372BBB">
        <w:rPr>
          <w:rFonts w:ascii="Arial" w:eastAsia="Times New Roman" w:hAnsi="Arial" w:cs="Arial"/>
        </w:rPr>
        <w:t xml:space="preserve">is not the intent of the legislation or </w:t>
      </w:r>
      <w:r w:rsidR="00526138">
        <w:rPr>
          <w:rFonts w:ascii="Arial" w:eastAsia="Times New Roman" w:hAnsi="Arial" w:cs="Arial"/>
        </w:rPr>
        <w:t xml:space="preserve">of </w:t>
      </w:r>
      <w:r w:rsidRPr="00372BBB">
        <w:rPr>
          <w:rFonts w:ascii="Arial" w:eastAsia="Times New Roman" w:hAnsi="Arial" w:cs="Arial"/>
        </w:rPr>
        <w:t xml:space="preserve">the </w:t>
      </w:r>
      <w:r w:rsidRPr="00526138">
        <w:rPr>
          <w:rFonts w:ascii="Arial" w:eastAsia="Times New Roman" w:hAnsi="Arial" w:cs="Arial"/>
          <w:i/>
          <w:iCs/>
        </w:rPr>
        <w:t xml:space="preserve">National Framework for Teacher Registration in Australia. </w:t>
      </w:r>
    </w:p>
    <w:p w14:paraId="5346CE49" w14:textId="33196442" w:rsidR="00372BBB" w:rsidRPr="00372BBB" w:rsidRDefault="00372BBB" w:rsidP="006B7464">
      <w:pPr>
        <w:pStyle w:val="CS-Paragraphnumbering"/>
        <w:ind w:left="0" w:firstLine="0"/>
        <w:rPr>
          <w:rFonts w:ascii="Arial" w:eastAsia="Times New Roman" w:hAnsi="Arial" w:cs="Arial"/>
        </w:rPr>
      </w:pPr>
      <w:bookmarkStart w:id="3" w:name="_Hlk148440272"/>
      <w:bookmarkStart w:id="4" w:name="_Hlk148525033"/>
      <w:r w:rsidRPr="00372BBB">
        <w:rPr>
          <w:rFonts w:ascii="Arial" w:eastAsia="Times New Roman" w:hAnsi="Arial" w:cs="Arial"/>
        </w:rPr>
        <w:t xml:space="preserve">If a teacher or a permit to teach holder has undertaken a period of teaching that TQI is satisfied is equivalent to satisfactory completion of 100 days of teaching in Australia or New Zealand in the five-year period </w:t>
      </w:r>
      <w:r w:rsidR="00526138">
        <w:rPr>
          <w:rFonts w:ascii="Arial" w:eastAsia="Times New Roman" w:hAnsi="Arial" w:cs="Arial"/>
        </w:rPr>
        <w:t xml:space="preserve">or in a period TQI deems appropriate, </w:t>
      </w:r>
      <w:r w:rsidRPr="00372BBB">
        <w:rPr>
          <w:rFonts w:ascii="Arial" w:eastAsia="Times New Roman" w:hAnsi="Arial" w:cs="Arial"/>
        </w:rPr>
        <w:t xml:space="preserve">before application is made, it is unnecessary for the person to take another English Language Proficiency test. </w:t>
      </w:r>
      <w:bookmarkEnd w:id="3"/>
      <w:r w:rsidR="00526138">
        <w:rPr>
          <w:rFonts w:ascii="Arial" w:eastAsia="Times New Roman" w:hAnsi="Arial" w:cs="Arial"/>
        </w:rPr>
        <w:t xml:space="preserve">The TQI Regulation Amendment 2023 removes the </w:t>
      </w:r>
      <w:r w:rsidRPr="00372BBB">
        <w:rPr>
          <w:rFonts w:ascii="Arial" w:eastAsia="Times New Roman" w:hAnsi="Arial" w:cs="Arial"/>
        </w:rPr>
        <w:t>requirement for permit holders or people renewing provisional registration who have taken an English language test over two years ago</w:t>
      </w:r>
      <w:r w:rsidR="00526138">
        <w:rPr>
          <w:rFonts w:ascii="Arial" w:eastAsia="Times New Roman" w:hAnsi="Arial" w:cs="Arial"/>
        </w:rPr>
        <w:t xml:space="preserve"> from the TQI Regulation 2010. </w:t>
      </w:r>
      <w:r w:rsidRPr="00372BBB">
        <w:rPr>
          <w:rFonts w:ascii="Arial" w:eastAsia="Times New Roman" w:hAnsi="Arial" w:cs="Arial"/>
        </w:rPr>
        <w:t xml:space="preserve"> </w:t>
      </w:r>
      <w:bookmarkEnd w:id="2"/>
    </w:p>
    <w:bookmarkEnd w:id="4"/>
    <w:p w14:paraId="5D5C6C0D" w14:textId="53DC6E06"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4A75B485" w14:textId="35D0D895" w:rsidR="00236A22" w:rsidRPr="0013275F" w:rsidRDefault="0013275F" w:rsidP="00414921">
      <w:pPr>
        <w:rPr>
          <w:rFonts w:ascii="Arial" w:hAnsi="Arial" w:cs="Arial"/>
          <w:sz w:val="24"/>
          <w:szCs w:val="24"/>
        </w:rPr>
      </w:pPr>
      <w:r w:rsidRPr="0013275F">
        <w:rPr>
          <w:rFonts w:ascii="Arial" w:hAnsi="Arial" w:cs="Arial"/>
          <w:sz w:val="24"/>
          <w:szCs w:val="24"/>
        </w:rPr>
        <w:t>In developing the</w:t>
      </w:r>
      <w:r w:rsidR="00236A22" w:rsidRPr="00236A22">
        <w:rPr>
          <w:rFonts w:ascii="Arial" w:hAnsi="Arial" w:cs="Arial"/>
          <w:sz w:val="24"/>
          <w:szCs w:val="24"/>
        </w:rPr>
        <w:t xml:space="preserve"> </w:t>
      </w:r>
      <w:r w:rsidRPr="0013275F">
        <w:rPr>
          <w:rFonts w:ascii="Arial" w:hAnsi="Arial" w:cs="Arial"/>
          <w:i/>
          <w:iCs/>
          <w:sz w:val="24"/>
          <w:szCs w:val="24"/>
        </w:rPr>
        <w:t>ACT Teacher Quality Institute Amendment Bill 2023</w:t>
      </w:r>
      <w:r>
        <w:rPr>
          <w:rFonts w:ascii="Arial" w:hAnsi="Arial" w:cs="Arial"/>
          <w:sz w:val="24"/>
          <w:szCs w:val="24"/>
        </w:rPr>
        <w:t xml:space="preserve">, </w:t>
      </w:r>
      <w:r w:rsidRPr="00236A22">
        <w:rPr>
          <w:rFonts w:ascii="Arial" w:hAnsi="Arial" w:cs="Arial"/>
          <w:sz w:val="24"/>
          <w:szCs w:val="24"/>
        </w:rPr>
        <w:t xml:space="preserve">TQI </w:t>
      </w:r>
      <w:r w:rsidR="00236A22" w:rsidRPr="00236A22">
        <w:rPr>
          <w:rFonts w:ascii="Arial" w:hAnsi="Arial" w:cs="Arial"/>
          <w:sz w:val="24"/>
          <w:szCs w:val="24"/>
        </w:rPr>
        <w:t xml:space="preserve">consulted with the Government Solicitor’s Office (GSO), the Parliamentary Counsel’s Office (PCO), the Education Directorate, and via the TQI Board, teacher employers, education unions, teacher and principal representatives and a community representative.  </w:t>
      </w:r>
      <w:r w:rsidR="00A637FF">
        <w:rPr>
          <w:rFonts w:ascii="Arial" w:hAnsi="Arial" w:cs="Arial"/>
          <w:sz w:val="24"/>
          <w:szCs w:val="24"/>
        </w:rPr>
        <w:t xml:space="preserve">TQI has consulted with GSO and PCO in the development of the </w:t>
      </w:r>
      <w:r w:rsidR="00A637FF" w:rsidRPr="00A637FF">
        <w:rPr>
          <w:rFonts w:ascii="Arial" w:hAnsi="Arial" w:cs="Arial"/>
          <w:i/>
          <w:iCs/>
          <w:sz w:val="24"/>
          <w:szCs w:val="24"/>
        </w:rPr>
        <w:t>TQI Amendment Regulation 2023</w:t>
      </w:r>
      <w:r w:rsidR="00A637FF">
        <w:rPr>
          <w:rFonts w:ascii="Arial" w:hAnsi="Arial" w:cs="Arial"/>
          <w:sz w:val="24"/>
          <w:szCs w:val="24"/>
        </w:rPr>
        <w:t xml:space="preserve">. </w:t>
      </w:r>
      <w:r>
        <w:rPr>
          <w:rFonts w:ascii="Arial" w:hAnsi="Arial" w:cs="Arial"/>
          <w:sz w:val="24"/>
          <w:szCs w:val="24"/>
        </w:rPr>
        <w:t xml:space="preserve">As the </w:t>
      </w:r>
      <w:r w:rsidR="00A637FF">
        <w:rPr>
          <w:rFonts w:ascii="Arial" w:hAnsi="Arial" w:cs="Arial"/>
          <w:sz w:val="24"/>
          <w:szCs w:val="24"/>
        </w:rPr>
        <w:t>Regulation amendments are</w:t>
      </w:r>
      <w:r>
        <w:rPr>
          <w:rFonts w:ascii="Arial" w:hAnsi="Arial" w:cs="Arial"/>
          <w:sz w:val="24"/>
          <w:szCs w:val="24"/>
        </w:rPr>
        <w:t xml:space="preserve"> consequential </w:t>
      </w:r>
      <w:r>
        <w:rPr>
          <w:rFonts w:ascii="Arial" w:hAnsi="Arial" w:cs="Arial"/>
          <w:sz w:val="24"/>
          <w:szCs w:val="24"/>
        </w:rPr>
        <w:lastRenderedPageBreak/>
        <w:t>to amendment</w:t>
      </w:r>
      <w:r w:rsidR="00A637FF">
        <w:rPr>
          <w:rFonts w:ascii="Arial" w:hAnsi="Arial" w:cs="Arial"/>
          <w:sz w:val="24"/>
          <w:szCs w:val="24"/>
        </w:rPr>
        <w:t>s</w:t>
      </w:r>
      <w:r>
        <w:rPr>
          <w:rFonts w:ascii="Arial" w:hAnsi="Arial" w:cs="Arial"/>
          <w:sz w:val="24"/>
          <w:szCs w:val="24"/>
        </w:rPr>
        <w:t xml:space="preserve"> in the </w:t>
      </w:r>
      <w:r w:rsidRPr="0013275F">
        <w:rPr>
          <w:rFonts w:ascii="Arial" w:hAnsi="Arial" w:cs="Arial"/>
          <w:i/>
          <w:iCs/>
          <w:sz w:val="24"/>
          <w:szCs w:val="24"/>
        </w:rPr>
        <w:t>Teacher Quality Institute Amendment Bill 2023</w:t>
      </w:r>
      <w:r w:rsidRPr="0013275F">
        <w:rPr>
          <w:rFonts w:ascii="Arial" w:hAnsi="Arial" w:cs="Arial"/>
          <w:sz w:val="24"/>
          <w:szCs w:val="24"/>
        </w:rPr>
        <w:t xml:space="preserve">, no further consultation </w:t>
      </w:r>
      <w:r>
        <w:rPr>
          <w:rFonts w:ascii="Arial" w:hAnsi="Arial" w:cs="Arial"/>
          <w:sz w:val="24"/>
          <w:szCs w:val="24"/>
        </w:rPr>
        <w:t>is</w:t>
      </w:r>
      <w:r w:rsidRPr="0013275F">
        <w:rPr>
          <w:rFonts w:ascii="Arial" w:hAnsi="Arial" w:cs="Arial"/>
          <w:sz w:val="24"/>
          <w:szCs w:val="24"/>
        </w:rPr>
        <w:t xml:space="preserve"> required</w:t>
      </w:r>
      <w:r w:rsidR="00A637FF">
        <w:rPr>
          <w:rFonts w:ascii="Arial" w:hAnsi="Arial" w:cs="Arial"/>
          <w:sz w:val="24"/>
          <w:szCs w:val="24"/>
        </w:rPr>
        <w:t xml:space="preserve"> with stakeholders. </w:t>
      </w:r>
    </w:p>
    <w:p w14:paraId="1A2BA5E1" w14:textId="6E3769AB" w:rsidR="00790FE4" w:rsidRDefault="00503AAB" w:rsidP="008C225D">
      <w:pPr>
        <w:pStyle w:val="Heading2"/>
      </w:pPr>
      <w:r>
        <w:t xml:space="preserve">CONSISTENCY WITH </w:t>
      </w:r>
      <w:r w:rsidR="00790FE4" w:rsidRPr="008C225D">
        <w:t>HUMAN RIGHTS</w:t>
      </w:r>
    </w:p>
    <w:p w14:paraId="7A20DC6A" w14:textId="77777777" w:rsidR="0013275F" w:rsidRPr="0013275F" w:rsidRDefault="0013275F" w:rsidP="007D660F">
      <w:pPr>
        <w:rPr>
          <w:rFonts w:ascii="Arial" w:hAnsi="Arial" w:cs="Arial"/>
          <w:iCs/>
          <w:sz w:val="24"/>
          <w:szCs w:val="24"/>
        </w:rPr>
      </w:pPr>
      <w:r w:rsidRPr="0013275F">
        <w:rPr>
          <w:rFonts w:ascii="Arial" w:hAnsi="Arial" w:cs="Arial"/>
          <w:iCs/>
          <w:sz w:val="24"/>
          <w:szCs w:val="24"/>
        </w:rPr>
        <w:t xml:space="preserve">The Amendment to the TQI Regulation does not engage human rights. </w:t>
      </w:r>
    </w:p>
    <w:p w14:paraId="6173867E" w14:textId="11ABFDA6" w:rsidR="008C76C4" w:rsidRDefault="008C76C4">
      <w:pPr>
        <w:pStyle w:val="Heading2"/>
        <w:pageBreakBefore/>
        <w:spacing w:before="240" w:after="240"/>
      </w:pPr>
      <w:r w:rsidRPr="008C225D">
        <w:lastRenderedPageBreak/>
        <w:t>CLAUSE NOTES</w:t>
      </w:r>
    </w:p>
    <w:p w14:paraId="27FB735B" w14:textId="402BEA8E" w:rsidR="00C61B07" w:rsidRDefault="00C61B07" w:rsidP="00C65E0C">
      <w:pPr>
        <w:pStyle w:val="Heading3"/>
      </w:pPr>
      <w:r w:rsidRPr="00ED3B77">
        <w:t>Clause 1</w:t>
      </w:r>
      <w:r w:rsidRPr="00ED3B77">
        <w:tab/>
        <w:t xml:space="preserve">Name of </w:t>
      </w:r>
      <w:r w:rsidR="000F7511">
        <w:t>Regulation</w:t>
      </w:r>
    </w:p>
    <w:p w14:paraId="6FD22F69" w14:textId="2F57DF50" w:rsidR="000F7511" w:rsidRPr="00B33747" w:rsidRDefault="000F7511" w:rsidP="000F7511">
      <w:pPr>
        <w:rPr>
          <w:rFonts w:ascii="Arial" w:hAnsi="Arial" w:cs="Arial"/>
          <w:sz w:val="24"/>
          <w:szCs w:val="24"/>
        </w:rPr>
      </w:pPr>
      <w:r w:rsidRPr="00B33747">
        <w:rPr>
          <w:rFonts w:ascii="Arial" w:hAnsi="Arial" w:cs="Arial"/>
          <w:sz w:val="24"/>
          <w:szCs w:val="24"/>
        </w:rPr>
        <w:t xml:space="preserve">This regulation is the </w:t>
      </w:r>
      <w:r w:rsidRPr="0040559B">
        <w:rPr>
          <w:rFonts w:ascii="Arial" w:hAnsi="Arial" w:cs="Arial"/>
          <w:i/>
          <w:iCs/>
          <w:sz w:val="24"/>
          <w:szCs w:val="24"/>
        </w:rPr>
        <w:t>ACT Teacher Quality Institute Amendment Regulation 2023</w:t>
      </w:r>
      <w:r w:rsidRPr="00B33747">
        <w:rPr>
          <w:rFonts w:ascii="Arial" w:hAnsi="Arial" w:cs="Arial"/>
          <w:sz w:val="24"/>
          <w:szCs w:val="24"/>
        </w:rPr>
        <w:t xml:space="preserve"> (No </w:t>
      </w:r>
      <w:r w:rsidR="009743D9">
        <w:rPr>
          <w:rFonts w:ascii="Arial" w:hAnsi="Arial" w:cs="Arial"/>
          <w:sz w:val="24"/>
          <w:szCs w:val="24"/>
        </w:rPr>
        <w:t>1</w:t>
      </w:r>
      <w:r w:rsidRPr="00B33747">
        <w:rPr>
          <w:rFonts w:ascii="Arial" w:hAnsi="Arial" w:cs="Arial"/>
          <w:sz w:val="24"/>
          <w:szCs w:val="24"/>
        </w:rPr>
        <w:t xml:space="preserve">). </w:t>
      </w:r>
    </w:p>
    <w:p w14:paraId="341827EE" w14:textId="620C1640" w:rsidR="00C61B07" w:rsidRDefault="00C61B07" w:rsidP="008C225D">
      <w:pPr>
        <w:pStyle w:val="Heading3"/>
      </w:pPr>
      <w:r w:rsidRPr="00ED3B77">
        <w:t>Clause 2</w:t>
      </w:r>
      <w:r w:rsidRPr="00ED3B77">
        <w:tab/>
        <w:t>Commencement</w:t>
      </w:r>
    </w:p>
    <w:p w14:paraId="0CD38251" w14:textId="2251E4EC" w:rsidR="0040559B" w:rsidRDefault="000F7511" w:rsidP="00491152">
      <w:pPr>
        <w:pStyle w:val="ListParagraph"/>
        <w:ind w:left="0"/>
        <w:rPr>
          <w:rFonts w:ascii="Arial" w:hAnsi="Arial" w:cs="Arial"/>
          <w:sz w:val="24"/>
          <w:szCs w:val="24"/>
        </w:rPr>
      </w:pPr>
      <w:r w:rsidRPr="00A637FF">
        <w:rPr>
          <w:rFonts w:ascii="Arial" w:hAnsi="Arial" w:cs="Arial"/>
          <w:sz w:val="24"/>
          <w:szCs w:val="24"/>
        </w:rPr>
        <w:t>This clause enables the Regulation</w:t>
      </w:r>
      <w:r w:rsidR="00491152">
        <w:rPr>
          <w:rFonts w:ascii="Arial" w:hAnsi="Arial" w:cs="Arial"/>
          <w:sz w:val="24"/>
          <w:szCs w:val="24"/>
        </w:rPr>
        <w:t xml:space="preserve"> (other than section</w:t>
      </w:r>
      <w:r w:rsidR="00006F9F">
        <w:rPr>
          <w:rFonts w:ascii="Arial" w:hAnsi="Arial" w:cs="Arial"/>
          <w:sz w:val="24"/>
          <w:szCs w:val="24"/>
        </w:rPr>
        <w:t>s 8 and 1</w:t>
      </w:r>
      <w:r w:rsidR="00372BBB">
        <w:rPr>
          <w:rFonts w:ascii="Arial" w:hAnsi="Arial" w:cs="Arial"/>
          <w:sz w:val="24"/>
          <w:szCs w:val="24"/>
        </w:rPr>
        <w:t>1</w:t>
      </w:r>
      <w:r w:rsidR="00491152">
        <w:rPr>
          <w:rFonts w:ascii="Arial" w:hAnsi="Arial" w:cs="Arial"/>
          <w:sz w:val="24"/>
          <w:szCs w:val="24"/>
        </w:rPr>
        <w:t>)</w:t>
      </w:r>
      <w:r w:rsidRPr="00A637FF">
        <w:rPr>
          <w:rFonts w:ascii="Arial" w:hAnsi="Arial" w:cs="Arial"/>
          <w:sz w:val="24"/>
          <w:szCs w:val="24"/>
        </w:rPr>
        <w:t xml:space="preserve"> to </w:t>
      </w:r>
      <w:r w:rsidR="00A637FF" w:rsidRPr="00A637FF">
        <w:rPr>
          <w:rFonts w:ascii="Arial" w:hAnsi="Arial" w:cs="Arial"/>
          <w:sz w:val="24"/>
          <w:szCs w:val="24"/>
        </w:rPr>
        <w:t xml:space="preserve">be taken to have commenced </w:t>
      </w:r>
      <w:r w:rsidR="00A637FF">
        <w:rPr>
          <w:rFonts w:ascii="Arial" w:hAnsi="Arial" w:cs="Arial"/>
          <w:sz w:val="24"/>
          <w:szCs w:val="24"/>
        </w:rPr>
        <w:t>o</w:t>
      </w:r>
      <w:r w:rsidR="00A637FF" w:rsidRPr="00A637FF">
        <w:rPr>
          <w:rFonts w:ascii="Arial" w:hAnsi="Arial" w:cs="Arial"/>
          <w:sz w:val="24"/>
          <w:szCs w:val="24"/>
        </w:rPr>
        <w:t xml:space="preserve">n 1 October 2023. </w:t>
      </w:r>
      <w:r w:rsidR="00A637FF">
        <w:rPr>
          <w:rFonts w:ascii="Arial" w:hAnsi="Arial" w:cs="Arial"/>
          <w:sz w:val="24"/>
          <w:szCs w:val="24"/>
        </w:rPr>
        <w:t xml:space="preserve">Commencing on this date ensures that TQI’s decisions </w:t>
      </w:r>
      <w:r w:rsidR="00491152">
        <w:rPr>
          <w:rFonts w:ascii="Arial" w:hAnsi="Arial" w:cs="Arial"/>
          <w:sz w:val="24"/>
          <w:szCs w:val="24"/>
        </w:rPr>
        <w:t xml:space="preserve">made </w:t>
      </w:r>
      <w:r w:rsidR="005959B7">
        <w:rPr>
          <w:rFonts w:ascii="Arial" w:hAnsi="Arial" w:cs="Arial"/>
          <w:sz w:val="24"/>
          <w:szCs w:val="24"/>
        </w:rPr>
        <w:t>between</w:t>
      </w:r>
      <w:r w:rsidR="00491152">
        <w:rPr>
          <w:rFonts w:ascii="Arial" w:hAnsi="Arial" w:cs="Arial"/>
          <w:sz w:val="24"/>
          <w:szCs w:val="24"/>
        </w:rPr>
        <w:t xml:space="preserve"> 1 October 2023</w:t>
      </w:r>
      <w:r w:rsidR="005959B7">
        <w:rPr>
          <w:rFonts w:ascii="Arial" w:hAnsi="Arial" w:cs="Arial"/>
          <w:sz w:val="24"/>
          <w:szCs w:val="24"/>
        </w:rPr>
        <w:t xml:space="preserve"> </w:t>
      </w:r>
      <w:r w:rsidR="00491152">
        <w:rPr>
          <w:rFonts w:ascii="Arial" w:hAnsi="Arial" w:cs="Arial"/>
          <w:sz w:val="24"/>
          <w:szCs w:val="24"/>
        </w:rPr>
        <w:t xml:space="preserve">and the date this Regulation is notified, are </w:t>
      </w:r>
      <w:r w:rsidR="005959B7">
        <w:rPr>
          <w:rFonts w:ascii="Arial" w:hAnsi="Arial" w:cs="Arial"/>
          <w:sz w:val="24"/>
          <w:szCs w:val="24"/>
        </w:rPr>
        <w:t>valid</w:t>
      </w:r>
      <w:r w:rsidR="00491152">
        <w:rPr>
          <w:rFonts w:ascii="Arial" w:hAnsi="Arial" w:cs="Arial"/>
          <w:sz w:val="24"/>
          <w:szCs w:val="24"/>
        </w:rPr>
        <w:t xml:space="preserve">. </w:t>
      </w:r>
      <w:r w:rsidR="00B71AF6">
        <w:rPr>
          <w:rFonts w:ascii="Arial" w:hAnsi="Arial" w:cs="Arial"/>
          <w:sz w:val="24"/>
          <w:szCs w:val="24"/>
        </w:rPr>
        <w:t xml:space="preserve">The Regulation commencing on 1 October </w:t>
      </w:r>
      <w:r w:rsidR="00B71AF6" w:rsidRPr="00927AE7">
        <w:rPr>
          <w:rFonts w:ascii="Arial" w:hAnsi="Arial" w:cs="Arial"/>
          <w:sz w:val="24"/>
          <w:szCs w:val="24"/>
        </w:rPr>
        <w:t>2023 is non-prejudicial.</w:t>
      </w:r>
    </w:p>
    <w:p w14:paraId="666DD824" w14:textId="77777777" w:rsidR="00491152" w:rsidRPr="00A637FF" w:rsidRDefault="00491152" w:rsidP="00491152">
      <w:pPr>
        <w:pStyle w:val="ListParagraph"/>
        <w:ind w:left="0"/>
        <w:rPr>
          <w:rFonts w:ascii="Arial" w:hAnsi="Arial" w:cs="Arial"/>
          <w:sz w:val="24"/>
          <w:szCs w:val="24"/>
        </w:rPr>
      </w:pPr>
    </w:p>
    <w:p w14:paraId="5B4F1A5D" w14:textId="77777777" w:rsidR="00006F9F" w:rsidRDefault="00006F9F" w:rsidP="000F7511">
      <w:pPr>
        <w:rPr>
          <w:rFonts w:ascii="Arial" w:hAnsi="Arial" w:cs="Arial"/>
          <w:sz w:val="24"/>
          <w:szCs w:val="24"/>
        </w:rPr>
      </w:pPr>
      <w:r>
        <w:rPr>
          <w:rFonts w:ascii="Arial" w:hAnsi="Arial" w:cs="Arial"/>
          <w:sz w:val="24"/>
          <w:szCs w:val="24"/>
        </w:rPr>
        <w:t xml:space="preserve">Section 8 commences the day after this regulation’s notification day. </w:t>
      </w:r>
    </w:p>
    <w:p w14:paraId="04BE75B0" w14:textId="0F12B71C" w:rsidR="000F7511" w:rsidRPr="00B33747" w:rsidRDefault="000F7511" w:rsidP="000F7511">
      <w:pPr>
        <w:rPr>
          <w:rFonts w:ascii="Arial" w:hAnsi="Arial" w:cs="Arial"/>
          <w:sz w:val="24"/>
          <w:szCs w:val="24"/>
        </w:rPr>
      </w:pPr>
      <w:r w:rsidRPr="00B33747">
        <w:rPr>
          <w:rFonts w:ascii="Arial" w:hAnsi="Arial" w:cs="Arial"/>
          <w:sz w:val="24"/>
          <w:szCs w:val="24"/>
        </w:rPr>
        <w:t xml:space="preserve">Section </w:t>
      </w:r>
      <w:r w:rsidR="00006F9F">
        <w:rPr>
          <w:rFonts w:ascii="Arial" w:hAnsi="Arial" w:cs="Arial"/>
          <w:sz w:val="24"/>
          <w:szCs w:val="24"/>
        </w:rPr>
        <w:t>1</w:t>
      </w:r>
      <w:r w:rsidR="00372BBB">
        <w:rPr>
          <w:rFonts w:ascii="Arial" w:hAnsi="Arial" w:cs="Arial"/>
          <w:sz w:val="24"/>
          <w:szCs w:val="24"/>
        </w:rPr>
        <w:t>3</w:t>
      </w:r>
      <w:r w:rsidRPr="00B33747">
        <w:rPr>
          <w:rFonts w:ascii="Arial" w:hAnsi="Arial" w:cs="Arial"/>
          <w:sz w:val="24"/>
          <w:szCs w:val="24"/>
        </w:rPr>
        <w:t xml:space="preserve"> </w:t>
      </w:r>
      <w:r w:rsidR="0040559B">
        <w:rPr>
          <w:rFonts w:ascii="Arial" w:hAnsi="Arial" w:cs="Arial"/>
          <w:sz w:val="24"/>
          <w:szCs w:val="24"/>
        </w:rPr>
        <w:t>c</w:t>
      </w:r>
      <w:r w:rsidRPr="00B33747">
        <w:rPr>
          <w:rFonts w:ascii="Arial" w:hAnsi="Arial" w:cs="Arial"/>
          <w:sz w:val="24"/>
          <w:szCs w:val="24"/>
        </w:rPr>
        <w:t>ommence</w:t>
      </w:r>
      <w:r w:rsidR="00006F9F">
        <w:rPr>
          <w:rFonts w:ascii="Arial" w:hAnsi="Arial" w:cs="Arial"/>
          <w:sz w:val="24"/>
          <w:szCs w:val="24"/>
        </w:rPr>
        <w:t>s</w:t>
      </w:r>
      <w:r w:rsidRPr="00B33747">
        <w:rPr>
          <w:rFonts w:ascii="Arial" w:hAnsi="Arial" w:cs="Arial"/>
          <w:sz w:val="24"/>
          <w:szCs w:val="24"/>
        </w:rPr>
        <w:t xml:space="preserve"> on 1 April 2024</w:t>
      </w:r>
      <w:r w:rsidR="00C849DD">
        <w:rPr>
          <w:rFonts w:ascii="Arial" w:hAnsi="Arial" w:cs="Arial"/>
          <w:sz w:val="24"/>
          <w:szCs w:val="24"/>
        </w:rPr>
        <w:t xml:space="preserve"> – the same day as the commencement of the related sections of the </w:t>
      </w:r>
      <w:r w:rsidR="00C849DD" w:rsidRPr="00C849DD">
        <w:rPr>
          <w:rFonts w:ascii="Arial" w:hAnsi="Arial" w:cs="Arial"/>
          <w:i/>
          <w:iCs/>
          <w:sz w:val="24"/>
          <w:szCs w:val="24"/>
        </w:rPr>
        <w:t>Education (Early Childhood) Legislation Amendment Bill 2023</w:t>
      </w:r>
      <w:r w:rsidR="00C849DD">
        <w:rPr>
          <w:rFonts w:ascii="Arial" w:hAnsi="Arial" w:cs="Arial"/>
          <w:i/>
          <w:iCs/>
          <w:sz w:val="24"/>
          <w:szCs w:val="24"/>
        </w:rPr>
        <w:t xml:space="preserve">. </w:t>
      </w:r>
    </w:p>
    <w:p w14:paraId="03E3F0B8" w14:textId="77777777" w:rsidR="00C61B07" w:rsidRPr="00ED3B77" w:rsidRDefault="00C61B07" w:rsidP="008C225D">
      <w:pPr>
        <w:pStyle w:val="Heading3"/>
        <w:rPr>
          <w:b w:val="0"/>
        </w:rPr>
      </w:pPr>
      <w:r w:rsidRPr="00ED3B77">
        <w:t>Clause 3</w:t>
      </w:r>
      <w:r w:rsidRPr="00ED3B77">
        <w:tab/>
        <w:t>Legislation amended</w:t>
      </w:r>
    </w:p>
    <w:p w14:paraId="7E20FA38" w14:textId="62936BA8" w:rsidR="00D7062D" w:rsidRDefault="000F7511" w:rsidP="00D3034B">
      <w:pPr>
        <w:rPr>
          <w:rFonts w:ascii="Arial" w:hAnsi="Arial" w:cs="Arial"/>
          <w:i/>
          <w:iCs/>
          <w:sz w:val="24"/>
          <w:szCs w:val="24"/>
        </w:rPr>
      </w:pPr>
      <w:r>
        <w:rPr>
          <w:rFonts w:ascii="Arial" w:hAnsi="Arial" w:cs="Arial"/>
          <w:sz w:val="24"/>
          <w:szCs w:val="24"/>
        </w:rPr>
        <w:t xml:space="preserve">This clause identifies that the Regulation amends the </w:t>
      </w:r>
      <w:r w:rsidRPr="000F7511">
        <w:rPr>
          <w:rFonts w:ascii="Arial" w:hAnsi="Arial" w:cs="Arial"/>
          <w:i/>
          <w:iCs/>
          <w:sz w:val="24"/>
          <w:szCs w:val="24"/>
        </w:rPr>
        <w:t xml:space="preserve">ACT Teacher Quality Institute Regulation 2010. </w:t>
      </w:r>
    </w:p>
    <w:p w14:paraId="4C95FCF3" w14:textId="1D03B0DA" w:rsidR="00F452AC" w:rsidRDefault="00F452AC" w:rsidP="00D3034B">
      <w:pPr>
        <w:rPr>
          <w:rFonts w:ascii="Arial" w:hAnsi="Arial" w:cs="Arial"/>
          <w:b/>
          <w:bCs/>
          <w:sz w:val="24"/>
          <w:szCs w:val="24"/>
        </w:rPr>
      </w:pPr>
      <w:r>
        <w:rPr>
          <w:rFonts w:ascii="Arial" w:hAnsi="Arial" w:cs="Arial"/>
          <w:b/>
          <w:bCs/>
          <w:sz w:val="24"/>
          <w:szCs w:val="24"/>
        </w:rPr>
        <w:t xml:space="preserve">Clause 4 </w:t>
      </w:r>
      <w:r>
        <w:rPr>
          <w:rFonts w:ascii="Arial" w:hAnsi="Arial" w:cs="Arial"/>
          <w:b/>
          <w:bCs/>
          <w:sz w:val="24"/>
          <w:szCs w:val="24"/>
        </w:rPr>
        <w:tab/>
        <w:t>Section 9 (3)</w:t>
      </w:r>
    </w:p>
    <w:p w14:paraId="0A7BAADB" w14:textId="7CD9A373" w:rsidR="00F452AC" w:rsidRPr="00372BBB" w:rsidRDefault="00F452AC" w:rsidP="00F452AC">
      <w:pPr>
        <w:rPr>
          <w:rFonts w:ascii="Arial" w:hAnsi="Arial" w:cs="Arial"/>
          <w:sz w:val="24"/>
          <w:szCs w:val="24"/>
        </w:rPr>
      </w:pPr>
      <w:r>
        <w:rPr>
          <w:rFonts w:ascii="Arial" w:hAnsi="Arial" w:cs="Arial"/>
          <w:sz w:val="24"/>
          <w:szCs w:val="24"/>
        </w:rPr>
        <w:t xml:space="preserve">This clause </w:t>
      </w:r>
      <w:r w:rsidRPr="00C36885">
        <w:rPr>
          <w:rFonts w:ascii="Arial" w:hAnsi="Arial" w:cs="Arial"/>
          <w:sz w:val="24"/>
          <w:szCs w:val="24"/>
        </w:rPr>
        <w:t xml:space="preserve">inserts </w:t>
      </w:r>
      <w:r>
        <w:rPr>
          <w:rFonts w:ascii="Arial" w:hAnsi="Arial" w:cs="Arial"/>
          <w:sz w:val="24"/>
          <w:szCs w:val="24"/>
        </w:rPr>
        <w:t>a</w:t>
      </w:r>
      <w:r w:rsidRPr="00C36885">
        <w:rPr>
          <w:rFonts w:ascii="Arial" w:hAnsi="Arial" w:cs="Arial"/>
          <w:sz w:val="24"/>
          <w:szCs w:val="24"/>
        </w:rPr>
        <w:t xml:space="preserve"> definition for ‘teaching in Australia and New Zealand’</w:t>
      </w:r>
      <w:r>
        <w:rPr>
          <w:rFonts w:ascii="Arial" w:hAnsi="Arial" w:cs="Arial"/>
          <w:sz w:val="24"/>
          <w:szCs w:val="24"/>
        </w:rPr>
        <w:t>. This definition</w:t>
      </w:r>
      <w:r w:rsidRPr="00C36885">
        <w:rPr>
          <w:rFonts w:ascii="Arial" w:hAnsi="Arial" w:cs="Arial"/>
          <w:sz w:val="24"/>
          <w:szCs w:val="24"/>
        </w:rPr>
        <w:t xml:space="preserve"> substitu</w:t>
      </w:r>
      <w:r>
        <w:rPr>
          <w:rFonts w:ascii="Arial" w:hAnsi="Arial" w:cs="Arial"/>
          <w:sz w:val="24"/>
          <w:szCs w:val="24"/>
        </w:rPr>
        <w:t>tes</w:t>
      </w:r>
      <w:r w:rsidRPr="00C36885">
        <w:rPr>
          <w:rFonts w:ascii="Arial" w:hAnsi="Arial" w:cs="Arial"/>
          <w:sz w:val="24"/>
          <w:szCs w:val="24"/>
        </w:rPr>
        <w:t xml:space="preserve"> for the existing definitions</w:t>
      </w:r>
      <w:r w:rsidR="0040559B">
        <w:rPr>
          <w:rFonts w:ascii="Arial" w:hAnsi="Arial" w:cs="Arial"/>
          <w:sz w:val="24"/>
          <w:szCs w:val="24"/>
        </w:rPr>
        <w:t xml:space="preserve"> in Section 9 (3) in </w:t>
      </w:r>
      <w:r w:rsidR="0040559B" w:rsidRPr="009610C2">
        <w:rPr>
          <w:rFonts w:ascii="Arial" w:hAnsi="Arial" w:cs="Arial"/>
          <w:i/>
          <w:iCs/>
          <w:sz w:val="24"/>
          <w:szCs w:val="24"/>
        </w:rPr>
        <w:t>TQI Regulation 2010</w:t>
      </w:r>
      <w:r w:rsidRPr="00C36885">
        <w:rPr>
          <w:rFonts w:ascii="Arial" w:hAnsi="Arial" w:cs="Arial"/>
          <w:sz w:val="24"/>
          <w:szCs w:val="24"/>
        </w:rPr>
        <w:t xml:space="preserve">. </w:t>
      </w:r>
      <w:r w:rsidR="0040559B">
        <w:rPr>
          <w:rFonts w:ascii="Arial" w:hAnsi="Arial" w:cs="Arial"/>
          <w:sz w:val="24"/>
          <w:szCs w:val="24"/>
        </w:rPr>
        <w:t xml:space="preserve">The new definition </w:t>
      </w:r>
      <w:r w:rsidR="00372BBB">
        <w:rPr>
          <w:rFonts w:ascii="Arial" w:hAnsi="Arial" w:cs="Arial"/>
          <w:sz w:val="24"/>
          <w:szCs w:val="24"/>
        </w:rPr>
        <w:t xml:space="preserve">defines teaching in Australia and New Zealand as teaching in a government or non-government school under the </w:t>
      </w:r>
      <w:r w:rsidR="00372BBB" w:rsidRPr="00372BBB">
        <w:rPr>
          <w:rFonts w:ascii="Arial" w:hAnsi="Arial" w:cs="Arial"/>
          <w:i/>
          <w:iCs/>
          <w:sz w:val="24"/>
          <w:szCs w:val="24"/>
        </w:rPr>
        <w:t>ACT Education Act 2004</w:t>
      </w:r>
      <w:r w:rsidR="00372BBB">
        <w:rPr>
          <w:rFonts w:ascii="Arial" w:hAnsi="Arial" w:cs="Arial"/>
          <w:sz w:val="24"/>
          <w:szCs w:val="24"/>
        </w:rPr>
        <w:t xml:space="preserve"> – that is an ACT school, and a school recognised under a law of a corresponding jurisdiction that regulates schools – that is registered schools in Australia and New Zealand. </w:t>
      </w:r>
    </w:p>
    <w:p w14:paraId="29A35861" w14:textId="600D60FB" w:rsidR="0084063A" w:rsidRDefault="00F452AC" w:rsidP="00F452AC">
      <w:pPr>
        <w:rPr>
          <w:rFonts w:ascii="Arial" w:hAnsi="Arial" w:cs="Arial"/>
          <w:b/>
          <w:bCs/>
          <w:sz w:val="24"/>
          <w:szCs w:val="24"/>
        </w:rPr>
      </w:pPr>
      <w:r w:rsidRPr="00B33747">
        <w:rPr>
          <w:rFonts w:ascii="Arial" w:hAnsi="Arial" w:cs="Arial"/>
          <w:b/>
          <w:bCs/>
          <w:sz w:val="24"/>
          <w:szCs w:val="24"/>
        </w:rPr>
        <w:t>Clause 5</w:t>
      </w:r>
      <w:r w:rsidRPr="00B33747">
        <w:rPr>
          <w:rFonts w:ascii="Arial" w:hAnsi="Arial" w:cs="Arial"/>
          <w:b/>
          <w:bCs/>
          <w:sz w:val="24"/>
          <w:szCs w:val="24"/>
        </w:rPr>
        <w:tab/>
      </w:r>
      <w:r w:rsidR="0084063A">
        <w:rPr>
          <w:rFonts w:ascii="Arial" w:hAnsi="Arial" w:cs="Arial"/>
          <w:b/>
          <w:bCs/>
          <w:sz w:val="24"/>
          <w:szCs w:val="24"/>
        </w:rPr>
        <w:t>Section 10 (a)</w:t>
      </w:r>
    </w:p>
    <w:p w14:paraId="680814CD" w14:textId="5DC27F1B" w:rsidR="0084063A" w:rsidRPr="0084063A" w:rsidRDefault="0084063A" w:rsidP="00F452AC">
      <w:pPr>
        <w:rPr>
          <w:rFonts w:ascii="Arial" w:hAnsi="Arial" w:cs="Arial"/>
          <w:sz w:val="24"/>
          <w:szCs w:val="24"/>
        </w:rPr>
      </w:pPr>
      <w:r>
        <w:rPr>
          <w:rFonts w:ascii="Arial" w:hAnsi="Arial" w:cs="Arial"/>
          <w:sz w:val="24"/>
          <w:szCs w:val="24"/>
        </w:rPr>
        <w:t xml:space="preserve">This clause </w:t>
      </w:r>
      <w:r w:rsidR="005959B7">
        <w:rPr>
          <w:rFonts w:ascii="Arial" w:hAnsi="Arial" w:cs="Arial"/>
          <w:sz w:val="24"/>
          <w:szCs w:val="24"/>
        </w:rPr>
        <w:t>removes</w:t>
      </w:r>
      <w:r>
        <w:rPr>
          <w:rFonts w:ascii="Arial" w:hAnsi="Arial" w:cs="Arial"/>
          <w:sz w:val="24"/>
          <w:szCs w:val="24"/>
        </w:rPr>
        <w:t xml:space="preserve"> a typographical error in the TQI Regulation.</w:t>
      </w:r>
    </w:p>
    <w:p w14:paraId="71FBED54" w14:textId="1D72F59A" w:rsidR="0084063A" w:rsidRDefault="0084063A" w:rsidP="00F452AC">
      <w:pPr>
        <w:rPr>
          <w:rFonts w:ascii="Arial" w:hAnsi="Arial" w:cs="Arial"/>
          <w:b/>
          <w:bCs/>
          <w:sz w:val="24"/>
          <w:szCs w:val="24"/>
        </w:rPr>
      </w:pPr>
      <w:r>
        <w:rPr>
          <w:rFonts w:ascii="Arial" w:hAnsi="Arial" w:cs="Arial"/>
          <w:b/>
          <w:bCs/>
          <w:sz w:val="24"/>
          <w:szCs w:val="24"/>
        </w:rPr>
        <w:t>Clause 6</w:t>
      </w:r>
      <w:r>
        <w:rPr>
          <w:rFonts w:ascii="Arial" w:hAnsi="Arial" w:cs="Arial"/>
          <w:b/>
          <w:bCs/>
          <w:sz w:val="24"/>
          <w:szCs w:val="24"/>
        </w:rPr>
        <w:tab/>
        <w:t>New section 11</w:t>
      </w:r>
    </w:p>
    <w:p w14:paraId="1064E1ED" w14:textId="44D9E57A" w:rsidR="0084063A" w:rsidRPr="0084063A" w:rsidRDefault="0084063A" w:rsidP="00F452AC">
      <w:pPr>
        <w:rPr>
          <w:rFonts w:ascii="Arial" w:hAnsi="Arial" w:cs="Arial"/>
          <w:sz w:val="24"/>
          <w:szCs w:val="24"/>
        </w:rPr>
      </w:pPr>
      <w:r w:rsidRPr="0084063A">
        <w:rPr>
          <w:rFonts w:ascii="Arial" w:hAnsi="Arial" w:cs="Arial"/>
          <w:sz w:val="24"/>
          <w:szCs w:val="24"/>
        </w:rPr>
        <w:t xml:space="preserve">This clause </w:t>
      </w:r>
      <w:r>
        <w:rPr>
          <w:rFonts w:ascii="Arial" w:hAnsi="Arial" w:cs="Arial"/>
          <w:sz w:val="24"/>
          <w:szCs w:val="24"/>
        </w:rPr>
        <w:t>adds a new section which prescribes the</w:t>
      </w:r>
      <w:r w:rsidRPr="0084063A">
        <w:rPr>
          <w:rFonts w:ascii="Arial" w:hAnsi="Arial" w:cs="Arial"/>
          <w:sz w:val="24"/>
          <w:szCs w:val="24"/>
        </w:rPr>
        <w:t xml:space="preserve"> teaching qualifications for eligibility for provisional registration.</w:t>
      </w:r>
      <w:r>
        <w:rPr>
          <w:rFonts w:ascii="Arial" w:hAnsi="Arial" w:cs="Arial"/>
          <w:sz w:val="24"/>
          <w:szCs w:val="24"/>
        </w:rPr>
        <w:t xml:space="preserve"> </w:t>
      </w:r>
      <w:r w:rsidR="005959B7">
        <w:rPr>
          <w:rFonts w:ascii="Arial" w:hAnsi="Arial" w:cs="Arial"/>
          <w:sz w:val="24"/>
          <w:szCs w:val="24"/>
        </w:rPr>
        <w:t>These qualifications</w:t>
      </w:r>
      <w:r>
        <w:rPr>
          <w:rFonts w:ascii="Arial" w:hAnsi="Arial" w:cs="Arial"/>
          <w:sz w:val="24"/>
          <w:szCs w:val="24"/>
        </w:rPr>
        <w:t xml:space="preserve"> are those referenced in the TQI Act section 33 (1) (a) </w:t>
      </w:r>
      <w:r w:rsidR="005959B7">
        <w:rPr>
          <w:rFonts w:ascii="Arial" w:hAnsi="Arial" w:cs="Arial"/>
          <w:sz w:val="24"/>
          <w:szCs w:val="24"/>
        </w:rPr>
        <w:t>‘</w:t>
      </w:r>
      <w:r w:rsidR="00033DE9">
        <w:rPr>
          <w:rFonts w:ascii="Arial" w:hAnsi="Arial" w:cs="Arial"/>
          <w:sz w:val="24"/>
          <w:szCs w:val="24"/>
        </w:rPr>
        <w:t>A person is eligible for provisional registration …</w:t>
      </w:r>
      <w:r w:rsidR="00372BBB">
        <w:rPr>
          <w:rFonts w:ascii="Arial" w:hAnsi="Arial" w:cs="Arial"/>
          <w:sz w:val="24"/>
          <w:szCs w:val="24"/>
        </w:rPr>
        <w:t xml:space="preserve"> </w:t>
      </w:r>
      <w:r w:rsidR="00033DE9">
        <w:rPr>
          <w:rFonts w:ascii="Arial" w:hAnsi="Arial" w:cs="Arial"/>
          <w:sz w:val="24"/>
          <w:szCs w:val="24"/>
        </w:rPr>
        <w:t>if the person holds a teaching qualification prescribed by regulation</w:t>
      </w:r>
      <w:r w:rsidR="005959B7">
        <w:rPr>
          <w:rFonts w:ascii="Arial" w:hAnsi="Arial" w:cs="Arial"/>
          <w:sz w:val="24"/>
          <w:szCs w:val="24"/>
        </w:rPr>
        <w:t>’</w:t>
      </w:r>
      <w:r w:rsidR="00033DE9">
        <w:rPr>
          <w:rFonts w:ascii="Arial" w:hAnsi="Arial" w:cs="Arial"/>
          <w:sz w:val="24"/>
          <w:szCs w:val="24"/>
        </w:rPr>
        <w:t xml:space="preserve">. </w:t>
      </w:r>
    </w:p>
    <w:p w14:paraId="68BAD76B" w14:textId="77777777" w:rsidR="00033DE9" w:rsidRDefault="00033DE9" w:rsidP="00F452AC">
      <w:pPr>
        <w:rPr>
          <w:rFonts w:ascii="Arial" w:hAnsi="Arial" w:cs="Arial"/>
          <w:b/>
          <w:bCs/>
          <w:sz w:val="24"/>
          <w:szCs w:val="24"/>
        </w:rPr>
      </w:pPr>
      <w:r>
        <w:rPr>
          <w:rFonts w:ascii="Arial" w:hAnsi="Arial" w:cs="Arial"/>
          <w:b/>
          <w:bCs/>
          <w:sz w:val="24"/>
          <w:szCs w:val="24"/>
        </w:rPr>
        <w:t>Clause 7</w:t>
      </w:r>
      <w:r>
        <w:rPr>
          <w:rFonts w:ascii="Arial" w:hAnsi="Arial" w:cs="Arial"/>
          <w:b/>
          <w:bCs/>
          <w:sz w:val="24"/>
          <w:szCs w:val="24"/>
        </w:rPr>
        <w:tab/>
        <w:t>Section 12 (a)</w:t>
      </w:r>
    </w:p>
    <w:p w14:paraId="040499BA" w14:textId="2A3E5187" w:rsidR="00033DE9" w:rsidRPr="0084063A" w:rsidRDefault="00033DE9" w:rsidP="00033DE9">
      <w:pPr>
        <w:rPr>
          <w:rFonts w:ascii="Arial" w:hAnsi="Arial" w:cs="Arial"/>
          <w:sz w:val="24"/>
          <w:szCs w:val="24"/>
        </w:rPr>
      </w:pPr>
      <w:r>
        <w:rPr>
          <w:rFonts w:ascii="Arial" w:hAnsi="Arial" w:cs="Arial"/>
          <w:sz w:val="24"/>
          <w:szCs w:val="24"/>
        </w:rPr>
        <w:t xml:space="preserve">This clause </w:t>
      </w:r>
      <w:r w:rsidR="005959B7">
        <w:rPr>
          <w:rFonts w:ascii="Arial" w:hAnsi="Arial" w:cs="Arial"/>
          <w:sz w:val="24"/>
          <w:szCs w:val="24"/>
        </w:rPr>
        <w:t>removes</w:t>
      </w:r>
      <w:r>
        <w:rPr>
          <w:rFonts w:ascii="Arial" w:hAnsi="Arial" w:cs="Arial"/>
          <w:sz w:val="24"/>
          <w:szCs w:val="24"/>
        </w:rPr>
        <w:t xml:space="preserve"> a typographical error in the TQI Regulation.</w:t>
      </w:r>
    </w:p>
    <w:p w14:paraId="5D54B4E6" w14:textId="42E9EA43" w:rsidR="00372BBB" w:rsidRDefault="00006F9F" w:rsidP="00F452AC">
      <w:pPr>
        <w:rPr>
          <w:rFonts w:ascii="Arial" w:hAnsi="Arial" w:cs="Arial"/>
          <w:b/>
          <w:bCs/>
          <w:sz w:val="24"/>
          <w:szCs w:val="24"/>
        </w:rPr>
      </w:pPr>
      <w:r>
        <w:rPr>
          <w:rFonts w:ascii="Arial" w:hAnsi="Arial" w:cs="Arial"/>
          <w:b/>
          <w:bCs/>
          <w:sz w:val="24"/>
          <w:szCs w:val="24"/>
        </w:rPr>
        <w:lastRenderedPageBreak/>
        <w:t>Clause 8</w:t>
      </w:r>
      <w:r>
        <w:rPr>
          <w:rFonts w:ascii="Arial" w:hAnsi="Arial" w:cs="Arial"/>
          <w:b/>
          <w:bCs/>
          <w:sz w:val="24"/>
          <w:szCs w:val="24"/>
        </w:rPr>
        <w:tab/>
      </w:r>
      <w:r w:rsidR="00372BBB">
        <w:rPr>
          <w:rFonts w:ascii="Arial" w:hAnsi="Arial" w:cs="Arial"/>
          <w:b/>
          <w:bCs/>
          <w:sz w:val="24"/>
          <w:szCs w:val="24"/>
        </w:rPr>
        <w:t>New section 12 (c)</w:t>
      </w:r>
    </w:p>
    <w:p w14:paraId="294868A7" w14:textId="5D74CFEC" w:rsidR="00372BBB" w:rsidRPr="00372BBB" w:rsidRDefault="00372BBB" w:rsidP="00F452AC">
      <w:pPr>
        <w:rPr>
          <w:rFonts w:ascii="Arial" w:hAnsi="Arial" w:cs="Arial"/>
          <w:sz w:val="24"/>
          <w:szCs w:val="24"/>
        </w:rPr>
      </w:pPr>
      <w:r>
        <w:rPr>
          <w:rFonts w:ascii="Arial" w:hAnsi="Arial" w:cs="Arial"/>
          <w:sz w:val="24"/>
          <w:szCs w:val="24"/>
        </w:rPr>
        <w:t xml:space="preserve">This clause authorises TQI to renew a person’s provisional </w:t>
      </w:r>
      <w:r w:rsidR="00A95453">
        <w:rPr>
          <w:rFonts w:ascii="Arial" w:hAnsi="Arial" w:cs="Arial"/>
          <w:sz w:val="24"/>
          <w:szCs w:val="24"/>
        </w:rPr>
        <w:t xml:space="preserve">without the requirement to undertake English language testing after two years of taking the test, if they have taught in Australia or New Zealand for 100 days in the five-year period before the renewal application is made – or they have taught for a period TQI is satisfied is equivalent to satisfactory completion of 100 days of teaching in Australia or New Zealand in the five-year period before the day the application is made. </w:t>
      </w:r>
    </w:p>
    <w:p w14:paraId="657D19BC" w14:textId="6293DC3C" w:rsidR="00A95453" w:rsidRDefault="00A95453" w:rsidP="00F452AC">
      <w:pPr>
        <w:rPr>
          <w:rFonts w:ascii="Arial" w:hAnsi="Arial" w:cs="Arial"/>
          <w:b/>
          <w:bCs/>
          <w:sz w:val="24"/>
          <w:szCs w:val="24"/>
        </w:rPr>
      </w:pPr>
      <w:r>
        <w:rPr>
          <w:rFonts w:ascii="Arial" w:hAnsi="Arial" w:cs="Arial"/>
          <w:b/>
          <w:bCs/>
          <w:sz w:val="24"/>
          <w:szCs w:val="24"/>
        </w:rPr>
        <w:t xml:space="preserve">Clause 9 </w:t>
      </w:r>
      <w:r>
        <w:rPr>
          <w:rFonts w:ascii="Arial" w:hAnsi="Arial" w:cs="Arial"/>
          <w:b/>
          <w:bCs/>
          <w:sz w:val="24"/>
          <w:szCs w:val="24"/>
        </w:rPr>
        <w:tab/>
        <w:t>New section 13 (1) (</w:t>
      </w:r>
      <w:proofErr w:type="spellStart"/>
      <w:r>
        <w:rPr>
          <w:rFonts w:ascii="Arial" w:hAnsi="Arial" w:cs="Arial"/>
          <w:b/>
          <w:bCs/>
          <w:sz w:val="24"/>
          <w:szCs w:val="24"/>
        </w:rPr>
        <w:t>ba</w:t>
      </w:r>
      <w:proofErr w:type="spellEnd"/>
      <w:r>
        <w:rPr>
          <w:rFonts w:ascii="Arial" w:hAnsi="Arial" w:cs="Arial"/>
          <w:b/>
          <w:bCs/>
          <w:sz w:val="24"/>
          <w:szCs w:val="24"/>
        </w:rPr>
        <w:t>)</w:t>
      </w:r>
    </w:p>
    <w:p w14:paraId="6288C709" w14:textId="5C7F02FF" w:rsidR="00A95453" w:rsidRPr="00A95453" w:rsidRDefault="00A95453" w:rsidP="00F452AC">
      <w:pPr>
        <w:rPr>
          <w:rFonts w:ascii="Arial" w:hAnsi="Arial" w:cs="Arial"/>
          <w:sz w:val="24"/>
          <w:szCs w:val="24"/>
        </w:rPr>
      </w:pPr>
      <w:r>
        <w:rPr>
          <w:rFonts w:ascii="Arial" w:hAnsi="Arial" w:cs="Arial"/>
          <w:sz w:val="24"/>
          <w:szCs w:val="24"/>
        </w:rPr>
        <w:t xml:space="preserve">This clause authorises TQI to renew a person’s permit to teach without the requirement to undertake English language testing after two years of taking the test, if they have taught in Australia or New Zealand for 100 days in the five-year period before the renewal application is made – or they have taught for a period TQI is satisfied is equivalent to satisfactory completion of 100 days of teaching in Australia or New Zealand in the five-year period before the day the application is made. </w:t>
      </w:r>
    </w:p>
    <w:p w14:paraId="4EE26486" w14:textId="3BCEE8A2" w:rsidR="00A95453" w:rsidRDefault="00A95453" w:rsidP="00F452AC">
      <w:pPr>
        <w:rPr>
          <w:rFonts w:ascii="Arial" w:hAnsi="Arial" w:cs="Arial"/>
          <w:b/>
          <w:bCs/>
          <w:sz w:val="24"/>
          <w:szCs w:val="24"/>
        </w:rPr>
      </w:pPr>
      <w:r>
        <w:rPr>
          <w:rFonts w:ascii="Arial" w:hAnsi="Arial" w:cs="Arial"/>
          <w:b/>
          <w:bCs/>
          <w:sz w:val="24"/>
          <w:szCs w:val="24"/>
        </w:rPr>
        <w:t>Clause 10</w:t>
      </w:r>
      <w:r>
        <w:rPr>
          <w:rFonts w:ascii="Arial" w:hAnsi="Arial" w:cs="Arial"/>
          <w:b/>
          <w:bCs/>
          <w:sz w:val="24"/>
          <w:szCs w:val="24"/>
        </w:rPr>
        <w:tab/>
        <w:t>New section 13 (3)</w:t>
      </w:r>
    </w:p>
    <w:p w14:paraId="32755790" w14:textId="64F2108A" w:rsidR="00A95453" w:rsidRPr="00A95453" w:rsidRDefault="00A95453" w:rsidP="00F452AC">
      <w:pPr>
        <w:rPr>
          <w:rFonts w:ascii="Arial" w:hAnsi="Arial" w:cs="Arial"/>
          <w:sz w:val="24"/>
          <w:szCs w:val="24"/>
        </w:rPr>
      </w:pPr>
      <w:r w:rsidRPr="00A95453">
        <w:rPr>
          <w:rFonts w:ascii="Arial" w:hAnsi="Arial" w:cs="Arial"/>
          <w:sz w:val="24"/>
          <w:szCs w:val="24"/>
        </w:rPr>
        <w:t xml:space="preserve">This clause references the definition of ‘teaching in Australia and New Zealand which is at section 9 (3). </w:t>
      </w:r>
    </w:p>
    <w:p w14:paraId="5F2C5F99" w14:textId="0B62AFC8" w:rsidR="00006F9F" w:rsidRDefault="00A95453" w:rsidP="00F452AC">
      <w:pPr>
        <w:rPr>
          <w:rFonts w:ascii="Arial" w:hAnsi="Arial" w:cs="Arial"/>
          <w:b/>
          <w:bCs/>
          <w:sz w:val="24"/>
          <w:szCs w:val="24"/>
        </w:rPr>
      </w:pPr>
      <w:r>
        <w:rPr>
          <w:rFonts w:ascii="Arial" w:hAnsi="Arial" w:cs="Arial"/>
          <w:b/>
          <w:bCs/>
          <w:sz w:val="24"/>
          <w:szCs w:val="24"/>
        </w:rPr>
        <w:t>Clause 11</w:t>
      </w:r>
      <w:r>
        <w:rPr>
          <w:rFonts w:ascii="Arial" w:hAnsi="Arial" w:cs="Arial"/>
          <w:b/>
          <w:bCs/>
          <w:sz w:val="24"/>
          <w:szCs w:val="24"/>
        </w:rPr>
        <w:tab/>
      </w:r>
      <w:r w:rsidR="00006F9F">
        <w:rPr>
          <w:rFonts w:ascii="Arial" w:hAnsi="Arial" w:cs="Arial"/>
          <w:b/>
          <w:bCs/>
          <w:sz w:val="24"/>
          <w:szCs w:val="24"/>
        </w:rPr>
        <w:t>Section 14</w:t>
      </w:r>
    </w:p>
    <w:p w14:paraId="21E3349A" w14:textId="2465CE1D" w:rsidR="00A95453" w:rsidRDefault="00006F9F" w:rsidP="00A95453">
      <w:pPr>
        <w:spacing w:after="0" w:line="240" w:lineRule="auto"/>
        <w:rPr>
          <w:rFonts w:ascii="Arial" w:hAnsi="Arial" w:cs="Arial"/>
          <w:sz w:val="24"/>
          <w:szCs w:val="24"/>
        </w:rPr>
      </w:pPr>
      <w:r w:rsidRPr="00006F9F">
        <w:rPr>
          <w:rFonts w:ascii="Arial" w:hAnsi="Arial" w:cs="Arial"/>
          <w:sz w:val="24"/>
          <w:szCs w:val="24"/>
        </w:rPr>
        <w:t xml:space="preserve">This clause omits Section 14 from the Regulations. This section is being omitted </w:t>
      </w:r>
      <w:r>
        <w:rPr>
          <w:rFonts w:ascii="Arial" w:hAnsi="Arial" w:cs="Arial"/>
          <w:sz w:val="24"/>
          <w:szCs w:val="24"/>
        </w:rPr>
        <w:t xml:space="preserve">because it contradicts the intent and wording of the TQI Act. </w:t>
      </w:r>
      <w:r w:rsidRPr="00006F9F">
        <w:rPr>
          <w:rFonts w:ascii="Arial" w:hAnsi="Arial" w:cs="Arial"/>
          <w:sz w:val="24"/>
          <w:szCs w:val="24"/>
        </w:rPr>
        <w:t xml:space="preserve">Schools often apply for a person to be issued a permit to teach, when a registered teacher is unavailable to be employed to teach a specialist class such as music, or woodwork, or Spanish. The Act states the person is eligible for a Permit to Teach if the person has specialist knowledge, skills, training </w:t>
      </w:r>
      <w:r w:rsidRPr="00006F9F">
        <w:rPr>
          <w:rFonts w:ascii="Arial" w:hAnsi="Arial" w:cs="Arial"/>
          <w:b/>
          <w:bCs/>
          <w:sz w:val="24"/>
          <w:szCs w:val="24"/>
        </w:rPr>
        <w:t xml:space="preserve">or </w:t>
      </w:r>
      <w:r w:rsidRPr="00006F9F">
        <w:rPr>
          <w:rFonts w:ascii="Arial" w:hAnsi="Arial" w:cs="Arial"/>
          <w:sz w:val="24"/>
          <w:szCs w:val="24"/>
        </w:rPr>
        <w:t xml:space="preserve">qualifications. Specialist knowledge, skills or training are sufficient – without a qualification. However, the Regulation states that the person must hold qualifications from an accredited provider. This contradicts the wording and intent of the Act. </w:t>
      </w:r>
    </w:p>
    <w:p w14:paraId="6C24640C" w14:textId="77777777" w:rsidR="00A95453" w:rsidRDefault="00A95453" w:rsidP="00A95453">
      <w:pPr>
        <w:spacing w:after="0" w:line="240" w:lineRule="auto"/>
        <w:rPr>
          <w:rFonts w:ascii="Arial" w:hAnsi="Arial" w:cs="Arial"/>
          <w:b/>
          <w:bCs/>
          <w:sz w:val="24"/>
          <w:szCs w:val="24"/>
        </w:rPr>
      </w:pPr>
    </w:p>
    <w:p w14:paraId="7709D3F1" w14:textId="53B6ABA1" w:rsidR="00033DE9" w:rsidRDefault="00033DE9" w:rsidP="00F452AC">
      <w:pPr>
        <w:rPr>
          <w:rFonts w:ascii="Arial" w:hAnsi="Arial" w:cs="Arial"/>
          <w:b/>
          <w:bCs/>
          <w:sz w:val="24"/>
          <w:szCs w:val="24"/>
        </w:rPr>
      </w:pPr>
      <w:r>
        <w:rPr>
          <w:rFonts w:ascii="Arial" w:hAnsi="Arial" w:cs="Arial"/>
          <w:b/>
          <w:bCs/>
          <w:sz w:val="24"/>
          <w:szCs w:val="24"/>
        </w:rPr>
        <w:t xml:space="preserve">Clause </w:t>
      </w:r>
      <w:r w:rsidR="00A95453">
        <w:rPr>
          <w:rFonts w:ascii="Arial" w:hAnsi="Arial" w:cs="Arial"/>
          <w:b/>
          <w:bCs/>
          <w:sz w:val="24"/>
          <w:szCs w:val="24"/>
        </w:rPr>
        <w:t>12</w:t>
      </w:r>
      <w:r>
        <w:rPr>
          <w:rFonts w:ascii="Arial" w:hAnsi="Arial" w:cs="Arial"/>
          <w:b/>
          <w:bCs/>
          <w:sz w:val="24"/>
          <w:szCs w:val="24"/>
        </w:rPr>
        <w:tab/>
      </w:r>
      <w:r w:rsidR="00F452AC" w:rsidRPr="00B33747">
        <w:rPr>
          <w:rFonts w:ascii="Arial" w:hAnsi="Arial" w:cs="Arial"/>
          <w:b/>
          <w:bCs/>
          <w:sz w:val="24"/>
          <w:szCs w:val="24"/>
        </w:rPr>
        <w:t>New section 17 (</w:t>
      </w:r>
      <w:r w:rsidR="001D3A61">
        <w:rPr>
          <w:rFonts w:ascii="Arial" w:hAnsi="Arial" w:cs="Arial"/>
          <w:b/>
          <w:bCs/>
          <w:sz w:val="24"/>
          <w:szCs w:val="24"/>
        </w:rPr>
        <w:t>2</w:t>
      </w:r>
      <w:r w:rsidR="00F452AC" w:rsidRPr="00B33747">
        <w:rPr>
          <w:rFonts w:ascii="Arial" w:hAnsi="Arial" w:cs="Arial"/>
          <w:b/>
          <w:bCs/>
          <w:sz w:val="24"/>
          <w:szCs w:val="24"/>
        </w:rPr>
        <w:t>)</w:t>
      </w:r>
    </w:p>
    <w:p w14:paraId="2DA951DF" w14:textId="77777777" w:rsidR="00A95453" w:rsidRPr="00A95453" w:rsidRDefault="00A95453" w:rsidP="00A95453">
      <w:pPr>
        <w:rPr>
          <w:rFonts w:ascii="Arial" w:hAnsi="Arial" w:cs="Arial"/>
          <w:sz w:val="24"/>
          <w:szCs w:val="24"/>
        </w:rPr>
      </w:pPr>
      <w:r w:rsidRPr="00A95453">
        <w:rPr>
          <w:rFonts w:ascii="Arial" w:hAnsi="Arial" w:cs="Arial"/>
          <w:sz w:val="24"/>
          <w:szCs w:val="24"/>
        </w:rPr>
        <w:t xml:space="preserve">This clause references the definition of ‘teaching in Australia and New Zealand which is at section 9 (3). </w:t>
      </w:r>
    </w:p>
    <w:p w14:paraId="09A166ED" w14:textId="19BCD98B" w:rsidR="00C849DD" w:rsidRPr="00C849DD" w:rsidRDefault="00C849DD" w:rsidP="00F452AC">
      <w:pPr>
        <w:rPr>
          <w:rFonts w:ascii="Arial" w:hAnsi="Arial" w:cs="Arial"/>
          <w:b/>
          <w:bCs/>
          <w:sz w:val="24"/>
          <w:szCs w:val="24"/>
        </w:rPr>
      </w:pPr>
      <w:r w:rsidRPr="00C849DD">
        <w:rPr>
          <w:rFonts w:ascii="Arial" w:hAnsi="Arial" w:cs="Arial"/>
          <w:b/>
          <w:bCs/>
          <w:sz w:val="24"/>
          <w:szCs w:val="24"/>
        </w:rPr>
        <w:t xml:space="preserve">Clause </w:t>
      </w:r>
      <w:r w:rsidR="00A95453">
        <w:rPr>
          <w:rFonts w:ascii="Arial" w:hAnsi="Arial" w:cs="Arial"/>
          <w:b/>
          <w:bCs/>
          <w:sz w:val="24"/>
          <w:szCs w:val="24"/>
        </w:rPr>
        <w:t>13</w:t>
      </w:r>
      <w:r w:rsidRPr="00C849DD">
        <w:rPr>
          <w:rFonts w:ascii="Arial" w:hAnsi="Arial" w:cs="Arial"/>
          <w:b/>
          <w:bCs/>
          <w:sz w:val="24"/>
          <w:szCs w:val="24"/>
        </w:rPr>
        <w:tab/>
        <w:t>Section 17 (</w:t>
      </w:r>
      <w:r w:rsidR="001D3A61">
        <w:rPr>
          <w:rFonts w:ascii="Arial" w:hAnsi="Arial" w:cs="Arial"/>
          <w:b/>
          <w:bCs/>
          <w:sz w:val="24"/>
          <w:szCs w:val="24"/>
        </w:rPr>
        <w:t>2</w:t>
      </w:r>
      <w:r w:rsidRPr="00C849DD">
        <w:rPr>
          <w:rFonts w:ascii="Arial" w:hAnsi="Arial" w:cs="Arial"/>
          <w:b/>
          <w:bCs/>
          <w:sz w:val="24"/>
          <w:szCs w:val="24"/>
        </w:rPr>
        <w:t>), new definition of permit to teach</w:t>
      </w:r>
    </w:p>
    <w:p w14:paraId="043DB706" w14:textId="71B84464" w:rsidR="00006F9F" w:rsidRPr="00006F9F" w:rsidRDefault="0040559B" w:rsidP="00006F9F">
      <w:pPr>
        <w:spacing w:after="0" w:line="240" w:lineRule="auto"/>
        <w:rPr>
          <w:rFonts w:ascii="Arial" w:hAnsi="Arial" w:cs="Arial"/>
          <w:sz w:val="24"/>
          <w:szCs w:val="24"/>
        </w:rPr>
      </w:pPr>
      <w:r w:rsidRPr="00006F9F">
        <w:rPr>
          <w:rFonts w:ascii="Arial" w:hAnsi="Arial" w:cs="Arial"/>
          <w:sz w:val="24"/>
          <w:szCs w:val="24"/>
        </w:rPr>
        <w:t>This clause refers to the</w:t>
      </w:r>
      <w:r w:rsidR="00C849DD" w:rsidRPr="00006F9F">
        <w:rPr>
          <w:rFonts w:ascii="Arial" w:hAnsi="Arial" w:cs="Arial"/>
          <w:sz w:val="24"/>
          <w:szCs w:val="24"/>
        </w:rPr>
        <w:t xml:space="preserve"> new definition of ‘permit to teach’</w:t>
      </w:r>
      <w:r w:rsidR="009610C2" w:rsidRPr="00006F9F">
        <w:rPr>
          <w:rFonts w:ascii="Arial" w:hAnsi="Arial" w:cs="Arial"/>
          <w:sz w:val="24"/>
          <w:szCs w:val="24"/>
        </w:rPr>
        <w:t xml:space="preserve"> which </w:t>
      </w:r>
      <w:r w:rsidR="001D3A61" w:rsidRPr="00006F9F">
        <w:rPr>
          <w:rFonts w:ascii="Arial" w:hAnsi="Arial" w:cs="Arial"/>
          <w:sz w:val="24"/>
          <w:szCs w:val="24"/>
        </w:rPr>
        <w:t xml:space="preserve">will commence on </w:t>
      </w:r>
      <w:r w:rsidR="001D3A61" w:rsidRPr="00006F9F">
        <w:rPr>
          <w:rFonts w:ascii="Arial" w:hAnsi="Arial" w:cs="Arial"/>
          <w:sz w:val="24"/>
          <w:szCs w:val="24"/>
        </w:rPr>
        <w:br/>
        <w:t xml:space="preserve">1 April 2024 – when Regulation 9 (3) in the </w:t>
      </w:r>
      <w:r w:rsidR="001D3A61" w:rsidRPr="00006F9F">
        <w:rPr>
          <w:rFonts w:ascii="Arial" w:hAnsi="Arial" w:cs="Arial"/>
          <w:i/>
          <w:iCs/>
          <w:sz w:val="24"/>
          <w:szCs w:val="24"/>
        </w:rPr>
        <w:t>Education (Early Childhood) Legislation Amendment Bill 2023</w:t>
      </w:r>
      <w:r w:rsidR="001D3A61" w:rsidRPr="00006F9F">
        <w:rPr>
          <w:rFonts w:ascii="Arial" w:hAnsi="Arial" w:cs="Arial"/>
          <w:sz w:val="24"/>
          <w:szCs w:val="24"/>
        </w:rPr>
        <w:t xml:space="preserve"> commences. </w:t>
      </w:r>
    </w:p>
    <w:p w14:paraId="3302247E" w14:textId="4EA301C6" w:rsidR="00C849DD" w:rsidRPr="00C849DD" w:rsidRDefault="00C849DD" w:rsidP="00F452AC">
      <w:pPr>
        <w:rPr>
          <w:rFonts w:ascii="Arial" w:hAnsi="Arial" w:cs="Arial"/>
          <w:sz w:val="24"/>
          <w:szCs w:val="24"/>
        </w:rPr>
      </w:pPr>
    </w:p>
    <w:p w14:paraId="64667D4A" w14:textId="77777777" w:rsidR="00F452AC" w:rsidRPr="00C36885" w:rsidRDefault="00F452AC" w:rsidP="00F452AC">
      <w:pPr>
        <w:rPr>
          <w:rFonts w:ascii="Arial" w:hAnsi="Arial" w:cs="Arial"/>
          <w:sz w:val="24"/>
          <w:szCs w:val="24"/>
        </w:rPr>
      </w:pPr>
    </w:p>
    <w:p w14:paraId="31A46321" w14:textId="0BDF4DBD" w:rsidR="00F452AC" w:rsidRPr="00F452AC" w:rsidRDefault="00033DE9" w:rsidP="00D3034B">
      <w:pPr>
        <w:rPr>
          <w:rFonts w:ascii="Arial" w:hAnsi="Arial" w:cs="Arial"/>
          <w:b/>
          <w:bCs/>
          <w:sz w:val="24"/>
          <w:szCs w:val="24"/>
        </w:rPr>
      </w:pPr>
      <w:r>
        <w:rPr>
          <w:rFonts w:ascii="Arial" w:hAnsi="Arial" w:cs="Arial"/>
          <w:b/>
          <w:bCs/>
          <w:sz w:val="24"/>
          <w:szCs w:val="24"/>
        </w:rPr>
        <w:t>End</w:t>
      </w:r>
    </w:p>
    <w:sectPr w:rsidR="00F452AC" w:rsidRPr="00F452AC"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99B0" w14:textId="77777777" w:rsidR="00BA6E00" w:rsidRDefault="00BA6E00">
      <w:pPr>
        <w:spacing w:after="0" w:line="240" w:lineRule="auto"/>
      </w:pPr>
      <w:r>
        <w:separator/>
      </w:r>
    </w:p>
  </w:endnote>
  <w:endnote w:type="continuationSeparator" w:id="0">
    <w:p w14:paraId="1B8D87A0" w14:textId="77777777" w:rsidR="00BA6E00" w:rsidRDefault="00BA6E00">
      <w:pPr>
        <w:spacing w:after="0" w:line="240" w:lineRule="auto"/>
      </w:pPr>
      <w:r>
        <w:continuationSeparator/>
      </w:r>
    </w:p>
  </w:endnote>
  <w:endnote w:type="continuationNotice" w:id="1">
    <w:p w14:paraId="40E33E22" w14:textId="77777777" w:rsidR="00BA6E00" w:rsidRDefault="00BA6E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ED43" w14:textId="77777777" w:rsidR="00796FD0" w:rsidRDefault="00796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39C3" w14:textId="6409045C" w:rsidR="00796FD0" w:rsidRPr="00DE5919" w:rsidRDefault="00DE5919" w:rsidP="00DE5919">
    <w:pPr>
      <w:pStyle w:val="Footer"/>
      <w:jc w:val="center"/>
      <w:rPr>
        <w:rFonts w:cs="Arial"/>
        <w:sz w:val="14"/>
      </w:rPr>
    </w:pPr>
    <w:r w:rsidRPr="00DE591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77777777"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09097B78" w14:textId="4BD25CDF" w:rsidR="00DE5919" w:rsidRPr="00DE5919" w:rsidRDefault="00DE5919" w:rsidP="00DE5919">
    <w:pPr>
      <w:pStyle w:val="Footer"/>
      <w:spacing w:before="60" w:line="240" w:lineRule="auto"/>
      <w:jc w:val="center"/>
      <w:rPr>
        <w:rFonts w:cs="Arial"/>
        <w:sz w:val="14"/>
      </w:rPr>
    </w:pPr>
    <w:r w:rsidRPr="00DE5919">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77777777"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1A5F7016" w14:textId="5A5BC891" w:rsidR="00DE5919" w:rsidRPr="00DE5919" w:rsidRDefault="00DE5919" w:rsidP="00DE5919">
    <w:pPr>
      <w:pStyle w:val="Footer"/>
      <w:jc w:val="center"/>
      <w:rPr>
        <w:rFonts w:cs="Arial"/>
        <w:sz w:val="14"/>
      </w:rPr>
    </w:pPr>
    <w:r w:rsidRPr="00DE5919">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F32D" w14:textId="77777777" w:rsidR="00BA6E00" w:rsidRDefault="00BA6E00">
      <w:pPr>
        <w:spacing w:after="0" w:line="240" w:lineRule="auto"/>
      </w:pPr>
      <w:r>
        <w:separator/>
      </w:r>
    </w:p>
  </w:footnote>
  <w:footnote w:type="continuationSeparator" w:id="0">
    <w:p w14:paraId="34D0668E" w14:textId="77777777" w:rsidR="00BA6E00" w:rsidRDefault="00BA6E00">
      <w:pPr>
        <w:spacing w:after="0" w:line="240" w:lineRule="auto"/>
      </w:pPr>
      <w:r>
        <w:continuationSeparator/>
      </w:r>
    </w:p>
  </w:footnote>
  <w:footnote w:type="continuationNotice" w:id="1">
    <w:p w14:paraId="730F8903" w14:textId="77777777" w:rsidR="00BA6E00" w:rsidRDefault="00BA6E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C855" w14:textId="77777777" w:rsidR="00796FD0" w:rsidRDefault="00796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A43D" w14:textId="77777777" w:rsidR="00796FD0" w:rsidRDefault="00796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3422" w14:textId="77777777" w:rsidR="00796FD0" w:rsidRDefault="00796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3"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4"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5B12AA"/>
    <w:multiLevelType w:val="hybridMultilevel"/>
    <w:tmpl w:val="11B257F6"/>
    <w:lvl w:ilvl="0" w:tplc="5D5896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2"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5"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2483249">
    <w:abstractNumId w:val="31"/>
  </w:num>
  <w:num w:numId="2" w16cid:durableId="207962638">
    <w:abstractNumId w:val="44"/>
  </w:num>
  <w:num w:numId="3" w16cid:durableId="300158434">
    <w:abstractNumId w:val="17"/>
  </w:num>
  <w:num w:numId="4" w16cid:durableId="833110986">
    <w:abstractNumId w:val="0"/>
  </w:num>
  <w:num w:numId="5" w16cid:durableId="1752848225">
    <w:abstractNumId w:val="6"/>
  </w:num>
  <w:num w:numId="6" w16cid:durableId="1733386156">
    <w:abstractNumId w:val="9"/>
  </w:num>
  <w:num w:numId="7" w16cid:durableId="1863933211">
    <w:abstractNumId w:val="38"/>
  </w:num>
  <w:num w:numId="8" w16cid:durableId="1939866858">
    <w:abstractNumId w:val="4"/>
  </w:num>
  <w:num w:numId="9" w16cid:durableId="1269506103">
    <w:abstractNumId w:val="20"/>
  </w:num>
  <w:num w:numId="10" w16cid:durableId="704138127">
    <w:abstractNumId w:val="37"/>
  </w:num>
  <w:num w:numId="11" w16cid:durableId="154537712">
    <w:abstractNumId w:val="16"/>
  </w:num>
  <w:num w:numId="12" w16cid:durableId="1680738917">
    <w:abstractNumId w:val="12"/>
  </w:num>
  <w:num w:numId="13" w16cid:durableId="2109806096">
    <w:abstractNumId w:val="11"/>
  </w:num>
  <w:num w:numId="14" w16cid:durableId="394746380">
    <w:abstractNumId w:val="26"/>
  </w:num>
  <w:num w:numId="15" w16cid:durableId="1545370203">
    <w:abstractNumId w:val="25"/>
  </w:num>
  <w:num w:numId="16" w16cid:durableId="1762598862">
    <w:abstractNumId w:val="39"/>
  </w:num>
  <w:num w:numId="17" w16cid:durableId="25185487">
    <w:abstractNumId w:val="33"/>
  </w:num>
  <w:num w:numId="18" w16cid:durableId="1407921981">
    <w:abstractNumId w:val="45"/>
  </w:num>
  <w:num w:numId="19" w16cid:durableId="806314649">
    <w:abstractNumId w:val="2"/>
  </w:num>
  <w:num w:numId="20" w16cid:durableId="1676111071">
    <w:abstractNumId w:val="13"/>
  </w:num>
  <w:num w:numId="21" w16cid:durableId="159589373">
    <w:abstractNumId w:val="21"/>
  </w:num>
  <w:num w:numId="22" w16cid:durableId="1604073160">
    <w:abstractNumId w:val="22"/>
  </w:num>
  <w:num w:numId="23" w16cid:durableId="1631546589">
    <w:abstractNumId w:val="40"/>
  </w:num>
  <w:num w:numId="24" w16cid:durableId="1453982106">
    <w:abstractNumId w:val="46"/>
  </w:num>
  <w:num w:numId="25" w16cid:durableId="791020719">
    <w:abstractNumId w:val="32"/>
  </w:num>
  <w:num w:numId="26" w16cid:durableId="681854820">
    <w:abstractNumId w:val="18"/>
  </w:num>
  <w:num w:numId="27" w16cid:durableId="522478512">
    <w:abstractNumId w:val="43"/>
  </w:num>
  <w:num w:numId="28" w16cid:durableId="684210288">
    <w:abstractNumId w:val="34"/>
  </w:num>
  <w:num w:numId="29" w16cid:durableId="1494488035">
    <w:abstractNumId w:val="35"/>
  </w:num>
  <w:num w:numId="30" w16cid:durableId="1287810304">
    <w:abstractNumId w:val="41"/>
  </w:num>
  <w:num w:numId="31" w16cid:durableId="1462377699">
    <w:abstractNumId w:val="48"/>
  </w:num>
  <w:num w:numId="32" w16cid:durableId="2092923881">
    <w:abstractNumId w:val="30"/>
  </w:num>
  <w:num w:numId="33" w16cid:durableId="1554778878">
    <w:abstractNumId w:val="10"/>
  </w:num>
  <w:num w:numId="34" w16cid:durableId="1140927578">
    <w:abstractNumId w:val="15"/>
  </w:num>
  <w:num w:numId="35" w16cid:durableId="628321489">
    <w:abstractNumId w:val="14"/>
  </w:num>
  <w:num w:numId="36" w16cid:durableId="1170633365">
    <w:abstractNumId w:val="14"/>
  </w:num>
  <w:num w:numId="37" w16cid:durableId="1101340291">
    <w:abstractNumId w:val="36"/>
  </w:num>
  <w:num w:numId="38" w16cid:durableId="856384932">
    <w:abstractNumId w:val="28"/>
  </w:num>
  <w:num w:numId="39" w16cid:durableId="14877449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91356555">
    <w:abstractNumId w:val="47"/>
  </w:num>
  <w:num w:numId="41" w16cid:durableId="1566061927">
    <w:abstractNumId w:val="8"/>
  </w:num>
  <w:num w:numId="42" w16cid:durableId="1591348640">
    <w:abstractNumId w:val="5"/>
  </w:num>
  <w:num w:numId="43" w16cid:durableId="6445495">
    <w:abstractNumId w:val="3"/>
  </w:num>
  <w:num w:numId="44" w16cid:durableId="392509506">
    <w:abstractNumId w:val="19"/>
  </w:num>
  <w:num w:numId="45" w16cid:durableId="575241836">
    <w:abstractNumId w:val="7"/>
  </w:num>
  <w:num w:numId="46" w16cid:durableId="293221392">
    <w:abstractNumId w:val="42"/>
  </w:num>
  <w:num w:numId="47" w16cid:durableId="1713378187">
    <w:abstractNumId w:val="1"/>
  </w:num>
  <w:num w:numId="48" w16cid:durableId="1296523344">
    <w:abstractNumId w:val="27"/>
  </w:num>
  <w:num w:numId="49" w16cid:durableId="265383255">
    <w:abstractNumId w:val="24"/>
  </w:num>
  <w:num w:numId="50" w16cid:durableId="1916739319">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6F9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3DE9"/>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51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75F"/>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3A61"/>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2AB"/>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6A22"/>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5BE"/>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3402"/>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BBB"/>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559B"/>
    <w:rsid w:val="004061EA"/>
    <w:rsid w:val="00406420"/>
    <w:rsid w:val="004067A1"/>
    <w:rsid w:val="00407676"/>
    <w:rsid w:val="00407F0F"/>
    <w:rsid w:val="004108E5"/>
    <w:rsid w:val="00411053"/>
    <w:rsid w:val="004126F8"/>
    <w:rsid w:val="004131EB"/>
    <w:rsid w:val="004135D5"/>
    <w:rsid w:val="00414534"/>
    <w:rsid w:val="00414921"/>
    <w:rsid w:val="004149E8"/>
    <w:rsid w:val="00414BA9"/>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C11"/>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308"/>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152"/>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498"/>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19"/>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38"/>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14F"/>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9B7"/>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158"/>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1D4C"/>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385"/>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464"/>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D7F01"/>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72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142"/>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6FD0"/>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0AD"/>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63A"/>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27AE7"/>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0C2"/>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3D9"/>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A35"/>
    <w:rsid w:val="00A6333C"/>
    <w:rsid w:val="00A637FF"/>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4057"/>
    <w:rsid w:val="00A850C8"/>
    <w:rsid w:val="00A850FE"/>
    <w:rsid w:val="00A851DD"/>
    <w:rsid w:val="00A854D9"/>
    <w:rsid w:val="00A85D11"/>
    <w:rsid w:val="00A85DB7"/>
    <w:rsid w:val="00A861EA"/>
    <w:rsid w:val="00A86B01"/>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453"/>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747"/>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4F0"/>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1AF6"/>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1AF5"/>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6E00"/>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885"/>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49DD"/>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50F"/>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1B5"/>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2D8F"/>
    <w:rsid w:val="00DE32CE"/>
    <w:rsid w:val="00DE32F2"/>
    <w:rsid w:val="00DE5919"/>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2AC"/>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3DC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A85"/>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2F9C"/>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CS-Paragraphnumbering">
    <w:name w:val="CS - Paragraph numbering"/>
    <w:basedOn w:val="Normal"/>
    <w:rsid w:val="008300AD"/>
    <w:pPr>
      <w:spacing w:after="120"/>
      <w:ind w:left="2510" w:right="-45" w:hanging="360"/>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5987">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1638</Words>
  <Characters>8772</Characters>
  <Application>Microsoft Office Word</Application>
  <DocSecurity>0</DocSecurity>
  <Lines>203</Lines>
  <Paragraphs>63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2019-05-13T07:51:00Z</cp:lastPrinted>
  <dcterms:created xsi:type="dcterms:W3CDTF">2023-11-30T05:47:00Z</dcterms:created>
  <dcterms:modified xsi:type="dcterms:W3CDTF">2023-11-30T05:47:00Z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11283740</vt:lpwstr>
  </property>
  <property fmtid="{D5CDD505-2E9C-101B-9397-08002B2CF9AE}" pid="4" name="JMSREQUIREDCHECKIN">
    <vt:lpwstr/>
  </property>
</Properties>
</file>