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A9EC" w14:textId="2ECECF72" w:rsidR="000467D0" w:rsidRPr="006B117B" w:rsidRDefault="000467D0" w:rsidP="000467D0">
      <w:pPr>
        <w:spacing w:after="0" w:line="240" w:lineRule="auto"/>
        <w:jc w:val="center"/>
        <w:rPr>
          <w:rFonts w:ascii="Arial" w:hAnsi="Arial" w:cs="Arial"/>
          <w:b/>
          <w:bCs/>
          <w:color w:val="000000" w:themeColor="text1"/>
          <w:sz w:val="28"/>
          <w:szCs w:val="28"/>
        </w:rPr>
      </w:pPr>
    </w:p>
    <w:p w14:paraId="5E9BB315"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19908B5C"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64C7A4E2"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4D1E3797"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2091D2CB" w14:textId="2395ABA0" w:rsidR="000467D0" w:rsidRDefault="000467D0" w:rsidP="000467D0">
      <w:pPr>
        <w:spacing w:after="0" w:line="240" w:lineRule="auto"/>
        <w:jc w:val="center"/>
        <w:rPr>
          <w:rFonts w:ascii="Arial" w:hAnsi="Arial" w:cs="Arial"/>
          <w:b/>
          <w:bCs/>
          <w:color w:val="000000" w:themeColor="text1"/>
          <w:sz w:val="28"/>
          <w:szCs w:val="28"/>
        </w:rPr>
      </w:pPr>
    </w:p>
    <w:p w14:paraId="3FE5D033" w14:textId="6E70FB68" w:rsidR="000467D0" w:rsidRDefault="000467D0" w:rsidP="000467D0">
      <w:pPr>
        <w:spacing w:after="0" w:line="240" w:lineRule="auto"/>
        <w:jc w:val="center"/>
        <w:rPr>
          <w:rFonts w:ascii="Arial" w:hAnsi="Arial" w:cs="Arial"/>
          <w:b/>
          <w:bCs/>
          <w:color w:val="000000" w:themeColor="text1"/>
          <w:sz w:val="28"/>
          <w:szCs w:val="28"/>
        </w:rPr>
      </w:pPr>
    </w:p>
    <w:p w14:paraId="7F69BE89" w14:textId="16BF946B" w:rsidR="000467D0" w:rsidRDefault="000467D0" w:rsidP="000467D0">
      <w:pPr>
        <w:spacing w:after="0" w:line="240" w:lineRule="auto"/>
        <w:jc w:val="center"/>
        <w:rPr>
          <w:rFonts w:ascii="Arial" w:hAnsi="Arial" w:cs="Arial"/>
          <w:b/>
          <w:bCs/>
          <w:color w:val="000000" w:themeColor="text1"/>
          <w:sz w:val="28"/>
          <w:szCs w:val="28"/>
        </w:rPr>
      </w:pPr>
    </w:p>
    <w:p w14:paraId="4EAD9015"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4C25FBBF"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3C697E32" w14:textId="266B0D9F" w:rsidR="000467D0" w:rsidRPr="006B117B" w:rsidRDefault="000467D0" w:rsidP="006B117B">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202</w:t>
      </w:r>
      <w:r w:rsidR="00BF2E12">
        <w:rPr>
          <w:rFonts w:ascii="Arial" w:hAnsi="Arial" w:cs="Arial"/>
          <w:b/>
          <w:bCs/>
          <w:color w:val="000000" w:themeColor="text1"/>
          <w:sz w:val="28"/>
          <w:szCs w:val="28"/>
        </w:rPr>
        <w:t>4</w:t>
      </w:r>
    </w:p>
    <w:p w14:paraId="4777F3C3"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30E3F78E" w14:textId="20096D83" w:rsidR="000467D0" w:rsidRPr="006B117B" w:rsidRDefault="000467D0" w:rsidP="000467D0">
      <w:pPr>
        <w:spacing w:after="0" w:line="240" w:lineRule="auto"/>
        <w:jc w:val="center"/>
        <w:rPr>
          <w:rFonts w:ascii="Arial" w:hAnsi="Arial" w:cs="Arial"/>
          <w:b/>
          <w:bCs/>
          <w:color w:val="000000" w:themeColor="text1"/>
          <w:sz w:val="28"/>
          <w:szCs w:val="28"/>
        </w:rPr>
      </w:pPr>
    </w:p>
    <w:p w14:paraId="24BB0140" w14:textId="352BB2BE" w:rsidR="000467D0" w:rsidRPr="006B117B" w:rsidRDefault="000467D0" w:rsidP="000467D0">
      <w:pPr>
        <w:spacing w:after="0" w:line="240" w:lineRule="auto"/>
        <w:jc w:val="center"/>
        <w:rPr>
          <w:rFonts w:ascii="Arial" w:hAnsi="Arial" w:cs="Arial"/>
          <w:b/>
          <w:bCs/>
          <w:color w:val="000000" w:themeColor="text1"/>
          <w:sz w:val="28"/>
          <w:szCs w:val="28"/>
        </w:rPr>
      </w:pPr>
    </w:p>
    <w:p w14:paraId="6874E93B" w14:textId="68245DD7" w:rsidR="000467D0" w:rsidRPr="006B117B" w:rsidRDefault="000467D0" w:rsidP="000467D0">
      <w:pPr>
        <w:spacing w:after="0" w:line="240" w:lineRule="auto"/>
        <w:jc w:val="center"/>
        <w:rPr>
          <w:rFonts w:ascii="Arial" w:hAnsi="Arial" w:cs="Arial"/>
          <w:b/>
          <w:bCs/>
          <w:color w:val="000000" w:themeColor="text1"/>
          <w:sz w:val="28"/>
          <w:szCs w:val="28"/>
        </w:rPr>
      </w:pPr>
    </w:p>
    <w:p w14:paraId="5630E00A" w14:textId="18AAB4EC"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LEGISLATIVE ASSEMBLY FOR THE</w:t>
      </w:r>
    </w:p>
    <w:p w14:paraId="67EB7356" w14:textId="6436E60F"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AUSTRALIAN CAPITAL TERRITORY</w:t>
      </w:r>
    </w:p>
    <w:p w14:paraId="2924AF88" w14:textId="7F6EC553" w:rsidR="000467D0" w:rsidRPr="006B117B" w:rsidRDefault="000467D0" w:rsidP="000467D0">
      <w:pPr>
        <w:spacing w:after="0" w:line="240" w:lineRule="auto"/>
        <w:jc w:val="center"/>
        <w:rPr>
          <w:rFonts w:ascii="Arial" w:hAnsi="Arial" w:cs="Arial"/>
          <w:b/>
          <w:bCs/>
          <w:color w:val="000000" w:themeColor="text1"/>
          <w:sz w:val="28"/>
          <w:szCs w:val="28"/>
        </w:rPr>
      </w:pPr>
    </w:p>
    <w:p w14:paraId="579507F2" w14:textId="0B5EC66E" w:rsidR="000467D0" w:rsidRPr="006B117B" w:rsidRDefault="000467D0" w:rsidP="000467D0">
      <w:pPr>
        <w:spacing w:after="0" w:line="240" w:lineRule="auto"/>
        <w:jc w:val="center"/>
        <w:rPr>
          <w:rFonts w:ascii="Arial" w:hAnsi="Arial" w:cs="Arial"/>
          <w:b/>
          <w:bCs/>
          <w:color w:val="000000" w:themeColor="text1"/>
          <w:sz w:val="28"/>
          <w:szCs w:val="28"/>
        </w:rPr>
      </w:pPr>
    </w:p>
    <w:p w14:paraId="3FFC5FAA"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01118FA7" w14:textId="4FEEE163" w:rsidR="000467D0" w:rsidRPr="006B117B" w:rsidRDefault="000467D0" w:rsidP="000467D0">
      <w:pPr>
        <w:spacing w:after="0" w:line="240" w:lineRule="auto"/>
        <w:jc w:val="center"/>
        <w:rPr>
          <w:rFonts w:ascii="Arial" w:hAnsi="Arial" w:cs="Arial"/>
          <w:b/>
          <w:bCs/>
          <w:color w:val="000000" w:themeColor="text1"/>
          <w:sz w:val="28"/>
          <w:szCs w:val="28"/>
        </w:rPr>
      </w:pPr>
    </w:p>
    <w:p w14:paraId="5ED7D012" w14:textId="1BF318CE" w:rsidR="055A7BE6" w:rsidRDefault="006F1FE5" w:rsidP="680B38FF">
      <w:pPr>
        <w:spacing w:after="0" w:line="240" w:lineRule="auto"/>
        <w:jc w:val="center"/>
      </w:pPr>
      <w:r w:rsidRPr="680B38FF">
        <w:rPr>
          <w:rFonts w:ascii="Arial" w:hAnsi="Arial" w:cs="Arial"/>
          <w:b/>
          <w:bCs/>
          <w:color w:val="000000" w:themeColor="text1"/>
          <w:sz w:val="28"/>
          <w:szCs w:val="28"/>
        </w:rPr>
        <w:t>ENVIRONMENT PROTECTION</w:t>
      </w:r>
      <w:r w:rsidR="055A7BE6" w:rsidRPr="680B38FF">
        <w:rPr>
          <w:rFonts w:ascii="Arial" w:hAnsi="Arial" w:cs="Arial"/>
          <w:b/>
          <w:bCs/>
          <w:color w:val="000000" w:themeColor="text1"/>
          <w:sz w:val="28"/>
          <w:szCs w:val="28"/>
        </w:rPr>
        <w:t xml:space="preserve"> (FOSSIL FUEL </w:t>
      </w:r>
      <w:r w:rsidR="004F0B59">
        <w:rPr>
          <w:rFonts w:ascii="Arial" w:hAnsi="Arial" w:cs="Arial"/>
          <w:b/>
          <w:bCs/>
          <w:color w:val="000000" w:themeColor="text1"/>
          <w:sz w:val="28"/>
          <w:szCs w:val="28"/>
        </w:rPr>
        <w:t xml:space="preserve">COMPANY </w:t>
      </w:r>
      <w:r w:rsidR="055A7BE6" w:rsidRPr="680B38FF">
        <w:rPr>
          <w:rFonts w:ascii="Arial" w:hAnsi="Arial" w:cs="Arial"/>
          <w:b/>
          <w:bCs/>
          <w:color w:val="000000" w:themeColor="text1"/>
          <w:sz w:val="28"/>
          <w:szCs w:val="28"/>
        </w:rPr>
        <w:t>ADVERTISING) AMENDMENT BILL 2024</w:t>
      </w:r>
    </w:p>
    <w:p w14:paraId="3DE3E362" w14:textId="13D8726D" w:rsidR="00F80578" w:rsidRPr="006B117B" w:rsidRDefault="00F80578" w:rsidP="000467D0">
      <w:pPr>
        <w:spacing w:after="0" w:line="240" w:lineRule="auto"/>
        <w:jc w:val="center"/>
        <w:rPr>
          <w:rFonts w:ascii="Arial" w:hAnsi="Arial" w:cs="Arial"/>
          <w:b/>
          <w:bCs/>
          <w:color w:val="000000" w:themeColor="text1"/>
          <w:sz w:val="28"/>
          <w:szCs w:val="28"/>
        </w:rPr>
      </w:pPr>
    </w:p>
    <w:p w14:paraId="71AA87D3" w14:textId="3629ADC0" w:rsidR="000467D0" w:rsidRPr="006B117B" w:rsidRDefault="000467D0" w:rsidP="000467D0">
      <w:pPr>
        <w:spacing w:after="0" w:line="240" w:lineRule="auto"/>
        <w:jc w:val="center"/>
        <w:rPr>
          <w:rFonts w:ascii="Arial" w:hAnsi="Arial" w:cs="Arial"/>
          <w:b/>
          <w:bCs/>
          <w:color w:val="000000" w:themeColor="text1"/>
          <w:sz w:val="28"/>
          <w:szCs w:val="28"/>
        </w:rPr>
      </w:pPr>
    </w:p>
    <w:p w14:paraId="77FB8194" w14:textId="6AF27B13"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EXPLANATORY STATEMENT</w:t>
      </w:r>
    </w:p>
    <w:p w14:paraId="736869E8" w14:textId="05C4F59D" w:rsidR="000467D0" w:rsidRDefault="000467D0" w:rsidP="000467D0">
      <w:pPr>
        <w:spacing w:after="0" w:line="240" w:lineRule="auto"/>
        <w:jc w:val="center"/>
        <w:rPr>
          <w:rFonts w:ascii="Arial" w:hAnsi="Arial" w:cs="Arial"/>
          <w:b/>
          <w:bCs/>
          <w:color w:val="000000" w:themeColor="text1"/>
          <w:sz w:val="28"/>
          <w:szCs w:val="28"/>
        </w:rPr>
      </w:pPr>
    </w:p>
    <w:p w14:paraId="700F488C" w14:textId="155F0BC3" w:rsidR="000467D0" w:rsidRDefault="000467D0" w:rsidP="000467D0">
      <w:pPr>
        <w:spacing w:after="0" w:line="240" w:lineRule="auto"/>
        <w:jc w:val="center"/>
        <w:rPr>
          <w:rFonts w:ascii="Arial" w:hAnsi="Arial" w:cs="Arial"/>
          <w:b/>
          <w:bCs/>
          <w:color w:val="000000" w:themeColor="text1"/>
          <w:sz w:val="28"/>
          <w:szCs w:val="28"/>
        </w:rPr>
      </w:pPr>
    </w:p>
    <w:p w14:paraId="7A52F6B4" w14:textId="5BCF4070" w:rsidR="000467D0" w:rsidRDefault="000467D0" w:rsidP="000467D0">
      <w:pPr>
        <w:spacing w:after="0" w:line="240" w:lineRule="auto"/>
        <w:jc w:val="center"/>
        <w:rPr>
          <w:rFonts w:ascii="Arial" w:hAnsi="Arial" w:cs="Arial"/>
          <w:b/>
          <w:bCs/>
          <w:color w:val="000000" w:themeColor="text1"/>
          <w:sz w:val="28"/>
          <w:szCs w:val="28"/>
        </w:rPr>
      </w:pPr>
    </w:p>
    <w:p w14:paraId="38E7FC01" w14:textId="737D4CD8" w:rsidR="000467D0" w:rsidRDefault="000467D0" w:rsidP="000467D0">
      <w:pPr>
        <w:spacing w:after="0" w:line="240" w:lineRule="auto"/>
        <w:jc w:val="center"/>
        <w:rPr>
          <w:rFonts w:ascii="Arial" w:hAnsi="Arial" w:cs="Arial"/>
          <w:b/>
          <w:bCs/>
          <w:color w:val="000000" w:themeColor="text1"/>
          <w:sz w:val="28"/>
          <w:szCs w:val="28"/>
        </w:rPr>
      </w:pPr>
    </w:p>
    <w:p w14:paraId="28F9E4CB" w14:textId="15CB0FFF" w:rsidR="000467D0" w:rsidRDefault="000467D0" w:rsidP="000467D0">
      <w:pPr>
        <w:spacing w:after="0" w:line="240" w:lineRule="auto"/>
        <w:jc w:val="center"/>
        <w:rPr>
          <w:rFonts w:ascii="Arial" w:hAnsi="Arial" w:cs="Arial"/>
          <w:b/>
          <w:bCs/>
          <w:color w:val="000000" w:themeColor="text1"/>
          <w:sz w:val="28"/>
          <w:szCs w:val="28"/>
        </w:rPr>
      </w:pPr>
    </w:p>
    <w:p w14:paraId="2A3171B8" w14:textId="45E46FA4" w:rsidR="000467D0" w:rsidRDefault="000467D0" w:rsidP="000467D0">
      <w:pPr>
        <w:spacing w:after="0" w:line="240" w:lineRule="auto"/>
        <w:jc w:val="center"/>
        <w:rPr>
          <w:rFonts w:ascii="Arial" w:hAnsi="Arial" w:cs="Arial"/>
          <w:b/>
          <w:bCs/>
          <w:color w:val="000000" w:themeColor="text1"/>
          <w:sz w:val="28"/>
          <w:szCs w:val="28"/>
        </w:rPr>
      </w:pPr>
    </w:p>
    <w:p w14:paraId="679BD193" w14:textId="77777777" w:rsidR="000467D0" w:rsidRDefault="000467D0" w:rsidP="000467D0">
      <w:pPr>
        <w:spacing w:after="0" w:line="240" w:lineRule="auto"/>
        <w:jc w:val="center"/>
        <w:rPr>
          <w:rFonts w:ascii="Arial" w:hAnsi="Arial" w:cs="Arial"/>
          <w:b/>
          <w:bCs/>
          <w:color w:val="000000" w:themeColor="text1"/>
          <w:sz w:val="28"/>
          <w:szCs w:val="28"/>
        </w:rPr>
      </w:pPr>
    </w:p>
    <w:p w14:paraId="5160B6B2" w14:textId="064DA52E" w:rsidR="000467D0" w:rsidRDefault="000467D0" w:rsidP="000467D0">
      <w:pPr>
        <w:spacing w:after="0" w:line="240" w:lineRule="auto"/>
        <w:jc w:val="center"/>
        <w:rPr>
          <w:rFonts w:ascii="Arial" w:hAnsi="Arial" w:cs="Arial"/>
          <w:b/>
          <w:bCs/>
          <w:color w:val="000000" w:themeColor="text1"/>
          <w:sz w:val="28"/>
          <w:szCs w:val="28"/>
        </w:rPr>
      </w:pPr>
    </w:p>
    <w:p w14:paraId="6BC6995E" w14:textId="3CF6AC2D" w:rsidR="000467D0" w:rsidRDefault="000467D0" w:rsidP="000467D0">
      <w:pPr>
        <w:spacing w:after="0" w:line="240" w:lineRule="auto"/>
        <w:jc w:val="center"/>
        <w:rPr>
          <w:rFonts w:ascii="Arial" w:hAnsi="Arial" w:cs="Arial"/>
          <w:b/>
          <w:bCs/>
          <w:color w:val="000000" w:themeColor="text1"/>
          <w:sz w:val="28"/>
          <w:szCs w:val="28"/>
        </w:rPr>
      </w:pPr>
    </w:p>
    <w:p w14:paraId="5E380C18" w14:textId="2734D514" w:rsidR="000467D0" w:rsidRDefault="000467D0" w:rsidP="000467D0">
      <w:pPr>
        <w:spacing w:after="0" w:line="240" w:lineRule="auto"/>
        <w:jc w:val="center"/>
        <w:rPr>
          <w:rFonts w:ascii="Arial" w:hAnsi="Arial" w:cs="Arial"/>
          <w:b/>
          <w:bCs/>
          <w:color w:val="000000" w:themeColor="text1"/>
          <w:sz w:val="28"/>
          <w:szCs w:val="28"/>
        </w:rPr>
      </w:pPr>
    </w:p>
    <w:p w14:paraId="30DF2A5F" w14:textId="7C694AA3" w:rsidR="000467D0" w:rsidRDefault="000467D0" w:rsidP="000467D0">
      <w:pPr>
        <w:spacing w:after="0" w:line="240" w:lineRule="auto"/>
        <w:jc w:val="center"/>
        <w:rPr>
          <w:rFonts w:ascii="Arial" w:hAnsi="Arial" w:cs="Arial"/>
          <w:b/>
          <w:bCs/>
          <w:color w:val="000000" w:themeColor="text1"/>
          <w:sz w:val="28"/>
          <w:szCs w:val="28"/>
        </w:rPr>
      </w:pPr>
    </w:p>
    <w:p w14:paraId="6E613E08"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20B50D50" w14:textId="7A77CDEB" w:rsidR="008812D6" w:rsidRPr="006B117B" w:rsidRDefault="008812D6"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Presented by</w:t>
      </w:r>
    </w:p>
    <w:p w14:paraId="61239A2B" w14:textId="7E8C98D1" w:rsidR="008812D6" w:rsidRPr="006B117B" w:rsidRDefault="008812D6"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Jo Clay MLA</w:t>
      </w:r>
    </w:p>
    <w:p w14:paraId="2AD10F99" w14:textId="53F49047" w:rsidR="008812D6" w:rsidRPr="006B117B" w:rsidRDefault="006441E8"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Member for Ginninderra</w:t>
      </w:r>
    </w:p>
    <w:p w14:paraId="1267009D" w14:textId="77777777" w:rsidR="00F867A3" w:rsidRPr="00F867A3" w:rsidRDefault="00F867A3" w:rsidP="006B117B">
      <w:pPr>
        <w:pageBreakBefore/>
        <w:spacing w:after="0" w:line="240" w:lineRule="auto"/>
        <w:rPr>
          <w:rFonts w:ascii="Arial" w:hAnsi="Arial" w:cs="Arial"/>
          <w:b/>
          <w:bCs/>
          <w:color w:val="000000" w:themeColor="text1"/>
        </w:rPr>
      </w:pPr>
    </w:p>
    <w:p w14:paraId="4F5D8B3C" w14:textId="142C9E57" w:rsidR="348A37CC" w:rsidRDefault="004F0B59" w:rsidP="680B38FF">
      <w:pPr>
        <w:spacing w:after="0" w:line="240" w:lineRule="auto"/>
        <w:jc w:val="center"/>
        <w:rPr>
          <w:rFonts w:ascii="Arial" w:hAnsi="Arial" w:cs="Arial"/>
          <w:b/>
          <w:bCs/>
          <w:color w:val="000000" w:themeColor="text1"/>
        </w:rPr>
      </w:pPr>
      <w:r w:rsidRPr="004F0B59">
        <w:rPr>
          <w:rFonts w:ascii="Arial" w:hAnsi="Arial" w:cs="Arial"/>
          <w:b/>
          <w:bCs/>
          <w:color w:val="000000" w:themeColor="text1"/>
        </w:rPr>
        <w:t>Environment Protection (Fossil Fuel Company Advertising) Amendment Bill 2024</w:t>
      </w:r>
    </w:p>
    <w:p w14:paraId="2A7EB082" w14:textId="7B1DEA9C" w:rsidR="680B38FF" w:rsidRDefault="680B38FF" w:rsidP="680B38FF">
      <w:pPr>
        <w:spacing w:after="0" w:line="240" w:lineRule="auto"/>
        <w:rPr>
          <w:rFonts w:ascii="Arial" w:hAnsi="Arial" w:cs="Arial"/>
          <w:color w:val="000000" w:themeColor="text1"/>
        </w:rPr>
      </w:pPr>
    </w:p>
    <w:p w14:paraId="0F7829CE" w14:textId="5F8D3F27" w:rsidR="0054436C" w:rsidRPr="00D04481" w:rsidRDefault="002036F7" w:rsidP="680B38FF">
      <w:pPr>
        <w:spacing w:after="0" w:line="240" w:lineRule="auto"/>
        <w:rPr>
          <w:rFonts w:ascii="Arial" w:hAnsi="Arial" w:cs="Arial"/>
          <w:color w:val="000000" w:themeColor="text1"/>
        </w:rPr>
      </w:pPr>
      <w:r w:rsidRPr="1A87A186">
        <w:rPr>
          <w:rFonts w:ascii="Arial" w:hAnsi="Arial" w:cs="Arial"/>
          <w:color w:val="000000" w:themeColor="text1"/>
        </w:rPr>
        <w:t xml:space="preserve">This explanatory statement relates to the </w:t>
      </w:r>
      <w:r w:rsidR="004F0B59" w:rsidRPr="004F0B59">
        <w:rPr>
          <w:rFonts w:ascii="Arial" w:hAnsi="Arial" w:cs="Arial"/>
          <w:color w:val="000000" w:themeColor="text1"/>
        </w:rPr>
        <w:t>Environment Protection (Fossil Fuel Company Advertising) Amendment Bill 2024</w:t>
      </w:r>
      <w:r w:rsidR="00BF2E12" w:rsidRPr="1A87A186">
        <w:rPr>
          <w:rFonts w:ascii="Arial" w:hAnsi="Arial" w:cs="Arial"/>
          <w:color w:val="000000" w:themeColor="text1"/>
        </w:rPr>
        <w:t xml:space="preserve"> </w:t>
      </w:r>
      <w:r w:rsidR="007653E7" w:rsidRPr="1A87A186">
        <w:rPr>
          <w:rFonts w:ascii="Arial" w:hAnsi="Arial" w:cs="Arial"/>
          <w:color w:val="000000" w:themeColor="text1"/>
        </w:rPr>
        <w:t xml:space="preserve">(the Bill) </w:t>
      </w:r>
      <w:r w:rsidRPr="1A87A186">
        <w:rPr>
          <w:rFonts w:ascii="Arial" w:hAnsi="Arial" w:cs="Arial"/>
          <w:color w:val="000000" w:themeColor="text1"/>
        </w:rPr>
        <w:t xml:space="preserve">as presented to the Legislative Assembly. It has been prepared in order to assist the reader of the </w:t>
      </w:r>
      <w:r w:rsidR="001B2B6B" w:rsidRPr="1A87A186">
        <w:rPr>
          <w:rFonts w:ascii="Arial" w:hAnsi="Arial" w:cs="Arial"/>
          <w:color w:val="000000" w:themeColor="text1"/>
        </w:rPr>
        <w:t>B</w:t>
      </w:r>
      <w:r w:rsidRPr="1A87A186">
        <w:rPr>
          <w:rFonts w:ascii="Arial" w:hAnsi="Arial" w:cs="Arial"/>
          <w:color w:val="000000" w:themeColor="text1"/>
        </w:rPr>
        <w:t xml:space="preserve">ill and to help inform debate. It does not form part of the </w:t>
      </w:r>
      <w:r w:rsidR="001B2B6B" w:rsidRPr="1A87A186">
        <w:rPr>
          <w:rFonts w:ascii="Arial" w:hAnsi="Arial" w:cs="Arial"/>
          <w:color w:val="000000" w:themeColor="text1"/>
        </w:rPr>
        <w:t>B</w:t>
      </w:r>
      <w:r w:rsidRPr="1A87A186">
        <w:rPr>
          <w:rFonts w:ascii="Arial" w:hAnsi="Arial" w:cs="Arial"/>
          <w:color w:val="000000" w:themeColor="text1"/>
        </w:rPr>
        <w:t>ill and has not been endorsed by the Assembly.</w:t>
      </w:r>
    </w:p>
    <w:p w14:paraId="1571DB5A" w14:textId="77777777" w:rsidR="00343C26" w:rsidRPr="00D04481" w:rsidRDefault="00343C26" w:rsidP="00343C26">
      <w:pPr>
        <w:spacing w:after="0" w:line="240" w:lineRule="auto"/>
        <w:rPr>
          <w:rFonts w:ascii="Arial" w:hAnsi="Arial" w:cs="Arial"/>
          <w:color w:val="000000" w:themeColor="text1"/>
        </w:rPr>
      </w:pPr>
    </w:p>
    <w:p w14:paraId="606C7474" w14:textId="76EC228A" w:rsidR="002036F7" w:rsidRPr="00D04481" w:rsidRDefault="002036F7" w:rsidP="00343C26">
      <w:pPr>
        <w:spacing w:after="0" w:line="240" w:lineRule="auto"/>
        <w:rPr>
          <w:rFonts w:ascii="Arial" w:hAnsi="Arial" w:cs="Arial"/>
          <w:color w:val="000000" w:themeColor="text1"/>
        </w:rPr>
      </w:pPr>
      <w:r w:rsidRPr="00D04481">
        <w:rPr>
          <w:rFonts w:ascii="Arial" w:hAnsi="Arial" w:cs="Arial"/>
          <w:color w:val="000000" w:themeColor="text1"/>
        </w:rPr>
        <w:t xml:space="preserve">The Statement must be read in conjunction with the </w:t>
      </w:r>
      <w:r w:rsidR="00DC64C9">
        <w:rPr>
          <w:rFonts w:ascii="Arial" w:hAnsi="Arial" w:cs="Arial"/>
          <w:color w:val="000000" w:themeColor="text1"/>
        </w:rPr>
        <w:t>B</w:t>
      </w:r>
      <w:r w:rsidRPr="00D04481">
        <w:rPr>
          <w:rFonts w:ascii="Arial" w:hAnsi="Arial" w:cs="Arial"/>
          <w:color w:val="000000" w:themeColor="text1"/>
        </w:rPr>
        <w:t xml:space="preserve">ill. It is not, and is not meant to be, a comprehensive description of the </w:t>
      </w:r>
      <w:r w:rsidR="001E53B4">
        <w:rPr>
          <w:rFonts w:ascii="Arial" w:hAnsi="Arial" w:cs="Arial"/>
          <w:color w:val="000000" w:themeColor="text1"/>
        </w:rPr>
        <w:t>B</w:t>
      </w:r>
      <w:r w:rsidRPr="00D04481">
        <w:rPr>
          <w:rFonts w:ascii="Arial" w:hAnsi="Arial" w:cs="Arial"/>
          <w:color w:val="000000" w:themeColor="text1"/>
        </w:rPr>
        <w:t>ill. What is said about a provision is not to be taken as an authoritative guide to the meaning of a provision, this being a task for the courts.</w:t>
      </w:r>
    </w:p>
    <w:p w14:paraId="30CAF114" w14:textId="77777777" w:rsidR="007653E7" w:rsidRPr="00D04481" w:rsidRDefault="007653E7" w:rsidP="007653E7">
      <w:pPr>
        <w:spacing w:after="0" w:line="240" w:lineRule="auto"/>
        <w:rPr>
          <w:rFonts w:ascii="Arial" w:hAnsi="Arial" w:cs="Arial"/>
          <w:color w:val="000000" w:themeColor="text1"/>
        </w:rPr>
      </w:pPr>
    </w:p>
    <w:p w14:paraId="50E64193" w14:textId="77777777" w:rsidR="009A7C00" w:rsidRPr="00D04481" w:rsidRDefault="009A7C00" w:rsidP="009A7C00">
      <w:pPr>
        <w:spacing w:after="0" w:line="240" w:lineRule="auto"/>
        <w:rPr>
          <w:rFonts w:ascii="Arial" w:hAnsi="Arial" w:cs="Arial"/>
          <w:b/>
          <w:bCs/>
          <w:color w:val="000000" w:themeColor="text1"/>
        </w:rPr>
      </w:pPr>
    </w:p>
    <w:p w14:paraId="591B05BC" w14:textId="265521C2" w:rsidR="009B254D" w:rsidRPr="006B117B" w:rsidRDefault="009A7C00" w:rsidP="009A7C00">
      <w:pPr>
        <w:spacing w:after="0" w:line="240" w:lineRule="auto"/>
        <w:rPr>
          <w:rFonts w:ascii="Arial" w:hAnsi="Arial" w:cs="Arial"/>
          <w:b/>
          <w:bCs/>
          <w:color w:val="000000" w:themeColor="text1"/>
          <w:u w:val="single"/>
        </w:rPr>
      </w:pPr>
      <w:r w:rsidRPr="006B117B">
        <w:rPr>
          <w:rFonts w:ascii="Arial" w:hAnsi="Arial" w:cs="Arial"/>
          <w:b/>
          <w:bCs/>
          <w:color w:val="000000" w:themeColor="text1"/>
          <w:u w:val="single"/>
        </w:rPr>
        <w:t>Overview of the Bill</w:t>
      </w:r>
    </w:p>
    <w:p w14:paraId="09512BD0" w14:textId="77777777" w:rsidR="00D215CD" w:rsidRDefault="00D215CD" w:rsidP="00343C26">
      <w:pPr>
        <w:spacing w:after="0" w:line="240" w:lineRule="auto"/>
        <w:rPr>
          <w:rFonts w:ascii="Arial" w:hAnsi="Arial" w:cs="Arial"/>
          <w:color w:val="000000" w:themeColor="text1"/>
        </w:rPr>
      </w:pPr>
    </w:p>
    <w:p w14:paraId="7DBAE38B" w14:textId="31C369E9" w:rsidR="680B38FF" w:rsidRDefault="0C288B92" w:rsidP="1A87A186">
      <w:pPr>
        <w:spacing w:after="0" w:line="240" w:lineRule="auto"/>
        <w:rPr>
          <w:rFonts w:ascii="Arial" w:eastAsia="Arial" w:hAnsi="Arial" w:cs="Arial"/>
          <w:color w:val="000000" w:themeColor="text1"/>
        </w:rPr>
      </w:pPr>
      <w:r w:rsidRPr="5C143BB2">
        <w:rPr>
          <w:rFonts w:ascii="Arial" w:hAnsi="Arial" w:cs="Arial"/>
          <w:color w:val="000000" w:themeColor="text1"/>
        </w:rPr>
        <w:t xml:space="preserve">The purpose of the </w:t>
      </w:r>
      <w:r w:rsidR="0D37C2F5" w:rsidRPr="5C143BB2">
        <w:rPr>
          <w:rFonts w:ascii="Arial" w:hAnsi="Arial" w:cs="Arial"/>
          <w:color w:val="000000" w:themeColor="text1"/>
        </w:rPr>
        <w:t xml:space="preserve">Bill </w:t>
      </w:r>
      <w:r w:rsidR="54753ECD" w:rsidRPr="5C143BB2">
        <w:rPr>
          <w:rFonts w:ascii="Arial" w:hAnsi="Arial" w:cs="Arial"/>
          <w:color w:val="000000" w:themeColor="text1"/>
        </w:rPr>
        <w:t>is to reg</w:t>
      </w:r>
      <w:r w:rsidR="54753ECD" w:rsidRPr="5C143BB2">
        <w:rPr>
          <w:rFonts w:ascii="Arial" w:eastAsia="Arial" w:hAnsi="Arial" w:cs="Arial"/>
          <w:color w:val="000000" w:themeColor="text1"/>
        </w:rPr>
        <w:t xml:space="preserve">ulate fossil fuel </w:t>
      </w:r>
      <w:r w:rsidR="3556A44D" w:rsidRPr="5C143BB2">
        <w:rPr>
          <w:rFonts w:ascii="Arial" w:eastAsia="Arial" w:hAnsi="Arial" w:cs="Arial"/>
          <w:color w:val="000000" w:themeColor="text1"/>
        </w:rPr>
        <w:t xml:space="preserve">company </w:t>
      </w:r>
      <w:r w:rsidR="54753ECD" w:rsidRPr="5C143BB2">
        <w:rPr>
          <w:rFonts w:ascii="Arial" w:eastAsia="Arial" w:hAnsi="Arial" w:cs="Arial"/>
          <w:color w:val="000000" w:themeColor="text1"/>
        </w:rPr>
        <w:t xml:space="preserve">advertising in key sporting venues. </w:t>
      </w:r>
      <w:r w:rsidR="680B38FF">
        <w:br/>
      </w:r>
    </w:p>
    <w:p w14:paraId="4DBFF634" w14:textId="7C2B13F7" w:rsidR="680B38FF" w:rsidRDefault="668943D3" w:rsidP="1A87A186">
      <w:pPr>
        <w:spacing w:after="0" w:line="240" w:lineRule="auto"/>
        <w:rPr>
          <w:rFonts w:ascii="Arial" w:eastAsia="Arial" w:hAnsi="Arial" w:cs="Arial"/>
          <w:color w:val="000000" w:themeColor="text1"/>
        </w:rPr>
      </w:pPr>
      <w:r w:rsidRPr="1A87A186">
        <w:rPr>
          <w:rFonts w:ascii="Arial" w:eastAsia="Arial" w:hAnsi="Arial" w:cs="Arial"/>
          <w:color w:val="000000" w:themeColor="text1"/>
        </w:rPr>
        <w:t xml:space="preserve">Climate change has affected all of </w:t>
      </w:r>
      <w:r w:rsidR="410A51B7" w:rsidRPr="1A87A186">
        <w:rPr>
          <w:rFonts w:ascii="Arial" w:eastAsia="Arial" w:hAnsi="Arial" w:cs="Arial"/>
          <w:color w:val="000000" w:themeColor="text1"/>
        </w:rPr>
        <w:t xml:space="preserve">Australia’s </w:t>
      </w:r>
      <w:r w:rsidRPr="1A87A186">
        <w:rPr>
          <w:rFonts w:ascii="Arial" w:eastAsia="Arial" w:hAnsi="Arial" w:cs="Arial"/>
          <w:color w:val="000000" w:themeColor="text1"/>
        </w:rPr>
        <w:t xml:space="preserve">major events. </w:t>
      </w:r>
      <w:r w:rsidR="0A6A303E" w:rsidRPr="1A87A186">
        <w:rPr>
          <w:rFonts w:ascii="Arial" w:eastAsia="Arial" w:hAnsi="Arial" w:cs="Arial"/>
          <w:color w:val="000000" w:themeColor="text1"/>
        </w:rPr>
        <w:t>O</w:t>
      </w:r>
      <w:r w:rsidR="6C72D873" w:rsidRPr="1A87A186">
        <w:rPr>
          <w:rFonts w:ascii="Arial" w:eastAsia="Arial" w:hAnsi="Arial" w:cs="Arial"/>
          <w:color w:val="000000" w:themeColor="text1"/>
        </w:rPr>
        <w:t>utdoor and sporting events have contingency plans for the extreme weather events associated with climate change</w:t>
      </w:r>
      <w:r w:rsidR="55581015" w:rsidRPr="1A87A186">
        <w:rPr>
          <w:rFonts w:ascii="Arial" w:eastAsia="Arial" w:hAnsi="Arial" w:cs="Arial"/>
          <w:color w:val="000000" w:themeColor="text1"/>
        </w:rPr>
        <w:t>, like fires, smoke, floods and heat</w:t>
      </w:r>
      <w:r w:rsidR="6C72D873" w:rsidRPr="1A87A186">
        <w:rPr>
          <w:rFonts w:ascii="Arial" w:eastAsia="Arial" w:hAnsi="Arial" w:cs="Arial"/>
          <w:color w:val="000000" w:themeColor="text1"/>
        </w:rPr>
        <w:t xml:space="preserve">. Cancellations are frequent. For instance, in </w:t>
      </w:r>
      <w:r w:rsidRPr="1A87A186">
        <w:rPr>
          <w:rFonts w:ascii="Arial" w:eastAsia="Arial" w:hAnsi="Arial" w:cs="Arial"/>
          <w:color w:val="000000" w:themeColor="text1"/>
        </w:rPr>
        <w:t>2019, the Big Bash League had to cancel a Canberra match mid-play due to bushfire smoke.</w:t>
      </w:r>
    </w:p>
    <w:p w14:paraId="28046F8D" w14:textId="0FF0C131" w:rsidR="680B38FF" w:rsidRDefault="680B38FF" w:rsidP="1A87A186">
      <w:pPr>
        <w:spacing w:after="0" w:line="240" w:lineRule="auto"/>
        <w:rPr>
          <w:rFonts w:ascii="Arial" w:hAnsi="Arial" w:cs="Arial"/>
          <w:b/>
          <w:bCs/>
          <w:color w:val="000000" w:themeColor="text1"/>
        </w:rPr>
      </w:pPr>
    </w:p>
    <w:p w14:paraId="697923FA" w14:textId="10BB495D" w:rsidR="35F068FC" w:rsidRDefault="1A1CFC22" w:rsidP="64012F3E">
      <w:pPr>
        <w:spacing w:line="254" w:lineRule="auto"/>
        <w:rPr>
          <w:rFonts w:ascii="Arial" w:eastAsia="Arial" w:hAnsi="Arial" w:cs="Arial"/>
        </w:rPr>
      </w:pPr>
      <w:r w:rsidRPr="75B8394E">
        <w:rPr>
          <w:rFonts w:ascii="Arial" w:eastAsia="Arial" w:hAnsi="Arial" w:cs="Arial"/>
          <w:color w:val="000000" w:themeColor="text1"/>
        </w:rPr>
        <w:t>In</w:t>
      </w:r>
      <w:r w:rsidR="1F12F95C" w:rsidRPr="75B8394E">
        <w:rPr>
          <w:rFonts w:ascii="Arial" w:eastAsia="Arial" w:hAnsi="Arial" w:cs="Arial"/>
          <w:color w:val="000000" w:themeColor="text1"/>
        </w:rPr>
        <w:t xml:space="preserve"> </w:t>
      </w:r>
      <w:r w:rsidRPr="75B8394E">
        <w:rPr>
          <w:rFonts w:ascii="Arial" w:eastAsia="Arial" w:hAnsi="Arial" w:cs="Arial"/>
          <w:color w:val="000000" w:themeColor="text1"/>
        </w:rPr>
        <w:t xml:space="preserve">2019, we declared a state of climate emergency here in the ACT. We have taken many steps in law, policy and programs to reduce our climate emissions and to adapt to the effects of climate change that are already locked in. But the </w:t>
      </w:r>
      <w:r w:rsidR="45ACB21D" w:rsidRPr="75B8394E">
        <w:rPr>
          <w:rFonts w:ascii="Arial" w:eastAsia="Arial" w:hAnsi="Arial" w:cs="Arial"/>
          <w:color w:val="000000" w:themeColor="text1"/>
        </w:rPr>
        <w:t xml:space="preserve">ACT </w:t>
      </w:r>
      <w:r w:rsidR="1F12F95C" w:rsidRPr="75B8394E">
        <w:rPr>
          <w:rFonts w:ascii="Arial" w:eastAsia="Arial" w:hAnsi="Arial" w:cs="Arial"/>
          <w:color w:val="000000" w:themeColor="text1"/>
        </w:rPr>
        <w:t>continue to allow f</w:t>
      </w:r>
      <w:r w:rsidR="3083096B" w:rsidRPr="75B8394E">
        <w:rPr>
          <w:rFonts w:ascii="Arial" w:eastAsia="Arial" w:hAnsi="Arial" w:cs="Arial"/>
          <w:color w:val="000000" w:themeColor="text1"/>
        </w:rPr>
        <w:t>ossil fuel companies to sponsor our professional sports teams. This sponsorship is out of step with community values</w:t>
      </w:r>
      <w:r w:rsidR="15E2F880" w:rsidRPr="75B8394E">
        <w:rPr>
          <w:rFonts w:ascii="Arial" w:eastAsia="Arial" w:hAnsi="Arial" w:cs="Arial"/>
          <w:color w:val="000000" w:themeColor="text1"/>
        </w:rPr>
        <w:t>, undermines government policy, undermines climate action</w:t>
      </w:r>
      <w:r w:rsidR="73041B1D" w:rsidRPr="75B8394E">
        <w:rPr>
          <w:rFonts w:ascii="Arial" w:eastAsia="Arial" w:hAnsi="Arial" w:cs="Arial"/>
          <w:color w:val="000000" w:themeColor="text1"/>
        </w:rPr>
        <w:t>,</w:t>
      </w:r>
      <w:r w:rsidR="3083096B" w:rsidRPr="75B8394E">
        <w:rPr>
          <w:rFonts w:ascii="Arial" w:eastAsia="Arial" w:hAnsi="Arial" w:cs="Arial"/>
          <w:color w:val="000000" w:themeColor="text1"/>
        </w:rPr>
        <w:t xml:space="preserve"> and </w:t>
      </w:r>
      <w:r w:rsidR="6EC7675E" w:rsidRPr="75B8394E">
        <w:rPr>
          <w:rFonts w:ascii="Arial" w:eastAsia="Arial" w:hAnsi="Arial" w:cs="Arial"/>
          <w:color w:val="000000" w:themeColor="text1"/>
        </w:rPr>
        <w:t xml:space="preserve">is </w:t>
      </w:r>
      <w:r w:rsidR="3083096B" w:rsidRPr="75B8394E">
        <w:rPr>
          <w:rFonts w:ascii="Arial" w:eastAsia="Arial" w:hAnsi="Arial" w:cs="Arial"/>
          <w:color w:val="000000" w:themeColor="text1"/>
        </w:rPr>
        <w:t>unacceptable given the climate crisis</w:t>
      </w:r>
      <w:r w:rsidR="416E317B" w:rsidRPr="75B8394E">
        <w:rPr>
          <w:rFonts w:ascii="Arial" w:eastAsia="Arial" w:hAnsi="Arial" w:cs="Arial"/>
          <w:color w:val="000000" w:themeColor="text1"/>
        </w:rPr>
        <w:t xml:space="preserve"> we are in.</w:t>
      </w:r>
      <w:r w:rsidR="27AD5D55" w:rsidRPr="75B8394E">
        <w:rPr>
          <w:rFonts w:ascii="Arial" w:eastAsia="Arial" w:hAnsi="Arial" w:cs="Arial"/>
          <w:color w:val="000000" w:themeColor="text1"/>
        </w:rPr>
        <w:t xml:space="preserve"> </w:t>
      </w:r>
    </w:p>
    <w:p w14:paraId="497B8304" w14:textId="721BE439" w:rsidR="35F068FC" w:rsidRDefault="47FC7789" w:rsidP="64012F3E">
      <w:pPr>
        <w:spacing w:line="254" w:lineRule="auto"/>
        <w:rPr>
          <w:rFonts w:ascii="Arial" w:eastAsia="Arial" w:hAnsi="Arial" w:cs="Arial"/>
        </w:rPr>
      </w:pPr>
      <w:r w:rsidRPr="64012F3E">
        <w:rPr>
          <w:rFonts w:ascii="Arial" w:eastAsia="Arial" w:hAnsi="Arial" w:cs="Arial"/>
        </w:rPr>
        <w:t>Stopping fossil fuels begins with stopping fossil fuel ads. We cannot meet our net zero goals while allowing rampant and unregulated promotions of the companies undermining the energy transition.</w:t>
      </w:r>
      <w:r w:rsidR="316F24B5" w:rsidRPr="64012F3E">
        <w:rPr>
          <w:rFonts w:ascii="Arial" w:eastAsia="Arial" w:hAnsi="Arial" w:cs="Arial"/>
        </w:rPr>
        <w:t xml:space="preserve"> Stopping fossil fuel advertising is also an action suggested under the </w:t>
      </w:r>
      <w:hyperlink r:id="rId11">
        <w:r w:rsidR="316F24B5" w:rsidRPr="64012F3E">
          <w:rPr>
            <w:rStyle w:val="Hyperlink"/>
            <w:rFonts w:ascii="Arial" w:eastAsia="Arial" w:hAnsi="Arial" w:cs="Arial"/>
            <w:color w:val="0563C1"/>
          </w:rPr>
          <w:t>Fossil Fuel Non-Proliferation Treaty</w:t>
        </w:r>
      </w:hyperlink>
      <w:r w:rsidR="316F24B5" w:rsidRPr="64012F3E">
        <w:rPr>
          <w:rFonts w:ascii="Arial" w:eastAsia="Arial" w:hAnsi="Arial" w:cs="Arial"/>
        </w:rPr>
        <w:t xml:space="preserve">. The ACT </w:t>
      </w:r>
      <w:r w:rsidR="502A9563" w:rsidRPr="64012F3E">
        <w:rPr>
          <w:rFonts w:ascii="Arial" w:eastAsia="Arial" w:hAnsi="Arial" w:cs="Arial"/>
        </w:rPr>
        <w:t>signed</w:t>
      </w:r>
      <w:r w:rsidR="316F24B5" w:rsidRPr="64012F3E">
        <w:rPr>
          <w:rFonts w:ascii="Arial" w:eastAsia="Arial" w:hAnsi="Arial" w:cs="Arial"/>
        </w:rPr>
        <w:t xml:space="preserve"> </w:t>
      </w:r>
      <w:r w:rsidR="502A9563" w:rsidRPr="64012F3E">
        <w:rPr>
          <w:rFonts w:ascii="Arial" w:eastAsia="Arial" w:hAnsi="Arial" w:cs="Arial"/>
        </w:rPr>
        <w:t xml:space="preserve">up </w:t>
      </w:r>
      <w:r w:rsidR="316F24B5" w:rsidRPr="64012F3E">
        <w:rPr>
          <w:rFonts w:ascii="Arial" w:eastAsia="Arial" w:hAnsi="Arial" w:cs="Arial"/>
        </w:rPr>
        <w:t xml:space="preserve">to this treaty </w:t>
      </w:r>
      <w:r w:rsidR="0BA34BF0" w:rsidRPr="64012F3E">
        <w:rPr>
          <w:rFonts w:ascii="Arial" w:eastAsia="Arial" w:hAnsi="Arial" w:cs="Arial"/>
        </w:rPr>
        <w:t xml:space="preserve">in 2021 and was the highest level jurisdiction in the world to do so. We </w:t>
      </w:r>
      <w:r w:rsidR="426304B9" w:rsidRPr="64012F3E">
        <w:rPr>
          <w:rFonts w:ascii="Arial" w:eastAsia="Arial" w:hAnsi="Arial" w:cs="Arial"/>
        </w:rPr>
        <w:t xml:space="preserve">now </w:t>
      </w:r>
      <w:r w:rsidR="0BA34BF0" w:rsidRPr="64012F3E">
        <w:rPr>
          <w:rFonts w:ascii="Arial" w:eastAsia="Arial" w:hAnsi="Arial" w:cs="Arial"/>
        </w:rPr>
        <w:t xml:space="preserve">have </w:t>
      </w:r>
      <w:r w:rsidR="23340D56" w:rsidRPr="64012F3E">
        <w:rPr>
          <w:rFonts w:ascii="Arial" w:eastAsia="Arial" w:hAnsi="Arial" w:cs="Arial"/>
        </w:rPr>
        <w:t xml:space="preserve">the chance </w:t>
      </w:r>
      <w:r w:rsidR="472242B1" w:rsidRPr="64012F3E">
        <w:rPr>
          <w:rFonts w:ascii="Arial" w:eastAsia="Arial" w:hAnsi="Arial" w:cs="Arial"/>
        </w:rPr>
        <w:t xml:space="preserve">to lead </w:t>
      </w:r>
      <w:r w:rsidR="3A84AC30" w:rsidRPr="64012F3E">
        <w:rPr>
          <w:rFonts w:ascii="Arial" w:eastAsia="Arial" w:hAnsi="Arial" w:cs="Arial"/>
        </w:rPr>
        <w:t xml:space="preserve">the way </w:t>
      </w:r>
      <w:r w:rsidR="472242B1" w:rsidRPr="64012F3E">
        <w:rPr>
          <w:rFonts w:ascii="Arial" w:eastAsia="Arial" w:hAnsi="Arial" w:cs="Arial"/>
        </w:rPr>
        <w:t>on imple</w:t>
      </w:r>
      <w:r w:rsidR="4285EE29" w:rsidRPr="64012F3E">
        <w:rPr>
          <w:rFonts w:ascii="Arial" w:eastAsia="Arial" w:hAnsi="Arial" w:cs="Arial"/>
        </w:rPr>
        <w:t>mentation</w:t>
      </w:r>
      <w:r w:rsidR="472242B1" w:rsidRPr="64012F3E">
        <w:rPr>
          <w:rFonts w:ascii="Arial" w:eastAsia="Arial" w:hAnsi="Arial" w:cs="Arial"/>
        </w:rPr>
        <w:t>.</w:t>
      </w:r>
    </w:p>
    <w:p w14:paraId="39597D95" w14:textId="70208616" w:rsidR="35F068FC" w:rsidRDefault="35F068FC" w:rsidP="64012F3E">
      <w:pPr>
        <w:spacing w:line="254" w:lineRule="auto"/>
        <w:rPr>
          <w:rFonts w:ascii="Arial" w:eastAsia="Arial" w:hAnsi="Arial" w:cs="Arial"/>
          <w:color w:val="000000" w:themeColor="text1"/>
        </w:rPr>
      </w:pPr>
      <w:r w:rsidRPr="64012F3E">
        <w:rPr>
          <w:rFonts w:ascii="Arial" w:eastAsia="Arial" w:hAnsi="Arial" w:cs="Arial"/>
          <w:color w:val="000000" w:themeColor="text1"/>
        </w:rPr>
        <w:t xml:space="preserve">The </w:t>
      </w:r>
      <w:r w:rsidR="11B08500" w:rsidRPr="64012F3E">
        <w:rPr>
          <w:rFonts w:ascii="Arial" w:eastAsia="Arial" w:hAnsi="Arial" w:cs="Arial"/>
          <w:color w:val="000000" w:themeColor="text1"/>
        </w:rPr>
        <w:t xml:space="preserve">ACT </w:t>
      </w:r>
      <w:r w:rsidR="65FAF4F5" w:rsidRPr="64012F3E">
        <w:rPr>
          <w:rFonts w:ascii="Arial" w:eastAsia="Arial" w:hAnsi="Arial" w:cs="Arial"/>
          <w:color w:val="000000" w:themeColor="text1"/>
        </w:rPr>
        <w:t>a</w:t>
      </w:r>
      <w:r w:rsidR="4E1B1F17" w:rsidRPr="64012F3E">
        <w:rPr>
          <w:rFonts w:ascii="Arial" w:eastAsia="Arial" w:hAnsi="Arial" w:cs="Arial"/>
          <w:color w:val="000000" w:themeColor="text1"/>
        </w:rPr>
        <w:t xml:space="preserve">lready </w:t>
      </w:r>
      <w:r w:rsidR="11B08500" w:rsidRPr="64012F3E">
        <w:rPr>
          <w:rFonts w:ascii="Arial" w:eastAsia="Arial" w:hAnsi="Arial" w:cs="Arial"/>
          <w:color w:val="000000" w:themeColor="text1"/>
        </w:rPr>
        <w:t>regulate</w:t>
      </w:r>
      <w:r w:rsidR="4968CD2A" w:rsidRPr="64012F3E">
        <w:rPr>
          <w:rFonts w:ascii="Arial" w:eastAsia="Arial" w:hAnsi="Arial" w:cs="Arial"/>
          <w:color w:val="000000" w:themeColor="text1"/>
        </w:rPr>
        <w:t>s</w:t>
      </w:r>
      <w:r w:rsidR="11B08500" w:rsidRPr="64012F3E">
        <w:rPr>
          <w:rFonts w:ascii="Arial" w:eastAsia="Arial" w:hAnsi="Arial" w:cs="Arial"/>
          <w:color w:val="000000" w:themeColor="text1"/>
        </w:rPr>
        <w:t xml:space="preserve"> advertising. </w:t>
      </w:r>
      <w:r w:rsidR="377D587D" w:rsidRPr="64012F3E">
        <w:rPr>
          <w:rFonts w:ascii="Arial" w:eastAsia="Arial" w:hAnsi="Arial" w:cs="Arial"/>
          <w:color w:val="000000" w:themeColor="text1"/>
        </w:rPr>
        <w:t xml:space="preserve">The </w:t>
      </w:r>
      <w:r w:rsidR="11B08500" w:rsidRPr="64012F3E">
        <w:rPr>
          <w:rFonts w:ascii="Arial" w:eastAsia="Arial" w:hAnsi="Arial" w:cs="Arial"/>
          <w:i/>
          <w:iCs/>
          <w:color w:val="000000" w:themeColor="text1"/>
        </w:rPr>
        <w:t xml:space="preserve">Tobacco </w:t>
      </w:r>
      <w:r w:rsidR="23DB5D57" w:rsidRPr="64012F3E">
        <w:rPr>
          <w:rFonts w:ascii="Arial" w:eastAsia="Arial" w:hAnsi="Arial" w:cs="Arial"/>
          <w:i/>
          <w:iCs/>
          <w:color w:val="000000" w:themeColor="text1"/>
        </w:rPr>
        <w:t xml:space="preserve">and Other Smoking Products Act 1927 </w:t>
      </w:r>
      <w:r w:rsidR="4F6DA221" w:rsidRPr="64012F3E">
        <w:rPr>
          <w:rFonts w:ascii="Arial" w:eastAsia="Arial" w:hAnsi="Arial" w:cs="Arial"/>
          <w:color w:val="000000" w:themeColor="text1"/>
        </w:rPr>
        <w:t>prohibits smoking advertisements.</w:t>
      </w:r>
      <w:r w:rsidR="2BE99E54" w:rsidRPr="64012F3E">
        <w:rPr>
          <w:rFonts w:ascii="Arial" w:eastAsia="Arial" w:hAnsi="Arial" w:cs="Arial"/>
          <w:color w:val="000000" w:themeColor="text1"/>
        </w:rPr>
        <w:t xml:space="preserve"> We have banned many types of advertising from buses</w:t>
      </w:r>
      <w:r w:rsidR="5036C572" w:rsidRPr="64012F3E">
        <w:rPr>
          <w:rFonts w:ascii="Arial" w:eastAsia="Arial" w:hAnsi="Arial" w:cs="Arial"/>
          <w:color w:val="000000" w:themeColor="text1"/>
        </w:rPr>
        <w:t xml:space="preserve"> </w:t>
      </w:r>
      <w:r w:rsidR="2BE99E54" w:rsidRPr="64012F3E">
        <w:rPr>
          <w:rFonts w:ascii="Arial" w:eastAsia="Arial" w:hAnsi="Arial" w:cs="Arial"/>
          <w:color w:val="000000" w:themeColor="text1"/>
        </w:rPr>
        <w:t xml:space="preserve">and light rail </w:t>
      </w:r>
      <w:r w:rsidR="5E4588DF" w:rsidRPr="64012F3E">
        <w:rPr>
          <w:rFonts w:ascii="Arial" w:eastAsia="Arial" w:hAnsi="Arial" w:cs="Arial"/>
          <w:color w:val="000000" w:themeColor="text1"/>
        </w:rPr>
        <w:t xml:space="preserve">including </w:t>
      </w:r>
      <w:hyperlink r:id="rId12">
        <w:r w:rsidR="5E4588DF" w:rsidRPr="64012F3E">
          <w:rPr>
            <w:rStyle w:val="Hyperlink"/>
            <w:rFonts w:ascii="Arial" w:eastAsia="Arial" w:hAnsi="Arial" w:cs="Arial"/>
          </w:rPr>
          <w:t>tobacco and fossil fuels</w:t>
        </w:r>
      </w:hyperlink>
      <w:r w:rsidR="5E4588DF" w:rsidRPr="64012F3E">
        <w:rPr>
          <w:rFonts w:ascii="Arial" w:eastAsia="Arial" w:hAnsi="Arial" w:cs="Arial"/>
          <w:color w:val="000000" w:themeColor="text1"/>
        </w:rPr>
        <w:t xml:space="preserve">. </w:t>
      </w:r>
      <w:r w:rsidR="63C7BA85" w:rsidRPr="64012F3E">
        <w:rPr>
          <w:rFonts w:ascii="Arial" w:eastAsia="Arial" w:hAnsi="Arial" w:cs="Arial"/>
          <w:color w:val="000000" w:themeColor="text1"/>
        </w:rPr>
        <w:t xml:space="preserve">The </w:t>
      </w:r>
      <w:r w:rsidR="7E8EB68D" w:rsidRPr="64012F3E">
        <w:rPr>
          <w:rFonts w:ascii="Arial" w:eastAsia="Arial" w:hAnsi="Arial" w:cs="Arial"/>
          <w:color w:val="000000" w:themeColor="text1"/>
        </w:rPr>
        <w:t>ACT has strict limits on public billboards and 9</w:t>
      </w:r>
      <w:hyperlink r:id="rId13">
        <w:r w:rsidR="7E8EB68D" w:rsidRPr="64012F3E">
          <w:rPr>
            <w:rStyle w:val="Hyperlink"/>
            <w:rFonts w:ascii="Arial" w:eastAsia="Arial" w:hAnsi="Arial" w:cs="Arial"/>
          </w:rPr>
          <w:t>/10 Canberrans want to keep it that way</w:t>
        </w:r>
      </w:hyperlink>
      <w:r w:rsidR="7E8EB68D" w:rsidRPr="64012F3E">
        <w:rPr>
          <w:rFonts w:ascii="Arial" w:eastAsia="Arial" w:hAnsi="Arial" w:cs="Arial"/>
          <w:color w:val="000000" w:themeColor="text1"/>
        </w:rPr>
        <w:t xml:space="preserve">. </w:t>
      </w:r>
      <w:r w:rsidR="06F390A6" w:rsidRPr="64012F3E">
        <w:rPr>
          <w:rFonts w:ascii="Arial" w:eastAsia="Arial" w:hAnsi="Arial" w:cs="Arial"/>
          <w:color w:val="000000" w:themeColor="text1"/>
        </w:rPr>
        <w:t>We’re a community that places high standards on advertising, where we allow it at all.</w:t>
      </w:r>
    </w:p>
    <w:p w14:paraId="2C4991EA" w14:textId="3F92148C" w:rsidR="4F788404" w:rsidRDefault="4F788404" w:rsidP="4F788404">
      <w:pPr>
        <w:spacing w:after="0" w:line="240" w:lineRule="auto"/>
        <w:rPr>
          <w:rFonts w:ascii="Arial" w:eastAsia="Arial" w:hAnsi="Arial" w:cs="Arial"/>
          <w:i/>
          <w:iCs/>
          <w:color w:val="000000" w:themeColor="text1"/>
        </w:rPr>
      </w:pPr>
    </w:p>
    <w:p w14:paraId="21C6316D" w14:textId="025BCF57" w:rsidR="680B38FF" w:rsidRDefault="67A29B79" w:rsidP="1A87A186">
      <w:pPr>
        <w:spacing w:after="0" w:line="240" w:lineRule="auto"/>
        <w:rPr>
          <w:rFonts w:ascii="Arial" w:hAnsi="Arial" w:cs="Arial"/>
          <w:b/>
          <w:bCs/>
          <w:color w:val="000000" w:themeColor="text1"/>
        </w:rPr>
      </w:pPr>
      <w:r w:rsidRPr="64012F3E">
        <w:rPr>
          <w:rFonts w:ascii="Arial" w:hAnsi="Arial" w:cs="Arial"/>
          <w:b/>
          <w:bCs/>
          <w:color w:val="000000" w:themeColor="text1"/>
        </w:rPr>
        <w:t xml:space="preserve">National </w:t>
      </w:r>
      <w:r w:rsidR="216C1718" w:rsidRPr="64012F3E">
        <w:rPr>
          <w:rFonts w:ascii="Arial" w:hAnsi="Arial" w:cs="Arial"/>
          <w:b/>
          <w:bCs/>
          <w:color w:val="000000" w:themeColor="text1"/>
        </w:rPr>
        <w:t xml:space="preserve">and international </w:t>
      </w:r>
      <w:r w:rsidRPr="64012F3E">
        <w:rPr>
          <w:rFonts w:ascii="Arial" w:hAnsi="Arial" w:cs="Arial"/>
          <w:b/>
          <w:bCs/>
          <w:color w:val="000000" w:themeColor="text1"/>
        </w:rPr>
        <w:t>c</w:t>
      </w:r>
      <w:r w:rsidR="7EB69A50" w:rsidRPr="64012F3E">
        <w:rPr>
          <w:rFonts w:ascii="Arial" w:hAnsi="Arial" w:cs="Arial"/>
          <w:b/>
          <w:bCs/>
          <w:color w:val="000000" w:themeColor="text1"/>
        </w:rPr>
        <w:t>ontext</w:t>
      </w:r>
    </w:p>
    <w:p w14:paraId="7714ED07" w14:textId="6350981C" w:rsidR="680B38FF" w:rsidRDefault="680B38FF" w:rsidP="1A87A186">
      <w:pPr>
        <w:spacing w:after="0" w:line="240" w:lineRule="auto"/>
        <w:rPr>
          <w:rFonts w:ascii="Arial" w:hAnsi="Arial" w:cs="Arial"/>
          <w:color w:val="000000" w:themeColor="text1"/>
        </w:rPr>
      </w:pPr>
    </w:p>
    <w:p w14:paraId="6FB94659" w14:textId="15F303CF" w:rsidR="680B38FF" w:rsidRDefault="24004019" w:rsidP="64012F3E">
      <w:pPr>
        <w:spacing w:line="254" w:lineRule="auto"/>
        <w:rPr>
          <w:rFonts w:ascii="Arial" w:eastAsia="Arial" w:hAnsi="Arial" w:cs="Arial"/>
        </w:rPr>
      </w:pPr>
      <w:r w:rsidRPr="75B8394E">
        <w:rPr>
          <w:rFonts w:ascii="Arial" w:hAnsi="Arial" w:cs="Arial"/>
          <w:color w:val="000000" w:themeColor="text1"/>
        </w:rPr>
        <w:t>This bill is part of a national movement</w:t>
      </w:r>
      <w:r w:rsidRPr="75B8394E">
        <w:rPr>
          <w:rFonts w:ascii="Arial" w:eastAsia="Arial" w:hAnsi="Arial" w:cs="Arial"/>
          <w:color w:val="000000" w:themeColor="text1"/>
        </w:rPr>
        <w:t xml:space="preserve">. The Climate Council has launched a Fossil Fuel Free Sponsorship Code as part of a national campaign to get fossil fuel sponsorship out of our events. </w:t>
      </w:r>
      <w:r w:rsidR="004DE1B5" w:rsidRPr="75B8394E">
        <w:rPr>
          <w:rFonts w:ascii="Arial" w:eastAsia="Arial" w:hAnsi="Arial" w:cs="Arial"/>
          <w:color w:val="000000" w:themeColor="text1"/>
        </w:rPr>
        <w:t>Fifteen</w:t>
      </w:r>
      <w:r w:rsidRPr="75B8394E">
        <w:rPr>
          <w:rFonts w:ascii="Arial" w:eastAsia="Arial" w:hAnsi="Arial" w:cs="Arial"/>
          <w:color w:val="000000" w:themeColor="text1"/>
        </w:rPr>
        <w:t xml:space="preserve"> Australian councils have </w:t>
      </w:r>
      <w:r w:rsidR="3F5A28A8" w:rsidRPr="75B8394E">
        <w:rPr>
          <w:rFonts w:ascii="Arial" w:eastAsia="Arial" w:hAnsi="Arial" w:cs="Arial"/>
          <w:color w:val="000000" w:themeColor="text1"/>
        </w:rPr>
        <w:t xml:space="preserve">signed up </w:t>
      </w:r>
      <w:r w:rsidR="4D015B06" w:rsidRPr="75B8394E">
        <w:rPr>
          <w:rFonts w:ascii="Arial" w:eastAsia="Arial" w:hAnsi="Arial" w:cs="Arial"/>
          <w:color w:val="000000" w:themeColor="text1"/>
        </w:rPr>
        <w:t>for</w:t>
      </w:r>
      <w:r w:rsidRPr="75B8394E">
        <w:rPr>
          <w:rFonts w:ascii="Arial" w:eastAsia="Arial" w:hAnsi="Arial" w:cs="Arial"/>
          <w:color w:val="000000" w:themeColor="text1"/>
        </w:rPr>
        <w:t xml:space="preserve"> a Fossil </w:t>
      </w:r>
      <w:r w:rsidR="32BC53FA" w:rsidRPr="75B8394E">
        <w:rPr>
          <w:rFonts w:ascii="Arial" w:eastAsia="Arial" w:hAnsi="Arial" w:cs="Arial"/>
          <w:color w:val="000000" w:themeColor="text1"/>
        </w:rPr>
        <w:t xml:space="preserve">Fuel </w:t>
      </w:r>
      <w:r w:rsidRPr="75B8394E">
        <w:rPr>
          <w:rFonts w:ascii="Arial" w:eastAsia="Arial" w:hAnsi="Arial" w:cs="Arial"/>
          <w:color w:val="000000" w:themeColor="text1"/>
        </w:rPr>
        <w:t>Ad Ban</w:t>
      </w:r>
      <w:r w:rsidR="66C109D9" w:rsidRPr="75B8394E">
        <w:rPr>
          <w:rFonts w:ascii="Arial" w:eastAsia="Arial" w:hAnsi="Arial" w:cs="Arial"/>
          <w:color w:val="000000" w:themeColor="text1"/>
        </w:rPr>
        <w:t>:</w:t>
      </w:r>
      <w:r w:rsidR="2BC1EC91" w:rsidRPr="75B8394E">
        <w:rPr>
          <w:rFonts w:ascii="Arial" w:eastAsia="Arial" w:hAnsi="Arial" w:cs="Arial"/>
          <w:color w:val="000000" w:themeColor="text1"/>
        </w:rPr>
        <w:t xml:space="preserve"> </w:t>
      </w:r>
      <w:r w:rsidR="2BC1EC91" w:rsidRPr="75B8394E">
        <w:rPr>
          <w:rFonts w:ascii="Arial" w:eastAsia="Arial" w:hAnsi="Arial" w:cs="Arial"/>
        </w:rPr>
        <w:t>Blue Mountains, Byron Bay, Charles Sturt, Darebin, Fremantle, Glen Eira, Inner West, Lane Cove, Maribyrnong, Merri-</w:t>
      </w:r>
      <w:proofErr w:type="spellStart"/>
      <w:r w:rsidR="2BC1EC91" w:rsidRPr="75B8394E">
        <w:rPr>
          <w:rFonts w:ascii="Arial" w:eastAsia="Arial" w:hAnsi="Arial" w:cs="Arial"/>
        </w:rPr>
        <w:t>bek</w:t>
      </w:r>
      <w:proofErr w:type="spellEnd"/>
      <w:r w:rsidR="2BC1EC91" w:rsidRPr="75B8394E">
        <w:rPr>
          <w:rFonts w:ascii="Arial" w:eastAsia="Arial" w:hAnsi="Arial" w:cs="Arial"/>
        </w:rPr>
        <w:t>, Mitcham, Sydney</w:t>
      </w:r>
      <w:r w:rsidR="6D7B7D19" w:rsidRPr="75B8394E">
        <w:rPr>
          <w:rFonts w:ascii="Arial" w:eastAsia="Arial" w:hAnsi="Arial" w:cs="Arial"/>
        </w:rPr>
        <w:t xml:space="preserve">, </w:t>
      </w:r>
      <w:r w:rsidR="2BC1EC91" w:rsidRPr="75B8394E">
        <w:rPr>
          <w:rFonts w:ascii="Arial" w:eastAsia="Arial" w:hAnsi="Arial" w:cs="Arial"/>
        </w:rPr>
        <w:t>Waratah Wynyard</w:t>
      </w:r>
      <w:r w:rsidR="6CBD063F" w:rsidRPr="75B8394E">
        <w:rPr>
          <w:rFonts w:ascii="Arial" w:eastAsia="Arial" w:hAnsi="Arial" w:cs="Arial"/>
        </w:rPr>
        <w:t xml:space="preserve">, </w:t>
      </w:r>
      <w:proofErr w:type="spellStart"/>
      <w:r w:rsidR="2BC1EC91" w:rsidRPr="75B8394E">
        <w:rPr>
          <w:rFonts w:ascii="Arial" w:eastAsia="Arial" w:hAnsi="Arial" w:cs="Arial"/>
        </w:rPr>
        <w:t>Wingecarribee</w:t>
      </w:r>
      <w:proofErr w:type="spellEnd"/>
      <w:r w:rsidR="298EEAD7" w:rsidRPr="75B8394E">
        <w:rPr>
          <w:rFonts w:ascii="Arial" w:eastAsia="Arial" w:hAnsi="Arial" w:cs="Arial"/>
        </w:rPr>
        <w:t xml:space="preserve">, </w:t>
      </w:r>
      <w:r w:rsidR="54975EE7" w:rsidRPr="75B8394E">
        <w:rPr>
          <w:rFonts w:ascii="Arial" w:eastAsia="Arial" w:hAnsi="Arial" w:cs="Arial"/>
        </w:rPr>
        <w:t xml:space="preserve">and </w:t>
      </w:r>
      <w:r w:rsidR="2BC1EC91" w:rsidRPr="75B8394E">
        <w:rPr>
          <w:rFonts w:ascii="Arial" w:eastAsia="Arial" w:hAnsi="Arial" w:cs="Arial"/>
        </w:rPr>
        <w:t>Yarra</w:t>
      </w:r>
      <w:r w:rsidR="6D6F5316" w:rsidRPr="75B8394E">
        <w:rPr>
          <w:rFonts w:ascii="Arial" w:eastAsia="Arial" w:hAnsi="Arial" w:cs="Arial"/>
        </w:rPr>
        <w:t>. Sydney</w:t>
      </w:r>
      <w:r w:rsidR="484CB04B" w:rsidRPr="75B8394E">
        <w:rPr>
          <w:rFonts w:ascii="Arial" w:eastAsia="Arial" w:hAnsi="Arial" w:cs="Arial"/>
        </w:rPr>
        <w:t>,</w:t>
      </w:r>
      <w:r w:rsidR="6D6F5316" w:rsidRPr="75B8394E">
        <w:rPr>
          <w:rFonts w:ascii="Arial" w:eastAsia="Arial" w:hAnsi="Arial" w:cs="Arial"/>
        </w:rPr>
        <w:t xml:space="preserve"> Amsterdam</w:t>
      </w:r>
      <w:r w:rsidR="7ED274C5" w:rsidRPr="75B8394E">
        <w:rPr>
          <w:rFonts w:ascii="Arial" w:eastAsia="Arial" w:hAnsi="Arial" w:cs="Arial"/>
        </w:rPr>
        <w:t>,</w:t>
      </w:r>
      <w:r w:rsidR="6D6F5316" w:rsidRPr="75B8394E">
        <w:rPr>
          <w:rFonts w:ascii="Arial" w:eastAsia="Arial" w:hAnsi="Arial" w:cs="Arial"/>
        </w:rPr>
        <w:t xml:space="preserve"> and Stockholm have also voted f</w:t>
      </w:r>
      <w:r w:rsidR="053A06E0" w:rsidRPr="75B8394E">
        <w:rPr>
          <w:rFonts w:ascii="Arial" w:eastAsia="Arial" w:hAnsi="Arial" w:cs="Arial"/>
        </w:rPr>
        <w:t>or</w:t>
      </w:r>
      <w:r w:rsidR="6D6F5316" w:rsidRPr="75B8394E">
        <w:rPr>
          <w:rFonts w:ascii="Arial" w:eastAsia="Arial" w:hAnsi="Arial" w:cs="Arial"/>
        </w:rPr>
        <w:t xml:space="preserve"> a ban. France has legislated a ban on fossil fuel energy advertising.</w:t>
      </w:r>
    </w:p>
    <w:p w14:paraId="07013165" w14:textId="49C40D25" w:rsidR="680B38FF" w:rsidRDefault="7EB69A50" w:rsidP="64012F3E">
      <w:pPr>
        <w:spacing w:line="254" w:lineRule="auto"/>
        <w:rPr>
          <w:rFonts w:ascii="Arial" w:eastAsia="Arial" w:hAnsi="Arial" w:cs="Arial"/>
          <w:color w:val="000000" w:themeColor="text1"/>
        </w:rPr>
      </w:pPr>
      <w:r w:rsidRPr="64012F3E">
        <w:rPr>
          <w:rFonts w:ascii="Arial" w:eastAsia="Arial" w:hAnsi="Arial" w:cs="Arial"/>
          <w:color w:val="000000" w:themeColor="text1"/>
        </w:rPr>
        <w:t>Climate activists</w:t>
      </w:r>
      <w:r w:rsidR="5BBEA679" w:rsidRPr="64012F3E">
        <w:rPr>
          <w:rFonts w:ascii="Arial" w:eastAsia="Arial" w:hAnsi="Arial" w:cs="Arial"/>
          <w:color w:val="000000" w:themeColor="text1"/>
        </w:rPr>
        <w:t xml:space="preserve">, athletes and fans are calling </w:t>
      </w:r>
      <w:r w:rsidRPr="64012F3E">
        <w:rPr>
          <w:rFonts w:ascii="Arial" w:eastAsia="Arial" w:hAnsi="Arial" w:cs="Arial"/>
          <w:color w:val="000000" w:themeColor="text1"/>
        </w:rPr>
        <w:t xml:space="preserve">for change. Athletes in cricket, AFL and netball have made headlines protesting their team's fossil fuel sponsorship. </w:t>
      </w:r>
    </w:p>
    <w:p w14:paraId="7D7CD0B3" w14:textId="3523D3B8" w:rsidR="680B38FF" w:rsidRDefault="680B38FF" w:rsidP="1A87A186">
      <w:pPr>
        <w:spacing w:after="0" w:line="240" w:lineRule="auto"/>
        <w:rPr>
          <w:rFonts w:ascii="Arial" w:eastAsia="Arial" w:hAnsi="Arial" w:cs="Arial"/>
          <w:color w:val="000000" w:themeColor="text1"/>
        </w:rPr>
      </w:pPr>
    </w:p>
    <w:p w14:paraId="110FFCC9" w14:textId="21028B7B" w:rsidR="680B38FF" w:rsidRDefault="5079D936" w:rsidP="1A87A186">
      <w:pPr>
        <w:spacing w:after="0" w:line="240" w:lineRule="auto"/>
        <w:rPr>
          <w:rFonts w:ascii="Arial" w:eastAsia="Arial" w:hAnsi="Arial" w:cs="Arial"/>
          <w:color w:val="000000" w:themeColor="text1"/>
        </w:rPr>
      </w:pPr>
      <w:r w:rsidRPr="1A87A186">
        <w:rPr>
          <w:rFonts w:ascii="Arial" w:eastAsia="Arial" w:hAnsi="Arial" w:cs="Arial"/>
          <w:color w:val="000000" w:themeColor="text1"/>
        </w:rPr>
        <w:t xml:space="preserve">This bill is the first piece of government regulation in Australia aimed at removing fossil fuel sponsorship </w:t>
      </w:r>
      <w:r w:rsidR="36A21A72" w:rsidRPr="1A87A186">
        <w:rPr>
          <w:rFonts w:ascii="Arial" w:eastAsia="Arial" w:hAnsi="Arial" w:cs="Arial"/>
          <w:color w:val="000000" w:themeColor="text1"/>
        </w:rPr>
        <w:t xml:space="preserve">and advertising </w:t>
      </w:r>
      <w:r w:rsidRPr="1A87A186">
        <w:rPr>
          <w:rFonts w:ascii="Arial" w:eastAsia="Arial" w:hAnsi="Arial" w:cs="Arial"/>
          <w:color w:val="000000" w:themeColor="text1"/>
        </w:rPr>
        <w:t>from professional sports.</w:t>
      </w:r>
    </w:p>
    <w:p w14:paraId="1DBDF3D0" w14:textId="3252A7EF" w:rsidR="680B38FF" w:rsidRDefault="680B38FF" w:rsidP="1A87A186">
      <w:pPr>
        <w:spacing w:after="0" w:line="240" w:lineRule="auto"/>
        <w:rPr>
          <w:rFonts w:ascii="Arial" w:eastAsia="Arial" w:hAnsi="Arial" w:cs="Arial"/>
          <w:color w:val="000000" w:themeColor="text1"/>
        </w:rPr>
      </w:pPr>
    </w:p>
    <w:p w14:paraId="77031AC6" w14:textId="6BB53A7E" w:rsidR="680B38FF" w:rsidRDefault="680B38FF" w:rsidP="1A87A186">
      <w:pPr>
        <w:spacing w:after="0" w:line="240" w:lineRule="auto"/>
        <w:rPr>
          <w:rFonts w:ascii="Arial" w:hAnsi="Arial" w:cs="Arial"/>
          <w:b/>
          <w:bCs/>
          <w:color w:val="000000" w:themeColor="text1"/>
        </w:rPr>
      </w:pPr>
    </w:p>
    <w:p w14:paraId="20CEAE2B" w14:textId="2D13668B" w:rsidR="680B38FF" w:rsidRDefault="7EB69A50" w:rsidP="1A87A186">
      <w:pPr>
        <w:spacing w:after="0" w:line="240" w:lineRule="auto"/>
        <w:rPr>
          <w:rFonts w:ascii="Arial" w:hAnsi="Arial" w:cs="Arial"/>
          <w:b/>
          <w:bCs/>
          <w:color w:val="000000" w:themeColor="text1"/>
        </w:rPr>
      </w:pPr>
      <w:r w:rsidRPr="1A87A186">
        <w:rPr>
          <w:rFonts w:ascii="Arial" w:hAnsi="Arial" w:cs="Arial"/>
          <w:b/>
          <w:bCs/>
          <w:color w:val="000000" w:themeColor="text1"/>
        </w:rPr>
        <w:t>Consultation</w:t>
      </w:r>
    </w:p>
    <w:p w14:paraId="3E576F97" w14:textId="3C538B64" w:rsidR="680B38FF" w:rsidRDefault="680B38FF" w:rsidP="1A87A186">
      <w:pPr>
        <w:spacing w:after="0" w:line="240" w:lineRule="auto"/>
        <w:rPr>
          <w:rFonts w:ascii="Arial" w:hAnsi="Arial" w:cs="Arial"/>
          <w:color w:val="000000" w:themeColor="text1"/>
        </w:rPr>
      </w:pPr>
    </w:p>
    <w:p w14:paraId="5CFFBFE4" w14:textId="0C0BBDD3" w:rsidR="680B38FF" w:rsidRDefault="1A638BAB" w:rsidP="1A87A186">
      <w:pPr>
        <w:spacing w:after="0" w:line="240" w:lineRule="auto"/>
        <w:rPr>
          <w:rFonts w:ascii="Arial" w:hAnsi="Arial" w:cs="Arial"/>
          <w:color w:val="000000" w:themeColor="text1"/>
        </w:rPr>
      </w:pPr>
      <w:r w:rsidRPr="64012F3E">
        <w:rPr>
          <w:rFonts w:ascii="Arial" w:hAnsi="Arial" w:cs="Arial"/>
          <w:color w:val="000000" w:themeColor="text1"/>
        </w:rPr>
        <w:t>I ran consultation on this bill</w:t>
      </w:r>
      <w:r w:rsidR="5F2CB72B" w:rsidRPr="64012F3E">
        <w:rPr>
          <w:rFonts w:ascii="Arial" w:hAnsi="Arial" w:cs="Arial"/>
          <w:color w:val="000000" w:themeColor="text1"/>
        </w:rPr>
        <w:t xml:space="preserve"> and </w:t>
      </w:r>
      <w:r w:rsidRPr="64012F3E">
        <w:rPr>
          <w:rFonts w:ascii="Arial" w:hAnsi="Arial" w:cs="Arial"/>
          <w:color w:val="000000" w:themeColor="text1"/>
        </w:rPr>
        <w:t>I welcome further input.</w:t>
      </w:r>
    </w:p>
    <w:p w14:paraId="060E1AE8" w14:textId="05B868D7" w:rsidR="680B38FF" w:rsidRDefault="680B38FF" w:rsidP="1A87A186">
      <w:pPr>
        <w:spacing w:after="0" w:line="240" w:lineRule="auto"/>
        <w:rPr>
          <w:rFonts w:ascii="Arial" w:hAnsi="Arial" w:cs="Arial"/>
          <w:color w:val="000000" w:themeColor="text1"/>
        </w:rPr>
      </w:pPr>
    </w:p>
    <w:p w14:paraId="455EDEC1" w14:textId="3E69D33C" w:rsidR="680B38FF" w:rsidRDefault="7EB69A50" w:rsidP="64012F3E">
      <w:pPr>
        <w:spacing w:after="0" w:line="240" w:lineRule="auto"/>
        <w:rPr>
          <w:rFonts w:ascii="Arial" w:hAnsi="Arial" w:cs="Arial"/>
          <w:i/>
          <w:iCs/>
          <w:color w:val="000000" w:themeColor="text1"/>
        </w:rPr>
      </w:pPr>
      <w:r w:rsidRPr="64012F3E">
        <w:rPr>
          <w:rFonts w:ascii="Arial" w:hAnsi="Arial" w:cs="Arial"/>
          <w:color w:val="000000" w:themeColor="text1"/>
        </w:rPr>
        <w:t xml:space="preserve">I </w:t>
      </w:r>
      <w:r w:rsidR="4F09DCA6" w:rsidRPr="64012F3E">
        <w:rPr>
          <w:rFonts w:ascii="Arial" w:hAnsi="Arial" w:cs="Arial"/>
          <w:color w:val="000000" w:themeColor="text1"/>
        </w:rPr>
        <w:t>consulted the Climate Council</w:t>
      </w:r>
      <w:r w:rsidR="13FCF547" w:rsidRPr="64012F3E">
        <w:rPr>
          <w:rFonts w:ascii="Arial" w:hAnsi="Arial" w:cs="Arial"/>
          <w:color w:val="000000" w:themeColor="text1"/>
        </w:rPr>
        <w:t xml:space="preserve">, </w:t>
      </w:r>
      <w:r w:rsidR="4F09DCA6" w:rsidRPr="64012F3E">
        <w:rPr>
          <w:rFonts w:ascii="Arial" w:hAnsi="Arial" w:cs="Arial"/>
          <w:color w:val="000000" w:themeColor="text1"/>
        </w:rPr>
        <w:t>Frontrunners</w:t>
      </w:r>
      <w:r w:rsidR="7F7A13E0" w:rsidRPr="64012F3E">
        <w:rPr>
          <w:rFonts w:ascii="Arial" w:hAnsi="Arial" w:cs="Arial"/>
          <w:color w:val="000000" w:themeColor="text1"/>
        </w:rPr>
        <w:t xml:space="preserve">, </w:t>
      </w:r>
      <w:r w:rsidR="57F54511" w:rsidRPr="64012F3E">
        <w:rPr>
          <w:rFonts w:ascii="Arial" w:hAnsi="Arial" w:cs="Arial"/>
          <w:color w:val="000000" w:themeColor="text1"/>
        </w:rPr>
        <w:t>Comms Declare, the climate movement</w:t>
      </w:r>
      <w:r w:rsidR="6F5544F5" w:rsidRPr="64012F3E">
        <w:rPr>
          <w:rFonts w:ascii="Arial" w:hAnsi="Arial" w:cs="Arial"/>
          <w:color w:val="000000" w:themeColor="text1"/>
        </w:rPr>
        <w:t xml:space="preserve">, ACT sports organisations and ACT venues. </w:t>
      </w:r>
    </w:p>
    <w:p w14:paraId="048050B6" w14:textId="4FEB512F" w:rsidR="680B38FF" w:rsidRDefault="680B38FF" w:rsidP="64012F3E">
      <w:pPr>
        <w:spacing w:after="0" w:line="240" w:lineRule="auto"/>
        <w:rPr>
          <w:rFonts w:ascii="Arial" w:hAnsi="Arial" w:cs="Arial"/>
          <w:color w:val="000000" w:themeColor="text1"/>
        </w:rPr>
      </w:pPr>
    </w:p>
    <w:p w14:paraId="0928E07A" w14:textId="32E8CBA6" w:rsidR="680B38FF" w:rsidRDefault="5F033813" w:rsidP="64012F3E">
      <w:pPr>
        <w:spacing w:after="0" w:line="240" w:lineRule="auto"/>
        <w:rPr>
          <w:rFonts w:ascii="Arial" w:hAnsi="Arial" w:cs="Arial"/>
          <w:color w:val="000000" w:themeColor="text1"/>
        </w:rPr>
      </w:pPr>
      <w:r w:rsidRPr="64012F3E">
        <w:rPr>
          <w:rFonts w:ascii="Arial" w:hAnsi="Arial" w:cs="Arial"/>
          <w:color w:val="000000" w:themeColor="text1"/>
        </w:rPr>
        <w:t xml:space="preserve">I </w:t>
      </w:r>
      <w:r w:rsidR="71D1F188" w:rsidRPr="64012F3E">
        <w:rPr>
          <w:rFonts w:ascii="Arial" w:hAnsi="Arial" w:cs="Arial"/>
          <w:color w:val="000000" w:themeColor="text1"/>
        </w:rPr>
        <w:t xml:space="preserve">also </w:t>
      </w:r>
      <w:r w:rsidRPr="64012F3E">
        <w:rPr>
          <w:rFonts w:ascii="Arial" w:hAnsi="Arial" w:cs="Arial"/>
          <w:color w:val="000000" w:themeColor="text1"/>
        </w:rPr>
        <w:t>co</w:t>
      </w:r>
      <w:r w:rsidR="6B9DB55F" w:rsidRPr="64012F3E">
        <w:rPr>
          <w:rFonts w:ascii="Arial" w:hAnsi="Arial" w:cs="Arial"/>
          <w:color w:val="000000" w:themeColor="text1"/>
        </w:rPr>
        <w:t xml:space="preserve">nsulted </w:t>
      </w:r>
      <w:r w:rsidR="551977A5" w:rsidRPr="64012F3E">
        <w:rPr>
          <w:rFonts w:ascii="Arial" w:hAnsi="Arial" w:cs="Arial"/>
          <w:color w:val="000000" w:themeColor="text1"/>
        </w:rPr>
        <w:t xml:space="preserve">the </w:t>
      </w:r>
      <w:r w:rsidRPr="64012F3E">
        <w:rPr>
          <w:rFonts w:ascii="Arial" w:hAnsi="Arial" w:cs="Arial"/>
          <w:color w:val="000000" w:themeColor="text1"/>
        </w:rPr>
        <w:t>Minister</w:t>
      </w:r>
      <w:r w:rsidR="35F09419" w:rsidRPr="64012F3E">
        <w:rPr>
          <w:rFonts w:ascii="Arial" w:hAnsi="Arial" w:cs="Arial"/>
          <w:color w:val="000000" w:themeColor="text1"/>
        </w:rPr>
        <w:t xml:space="preserve"> for Water, </w:t>
      </w:r>
      <w:r w:rsidR="71AE1F57" w:rsidRPr="64012F3E">
        <w:rPr>
          <w:rFonts w:ascii="Arial" w:hAnsi="Arial" w:cs="Arial"/>
          <w:color w:val="000000" w:themeColor="text1"/>
        </w:rPr>
        <w:t>E</w:t>
      </w:r>
      <w:r w:rsidR="35F09419" w:rsidRPr="64012F3E">
        <w:rPr>
          <w:rFonts w:ascii="Arial" w:hAnsi="Arial" w:cs="Arial"/>
          <w:color w:val="000000" w:themeColor="text1"/>
        </w:rPr>
        <w:t xml:space="preserve">nergy and Emissions Reduction and </w:t>
      </w:r>
      <w:r w:rsidR="100461C9" w:rsidRPr="64012F3E">
        <w:rPr>
          <w:rFonts w:ascii="Arial" w:hAnsi="Arial" w:cs="Arial"/>
          <w:color w:val="000000" w:themeColor="text1"/>
        </w:rPr>
        <w:t xml:space="preserve">the Minister for </w:t>
      </w:r>
      <w:r w:rsidR="35F09419" w:rsidRPr="64012F3E">
        <w:rPr>
          <w:rFonts w:ascii="Arial" w:hAnsi="Arial" w:cs="Arial"/>
          <w:color w:val="000000" w:themeColor="text1"/>
        </w:rPr>
        <w:t>the Environment</w:t>
      </w:r>
      <w:r w:rsidR="20F61E10" w:rsidRPr="64012F3E">
        <w:rPr>
          <w:rFonts w:ascii="Arial" w:hAnsi="Arial" w:cs="Arial"/>
          <w:color w:val="000000" w:themeColor="text1"/>
        </w:rPr>
        <w:t xml:space="preserve"> last year and this year</w:t>
      </w:r>
      <w:r w:rsidR="23721E92" w:rsidRPr="64012F3E">
        <w:rPr>
          <w:rFonts w:ascii="Arial" w:hAnsi="Arial" w:cs="Arial"/>
          <w:color w:val="000000" w:themeColor="text1"/>
        </w:rPr>
        <w:t>.</w:t>
      </w:r>
      <w:r w:rsidR="05872D5E" w:rsidRPr="64012F3E">
        <w:rPr>
          <w:rFonts w:ascii="Arial" w:hAnsi="Arial" w:cs="Arial"/>
          <w:color w:val="000000" w:themeColor="text1"/>
        </w:rPr>
        <w:t xml:space="preserve"> </w:t>
      </w:r>
      <w:r w:rsidR="35F09419" w:rsidRPr="64012F3E">
        <w:rPr>
          <w:rFonts w:ascii="Arial" w:hAnsi="Arial" w:cs="Arial"/>
          <w:color w:val="000000" w:themeColor="text1"/>
        </w:rPr>
        <w:t xml:space="preserve">I consulted the Minister for </w:t>
      </w:r>
      <w:r w:rsidR="0A9550B1" w:rsidRPr="64012F3E">
        <w:rPr>
          <w:rFonts w:ascii="Arial" w:hAnsi="Arial" w:cs="Arial"/>
          <w:color w:val="000000" w:themeColor="text1"/>
        </w:rPr>
        <w:t xml:space="preserve">State, Minister for City Services and Minister for </w:t>
      </w:r>
      <w:r w:rsidR="00DE73F1" w:rsidRPr="64012F3E">
        <w:rPr>
          <w:rFonts w:ascii="Arial" w:hAnsi="Arial" w:cs="Arial"/>
          <w:color w:val="000000" w:themeColor="text1"/>
        </w:rPr>
        <w:t>Sport and Recreation on 27 November 2023</w:t>
      </w:r>
      <w:r w:rsidR="76E333BD" w:rsidRPr="64012F3E">
        <w:rPr>
          <w:rFonts w:ascii="Arial" w:hAnsi="Arial" w:cs="Arial"/>
          <w:color w:val="000000" w:themeColor="text1"/>
        </w:rPr>
        <w:t xml:space="preserve"> and provided further briefings in December 2023</w:t>
      </w:r>
      <w:r w:rsidR="00DE73F1" w:rsidRPr="64012F3E">
        <w:rPr>
          <w:rFonts w:ascii="Arial" w:hAnsi="Arial" w:cs="Arial"/>
          <w:color w:val="000000" w:themeColor="text1"/>
        </w:rPr>
        <w:t>.</w:t>
      </w:r>
      <w:r w:rsidRPr="64012F3E">
        <w:rPr>
          <w:rFonts w:ascii="Arial" w:hAnsi="Arial" w:cs="Arial"/>
          <w:color w:val="000000" w:themeColor="text1"/>
        </w:rPr>
        <w:t xml:space="preserve"> </w:t>
      </w:r>
    </w:p>
    <w:p w14:paraId="463A4391" w14:textId="5481012A" w:rsidR="680B38FF" w:rsidRDefault="680B38FF" w:rsidP="1A87A186">
      <w:pPr>
        <w:spacing w:after="0" w:line="240" w:lineRule="auto"/>
        <w:rPr>
          <w:rFonts w:ascii="Arial" w:hAnsi="Arial" w:cs="Arial"/>
          <w:color w:val="000000" w:themeColor="text1"/>
        </w:rPr>
      </w:pPr>
    </w:p>
    <w:p w14:paraId="7C18ECAE" w14:textId="2AA43B8F" w:rsidR="680B38FF" w:rsidRDefault="52360B4B" w:rsidP="64012F3E">
      <w:pPr>
        <w:spacing w:after="0" w:line="240" w:lineRule="auto"/>
        <w:rPr>
          <w:rFonts w:ascii="Arial" w:hAnsi="Arial" w:cs="Arial"/>
          <w:color w:val="000000" w:themeColor="text1"/>
        </w:rPr>
      </w:pPr>
      <w:r w:rsidRPr="64012F3E">
        <w:rPr>
          <w:rFonts w:ascii="Arial" w:hAnsi="Arial" w:cs="Arial"/>
          <w:color w:val="000000" w:themeColor="text1"/>
        </w:rPr>
        <w:t xml:space="preserve">I </w:t>
      </w:r>
      <w:r w:rsidR="7CF1AB0F" w:rsidRPr="64012F3E">
        <w:rPr>
          <w:rFonts w:ascii="Arial" w:hAnsi="Arial" w:cs="Arial"/>
          <w:color w:val="000000" w:themeColor="text1"/>
        </w:rPr>
        <w:t xml:space="preserve">spoke about this issue and tabled </w:t>
      </w:r>
      <w:r w:rsidRPr="64012F3E">
        <w:rPr>
          <w:rFonts w:ascii="Arial" w:hAnsi="Arial" w:cs="Arial"/>
          <w:color w:val="000000" w:themeColor="text1"/>
        </w:rPr>
        <w:t xml:space="preserve">a public discussion paper in the Legislative Assembly on </w:t>
      </w:r>
      <w:r w:rsidR="186F3557" w:rsidRPr="64012F3E">
        <w:rPr>
          <w:rFonts w:ascii="Arial" w:hAnsi="Arial" w:cs="Arial"/>
          <w:color w:val="000000" w:themeColor="text1"/>
        </w:rPr>
        <w:t xml:space="preserve">29 November </w:t>
      </w:r>
      <w:r w:rsidRPr="64012F3E">
        <w:rPr>
          <w:rFonts w:ascii="Arial" w:hAnsi="Arial" w:cs="Arial"/>
          <w:color w:val="000000" w:themeColor="text1"/>
        </w:rPr>
        <w:t>2023</w:t>
      </w:r>
      <w:r w:rsidR="1146BFAA" w:rsidRPr="64012F3E">
        <w:rPr>
          <w:rFonts w:ascii="Arial" w:hAnsi="Arial" w:cs="Arial"/>
          <w:color w:val="000000" w:themeColor="text1"/>
        </w:rPr>
        <w:t>. I r</w:t>
      </w:r>
      <w:r w:rsidRPr="64012F3E">
        <w:rPr>
          <w:rFonts w:ascii="Arial" w:hAnsi="Arial" w:cs="Arial"/>
          <w:color w:val="000000" w:themeColor="text1"/>
        </w:rPr>
        <w:t xml:space="preserve">an media and socials </w:t>
      </w:r>
      <w:r w:rsidR="31887DE4" w:rsidRPr="64012F3E">
        <w:rPr>
          <w:rFonts w:ascii="Arial" w:hAnsi="Arial" w:cs="Arial"/>
          <w:color w:val="000000" w:themeColor="text1"/>
        </w:rPr>
        <w:t xml:space="preserve">stories </w:t>
      </w:r>
      <w:r w:rsidR="76B3E146" w:rsidRPr="64012F3E">
        <w:rPr>
          <w:rFonts w:ascii="Arial" w:hAnsi="Arial" w:cs="Arial"/>
          <w:color w:val="000000" w:themeColor="text1"/>
        </w:rPr>
        <w:t xml:space="preserve">and sought </w:t>
      </w:r>
      <w:r w:rsidR="31887DE4" w:rsidRPr="64012F3E">
        <w:rPr>
          <w:rFonts w:ascii="Arial" w:hAnsi="Arial" w:cs="Arial"/>
          <w:color w:val="000000" w:themeColor="text1"/>
        </w:rPr>
        <w:t>public input into the bill</w:t>
      </w:r>
      <w:r w:rsidR="128CD115" w:rsidRPr="64012F3E">
        <w:rPr>
          <w:rFonts w:ascii="Arial" w:hAnsi="Arial" w:cs="Arial"/>
          <w:color w:val="000000" w:themeColor="text1"/>
        </w:rPr>
        <w:t xml:space="preserve"> </w:t>
      </w:r>
      <w:r w:rsidR="10D589CE" w:rsidRPr="64012F3E">
        <w:rPr>
          <w:rFonts w:ascii="Arial" w:hAnsi="Arial" w:cs="Arial"/>
          <w:color w:val="000000" w:themeColor="text1"/>
        </w:rPr>
        <w:t>in</w:t>
      </w:r>
      <w:r w:rsidR="128CD115" w:rsidRPr="64012F3E">
        <w:rPr>
          <w:rFonts w:ascii="Arial" w:hAnsi="Arial" w:cs="Arial"/>
          <w:color w:val="000000" w:themeColor="text1"/>
        </w:rPr>
        <w:t xml:space="preserve"> </w:t>
      </w:r>
      <w:r w:rsidR="14EBBFF4" w:rsidRPr="64012F3E">
        <w:rPr>
          <w:rFonts w:ascii="Arial" w:hAnsi="Arial" w:cs="Arial"/>
          <w:color w:val="000000" w:themeColor="text1"/>
        </w:rPr>
        <w:t xml:space="preserve">November and </w:t>
      </w:r>
      <w:r w:rsidR="128CD115" w:rsidRPr="64012F3E">
        <w:rPr>
          <w:rFonts w:ascii="Arial" w:hAnsi="Arial" w:cs="Arial"/>
          <w:color w:val="000000" w:themeColor="text1"/>
        </w:rPr>
        <w:t>December 2023</w:t>
      </w:r>
      <w:r w:rsidR="31887DE4" w:rsidRPr="64012F3E">
        <w:rPr>
          <w:rFonts w:ascii="Arial" w:hAnsi="Arial" w:cs="Arial"/>
          <w:color w:val="000000" w:themeColor="text1"/>
        </w:rPr>
        <w:t xml:space="preserve">. </w:t>
      </w:r>
    </w:p>
    <w:p w14:paraId="406A3B8D" w14:textId="74301CBE" w:rsidR="680B38FF" w:rsidRDefault="680B38FF" w:rsidP="64012F3E">
      <w:pPr>
        <w:spacing w:after="0" w:line="240" w:lineRule="auto"/>
        <w:rPr>
          <w:rFonts w:ascii="Arial" w:hAnsi="Arial" w:cs="Arial"/>
          <w:color w:val="000000" w:themeColor="text1"/>
        </w:rPr>
      </w:pPr>
    </w:p>
    <w:p w14:paraId="5915231E" w14:textId="5C6F1A04" w:rsidR="680B38FF" w:rsidRDefault="7AF617A3" w:rsidP="64012F3E">
      <w:pPr>
        <w:spacing w:after="0" w:line="240" w:lineRule="auto"/>
        <w:rPr>
          <w:rFonts w:ascii="Arial" w:hAnsi="Arial" w:cs="Arial"/>
          <w:color w:val="000000" w:themeColor="text1"/>
        </w:rPr>
      </w:pPr>
      <w:r w:rsidRPr="64012F3E">
        <w:rPr>
          <w:rFonts w:ascii="Arial" w:hAnsi="Arial" w:cs="Arial"/>
          <w:color w:val="000000" w:themeColor="text1"/>
        </w:rPr>
        <w:t>Consultation found</w:t>
      </w:r>
      <w:r w:rsidR="0711A702" w:rsidRPr="64012F3E">
        <w:rPr>
          <w:rFonts w:ascii="Arial" w:hAnsi="Arial" w:cs="Arial"/>
          <w:color w:val="000000" w:themeColor="text1"/>
        </w:rPr>
        <w:t xml:space="preserve"> broad support </w:t>
      </w:r>
      <w:r w:rsidR="26D88252" w:rsidRPr="64012F3E">
        <w:rPr>
          <w:rFonts w:ascii="Arial" w:hAnsi="Arial" w:cs="Arial"/>
          <w:color w:val="000000" w:themeColor="text1"/>
        </w:rPr>
        <w:t>to</w:t>
      </w:r>
      <w:r w:rsidR="0711A702" w:rsidRPr="64012F3E">
        <w:rPr>
          <w:rFonts w:ascii="Arial" w:hAnsi="Arial" w:cs="Arial"/>
          <w:color w:val="000000" w:themeColor="text1"/>
        </w:rPr>
        <w:t xml:space="preserve"> </w:t>
      </w:r>
      <w:r w:rsidR="3020E818" w:rsidRPr="64012F3E">
        <w:rPr>
          <w:rFonts w:ascii="Arial" w:hAnsi="Arial" w:cs="Arial"/>
          <w:color w:val="000000" w:themeColor="text1"/>
        </w:rPr>
        <w:t>further regulate fossil fuel advertising in the ACT</w:t>
      </w:r>
      <w:r w:rsidR="45DC9D61" w:rsidRPr="64012F3E">
        <w:rPr>
          <w:rFonts w:ascii="Arial" w:hAnsi="Arial" w:cs="Arial"/>
          <w:color w:val="000000" w:themeColor="text1"/>
        </w:rPr>
        <w:t xml:space="preserve">, particularly given the </w:t>
      </w:r>
      <w:r w:rsidR="0F47C0EC" w:rsidRPr="64012F3E">
        <w:rPr>
          <w:rFonts w:ascii="Arial" w:hAnsi="Arial" w:cs="Arial"/>
          <w:color w:val="000000" w:themeColor="text1"/>
        </w:rPr>
        <w:t xml:space="preserve">climate emergency. </w:t>
      </w:r>
      <w:r w:rsidR="1317B4CE" w:rsidRPr="64012F3E">
        <w:rPr>
          <w:rFonts w:ascii="Arial" w:hAnsi="Arial" w:cs="Arial"/>
          <w:color w:val="000000" w:themeColor="text1"/>
        </w:rPr>
        <w:t>V</w:t>
      </w:r>
      <w:r w:rsidR="3561B98D" w:rsidRPr="64012F3E">
        <w:rPr>
          <w:rFonts w:ascii="Arial" w:hAnsi="Arial" w:cs="Arial"/>
          <w:color w:val="000000" w:themeColor="text1"/>
        </w:rPr>
        <w:t xml:space="preserve">enue </w:t>
      </w:r>
      <w:r w:rsidR="0F47C0EC" w:rsidRPr="64012F3E">
        <w:rPr>
          <w:rFonts w:ascii="Arial" w:hAnsi="Arial" w:cs="Arial"/>
          <w:color w:val="000000" w:themeColor="text1"/>
        </w:rPr>
        <w:t>managers noted t</w:t>
      </w:r>
      <w:r w:rsidR="636330D1" w:rsidRPr="64012F3E">
        <w:rPr>
          <w:rFonts w:ascii="Arial" w:hAnsi="Arial" w:cs="Arial"/>
          <w:color w:val="000000" w:themeColor="text1"/>
        </w:rPr>
        <w:t xml:space="preserve">he </w:t>
      </w:r>
      <w:r w:rsidR="3CFA397A" w:rsidRPr="64012F3E">
        <w:rPr>
          <w:rFonts w:ascii="Arial" w:hAnsi="Arial" w:cs="Arial"/>
          <w:color w:val="000000" w:themeColor="text1"/>
        </w:rPr>
        <w:t>primar</w:t>
      </w:r>
      <w:r w:rsidR="624E1395" w:rsidRPr="64012F3E">
        <w:rPr>
          <w:rFonts w:ascii="Arial" w:hAnsi="Arial" w:cs="Arial"/>
          <w:color w:val="000000" w:themeColor="text1"/>
        </w:rPr>
        <w:t>y</w:t>
      </w:r>
      <w:r w:rsidR="3CFA397A" w:rsidRPr="64012F3E">
        <w:rPr>
          <w:rFonts w:ascii="Arial" w:hAnsi="Arial" w:cs="Arial"/>
          <w:color w:val="000000" w:themeColor="text1"/>
        </w:rPr>
        <w:t xml:space="preserve"> </w:t>
      </w:r>
      <w:r w:rsidR="636330D1" w:rsidRPr="64012F3E">
        <w:rPr>
          <w:rFonts w:ascii="Arial" w:hAnsi="Arial" w:cs="Arial"/>
          <w:color w:val="000000" w:themeColor="text1"/>
        </w:rPr>
        <w:t xml:space="preserve">challenges </w:t>
      </w:r>
      <w:r w:rsidR="5D68A051" w:rsidRPr="64012F3E">
        <w:rPr>
          <w:rFonts w:ascii="Arial" w:hAnsi="Arial" w:cs="Arial"/>
          <w:color w:val="000000" w:themeColor="text1"/>
        </w:rPr>
        <w:t xml:space="preserve">facing sporting facilities </w:t>
      </w:r>
      <w:r w:rsidR="16F9254C" w:rsidRPr="64012F3E">
        <w:rPr>
          <w:rFonts w:ascii="Arial" w:hAnsi="Arial" w:cs="Arial"/>
          <w:color w:val="000000" w:themeColor="text1"/>
        </w:rPr>
        <w:t xml:space="preserve">and events </w:t>
      </w:r>
      <w:r w:rsidR="5D68A051" w:rsidRPr="64012F3E">
        <w:rPr>
          <w:rFonts w:ascii="Arial" w:hAnsi="Arial" w:cs="Arial"/>
          <w:color w:val="000000" w:themeColor="text1"/>
        </w:rPr>
        <w:t xml:space="preserve">were coming from </w:t>
      </w:r>
      <w:r w:rsidR="636330D1" w:rsidRPr="64012F3E">
        <w:rPr>
          <w:rFonts w:ascii="Arial" w:hAnsi="Arial" w:cs="Arial"/>
          <w:color w:val="000000" w:themeColor="text1"/>
        </w:rPr>
        <w:t xml:space="preserve">climate change </w:t>
      </w:r>
      <w:r w:rsidR="328C0B73" w:rsidRPr="64012F3E">
        <w:rPr>
          <w:rFonts w:ascii="Arial" w:hAnsi="Arial" w:cs="Arial"/>
          <w:color w:val="000000" w:themeColor="text1"/>
        </w:rPr>
        <w:t xml:space="preserve">including extreme </w:t>
      </w:r>
      <w:r w:rsidR="470DD7A2" w:rsidRPr="64012F3E">
        <w:rPr>
          <w:rFonts w:ascii="Arial" w:hAnsi="Arial" w:cs="Arial"/>
          <w:color w:val="000000" w:themeColor="text1"/>
        </w:rPr>
        <w:t xml:space="preserve">heat, drought, downpours and </w:t>
      </w:r>
      <w:r w:rsidR="560F46F4" w:rsidRPr="64012F3E">
        <w:rPr>
          <w:rFonts w:ascii="Arial" w:hAnsi="Arial" w:cs="Arial"/>
          <w:color w:val="000000" w:themeColor="text1"/>
        </w:rPr>
        <w:t xml:space="preserve">watering for </w:t>
      </w:r>
      <w:r w:rsidR="470DD7A2" w:rsidRPr="64012F3E">
        <w:rPr>
          <w:rFonts w:ascii="Arial" w:hAnsi="Arial" w:cs="Arial"/>
          <w:color w:val="000000" w:themeColor="text1"/>
        </w:rPr>
        <w:t>greens. Questions were raised about which premises this should apply to</w:t>
      </w:r>
      <w:r w:rsidR="6AE9D2BD" w:rsidRPr="64012F3E">
        <w:rPr>
          <w:rFonts w:ascii="Arial" w:hAnsi="Arial" w:cs="Arial"/>
          <w:color w:val="000000" w:themeColor="text1"/>
        </w:rPr>
        <w:t>, with some expressing a desire to cover all properties in the ACT or all ACT Government venues, and others calling for clarity or exemptions for some fa</w:t>
      </w:r>
      <w:r w:rsidR="53591157" w:rsidRPr="64012F3E">
        <w:rPr>
          <w:rFonts w:ascii="Arial" w:hAnsi="Arial" w:cs="Arial"/>
          <w:color w:val="000000" w:themeColor="text1"/>
        </w:rPr>
        <w:t>cilities</w:t>
      </w:r>
      <w:r w:rsidR="6AE9D2BD" w:rsidRPr="64012F3E">
        <w:rPr>
          <w:rFonts w:ascii="Arial" w:hAnsi="Arial" w:cs="Arial"/>
          <w:color w:val="000000" w:themeColor="text1"/>
        </w:rPr>
        <w:t xml:space="preserve">. Questions were raised </w:t>
      </w:r>
      <w:r w:rsidR="5A413022" w:rsidRPr="64012F3E">
        <w:rPr>
          <w:rFonts w:ascii="Arial" w:hAnsi="Arial" w:cs="Arial"/>
          <w:color w:val="000000" w:themeColor="text1"/>
        </w:rPr>
        <w:t xml:space="preserve">about </w:t>
      </w:r>
      <w:r w:rsidR="210FA24B" w:rsidRPr="64012F3E">
        <w:rPr>
          <w:rFonts w:ascii="Arial" w:hAnsi="Arial" w:cs="Arial"/>
          <w:color w:val="000000" w:themeColor="text1"/>
        </w:rPr>
        <w:t xml:space="preserve">when and how </w:t>
      </w:r>
      <w:r w:rsidR="0B976025" w:rsidRPr="64012F3E">
        <w:rPr>
          <w:rFonts w:ascii="Arial" w:hAnsi="Arial" w:cs="Arial"/>
          <w:color w:val="000000" w:themeColor="text1"/>
        </w:rPr>
        <w:t xml:space="preserve">this </w:t>
      </w:r>
      <w:r w:rsidR="210FA24B" w:rsidRPr="64012F3E">
        <w:rPr>
          <w:rFonts w:ascii="Arial" w:hAnsi="Arial" w:cs="Arial"/>
          <w:color w:val="000000" w:themeColor="text1"/>
        </w:rPr>
        <w:t>should commence</w:t>
      </w:r>
      <w:r w:rsidR="0482DC61" w:rsidRPr="64012F3E">
        <w:rPr>
          <w:rFonts w:ascii="Arial" w:hAnsi="Arial" w:cs="Arial"/>
          <w:color w:val="000000" w:themeColor="text1"/>
        </w:rPr>
        <w:t xml:space="preserve">. </w:t>
      </w:r>
    </w:p>
    <w:p w14:paraId="370C222C" w14:textId="49A5D69F" w:rsidR="680B38FF" w:rsidRDefault="680B38FF" w:rsidP="64012F3E">
      <w:pPr>
        <w:spacing w:after="0" w:line="240" w:lineRule="auto"/>
        <w:rPr>
          <w:rFonts w:ascii="Arial" w:hAnsi="Arial" w:cs="Arial"/>
          <w:color w:val="000000" w:themeColor="text1"/>
        </w:rPr>
      </w:pPr>
    </w:p>
    <w:p w14:paraId="0FCE5941" w14:textId="3BD5B3F2" w:rsidR="680B38FF" w:rsidRDefault="0680197C" w:rsidP="64012F3E">
      <w:pPr>
        <w:spacing w:after="0" w:line="240" w:lineRule="auto"/>
        <w:rPr>
          <w:rFonts w:ascii="Arial" w:hAnsi="Arial" w:cs="Arial"/>
          <w:color w:val="000000" w:themeColor="text1"/>
        </w:rPr>
      </w:pPr>
      <w:r w:rsidRPr="64012F3E">
        <w:rPr>
          <w:rFonts w:ascii="Arial" w:hAnsi="Arial" w:cs="Arial"/>
          <w:color w:val="000000" w:themeColor="text1"/>
        </w:rPr>
        <w:t xml:space="preserve">Commentators </w:t>
      </w:r>
      <w:r w:rsidR="0482DC61" w:rsidRPr="64012F3E">
        <w:rPr>
          <w:rFonts w:ascii="Arial" w:hAnsi="Arial" w:cs="Arial"/>
          <w:color w:val="000000" w:themeColor="text1"/>
        </w:rPr>
        <w:t xml:space="preserve">expressed </w:t>
      </w:r>
      <w:r w:rsidR="266BCD06" w:rsidRPr="64012F3E">
        <w:rPr>
          <w:rFonts w:ascii="Arial" w:hAnsi="Arial" w:cs="Arial"/>
          <w:color w:val="000000" w:themeColor="text1"/>
        </w:rPr>
        <w:t xml:space="preserve">a strong </w:t>
      </w:r>
      <w:r w:rsidR="0482DC61" w:rsidRPr="64012F3E">
        <w:rPr>
          <w:rFonts w:ascii="Arial" w:hAnsi="Arial" w:cs="Arial"/>
          <w:color w:val="000000" w:themeColor="text1"/>
        </w:rPr>
        <w:t xml:space="preserve">aversion to the original </w:t>
      </w:r>
      <w:r w:rsidR="5E2ADF0F" w:rsidRPr="64012F3E">
        <w:rPr>
          <w:rFonts w:ascii="Arial" w:hAnsi="Arial" w:cs="Arial"/>
          <w:color w:val="000000" w:themeColor="text1"/>
        </w:rPr>
        <w:t xml:space="preserve">drafting </w:t>
      </w:r>
      <w:r w:rsidR="0482DC61" w:rsidRPr="64012F3E">
        <w:rPr>
          <w:rFonts w:ascii="Arial" w:hAnsi="Arial" w:cs="Arial"/>
          <w:color w:val="000000" w:themeColor="text1"/>
        </w:rPr>
        <w:t>term used</w:t>
      </w:r>
      <w:r w:rsidR="7F7D1A71" w:rsidRPr="64012F3E">
        <w:rPr>
          <w:rFonts w:ascii="Arial" w:hAnsi="Arial" w:cs="Arial"/>
          <w:color w:val="000000" w:themeColor="text1"/>
        </w:rPr>
        <w:t xml:space="preserve"> </w:t>
      </w:r>
      <w:r w:rsidR="362CC163" w:rsidRPr="64012F3E">
        <w:rPr>
          <w:rFonts w:ascii="Arial" w:hAnsi="Arial" w:cs="Arial"/>
          <w:color w:val="000000" w:themeColor="text1"/>
        </w:rPr>
        <w:t xml:space="preserve">based on existing legislation </w:t>
      </w:r>
      <w:r w:rsidR="7F7D1A71" w:rsidRPr="64012F3E">
        <w:rPr>
          <w:rFonts w:ascii="Arial" w:hAnsi="Arial" w:cs="Arial"/>
          <w:color w:val="000000" w:themeColor="text1"/>
        </w:rPr>
        <w:t>o</w:t>
      </w:r>
      <w:r w:rsidR="0CC9481E" w:rsidRPr="64012F3E">
        <w:rPr>
          <w:rFonts w:ascii="Arial" w:hAnsi="Arial" w:cs="Arial"/>
          <w:color w:val="000000" w:themeColor="text1"/>
        </w:rPr>
        <w:t>f</w:t>
      </w:r>
      <w:r w:rsidR="7F7D1A71" w:rsidRPr="64012F3E">
        <w:rPr>
          <w:rFonts w:ascii="Arial" w:hAnsi="Arial" w:cs="Arial"/>
          <w:color w:val="000000" w:themeColor="text1"/>
        </w:rPr>
        <w:t xml:space="preserve"> </w:t>
      </w:r>
      <w:r w:rsidR="0482DC61" w:rsidRPr="64012F3E">
        <w:rPr>
          <w:rFonts w:ascii="Arial" w:hAnsi="Arial" w:cs="Arial"/>
          <w:color w:val="000000" w:themeColor="text1"/>
        </w:rPr>
        <w:t>‘natural gas’ given the fossil fuel industry’s use of this term to greenwash fossil fuel methane gas into a more</w:t>
      </w:r>
      <w:r w:rsidR="74069EBE" w:rsidRPr="64012F3E">
        <w:rPr>
          <w:rFonts w:ascii="Arial" w:hAnsi="Arial" w:cs="Arial"/>
          <w:color w:val="000000" w:themeColor="text1"/>
        </w:rPr>
        <w:t xml:space="preserve"> </w:t>
      </w:r>
      <w:r w:rsidR="0482DC61" w:rsidRPr="64012F3E">
        <w:rPr>
          <w:rFonts w:ascii="Arial" w:hAnsi="Arial" w:cs="Arial"/>
          <w:color w:val="000000" w:themeColor="text1"/>
        </w:rPr>
        <w:t xml:space="preserve">appealing </w:t>
      </w:r>
      <w:r w:rsidR="41FFFB69" w:rsidRPr="64012F3E">
        <w:rPr>
          <w:rFonts w:ascii="Arial" w:hAnsi="Arial" w:cs="Arial"/>
          <w:color w:val="000000" w:themeColor="text1"/>
        </w:rPr>
        <w:t>product</w:t>
      </w:r>
      <w:r w:rsidR="0CD00CBB" w:rsidRPr="64012F3E">
        <w:rPr>
          <w:rFonts w:ascii="Arial" w:hAnsi="Arial" w:cs="Arial"/>
          <w:color w:val="000000" w:themeColor="text1"/>
        </w:rPr>
        <w:t>. ACT Government has moved away from this term and a subsequent draft has addressed this issue.</w:t>
      </w:r>
      <w:r w:rsidR="680B38FF">
        <w:br/>
      </w:r>
    </w:p>
    <w:p w14:paraId="285AD947" w14:textId="0807FF52" w:rsidR="003F6170" w:rsidRPr="003F6170" w:rsidRDefault="08FF15E4" w:rsidP="00343C26">
      <w:pPr>
        <w:spacing w:after="0" w:line="240" w:lineRule="auto"/>
        <w:rPr>
          <w:rFonts w:ascii="Arial" w:hAnsi="Arial" w:cs="Arial"/>
          <w:color w:val="000000" w:themeColor="text1"/>
        </w:rPr>
      </w:pPr>
      <w:r w:rsidRPr="4F788404">
        <w:rPr>
          <w:rFonts w:ascii="Arial" w:hAnsi="Arial" w:cs="Arial"/>
          <w:color w:val="000000" w:themeColor="text1"/>
        </w:rPr>
        <w:t xml:space="preserve">The </w:t>
      </w:r>
      <w:r w:rsidR="17812FE0" w:rsidRPr="4F788404">
        <w:rPr>
          <w:rFonts w:ascii="Arial" w:hAnsi="Arial" w:cs="Arial"/>
          <w:color w:val="000000" w:themeColor="text1"/>
        </w:rPr>
        <w:t xml:space="preserve">bill </w:t>
      </w:r>
      <w:r w:rsidRPr="4F788404">
        <w:rPr>
          <w:rFonts w:ascii="Arial" w:hAnsi="Arial" w:cs="Arial"/>
          <w:color w:val="000000" w:themeColor="text1"/>
        </w:rPr>
        <w:t>will be referred to a Legislative Assembly Committee for consideration. If the Committee decides to conduct an inquiry into the Bill</w:t>
      </w:r>
      <w:r w:rsidR="17AD560E" w:rsidRPr="4F788404">
        <w:rPr>
          <w:rFonts w:ascii="Arial" w:hAnsi="Arial" w:cs="Arial"/>
          <w:color w:val="000000" w:themeColor="text1"/>
        </w:rPr>
        <w:t>,</w:t>
      </w:r>
      <w:r w:rsidRPr="4F788404">
        <w:rPr>
          <w:rFonts w:ascii="Arial" w:hAnsi="Arial" w:cs="Arial"/>
          <w:color w:val="000000" w:themeColor="text1"/>
        </w:rPr>
        <w:t xml:space="preserve"> the public </w:t>
      </w:r>
      <w:r w:rsidR="7E7B1F8E" w:rsidRPr="4F788404">
        <w:rPr>
          <w:rFonts w:ascii="Arial" w:hAnsi="Arial" w:cs="Arial"/>
          <w:color w:val="000000" w:themeColor="text1"/>
        </w:rPr>
        <w:t xml:space="preserve">and interested organisations </w:t>
      </w:r>
      <w:r w:rsidRPr="4F788404">
        <w:rPr>
          <w:rFonts w:ascii="Arial" w:hAnsi="Arial" w:cs="Arial"/>
          <w:color w:val="000000" w:themeColor="text1"/>
        </w:rPr>
        <w:t xml:space="preserve">will have </w:t>
      </w:r>
      <w:r w:rsidR="6A32CDE5" w:rsidRPr="4F788404">
        <w:rPr>
          <w:rFonts w:ascii="Arial" w:hAnsi="Arial" w:cs="Arial"/>
          <w:color w:val="000000" w:themeColor="text1"/>
        </w:rPr>
        <w:t>further</w:t>
      </w:r>
      <w:r w:rsidRPr="4F788404">
        <w:rPr>
          <w:rFonts w:ascii="Arial" w:hAnsi="Arial" w:cs="Arial"/>
          <w:color w:val="000000" w:themeColor="text1"/>
        </w:rPr>
        <w:t xml:space="preserve"> opportunit</w:t>
      </w:r>
      <w:r w:rsidR="184DCA9A" w:rsidRPr="4F788404">
        <w:rPr>
          <w:rFonts w:ascii="Arial" w:hAnsi="Arial" w:cs="Arial"/>
          <w:color w:val="000000" w:themeColor="text1"/>
        </w:rPr>
        <w:t>ies</w:t>
      </w:r>
      <w:r w:rsidRPr="4F788404">
        <w:rPr>
          <w:rFonts w:ascii="Arial" w:hAnsi="Arial" w:cs="Arial"/>
          <w:color w:val="000000" w:themeColor="text1"/>
        </w:rPr>
        <w:t xml:space="preserve"> to provide input.  </w:t>
      </w:r>
    </w:p>
    <w:p w14:paraId="760D0F3B" w14:textId="646CAE84" w:rsidR="4F788404" w:rsidRDefault="4F788404" w:rsidP="4F788404">
      <w:pPr>
        <w:spacing w:after="0" w:line="240" w:lineRule="auto"/>
        <w:rPr>
          <w:rFonts w:ascii="Arial" w:hAnsi="Arial" w:cs="Arial"/>
          <w:color w:val="000000" w:themeColor="text1"/>
        </w:rPr>
      </w:pPr>
    </w:p>
    <w:p w14:paraId="160F7DEB" w14:textId="4B648FBB" w:rsidR="4F788404" w:rsidRDefault="4F788404" w:rsidP="4F788404">
      <w:pPr>
        <w:spacing w:after="0" w:line="240" w:lineRule="auto"/>
        <w:rPr>
          <w:rFonts w:ascii="Arial" w:hAnsi="Arial" w:cs="Arial"/>
          <w:b/>
          <w:bCs/>
          <w:color w:val="000000" w:themeColor="text1"/>
        </w:rPr>
      </w:pPr>
    </w:p>
    <w:p w14:paraId="07248FE2" w14:textId="5ABC5B9F" w:rsidR="0BB2E864" w:rsidRDefault="0BB2E864" w:rsidP="4F788404">
      <w:pPr>
        <w:spacing w:after="0" w:line="240" w:lineRule="auto"/>
        <w:rPr>
          <w:rFonts w:ascii="Arial" w:hAnsi="Arial" w:cs="Arial"/>
          <w:color w:val="000000" w:themeColor="text1"/>
        </w:rPr>
      </w:pPr>
      <w:r w:rsidRPr="64012F3E">
        <w:rPr>
          <w:rFonts w:ascii="Arial" w:hAnsi="Arial" w:cs="Arial"/>
          <w:b/>
          <w:bCs/>
          <w:color w:val="000000" w:themeColor="text1"/>
        </w:rPr>
        <w:t>Assistance for venues and sporting groups</w:t>
      </w:r>
    </w:p>
    <w:p w14:paraId="08C41A3F" w14:textId="46F118A8" w:rsidR="4F788404" w:rsidRDefault="4F788404" w:rsidP="64012F3E">
      <w:pPr>
        <w:spacing w:after="0" w:line="240" w:lineRule="auto"/>
        <w:rPr>
          <w:rFonts w:ascii="Arial" w:hAnsi="Arial" w:cs="Arial"/>
          <w:b/>
          <w:bCs/>
          <w:color w:val="000000" w:themeColor="text1"/>
        </w:rPr>
      </w:pPr>
    </w:p>
    <w:p w14:paraId="1F3EEFCB" w14:textId="5753FB7A" w:rsidR="4F788404" w:rsidRDefault="505CB9FE" w:rsidP="64012F3E">
      <w:pPr>
        <w:spacing w:after="0" w:line="240" w:lineRule="auto"/>
        <w:rPr>
          <w:rFonts w:ascii="Arial" w:hAnsi="Arial" w:cs="Arial"/>
          <w:color w:val="000000" w:themeColor="text1"/>
        </w:rPr>
      </w:pPr>
      <w:r w:rsidRPr="64012F3E">
        <w:rPr>
          <w:rFonts w:ascii="Arial" w:hAnsi="Arial" w:cs="Arial"/>
          <w:color w:val="000000" w:themeColor="text1"/>
        </w:rPr>
        <w:t xml:space="preserve">The Climate Council has prepared resources </w:t>
      </w:r>
      <w:r w:rsidR="7769AD6B" w:rsidRPr="64012F3E">
        <w:rPr>
          <w:rFonts w:ascii="Arial" w:hAnsi="Arial" w:cs="Arial"/>
          <w:color w:val="000000" w:themeColor="text1"/>
        </w:rPr>
        <w:t xml:space="preserve">and a Code </w:t>
      </w:r>
      <w:r w:rsidRPr="64012F3E">
        <w:rPr>
          <w:rFonts w:ascii="Arial" w:hAnsi="Arial" w:cs="Arial"/>
          <w:color w:val="000000" w:themeColor="text1"/>
        </w:rPr>
        <w:t xml:space="preserve">to assist sports groups and venues to </w:t>
      </w:r>
      <w:r w:rsidR="3F929926" w:rsidRPr="64012F3E">
        <w:rPr>
          <w:rFonts w:ascii="Arial" w:hAnsi="Arial" w:cs="Arial"/>
          <w:color w:val="000000" w:themeColor="text1"/>
        </w:rPr>
        <w:t>phase out fossil fuel sponsorships. These are available on their website:</w:t>
      </w:r>
    </w:p>
    <w:p w14:paraId="327A93B7" w14:textId="757B1195" w:rsidR="0BB2E864" w:rsidRDefault="002A0FFF" w:rsidP="4F788404">
      <w:pPr>
        <w:spacing w:after="0" w:line="240" w:lineRule="auto"/>
        <w:rPr>
          <w:rFonts w:ascii="Arial" w:eastAsia="Arial" w:hAnsi="Arial" w:cs="Arial"/>
        </w:rPr>
      </w:pPr>
      <w:hyperlink r:id="rId14">
        <w:r w:rsidR="0BB2E864" w:rsidRPr="4F788404">
          <w:rPr>
            <w:rStyle w:val="Hyperlink"/>
            <w:rFonts w:ascii="Open Sans" w:eastAsia="Open Sans" w:hAnsi="Open Sans" w:cs="Open Sans"/>
            <w:color w:val="428BCA"/>
            <w:sz w:val="21"/>
            <w:szCs w:val="21"/>
            <w:u w:val="none"/>
          </w:rPr>
          <w:t>https://www.climatecouncil.org.au/resources/game-set-match-sports-climate-change/</w:t>
        </w:r>
      </w:hyperlink>
    </w:p>
    <w:p w14:paraId="4C32A057" w14:textId="0336F3A7" w:rsidR="0BB2E864" w:rsidRDefault="002A0FFF" w:rsidP="4F788404">
      <w:pPr>
        <w:spacing w:after="0" w:line="240" w:lineRule="auto"/>
        <w:rPr>
          <w:rFonts w:ascii="Arial" w:eastAsia="Arial" w:hAnsi="Arial" w:cs="Arial"/>
        </w:rPr>
      </w:pPr>
      <w:hyperlink r:id="rId15">
        <w:r w:rsidR="0BB2E864" w:rsidRPr="4F788404">
          <w:rPr>
            <w:rStyle w:val="Hyperlink"/>
            <w:rFonts w:ascii="Open Sans" w:eastAsia="Open Sans" w:hAnsi="Open Sans" w:cs="Open Sans"/>
            <w:color w:val="428BCA"/>
            <w:sz w:val="21"/>
            <w:szCs w:val="21"/>
            <w:u w:val="none"/>
          </w:rPr>
          <w:t>https://www.climatecouncil.org.au/resources/call-time-fossil-fuel-sponsorship/</w:t>
        </w:r>
      </w:hyperlink>
    </w:p>
    <w:p w14:paraId="150DCBEB" w14:textId="1F63F91C" w:rsidR="4F788404" w:rsidRDefault="4F788404" w:rsidP="4F788404">
      <w:pPr>
        <w:spacing w:after="0" w:line="240" w:lineRule="auto"/>
        <w:rPr>
          <w:rFonts w:ascii="Arial" w:hAnsi="Arial" w:cs="Arial"/>
          <w:b/>
          <w:bCs/>
          <w:color w:val="000000" w:themeColor="text1"/>
        </w:rPr>
      </w:pPr>
    </w:p>
    <w:p w14:paraId="0E726F12" w14:textId="3EDBB7FC" w:rsidR="680B38FF" w:rsidRDefault="680B38FF" w:rsidP="680B38FF">
      <w:pPr>
        <w:spacing w:after="0" w:line="240" w:lineRule="auto"/>
        <w:rPr>
          <w:rFonts w:ascii="Arial" w:hAnsi="Arial" w:cs="Arial"/>
          <w:color w:val="000000" w:themeColor="text1"/>
        </w:rPr>
      </w:pPr>
    </w:p>
    <w:p w14:paraId="6452B3CB" w14:textId="585B499F" w:rsidR="62A12654" w:rsidRDefault="62A12654" w:rsidP="62A12654">
      <w:pPr>
        <w:spacing w:after="0" w:line="240" w:lineRule="auto"/>
        <w:rPr>
          <w:rFonts w:ascii="Arial" w:hAnsi="Arial" w:cs="Arial"/>
          <w:color w:val="000000" w:themeColor="text1"/>
        </w:rPr>
      </w:pPr>
    </w:p>
    <w:p w14:paraId="5085E984" w14:textId="738F239C" w:rsidR="4CB89F81" w:rsidRDefault="4CB89F81" w:rsidP="62A12654">
      <w:pPr>
        <w:spacing w:after="0" w:line="240" w:lineRule="auto"/>
        <w:rPr>
          <w:rFonts w:ascii="Arial" w:hAnsi="Arial" w:cs="Arial"/>
          <w:b/>
          <w:bCs/>
          <w:color w:val="000000" w:themeColor="text1"/>
        </w:rPr>
      </w:pPr>
      <w:r w:rsidRPr="62A12654">
        <w:rPr>
          <w:rFonts w:ascii="Arial" w:hAnsi="Arial" w:cs="Arial"/>
          <w:b/>
          <w:bCs/>
          <w:color w:val="000000" w:themeColor="text1"/>
        </w:rPr>
        <w:t>Consistency with Human Rights</w:t>
      </w:r>
    </w:p>
    <w:p w14:paraId="76FC5A3D" w14:textId="5D241502" w:rsidR="62A12654" w:rsidRDefault="62A12654" w:rsidP="62A12654">
      <w:pPr>
        <w:spacing w:after="0" w:line="240" w:lineRule="auto"/>
        <w:rPr>
          <w:rFonts w:ascii="Arial" w:hAnsi="Arial" w:cs="Arial"/>
          <w:color w:val="000000" w:themeColor="text1"/>
        </w:rPr>
      </w:pPr>
    </w:p>
    <w:p w14:paraId="4E3B57E2" w14:textId="15F492CA" w:rsidR="28DB7BD6" w:rsidRDefault="5993453A" w:rsidP="5C143BB2">
      <w:pPr>
        <w:spacing w:after="0" w:line="240" w:lineRule="auto"/>
        <w:rPr>
          <w:rFonts w:ascii="Arial" w:hAnsi="Arial" w:cs="Arial"/>
          <w:color w:val="000000" w:themeColor="text1"/>
        </w:rPr>
      </w:pPr>
      <w:r w:rsidRPr="5C143BB2">
        <w:rPr>
          <w:rFonts w:ascii="Arial" w:hAnsi="Arial" w:cs="Arial"/>
          <w:color w:val="000000" w:themeColor="text1"/>
        </w:rPr>
        <w:t xml:space="preserve">The </w:t>
      </w:r>
      <w:r w:rsidR="31F847D7" w:rsidRPr="5C143BB2">
        <w:rPr>
          <w:rFonts w:ascii="Arial" w:hAnsi="Arial" w:cs="Arial"/>
          <w:color w:val="000000" w:themeColor="text1"/>
        </w:rPr>
        <w:t>bill</w:t>
      </w:r>
      <w:r w:rsidRPr="5C143BB2">
        <w:rPr>
          <w:rFonts w:ascii="Arial" w:hAnsi="Arial" w:cs="Arial"/>
          <w:color w:val="000000" w:themeColor="text1"/>
        </w:rPr>
        <w:t xml:space="preserve"> has</w:t>
      </w:r>
      <w:r w:rsidR="43A40C78" w:rsidRPr="5C143BB2">
        <w:rPr>
          <w:rFonts w:ascii="Arial" w:hAnsi="Arial" w:cs="Arial"/>
          <w:color w:val="000000" w:themeColor="text1"/>
        </w:rPr>
        <w:t xml:space="preserve"> </w:t>
      </w:r>
      <w:r w:rsidRPr="5C143BB2">
        <w:rPr>
          <w:rFonts w:ascii="Arial" w:hAnsi="Arial" w:cs="Arial"/>
          <w:color w:val="000000" w:themeColor="text1"/>
        </w:rPr>
        <w:t xml:space="preserve">limited engagement with the </w:t>
      </w:r>
      <w:r w:rsidRPr="5C143BB2">
        <w:rPr>
          <w:rFonts w:ascii="Arial" w:hAnsi="Arial" w:cs="Arial"/>
          <w:i/>
          <w:iCs/>
          <w:color w:val="000000" w:themeColor="text1"/>
        </w:rPr>
        <w:t>Human Rights Act 2004.</w:t>
      </w:r>
      <w:r w:rsidRPr="5C143BB2">
        <w:rPr>
          <w:rFonts w:ascii="Arial" w:hAnsi="Arial" w:cs="Arial"/>
          <w:color w:val="000000" w:themeColor="text1"/>
        </w:rPr>
        <w:t xml:space="preserve"> </w:t>
      </w:r>
      <w:r w:rsidR="5DED9BFE" w:rsidRPr="5C143BB2">
        <w:rPr>
          <w:rFonts w:ascii="Arial" w:hAnsi="Arial" w:cs="Arial"/>
          <w:color w:val="000000" w:themeColor="text1"/>
        </w:rPr>
        <w:t xml:space="preserve">The bill does not limit any human rights. </w:t>
      </w:r>
      <w:r w:rsidR="37DAAC19" w:rsidRPr="5C143BB2">
        <w:rPr>
          <w:rFonts w:ascii="Arial" w:hAnsi="Arial" w:cs="Arial"/>
          <w:color w:val="000000" w:themeColor="text1"/>
        </w:rPr>
        <w:t>Th</w:t>
      </w:r>
      <w:r w:rsidR="7C574ECA" w:rsidRPr="5C143BB2">
        <w:rPr>
          <w:rFonts w:ascii="Arial" w:hAnsi="Arial" w:cs="Arial"/>
          <w:color w:val="000000" w:themeColor="text1"/>
        </w:rPr>
        <w:t>e</w:t>
      </w:r>
      <w:r w:rsidR="37DAAC19" w:rsidRPr="5C143BB2">
        <w:rPr>
          <w:rFonts w:ascii="Arial" w:hAnsi="Arial" w:cs="Arial"/>
          <w:color w:val="000000" w:themeColor="text1"/>
        </w:rPr>
        <w:t xml:space="preserve"> bill </w:t>
      </w:r>
      <w:r w:rsidR="2CF737E8" w:rsidRPr="5C143BB2">
        <w:rPr>
          <w:rFonts w:ascii="Arial" w:hAnsi="Arial" w:cs="Arial"/>
          <w:color w:val="000000" w:themeColor="text1"/>
        </w:rPr>
        <w:t>supports the right to freedom of expression (s16 of the HRA) by exempting personal use advertisements.</w:t>
      </w:r>
      <w:r w:rsidR="28DB7BD6" w:rsidRPr="5C143BB2">
        <w:rPr>
          <w:rFonts w:ascii="Arial" w:hAnsi="Arial" w:cs="Arial"/>
          <w:color w:val="000000" w:themeColor="text1"/>
        </w:rPr>
        <w:t xml:space="preserve"> Government has tabled a bill that will introduce a </w:t>
      </w:r>
      <w:r w:rsidR="28DB7BD6" w:rsidRPr="5C143BB2">
        <w:rPr>
          <w:rFonts w:ascii="Arial" w:hAnsi="Arial" w:cs="Arial"/>
          <w:color w:val="000000" w:themeColor="text1"/>
        </w:rPr>
        <w:lastRenderedPageBreak/>
        <w:t>new right to a healthy environment</w:t>
      </w:r>
      <w:r w:rsidR="72D1DB27" w:rsidRPr="5C143BB2">
        <w:rPr>
          <w:rFonts w:ascii="Arial" w:hAnsi="Arial" w:cs="Arial"/>
          <w:color w:val="000000" w:themeColor="text1"/>
        </w:rPr>
        <w:t xml:space="preserve"> and, s</w:t>
      </w:r>
      <w:r w:rsidR="28DB7BD6" w:rsidRPr="5C143BB2">
        <w:rPr>
          <w:rFonts w:ascii="Arial" w:hAnsi="Arial" w:cs="Arial"/>
          <w:color w:val="000000" w:themeColor="text1"/>
        </w:rPr>
        <w:t>hould that pass into law, this bill will support the new human right</w:t>
      </w:r>
      <w:r w:rsidR="15F48D0B" w:rsidRPr="5C143BB2">
        <w:rPr>
          <w:rFonts w:ascii="Arial" w:hAnsi="Arial" w:cs="Arial"/>
          <w:color w:val="000000" w:themeColor="text1"/>
        </w:rPr>
        <w:t xml:space="preserve"> to a healthy environment.</w:t>
      </w:r>
    </w:p>
    <w:p w14:paraId="371E1BC9" w14:textId="62535338" w:rsidR="5C143BB2" w:rsidRDefault="5C143BB2" w:rsidP="5C143BB2">
      <w:pPr>
        <w:spacing w:after="0" w:line="240" w:lineRule="auto"/>
        <w:rPr>
          <w:rFonts w:ascii="Arial" w:hAnsi="Arial" w:cs="Arial"/>
          <w:color w:val="000000" w:themeColor="text1"/>
        </w:rPr>
      </w:pPr>
    </w:p>
    <w:p w14:paraId="5CC723F9" w14:textId="43505A02" w:rsidR="5C143BB2" w:rsidRDefault="5C143BB2" w:rsidP="5C143BB2">
      <w:pPr>
        <w:spacing w:after="0" w:line="240" w:lineRule="auto"/>
        <w:rPr>
          <w:rFonts w:ascii="Arial" w:hAnsi="Arial" w:cs="Arial"/>
          <w:b/>
          <w:bCs/>
          <w:color w:val="000000" w:themeColor="text1"/>
        </w:rPr>
      </w:pPr>
    </w:p>
    <w:p w14:paraId="5623D85D" w14:textId="27A22C1A" w:rsidR="55AD88E7" w:rsidRDefault="55AD88E7" w:rsidP="5C143BB2">
      <w:pPr>
        <w:spacing w:after="0" w:line="240" w:lineRule="auto"/>
        <w:rPr>
          <w:rFonts w:ascii="Arial" w:hAnsi="Arial" w:cs="Arial"/>
          <w:color w:val="000000" w:themeColor="text1"/>
        </w:rPr>
      </w:pPr>
      <w:r>
        <w:br/>
      </w:r>
      <w:r>
        <w:br/>
      </w:r>
      <w:r w:rsidRPr="64012F3E">
        <w:rPr>
          <w:rFonts w:ascii="Arial" w:hAnsi="Arial" w:cs="Arial"/>
          <w:b/>
          <w:bCs/>
          <w:color w:val="000000" w:themeColor="text1"/>
        </w:rPr>
        <w:t>Climate Impact Analysis</w:t>
      </w:r>
    </w:p>
    <w:p w14:paraId="22A5AA85" w14:textId="504FA3DC" w:rsidR="1A87A186" w:rsidRDefault="1A87A186" w:rsidP="1A87A186">
      <w:pPr>
        <w:spacing w:after="0" w:line="240" w:lineRule="auto"/>
        <w:rPr>
          <w:rFonts w:ascii="Arial" w:hAnsi="Arial" w:cs="Arial"/>
          <w:color w:val="000000" w:themeColor="text1"/>
        </w:rPr>
      </w:pPr>
    </w:p>
    <w:p w14:paraId="75928820" w14:textId="3C1288E1" w:rsidR="336117B9" w:rsidRDefault="336117B9" w:rsidP="5C143BB2">
      <w:pPr>
        <w:spacing w:after="0" w:line="240" w:lineRule="auto"/>
        <w:rPr>
          <w:rFonts w:ascii="Arial" w:hAnsi="Arial" w:cs="Arial"/>
          <w:color w:val="000000" w:themeColor="text1"/>
        </w:rPr>
      </w:pPr>
      <w:r w:rsidRPr="52D906A2">
        <w:rPr>
          <w:rFonts w:ascii="Arial" w:hAnsi="Arial" w:cs="Arial"/>
          <w:color w:val="000000" w:themeColor="text1"/>
        </w:rPr>
        <w:t xml:space="preserve">The bill </w:t>
      </w:r>
      <w:r w:rsidR="64BA1C61" w:rsidRPr="52D906A2">
        <w:rPr>
          <w:rFonts w:ascii="Arial" w:hAnsi="Arial" w:cs="Arial"/>
          <w:color w:val="000000" w:themeColor="text1"/>
        </w:rPr>
        <w:t xml:space="preserve">is expected to </w:t>
      </w:r>
      <w:r w:rsidR="6EB84E1B" w:rsidRPr="52D906A2">
        <w:rPr>
          <w:rFonts w:ascii="Arial" w:hAnsi="Arial" w:cs="Arial"/>
          <w:color w:val="000000" w:themeColor="text1"/>
        </w:rPr>
        <w:t xml:space="preserve">decrease </w:t>
      </w:r>
      <w:r w:rsidR="34C56332" w:rsidRPr="52D906A2">
        <w:rPr>
          <w:rFonts w:ascii="Arial" w:hAnsi="Arial" w:cs="Arial"/>
          <w:color w:val="000000" w:themeColor="text1"/>
        </w:rPr>
        <w:t xml:space="preserve">Scope 3 </w:t>
      </w:r>
      <w:r w:rsidR="3F012473" w:rsidRPr="52D906A2">
        <w:rPr>
          <w:rFonts w:ascii="Arial" w:hAnsi="Arial" w:cs="Arial"/>
          <w:color w:val="000000" w:themeColor="text1"/>
        </w:rPr>
        <w:t>indirect</w:t>
      </w:r>
      <w:r w:rsidR="0C40DD3C" w:rsidRPr="52D906A2">
        <w:rPr>
          <w:rFonts w:ascii="Arial" w:hAnsi="Arial" w:cs="Arial"/>
          <w:color w:val="000000" w:themeColor="text1"/>
        </w:rPr>
        <w:t xml:space="preserve"> emissions, particularly emissions from purchased goods and services and </w:t>
      </w:r>
      <w:r w:rsidR="32ABC2F3" w:rsidRPr="52D906A2">
        <w:rPr>
          <w:rFonts w:ascii="Arial" w:hAnsi="Arial" w:cs="Arial"/>
          <w:color w:val="000000" w:themeColor="text1"/>
        </w:rPr>
        <w:t xml:space="preserve">from </w:t>
      </w:r>
      <w:r w:rsidR="0C40DD3C" w:rsidRPr="52D906A2">
        <w:rPr>
          <w:rFonts w:ascii="Arial" w:hAnsi="Arial" w:cs="Arial"/>
          <w:color w:val="000000" w:themeColor="text1"/>
        </w:rPr>
        <w:t>fossil fuel</w:t>
      </w:r>
      <w:r w:rsidR="65E76BC2" w:rsidRPr="52D906A2">
        <w:rPr>
          <w:rFonts w:ascii="Arial" w:hAnsi="Arial" w:cs="Arial"/>
          <w:color w:val="000000" w:themeColor="text1"/>
        </w:rPr>
        <w:t xml:space="preserve"> energy</w:t>
      </w:r>
      <w:r w:rsidR="5E4C9A3B" w:rsidRPr="52D906A2">
        <w:rPr>
          <w:rFonts w:ascii="Arial" w:hAnsi="Arial" w:cs="Arial"/>
          <w:color w:val="000000" w:themeColor="text1"/>
        </w:rPr>
        <w:t xml:space="preserve"> extraction and production</w:t>
      </w:r>
      <w:r w:rsidR="0C40DD3C" w:rsidRPr="52D906A2">
        <w:rPr>
          <w:rFonts w:ascii="Arial" w:hAnsi="Arial" w:cs="Arial"/>
          <w:color w:val="000000" w:themeColor="text1"/>
        </w:rPr>
        <w:t xml:space="preserve">. There is a direct relationship </w:t>
      </w:r>
      <w:r w:rsidR="6D3D9164" w:rsidRPr="52D906A2">
        <w:rPr>
          <w:rFonts w:ascii="Arial" w:hAnsi="Arial" w:cs="Arial"/>
          <w:color w:val="000000" w:themeColor="text1"/>
        </w:rPr>
        <w:t xml:space="preserve">between </w:t>
      </w:r>
      <w:r w:rsidR="108171D2" w:rsidRPr="52D906A2">
        <w:rPr>
          <w:rFonts w:ascii="Arial" w:hAnsi="Arial" w:cs="Arial"/>
          <w:color w:val="000000" w:themeColor="text1"/>
        </w:rPr>
        <w:t>advertising</w:t>
      </w:r>
      <w:r w:rsidR="68E75F7D" w:rsidRPr="52D906A2">
        <w:rPr>
          <w:rFonts w:ascii="Arial" w:hAnsi="Arial" w:cs="Arial"/>
          <w:color w:val="000000" w:themeColor="text1"/>
        </w:rPr>
        <w:t>/</w:t>
      </w:r>
      <w:r w:rsidR="0C40DD3C" w:rsidRPr="52D906A2">
        <w:rPr>
          <w:rFonts w:ascii="Arial" w:hAnsi="Arial" w:cs="Arial"/>
          <w:color w:val="000000" w:themeColor="text1"/>
        </w:rPr>
        <w:t>sponsorship</w:t>
      </w:r>
      <w:r w:rsidR="58277912" w:rsidRPr="52D906A2">
        <w:rPr>
          <w:rFonts w:ascii="Arial" w:hAnsi="Arial" w:cs="Arial"/>
          <w:color w:val="000000" w:themeColor="text1"/>
        </w:rPr>
        <w:t xml:space="preserve"> and sales</w:t>
      </w:r>
      <w:r w:rsidR="0C40DD3C" w:rsidRPr="52D906A2">
        <w:rPr>
          <w:rFonts w:ascii="Arial" w:hAnsi="Arial" w:cs="Arial"/>
          <w:color w:val="000000" w:themeColor="text1"/>
        </w:rPr>
        <w:t xml:space="preserve">. This is why companies </w:t>
      </w:r>
      <w:r w:rsidR="5E137057" w:rsidRPr="52D906A2">
        <w:rPr>
          <w:rFonts w:ascii="Arial" w:hAnsi="Arial" w:cs="Arial"/>
          <w:color w:val="000000" w:themeColor="text1"/>
        </w:rPr>
        <w:t xml:space="preserve">run ads and why they </w:t>
      </w:r>
      <w:r w:rsidR="0C40DD3C" w:rsidRPr="52D906A2">
        <w:rPr>
          <w:rFonts w:ascii="Arial" w:hAnsi="Arial" w:cs="Arial"/>
          <w:color w:val="000000" w:themeColor="text1"/>
        </w:rPr>
        <w:t xml:space="preserve">sponsor </w:t>
      </w:r>
      <w:r w:rsidR="4AE5C26D" w:rsidRPr="52D906A2">
        <w:rPr>
          <w:rFonts w:ascii="Arial" w:hAnsi="Arial" w:cs="Arial"/>
          <w:color w:val="000000" w:themeColor="text1"/>
        </w:rPr>
        <w:t xml:space="preserve">and buy broadcasting rights to </w:t>
      </w:r>
      <w:r w:rsidR="0C40DD3C" w:rsidRPr="52D906A2">
        <w:rPr>
          <w:rFonts w:ascii="Arial" w:hAnsi="Arial" w:cs="Arial"/>
          <w:color w:val="000000" w:themeColor="text1"/>
        </w:rPr>
        <w:t>m</w:t>
      </w:r>
      <w:r w:rsidR="35FCFD8A" w:rsidRPr="52D906A2">
        <w:rPr>
          <w:rFonts w:ascii="Arial" w:hAnsi="Arial" w:cs="Arial"/>
          <w:color w:val="000000" w:themeColor="text1"/>
        </w:rPr>
        <w:t>ajor sporting events</w:t>
      </w:r>
      <w:r w:rsidR="29E7088E" w:rsidRPr="52D906A2">
        <w:rPr>
          <w:rFonts w:ascii="Arial" w:hAnsi="Arial" w:cs="Arial"/>
          <w:color w:val="000000" w:themeColor="text1"/>
        </w:rPr>
        <w:t xml:space="preserve">. Banning fossil fuel company advertisements at major sporting venues will lead to </w:t>
      </w:r>
      <w:r w:rsidR="1C1252ED" w:rsidRPr="52D906A2">
        <w:rPr>
          <w:rFonts w:ascii="Arial" w:hAnsi="Arial" w:cs="Arial"/>
          <w:color w:val="000000" w:themeColor="text1"/>
        </w:rPr>
        <w:t xml:space="preserve">a </w:t>
      </w:r>
      <w:r w:rsidR="29E7088E" w:rsidRPr="52D906A2">
        <w:rPr>
          <w:rFonts w:ascii="Arial" w:hAnsi="Arial" w:cs="Arial"/>
          <w:color w:val="000000" w:themeColor="text1"/>
        </w:rPr>
        <w:t xml:space="preserve">reduction in sales for those </w:t>
      </w:r>
      <w:r w:rsidR="1321DC1C" w:rsidRPr="52D906A2">
        <w:rPr>
          <w:rFonts w:ascii="Arial" w:hAnsi="Arial" w:cs="Arial"/>
          <w:color w:val="000000" w:themeColor="text1"/>
        </w:rPr>
        <w:t xml:space="preserve">fossil fuel </w:t>
      </w:r>
      <w:r w:rsidR="29E7088E" w:rsidRPr="52D906A2">
        <w:rPr>
          <w:rFonts w:ascii="Arial" w:hAnsi="Arial" w:cs="Arial"/>
          <w:color w:val="000000" w:themeColor="text1"/>
        </w:rPr>
        <w:t>companies and a consequent reduction in fossil fuel emissions</w:t>
      </w:r>
      <w:r w:rsidR="5EE28F84" w:rsidRPr="52D906A2">
        <w:rPr>
          <w:rFonts w:ascii="Arial" w:hAnsi="Arial" w:cs="Arial"/>
          <w:color w:val="000000" w:themeColor="text1"/>
        </w:rPr>
        <w:t xml:space="preserve">. It is </w:t>
      </w:r>
      <w:r w:rsidR="29E7088E" w:rsidRPr="52D906A2">
        <w:rPr>
          <w:rFonts w:ascii="Arial" w:hAnsi="Arial" w:cs="Arial"/>
          <w:color w:val="000000" w:themeColor="text1"/>
        </w:rPr>
        <w:t xml:space="preserve">impossible </w:t>
      </w:r>
      <w:r w:rsidR="638AE9C4" w:rsidRPr="52D906A2">
        <w:rPr>
          <w:rFonts w:ascii="Arial" w:hAnsi="Arial" w:cs="Arial"/>
          <w:color w:val="000000" w:themeColor="text1"/>
        </w:rPr>
        <w:t xml:space="preserve">to </w:t>
      </w:r>
      <w:r w:rsidR="29E7088E" w:rsidRPr="52D906A2">
        <w:rPr>
          <w:rFonts w:ascii="Arial" w:hAnsi="Arial" w:cs="Arial"/>
          <w:color w:val="000000" w:themeColor="text1"/>
        </w:rPr>
        <w:t>quantify at this stage</w:t>
      </w:r>
      <w:r w:rsidR="37BCA892" w:rsidRPr="52D906A2">
        <w:rPr>
          <w:rFonts w:ascii="Arial" w:hAnsi="Arial" w:cs="Arial"/>
          <w:color w:val="000000" w:themeColor="text1"/>
        </w:rPr>
        <w:t xml:space="preserve">. It </w:t>
      </w:r>
      <w:r w:rsidR="4BCFD8CB" w:rsidRPr="52D906A2">
        <w:rPr>
          <w:rFonts w:ascii="Arial" w:hAnsi="Arial" w:cs="Arial"/>
          <w:color w:val="000000" w:themeColor="text1"/>
        </w:rPr>
        <w:t xml:space="preserve">is likely to a </w:t>
      </w:r>
      <w:r w:rsidR="694FD9C3" w:rsidRPr="52D906A2">
        <w:rPr>
          <w:rFonts w:ascii="Arial" w:hAnsi="Arial" w:cs="Arial"/>
          <w:color w:val="000000" w:themeColor="text1"/>
        </w:rPr>
        <w:t xml:space="preserve">small </w:t>
      </w:r>
      <w:r w:rsidR="373C8422" w:rsidRPr="52D906A2">
        <w:rPr>
          <w:rFonts w:ascii="Arial" w:hAnsi="Arial" w:cs="Arial"/>
          <w:color w:val="000000" w:themeColor="text1"/>
        </w:rPr>
        <w:t>but important</w:t>
      </w:r>
      <w:r w:rsidR="7C8A984D" w:rsidRPr="52D906A2">
        <w:rPr>
          <w:rFonts w:ascii="Arial" w:hAnsi="Arial" w:cs="Arial"/>
          <w:color w:val="000000" w:themeColor="text1"/>
        </w:rPr>
        <w:t xml:space="preserve"> impact in the face of the </w:t>
      </w:r>
      <w:r w:rsidR="6637EB3C" w:rsidRPr="52D906A2">
        <w:rPr>
          <w:rFonts w:ascii="Arial" w:hAnsi="Arial" w:cs="Arial"/>
          <w:color w:val="000000" w:themeColor="text1"/>
        </w:rPr>
        <w:t xml:space="preserve">climate </w:t>
      </w:r>
      <w:r w:rsidR="7C8A984D" w:rsidRPr="52D906A2">
        <w:rPr>
          <w:rFonts w:ascii="Arial" w:hAnsi="Arial" w:cs="Arial"/>
          <w:color w:val="000000" w:themeColor="text1"/>
        </w:rPr>
        <w:t>crisis</w:t>
      </w:r>
      <w:r w:rsidR="56A4F637" w:rsidRPr="52D906A2">
        <w:rPr>
          <w:rFonts w:ascii="Arial" w:hAnsi="Arial" w:cs="Arial"/>
          <w:color w:val="000000" w:themeColor="text1"/>
        </w:rPr>
        <w:t>.</w:t>
      </w:r>
    </w:p>
    <w:p w14:paraId="33CFC08A" w14:textId="4F225E7D" w:rsidR="5C143BB2" w:rsidRDefault="5C143BB2" w:rsidP="5C143BB2">
      <w:pPr>
        <w:spacing w:after="0" w:line="240" w:lineRule="auto"/>
        <w:rPr>
          <w:rFonts w:ascii="Arial" w:hAnsi="Arial" w:cs="Arial"/>
          <w:color w:val="000000" w:themeColor="text1"/>
        </w:rPr>
      </w:pPr>
    </w:p>
    <w:p w14:paraId="02CA0C4C" w14:textId="1114B014" w:rsidR="2A383506" w:rsidRDefault="2A383506" w:rsidP="64012F3E">
      <w:pPr>
        <w:spacing w:after="0" w:line="240" w:lineRule="auto"/>
        <w:rPr>
          <w:rFonts w:ascii="Arial" w:eastAsia="Arial" w:hAnsi="Arial" w:cs="Arial"/>
          <w:i/>
          <w:iCs/>
        </w:rPr>
      </w:pPr>
      <w:r w:rsidRPr="64012F3E">
        <w:rPr>
          <w:rFonts w:ascii="Arial" w:hAnsi="Arial" w:cs="Arial"/>
          <w:color w:val="000000" w:themeColor="text1"/>
        </w:rPr>
        <w:t xml:space="preserve">The bill has some impact on </w:t>
      </w:r>
      <w:r w:rsidR="33CAFA0F" w:rsidRPr="64012F3E">
        <w:rPr>
          <w:rFonts w:ascii="Arial" w:hAnsi="Arial" w:cs="Arial"/>
          <w:color w:val="000000" w:themeColor="text1"/>
        </w:rPr>
        <w:t xml:space="preserve">climate adaptation </w:t>
      </w:r>
      <w:r w:rsidR="458558E0" w:rsidRPr="64012F3E">
        <w:rPr>
          <w:rFonts w:ascii="Arial" w:hAnsi="Arial" w:cs="Arial"/>
          <w:color w:val="000000" w:themeColor="text1"/>
        </w:rPr>
        <w:t xml:space="preserve">because </w:t>
      </w:r>
      <w:r w:rsidR="33CAFA0F" w:rsidRPr="64012F3E">
        <w:rPr>
          <w:rFonts w:ascii="Arial" w:hAnsi="Arial" w:cs="Arial"/>
          <w:color w:val="000000" w:themeColor="text1"/>
        </w:rPr>
        <w:t>any reduction in fossil fuel emissions will reduce the ACT’s exposure to the ris</w:t>
      </w:r>
      <w:r w:rsidR="3CD98CF6" w:rsidRPr="64012F3E">
        <w:rPr>
          <w:rFonts w:ascii="Arial" w:hAnsi="Arial" w:cs="Arial"/>
          <w:color w:val="000000" w:themeColor="text1"/>
        </w:rPr>
        <w:t xml:space="preserve">k of climate change impacts. </w:t>
      </w:r>
      <w:r w:rsidR="4295D619" w:rsidRPr="64012F3E">
        <w:rPr>
          <w:rFonts w:ascii="Arial" w:hAnsi="Arial" w:cs="Arial"/>
          <w:color w:val="000000" w:themeColor="text1"/>
        </w:rPr>
        <w:t xml:space="preserve">Again, it </w:t>
      </w:r>
      <w:r w:rsidR="3CD98CF6" w:rsidRPr="64012F3E">
        <w:rPr>
          <w:rFonts w:ascii="Arial" w:hAnsi="Arial" w:cs="Arial"/>
          <w:color w:val="000000" w:themeColor="text1"/>
        </w:rPr>
        <w:t xml:space="preserve">is impossible to quantify the exact reduction in risk and impact </w:t>
      </w:r>
      <w:r w:rsidR="5E329438" w:rsidRPr="64012F3E">
        <w:rPr>
          <w:rFonts w:ascii="Arial" w:hAnsi="Arial" w:cs="Arial"/>
          <w:color w:val="000000" w:themeColor="text1"/>
        </w:rPr>
        <w:t>at this stage</w:t>
      </w:r>
      <w:r w:rsidR="1E653368" w:rsidRPr="64012F3E">
        <w:rPr>
          <w:rFonts w:ascii="Arial" w:hAnsi="Arial" w:cs="Arial"/>
          <w:color w:val="000000" w:themeColor="text1"/>
        </w:rPr>
        <w:t xml:space="preserve">, but there is likely to be a small decrease </w:t>
      </w:r>
      <w:r w:rsidR="7A217C74" w:rsidRPr="64012F3E">
        <w:rPr>
          <w:rFonts w:ascii="Arial" w:hAnsi="Arial" w:cs="Arial"/>
          <w:color w:val="000000" w:themeColor="text1"/>
        </w:rPr>
        <w:t xml:space="preserve">to all adaptation </w:t>
      </w:r>
      <w:r w:rsidR="1E653368" w:rsidRPr="64012F3E">
        <w:rPr>
          <w:rFonts w:ascii="Arial" w:hAnsi="Arial" w:cs="Arial"/>
          <w:color w:val="000000" w:themeColor="text1"/>
        </w:rPr>
        <w:t>risk</w:t>
      </w:r>
      <w:r w:rsidR="50AA7A5D" w:rsidRPr="64012F3E">
        <w:rPr>
          <w:rFonts w:ascii="Arial" w:hAnsi="Arial" w:cs="Arial"/>
          <w:color w:val="000000" w:themeColor="text1"/>
        </w:rPr>
        <w:t>s</w:t>
      </w:r>
      <w:r w:rsidR="1E653368" w:rsidRPr="64012F3E">
        <w:rPr>
          <w:rFonts w:ascii="Arial" w:hAnsi="Arial" w:cs="Arial"/>
          <w:color w:val="000000" w:themeColor="text1"/>
        </w:rPr>
        <w:t xml:space="preserve">. </w:t>
      </w:r>
    </w:p>
    <w:p w14:paraId="18584E3F" w14:textId="0E914E39" w:rsidR="64012F3E" w:rsidRDefault="64012F3E" w:rsidP="64012F3E">
      <w:pPr>
        <w:spacing w:after="0" w:line="240" w:lineRule="auto"/>
        <w:rPr>
          <w:rFonts w:ascii="Arial" w:hAnsi="Arial" w:cs="Arial"/>
          <w:color w:val="000000" w:themeColor="text1"/>
        </w:rPr>
      </w:pPr>
    </w:p>
    <w:p w14:paraId="70B0F58C" w14:textId="5B8C3E49" w:rsidR="2C7BCD94" w:rsidRDefault="2C7BCD94" w:rsidP="64012F3E">
      <w:pPr>
        <w:spacing w:after="0" w:line="240" w:lineRule="auto"/>
        <w:rPr>
          <w:rFonts w:ascii="Arial" w:hAnsi="Arial" w:cs="Arial"/>
          <w:color w:val="000000" w:themeColor="text1"/>
        </w:rPr>
      </w:pPr>
      <w:r w:rsidRPr="64012F3E">
        <w:rPr>
          <w:rFonts w:ascii="Arial" w:hAnsi="Arial" w:cs="Arial"/>
          <w:color w:val="000000" w:themeColor="text1"/>
        </w:rPr>
        <w:t>A Climate Impact Analysis was tabled with this bill.</w:t>
      </w:r>
    </w:p>
    <w:p w14:paraId="29821129" w14:textId="4A6B43D4" w:rsidR="5C143BB2" w:rsidRDefault="5C143BB2" w:rsidP="5C143BB2">
      <w:pPr>
        <w:spacing w:after="0" w:line="240" w:lineRule="auto"/>
        <w:rPr>
          <w:rFonts w:ascii="Arial" w:hAnsi="Arial" w:cs="Arial"/>
          <w:color w:val="000000" w:themeColor="text1"/>
        </w:rPr>
      </w:pPr>
    </w:p>
    <w:p w14:paraId="04EECFD0" w14:textId="31B67E75" w:rsidR="607826AE" w:rsidRDefault="607826AE" w:rsidP="5BCF2D8F">
      <w:pPr>
        <w:spacing w:after="0" w:line="240" w:lineRule="auto"/>
        <w:rPr>
          <w:rFonts w:ascii="Arial" w:eastAsia="Arial" w:hAnsi="Arial" w:cs="Arial"/>
          <w:i/>
          <w:iCs/>
        </w:rPr>
      </w:pPr>
      <w:r w:rsidRPr="5BCF2D8F">
        <w:rPr>
          <w:rFonts w:ascii="Arial" w:hAnsi="Arial" w:cs="Arial"/>
          <w:color w:val="000000" w:themeColor="text1"/>
        </w:rPr>
        <w:t>Our s</w:t>
      </w:r>
      <w:r w:rsidR="0182418F" w:rsidRPr="5BCF2D8F">
        <w:rPr>
          <w:rFonts w:ascii="Arial" w:hAnsi="Arial" w:cs="Arial"/>
          <w:color w:val="000000" w:themeColor="text1"/>
        </w:rPr>
        <w:t xml:space="preserve">ports and major venues are already well aware of these risks </w:t>
      </w:r>
      <w:r w:rsidR="1D604817" w:rsidRPr="5BCF2D8F">
        <w:rPr>
          <w:rFonts w:ascii="Arial" w:hAnsi="Arial" w:cs="Arial"/>
          <w:color w:val="000000" w:themeColor="text1"/>
        </w:rPr>
        <w:t xml:space="preserve">and impacts </w:t>
      </w:r>
      <w:r w:rsidR="0182418F" w:rsidRPr="5BCF2D8F">
        <w:rPr>
          <w:rFonts w:ascii="Arial" w:hAnsi="Arial" w:cs="Arial"/>
          <w:color w:val="000000" w:themeColor="text1"/>
        </w:rPr>
        <w:t xml:space="preserve">as they are </w:t>
      </w:r>
      <w:r w:rsidR="630E1E90" w:rsidRPr="5BCF2D8F">
        <w:rPr>
          <w:rFonts w:ascii="Arial" w:hAnsi="Arial" w:cs="Arial"/>
          <w:color w:val="000000" w:themeColor="text1"/>
        </w:rPr>
        <w:t xml:space="preserve">already </w:t>
      </w:r>
      <w:r w:rsidR="13587BB2" w:rsidRPr="5BCF2D8F">
        <w:rPr>
          <w:rFonts w:ascii="Arial" w:hAnsi="Arial" w:cs="Arial"/>
          <w:color w:val="000000" w:themeColor="text1"/>
        </w:rPr>
        <w:t xml:space="preserve">affecting operations. </w:t>
      </w:r>
      <w:r w:rsidR="7E4EE28B" w:rsidRPr="5BCF2D8F">
        <w:rPr>
          <w:rFonts w:ascii="Arial" w:hAnsi="Arial" w:cs="Arial"/>
          <w:color w:val="000000" w:themeColor="text1"/>
        </w:rPr>
        <w:t>The Climate Council’s paper "</w:t>
      </w:r>
      <w:hyperlink r:id="rId16">
        <w:r w:rsidR="7E4EE28B" w:rsidRPr="5BCF2D8F">
          <w:rPr>
            <w:rStyle w:val="Hyperlink"/>
            <w:rFonts w:ascii="Arial" w:hAnsi="Arial" w:cs="Arial"/>
          </w:rPr>
          <w:t>Calling Time</w:t>
        </w:r>
      </w:hyperlink>
      <w:r w:rsidR="7E4EE28B" w:rsidRPr="5BCF2D8F">
        <w:rPr>
          <w:rFonts w:ascii="Arial" w:hAnsi="Arial" w:cs="Arial"/>
          <w:color w:val="000000" w:themeColor="text1"/>
        </w:rPr>
        <w:t>"</w:t>
      </w:r>
      <w:r w:rsidR="4B75F63C" w:rsidRPr="5BCF2D8F">
        <w:rPr>
          <w:rFonts w:ascii="Arial" w:hAnsi="Arial" w:cs="Arial"/>
          <w:color w:val="000000" w:themeColor="text1"/>
        </w:rPr>
        <w:t xml:space="preserve"> </w:t>
      </w:r>
      <w:r w:rsidR="7CB9C810" w:rsidRPr="5BCF2D8F">
        <w:rPr>
          <w:rFonts w:ascii="Arial" w:hAnsi="Arial" w:cs="Arial"/>
          <w:color w:val="000000" w:themeColor="text1"/>
        </w:rPr>
        <w:t>provides a good explanation</w:t>
      </w:r>
      <w:r w:rsidR="4B75F63C" w:rsidRPr="5BCF2D8F">
        <w:rPr>
          <w:rFonts w:ascii="Arial" w:hAnsi="Arial" w:cs="Arial"/>
          <w:color w:val="000000" w:themeColor="text1"/>
        </w:rPr>
        <w:t xml:space="preserve">. </w:t>
      </w:r>
      <w:r w:rsidR="7E4EE28B" w:rsidRPr="5BCF2D8F">
        <w:rPr>
          <w:rFonts w:ascii="Arial" w:eastAsia="Arial" w:hAnsi="Arial" w:cs="Arial"/>
          <w:i/>
          <w:iCs/>
        </w:rPr>
        <w:t>“In recent years, extreme heat has regularly interrupted play at the Australian Open tennis tournament (Guardian, 2023b), and threatened the health of cyclists in the ironically-named Santos Tour Down Under (</w:t>
      </w:r>
      <w:proofErr w:type="spellStart"/>
      <w:r w:rsidR="7E4EE28B" w:rsidRPr="5BCF2D8F">
        <w:rPr>
          <w:rFonts w:ascii="Arial" w:eastAsia="Arial" w:hAnsi="Arial" w:cs="Arial"/>
          <w:i/>
          <w:iCs/>
        </w:rPr>
        <w:t>VeloNews</w:t>
      </w:r>
      <w:proofErr w:type="spellEnd"/>
      <w:r w:rsidR="7E4EE28B" w:rsidRPr="5BCF2D8F">
        <w:rPr>
          <w:rFonts w:ascii="Arial" w:eastAsia="Arial" w:hAnsi="Arial" w:cs="Arial"/>
          <w:i/>
          <w:iCs/>
        </w:rPr>
        <w:t xml:space="preserve"> 2018). In 2019, the Big Bash League was forced to cancel a match between the Sydney Thunder and Adelaide Strikers mid-play in Canberra due to bushfire smoke (ABC 2019), while in 2017, intense and persistent heat led to all Sydney grade cricket games being called off for the first time in history (Daily Telegraph 2017)</w:t>
      </w:r>
      <w:r w:rsidR="2EE0F09F" w:rsidRPr="5BCF2D8F">
        <w:rPr>
          <w:rFonts w:ascii="Arial" w:eastAsia="Arial" w:hAnsi="Arial" w:cs="Arial"/>
          <w:i/>
          <w:iCs/>
        </w:rPr>
        <w:t>..</w:t>
      </w:r>
      <w:r w:rsidR="7E4EE28B" w:rsidRPr="5BCF2D8F">
        <w:rPr>
          <w:rFonts w:ascii="Arial" w:eastAsia="Arial" w:hAnsi="Arial" w:cs="Arial"/>
          <w:i/>
          <w:iCs/>
        </w:rPr>
        <w:t>. These impacts are being felt right down to the community level, with flooded local ovals regularly disrupting Saturday sports and iconic local events cancelled under the threat of bushfires or extreme heat. Even the most iconic of Australian sports, surfing, is not immune. Coastal erosion brought about by rising sea levels re-shapes breaks and exposes new hazards right along our coastlines (Lewis et al. 2017; Climate Council 2021a).</w:t>
      </w:r>
      <w:r w:rsidR="459391FA" w:rsidRPr="5BCF2D8F">
        <w:rPr>
          <w:rFonts w:ascii="Arial" w:eastAsia="Arial" w:hAnsi="Arial" w:cs="Arial"/>
          <w:i/>
          <w:iCs/>
        </w:rPr>
        <w:t>”</w:t>
      </w:r>
    </w:p>
    <w:p w14:paraId="703538AD" w14:textId="10285387" w:rsidR="5C143BB2" w:rsidRDefault="5C143BB2" w:rsidP="5C143BB2">
      <w:pPr>
        <w:spacing w:after="0" w:line="240" w:lineRule="auto"/>
        <w:rPr>
          <w:rFonts w:ascii="Arial" w:hAnsi="Arial" w:cs="Arial"/>
          <w:i/>
          <w:iCs/>
          <w:color w:val="000000" w:themeColor="text1"/>
        </w:rPr>
      </w:pPr>
    </w:p>
    <w:p w14:paraId="728A0C27" w14:textId="793E6395" w:rsidR="62A12654" w:rsidRDefault="62A12654" w:rsidP="62A12654">
      <w:pPr>
        <w:spacing w:after="0" w:line="240" w:lineRule="auto"/>
        <w:rPr>
          <w:rFonts w:ascii="Arial" w:hAnsi="Arial" w:cs="Arial"/>
          <w:i/>
          <w:iCs/>
          <w:color w:val="000000" w:themeColor="text1"/>
        </w:rPr>
      </w:pPr>
    </w:p>
    <w:p w14:paraId="39D74930" w14:textId="47AC52B9" w:rsidR="009A7C00" w:rsidRDefault="004B71A4" w:rsidP="00343C26">
      <w:pPr>
        <w:spacing w:after="0" w:line="240" w:lineRule="auto"/>
        <w:rPr>
          <w:rFonts w:ascii="Arial" w:hAnsi="Arial" w:cs="Arial"/>
          <w:b/>
          <w:bCs/>
          <w:color w:val="000000" w:themeColor="text1"/>
        </w:rPr>
      </w:pPr>
      <w:r>
        <w:rPr>
          <w:rFonts w:ascii="Arial" w:hAnsi="Arial" w:cs="Arial"/>
          <w:b/>
          <w:bCs/>
          <w:color w:val="000000" w:themeColor="text1"/>
        </w:rPr>
        <w:t>CLAUSE NOTES</w:t>
      </w:r>
    </w:p>
    <w:p w14:paraId="2846448F" w14:textId="2AC0E9BB" w:rsidR="004B71A4" w:rsidRDefault="004B71A4" w:rsidP="00343C26">
      <w:pPr>
        <w:spacing w:after="0" w:line="240" w:lineRule="auto"/>
        <w:rPr>
          <w:rFonts w:ascii="Arial" w:hAnsi="Arial" w:cs="Arial"/>
          <w:b/>
          <w:bCs/>
          <w:color w:val="000000" w:themeColor="text1"/>
        </w:rPr>
      </w:pPr>
    </w:p>
    <w:p w14:paraId="6F6E372B" w14:textId="567752E2" w:rsidR="10807438" w:rsidRDefault="10807438" w:rsidP="1A87A186">
      <w:pPr>
        <w:spacing w:after="0" w:line="240" w:lineRule="auto"/>
        <w:rPr>
          <w:rFonts w:ascii="Arial" w:hAnsi="Arial" w:cs="Arial"/>
          <w:b/>
          <w:bCs/>
          <w:color w:val="000000" w:themeColor="text1"/>
        </w:rPr>
      </w:pPr>
      <w:r w:rsidRPr="1A87A186">
        <w:rPr>
          <w:rFonts w:ascii="Arial" w:hAnsi="Arial" w:cs="Arial"/>
          <w:b/>
          <w:bCs/>
          <w:color w:val="000000" w:themeColor="text1"/>
        </w:rPr>
        <w:t>Clause 1</w:t>
      </w:r>
    </w:p>
    <w:p w14:paraId="0C077302" w14:textId="4943EBC6" w:rsidR="10807438" w:rsidRDefault="10807438" w:rsidP="1A87A186">
      <w:pPr>
        <w:spacing w:after="0" w:line="240" w:lineRule="auto"/>
        <w:rPr>
          <w:rFonts w:ascii="Arial" w:hAnsi="Arial" w:cs="Arial"/>
          <w:b/>
          <w:bCs/>
          <w:color w:val="000000" w:themeColor="text1"/>
        </w:rPr>
      </w:pPr>
      <w:r w:rsidRPr="1A87A186">
        <w:rPr>
          <w:rFonts w:ascii="Arial" w:hAnsi="Arial" w:cs="Arial"/>
          <w:color w:val="000000" w:themeColor="text1"/>
        </w:rPr>
        <w:t>This clause sets out the name of the bill.</w:t>
      </w:r>
    </w:p>
    <w:p w14:paraId="4732D380" w14:textId="06B7F81A" w:rsidR="1A87A186" w:rsidRDefault="1A87A186" w:rsidP="1A87A186">
      <w:pPr>
        <w:spacing w:after="0" w:line="240" w:lineRule="auto"/>
        <w:rPr>
          <w:rFonts w:ascii="Arial" w:hAnsi="Arial" w:cs="Arial"/>
          <w:color w:val="000000" w:themeColor="text1"/>
        </w:rPr>
      </w:pPr>
    </w:p>
    <w:p w14:paraId="0FAC214B" w14:textId="6CF9DD4E" w:rsidR="10807438" w:rsidRDefault="10807438" w:rsidP="1A87A186">
      <w:pPr>
        <w:spacing w:after="0" w:line="240" w:lineRule="auto"/>
        <w:rPr>
          <w:rFonts w:ascii="Arial" w:hAnsi="Arial" w:cs="Arial"/>
          <w:color w:val="000000" w:themeColor="text1"/>
        </w:rPr>
      </w:pPr>
      <w:r w:rsidRPr="5C143BB2">
        <w:rPr>
          <w:rFonts w:ascii="Arial" w:hAnsi="Arial" w:cs="Arial"/>
          <w:b/>
          <w:bCs/>
          <w:color w:val="000000" w:themeColor="text1"/>
        </w:rPr>
        <w:t>Clause 2</w:t>
      </w:r>
    </w:p>
    <w:p w14:paraId="6C022AB9" w14:textId="1DC0ACEA" w:rsidR="10807438" w:rsidRDefault="10807438" w:rsidP="1A87A186">
      <w:pPr>
        <w:spacing w:after="0" w:line="240" w:lineRule="auto"/>
        <w:rPr>
          <w:rFonts w:ascii="Arial" w:hAnsi="Arial" w:cs="Arial"/>
          <w:color w:val="000000" w:themeColor="text1"/>
        </w:rPr>
      </w:pPr>
      <w:r w:rsidRPr="64012F3E">
        <w:rPr>
          <w:rFonts w:ascii="Arial" w:hAnsi="Arial" w:cs="Arial"/>
          <w:color w:val="000000" w:themeColor="text1"/>
        </w:rPr>
        <w:t xml:space="preserve">This clause provides that the bill will commence 12 months after the day it is notified. The delayed commencement </w:t>
      </w:r>
      <w:r w:rsidR="178C020A" w:rsidRPr="64012F3E">
        <w:rPr>
          <w:rFonts w:ascii="Arial" w:hAnsi="Arial" w:cs="Arial"/>
          <w:color w:val="000000" w:themeColor="text1"/>
        </w:rPr>
        <w:t xml:space="preserve">is designed to </w:t>
      </w:r>
      <w:r w:rsidRPr="64012F3E">
        <w:rPr>
          <w:rFonts w:ascii="Arial" w:hAnsi="Arial" w:cs="Arial"/>
          <w:color w:val="000000" w:themeColor="text1"/>
        </w:rPr>
        <w:t xml:space="preserve">allow venues and sports </w:t>
      </w:r>
      <w:proofErr w:type="spellStart"/>
      <w:r w:rsidRPr="64012F3E">
        <w:rPr>
          <w:rFonts w:ascii="Arial" w:hAnsi="Arial" w:cs="Arial"/>
          <w:color w:val="000000" w:themeColor="text1"/>
        </w:rPr>
        <w:t>organistions</w:t>
      </w:r>
      <w:proofErr w:type="spellEnd"/>
      <w:r w:rsidRPr="64012F3E">
        <w:rPr>
          <w:rFonts w:ascii="Arial" w:hAnsi="Arial" w:cs="Arial"/>
          <w:color w:val="000000" w:themeColor="text1"/>
        </w:rPr>
        <w:t xml:space="preserve"> to understand the new obligations and make arrangements.</w:t>
      </w:r>
    </w:p>
    <w:p w14:paraId="38A9B14A" w14:textId="3C8D2106" w:rsidR="1A87A186" w:rsidRDefault="1A87A186" w:rsidP="1A87A186">
      <w:pPr>
        <w:spacing w:after="0" w:line="240" w:lineRule="auto"/>
        <w:rPr>
          <w:rFonts w:ascii="Arial" w:hAnsi="Arial" w:cs="Arial"/>
          <w:color w:val="000000" w:themeColor="text1"/>
        </w:rPr>
      </w:pPr>
    </w:p>
    <w:p w14:paraId="0078F277" w14:textId="47CF789F" w:rsidR="10807438" w:rsidRDefault="10807438" w:rsidP="1A87A186">
      <w:pPr>
        <w:spacing w:after="0" w:line="240" w:lineRule="auto"/>
        <w:rPr>
          <w:rFonts w:ascii="Arial" w:hAnsi="Arial" w:cs="Arial"/>
          <w:color w:val="000000" w:themeColor="text1"/>
        </w:rPr>
      </w:pPr>
      <w:r w:rsidRPr="5C143BB2">
        <w:rPr>
          <w:rFonts w:ascii="Arial" w:hAnsi="Arial" w:cs="Arial"/>
          <w:b/>
          <w:bCs/>
          <w:color w:val="000000" w:themeColor="text1"/>
        </w:rPr>
        <w:t>Clause 3</w:t>
      </w:r>
    </w:p>
    <w:p w14:paraId="7C236A51" w14:textId="35181208" w:rsidR="10807438" w:rsidRDefault="10807438" w:rsidP="1A87A186">
      <w:pPr>
        <w:spacing w:after="0" w:line="240" w:lineRule="auto"/>
        <w:rPr>
          <w:rFonts w:ascii="Arial" w:hAnsi="Arial" w:cs="Arial"/>
          <w:b/>
          <w:bCs/>
          <w:color w:val="000000" w:themeColor="text1"/>
        </w:rPr>
      </w:pPr>
      <w:r w:rsidRPr="1A87A186">
        <w:rPr>
          <w:rFonts w:ascii="Arial" w:hAnsi="Arial" w:cs="Arial"/>
          <w:color w:val="000000" w:themeColor="text1"/>
        </w:rPr>
        <w:t xml:space="preserve">This clause provides that the bill amends the existing </w:t>
      </w:r>
      <w:r w:rsidRPr="1A87A186">
        <w:rPr>
          <w:rFonts w:ascii="Arial" w:hAnsi="Arial" w:cs="Arial"/>
          <w:i/>
          <w:iCs/>
          <w:color w:val="000000" w:themeColor="text1"/>
        </w:rPr>
        <w:t>Environment Protection Act 1997</w:t>
      </w:r>
      <w:r w:rsidRPr="1A87A186">
        <w:rPr>
          <w:rFonts w:ascii="Arial" w:hAnsi="Arial" w:cs="Arial"/>
          <w:color w:val="000000" w:themeColor="text1"/>
        </w:rPr>
        <w:t xml:space="preserve">. </w:t>
      </w:r>
    </w:p>
    <w:p w14:paraId="59111B89" w14:textId="098DA8A0" w:rsidR="1A87A186" w:rsidRDefault="1A87A186" w:rsidP="5C143BB2">
      <w:pPr>
        <w:spacing w:after="0" w:line="240" w:lineRule="auto"/>
        <w:rPr>
          <w:rFonts w:ascii="Arial" w:hAnsi="Arial" w:cs="Arial"/>
          <w:color w:val="000000" w:themeColor="text1"/>
        </w:rPr>
      </w:pPr>
    </w:p>
    <w:p w14:paraId="1BD45ED0" w14:textId="516051CA" w:rsidR="1B0DBA82" w:rsidRDefault="1B0DBA82" w:rsidP="5C143BB2">
      <w:pPr>
        <w:spacing w:after="0" w:line="240" w:lineRule="auto"/>
        <w:rPr>
          <w:rFonts w:ascii="Arial" w:hAnsi="Arial" w:cs="Arial"/>
          <w:b/>
          <w:bCs/>
          <w:color w:val="000000" w:themeColor="text1"/>
        </w:rPr>
      </w:pPr>
      <w:r w:rsidRPr="5C143BB2">
        <w:rPr>
          <w:rFonts w:ascii="Arial" w:hAnsi="Arial" w:cs="Arial"/>
          <w:b/>
          <w:bCs/>
          <w:color w:val="000000" w:themeColor="text1"/>
        </w:rPr>
        <w:t xml:space="preserve">Clause </w:t>
      </w:r>
      <w:r w:rsidR="2E9FDC91" w:rsidRPr="5C143BB2">
        <w:rPr>
          <w:rFonts w:ascii="Arial" w:hAnsi="Arial" w:cs="Arial"/>
          <w:b/>
          <w:bCs/>
          <w:color w:val="000000" w:themeColor="text1"/>
        </w:rPr>
        <w:t xml:space="preserve">4 </w:t>
      </w:r>
    </w:p>
    <w:p w14:paraId="132B2275" w14:textId="7A0DC93B" w:rsidR="1B0DBA82" w:rsidRDefault="1B0DBA82" w:rsidP="1A87A186">
      <w:pPr>
        <w:spacing w:after="0" w:line="240" w:lineRule="auto"/>
        <w:rPr>
          <w:rFonts w:ascii="Arial" w:hAnsi="Arial" w:cs="Arial"/>
          <w:i/>
          <w:iCs/>
          <w:color w:val="000000" w:themeColor="text1"/>
        </w:rPr>
      </w:pPr>
      <w:r w:rsidRPr="1A87A186">
        <w:rPr>
          <w:rFonts w:ascii="Arial" w:hAnsi="Arial" w:cs="Arial"/>
          <w:color w:val="000000" w:themeColor="text1"/>
        </w:rPr>
        <w:t xml:space="preserve">This clause inserts a new part 9B. </w:t>
      </w:r>
    </w:p>
    <w:p w14:paraId="78B36CCD" w14:textId="6B741CCE" w:rsidR="1A87A186" w:rsidRDefault="1A87A186" w:rsidP="5C143BB2">
      <w:pPr>
        <w:spacing w:after="0" w:line="240" w:lineRule="auto"/>
        <w:rPr>
          <w:rFonts w:ascii="Arial" w:hAnsi="Arial" w:cs="Arial"/>
          <w:color w:val="000000" w:themeColor="text1"/>
        </w:rPr>
      </w:pPr>
    </w:p>
    <w:p w14:paraId="02BD78CB" w14:textId="5C7C2D48" w:rsidR="1B0DBA82" w:rsidRDefault="73272604" w:rsidP="64012F3E">
      <w:pPr>
        <w:spacing w:after="0" w:line="240" w:lineRule="auto"/>
        <w:rPr>
          <w:rFonts w:ascii="Arial" w:hAnsi="Arial" w:cs="Arial"/>
          <w:color w:val="000000" w:themeColor="text1"/>
        </w:rPr>
      </w:pPr>
      <w:r w:rsidRPr="64012F3E">
        <w:rPr>
          <w:rFonts w:ascii="Arial" w:hAnsi="Arial" w:cs="Arial"/>
          <w:color w:val="000000" w:themeColor="text1"/>
        </w:rPr>
        <w:t xml:space="preserve">92AA </w:t>
      </w:r>
      <w:r w:rsidR="1B0DBA82" w:rsidRPr="64012F3E">
        <w:rPr>
          <w:rFonts w:ascii="Arial" w:hAnsi="Arial" w:cs="Arial"/>
          <w:color w:val="000000" w:themeColor="text1"/>
        </w:rPr>
        <w:t xml:space="preserve">defines </w:t>
      </w:r>
      <w:r w:rsidR="00C6C37F" w:rsidRPr="64012F3E">
        <w:rPr>
          <w:rFonts w:ascii="Arial" w:hAnsi="Arial" w:cs="Arial"/>
          <w:color w:val="000000" w:themeColor="text1"/>
        </w:rPr>
        <w:t>“</w:t>
      </w:r>
      <w:r w:rsidR="1B0DBA82" w:rsidRPr="64012F3E">
        <w:rPr>
          <w:rFonts w:ascii="Arial" w:hAnsi="Arial" w:cs="Arial"/>
          <w:color w:val="000000" w:themeColor="text1"/>
        </w:rPr>
        <w:t>fossil fuel</w:t>
      </w:r>
      <w:r w:rsidR="107103E8" w:rsidRPr="64012F3E">
        <w:rPr>
          <w:rFonts w:ascii="Arial" w:hAnsi="Arial" w:cs="Arial"/>
          <w:color w:val="000000" w:themeColor="text1"/>
        </w:rPr>
        <w:t>”</w:t>
      </w:r>
      <w:r w:rsidR="27E8C9F5" w:rsidRPr="64012F3E">
        <w:rPr>
          <w:rFonts w:ascii="Arial" w:hAnsi="Arial" w:cs="Arial"/>
          <w:color w:val="000000" w:themeColor="text1"/>
        </w:rPr>
        <w:t>.</w:t>
      </w:r>
    </w:p>
    <w:p w14:paraId="21194ECD" w14:textId="3D14DC34" w:rsidR="1B0DBA82" w:rsidRDefault="1B0DBA82" w:rsidP="5C143BB2">
      <w:pPr>
        <w:spacing w:after="0" w:line="240" w:lineRule="auto"/>
        <w:rPr>
          <w:rFonts w:ascii="Arial" w:hAnsi="Arial" w:cs="Arial"/>
          <w:color w:val="000000" w:themeColor="text1"/>
        </w:rPr>
      </w:pPr>
    </w:p>
    <w:p w14:paraId="03E5855D" w14:textId="3426B546" w:rsidR="1B0DBA82" w:rsidRDefault="2B6574D2" w:rsidP="64012F3E">
      <w:pPr>
        <w:spacing w:after="0" w:line="240" w:lineRule="auto"/>
        <w:rPr>
          <w:rFonts w:ascii="Arial" w:eastAsia="Arial" w:hAnsi="Arial" w:cs="Arial"/>
          <w:i/>
          <w:iCs/>
          <w:color w:val="000000" w:themeColor="text1"/>
        </w:rPr>
      </w:pPr>
      <w:r w:rsidRPr="64012F3E">
        <w:rPr>
          <w:rFonts w:ascii="Arial" w:hAnsi="Arial" w:cs="Arial"/>
          <w:color w:val="000000" w:themeColor="text1"/>
        </w:rPr>
        <w:t xml:space="preserve">92AB defines </w:t>
      </w:r>
      <w:r w:rsidR="4661F9C2" w:rsidRPr="64012F3E">
        <w:rPr>
          <w:rFonts w:ascii="Arial" w:hAnsi="Arial" w:cs="Arial"/>
          <w:color w:val="000000" w:themeColor="text1"/>
        </w:rPr>
        <w:t>“fo</w:t>
      </w:r>
      <w:r w:rsidR="4661F9C2" w:rsidRPr="64012F3E">
        <w:rPr>
          <w:rFonts w:ascii="Arial" w:eastAsia="Arial" w:hAnsi="Arial" w:cs="Arial"/>
          <w:color w:val="000000" w:themeColor="text1"/>
        </w:rPr>
        <w:t>ssil fuel company”</w:t>
      </w:r>
      <w:r w:rsidR="0F881BE3" w:rsidRPr="64012F3E">
        <w:rPr>
          <w:rFonts w:ascii="Arial" w:eastAsia="Arial" w:hAnsi="Arial" w:cs="Arial"/>
          <w:color w:val="000000" w:themeColor="text1"/>
        </w:rPr>
        <w:t xml:space="preserve"> as a </w:t>
      </w:r>
      <w:r w:rsidR="0E3CA0A6" w:rsidRPr="64012F3E">
        <w:rPr>
          <w:rFonts w:ascii="Arial" w:eastAsia="Arial" w:hAnsi="Arial" w:cs="Arial"/>
          <w:color w:val="000000" w:themeColor="text1"/>
        </w:rPr>
        <w:t>corporation</w:t>
      </w:r>
      <w:r w:rsidR="0F881BE3" w:rsidRPr="64012F3E">
        <w:rPr>
          <w:rFonts w:ascii="Arial" w:eastAsia="Arial" w:hAnsi="Arial" w:cs="Arial"/>
          <w:color w:val="000000" w:themeColor="text1"/>
        </w:rPr>
        <w:t xml:space="preserve"> that carries out fossil fuel extraction or processing</w:t>
      </w:r>
      <w:r w:rsidR="107103E8" w:rsidRPr="64012F3E">
        <w:rPr>
          <w:rFonts w:ascii="Arial" w:eastAsia="Arial" w:hAnsi="Arial" w:cs="Arial"/>
          <w:color w:val="000000" w:themeColor="text1"/>
        </w:rPr>
        <w:t xml:space="preserve">. </w:t>
      </w:r>
      <w:r w:rsidR="7BC6A52A" w:rsidRPr="64012F3E">
        <w:rPr>
          <w:rFonts w:ascii="Arial" w:eastAsia="Arial" w:hAnsi="Arial" w:cs="Arial"/>
          <w:color w:val="000000" w:themeColor="text1"/>
        </w:rPr>
        <w:t>There is also provision for the Minister to declare a corporation to be a fossil fuel company.</w:t>
      </w:r>
    </w:p>
    <w:p w14:paraId="1437B6FC" w14:textId="6E7B8FFD" w:rsidR="1A87A186" w:rsidRDefault="1A87A186" w:rsidP="3125DA35">
      <w:pPr>
        <w:spacing w:after="0" w:line="240" w:lineRule="auto"/>
        <w:rPr>
          <w:rFonts w:ascii="Arial" w:eastAsia="Arial" w:hAnsi="Arial" w:cs="Arial"/>
          <w:color w:val="000000" w:themeColor="text1"/>
        </w:rPr>
      </w:pPr>
    </w:p>
    <w:p w14:paraId="59C1A2C9" w14:textId="7AB88FC4" w:rsidR="126580AD" w:rsidRDefault="126580AD" w:rsidP="5C143BB2">
      <w:pPr>
        <w:spacing w:after="0" w:line="240" w:lineRule="auto"/>
        <w:rPr>
          <w:rFonts w:ascii="Arial" w:eastAsia="Arial" w:hAnsi="Arial" w:cs="Arial"/>
          <w:color w:val="000000" w:themeColor="text1"/>
        </w:rPr>
      </w:pPr>
      <w:r w:rsidRPr="5C143BB2">
        <w:rPr>
          <w:rFonts w:ascii="Arial" w:eastAsia="Arial" w:hAnsi="Arial" w:cs="Arial"/>
          <w:color w:val="000000" w:themeColor="text1"/>
        </w:rPr>
        <w:t>92</w:t>
      </w:r>
      <w:r w:rsidR="36B68ACA" w:rsidRPr="5C143BB2">
        <w:rPr>
          <w:rFonts w:ascii="Arial" w:eastAsia="Arial" w:hAnsi="Arial" w:cs="Arial"/>
          <w:color w:val="000000" w:themeColor="text1"/>
        </w:rPr>
        <w:t>A</w:t>
      </w:r>
      <w:r w:rsidRPr="5C143BB2">
        <w:rPr>
          <w:rFonts w:ascii="Arial" w:eastAsia="Arial" w:hAnsi="Arial" w:cs="Arial"/>
          <w:color w:val="000000" w:themeColor="text1"/>
        </w:rPr>
        <w:t xml:space="preserve">C </w:t>
      </w:r>
      <w:r w:rsidR="56AE9C87" w:rsidRPr="5C143BB2">
        <w:rPr>
          <w:rFonts w:ascii="Arial" w:eastAsia="Arial" w:hAnsi="Arial" w:cs="Arial"/>
          <w:color w:val="000000" w:themeColor="text1"/>
        </w:rPr>
        <w:t>defines “fossil fuel company advertisement”.</w:t>
      </w:r>
    </w:p>
    <w:p w14:paraId="34915F49" w14:textId="1B8CD21C" w:rsidR="126580AD" w:rsidRDefault="126580AD" w:rsidP="5C143BB2">
      <w:pPr>
        <w:spacing w:after="0" w:line="240" w:lineRule="auto"/>
        <w:rPr>
          <w:rFonts w:ascii="Arial" w:eastAsia="Arial" w:hAnsi="Arial" w:cs="Arial"/>
          <w:color w:val="000000" w:themeColor="text1"/>
        </w:rPr>
      </w:pPr>
    </w:p>
    <w:p w14:paraId="467DAB82" w14:textId="0A950388" w:rsidR="126580AD" w:rsidRDefault="3313BA07" w:rsidP="75B8394E">
      <w:pPr>
        <w:spacing w:after="0" w:line="240" w:lineRule="auto"/>
        <w:rPr>
          <w:rFonts w:ascii="Arial" w:hAnsi="Arial" w:cs="Arial"/>
          <w:color w:val="000000" w:themeColor="text1"/>
        </w:rPr>
      </w:pPr>
      <w:r w:rsidRPr="75B8394E">
        <w:rPr>
          <w:rFonts w:ascii="Arial" w:eastAsia="Arial" w:hAnsi="Arial" w:cs="Arial"/>
          <w:color w:val="000000" w:themeColor="text1"/>
        </w:rPr>
        <w:t xml:space="preserve">92AD prohibits </w:t>
      </w:r>
      <w:r w:rsidR="0035222A" w:rsidRPr="75B8394E">
        <w:rPr>
          <w:rFonts w:ascii="Arial" w:eastAsia="Arial" w:hAnsi="Arial" w:cs="Arial"/>
          <w:color w:val="000000" w:themeColor="text1"/>
        </w:rPr>
        <w:t xml:space="preserve">displaying or broadcasting </w:t>
      </w:r>
      <w:r w:rsidR="1D59FBEA" w:rsidRPr="75B8394E">
        <w:rPr>
          <w:rFonts w:ascii="Arial" w:eastAsia="Arial" w:hAnsi="Arial" w:cs="Arial"/>
          <w:color w:val="000000" w:themeColor="text1"/>
        </w:rPr>
        <w:t>fossil fuel</w:t>
      </w:r>
      <w:r w:rsidR="1D59FBEA" w:rsidRPr="75B8394E">
        <w:rPr>
          <w:rFonts w:ascii="Arial" w:hAnsi="Arial" w:cs="Arial"/>
          <w:color w:val="000000" w:themeColor="text1"/>
        </w:rPr>
        <w:t xml:space="preserve"> advertis</w:t>
      </w:r>
      <w:r w:rsidR="4DF52167" w:rsidRPr="75B8394E">
        <w:rPr>
          <w:rFonts w:ascii="Arial" w:hAnsi="Arial" w:cs="Arial"/>
          <w:color w:val="000000" w:themeColor="text1"/>
        </w:rPr>
        <w:t>ements</w:t>
      </w:r>
      <w:r w:rsidR="1D59FBEA" w:rsidRPr="75B8394E">
        <w:rPr>
          <w:rFonts w:ascii="Arial" w:hAnsi="Arial" w:cs="Arial"/>
          <w:color w:val="000000" w:themeColor="text1"/>
        </w:rPr>
        <w:t xml:space="preserve"> at sports venues listed in Schedule 1A. The offence applies to a person who is the o</w:t>
      </w:r>
      <w:r w:rsidR="4F5E23E6" w:rsidRPr="75B8394E">
        <w:rPr>
          <w:rFonts w:ascii="Arial" w:hAnsi="Arial" w:cs="Arial"/>
          <w:color w:val="000000" w:themeColor="text1"/>
        </w:rPr>
        <w:t>wner, occupier or person in charge of the sports venue</w:t>
      </w:r>
      <w:r w:rsidR="628BE8FE" w:rsidRPr="75B8394E">
        <w:rPr>
          <w:rFonts w:ascii="Arial" w:hAnsi="Arial" w:cs="Arial"/>
          <w:color w:val="000000" w:themeColor="text1"/>
        </w:rPr>
        <w:t xml:space="preserve"> and it applies if they knew, or ought reasonabl</w:t>
      </w:r>
      <w:r w:rsidR="3981C087" w:rsidRPr="75B8394E">
        <w:rPr>
          <w:rFonts w:ascii="Arial" w:hAnsi="Arial" w:cs="Arial"/>
          <w:color w:val="000000" w:themeColor="text1"/>
        </w:rPr>
        <w:t>y</w:t>
      </w:r>
      <w:r w:rsidR="628BE8FE" w:rsidRPr="75B8394E">
        <w:rPr>
          <w:rFonts w:ascii="Arial" w:hAnsi="Arial" w:cs="Arial"/>
          <w:color w:val="000000" w:themeColor="text1"/>
        </w:rPr>
        <w:t xml:space="preserve"> to have known, that the advertisement would be placed, displayed or broadcast. The maximum penalty is 50 penalty units, which at the time of drafting was a maximum penalty of $8,000.</w:t>
      </w:r>
    </w:p>
    <w:p w14:paraId="4C854E7A" w14:textId="34802792" w:rsidR="1A87A186" w:rsidRDefault="1A87A186" w:rsidP="1A87A186">
      <w:pPr>
        <w:spacing w:after="0" w:line="240" w:lineRule="auto"/>
        <w:rPr>
          <w:rFonts w:ascii="Arial" w:hAnsi="Arial" w:cs="Arial"/>
          <w:color w:val="000000" w:themeColor="text1"/>
        </w:rPr>
      </w:pPr>
    </w:p>
    <w:p w14:paraId="1A3FA3D3" w14:textId="1357BBC0" w:rsidR="583981E2" w:rsidRDefault="79F30442" w:rsidP="75B8394E">
      <w:pPr>
        <w:spacing w:after="0" w:line="240" w:lineRule="auto"/>
        <w:rPr>
          <w:rFonts w:ascii="Arial" w:hAnsi="Arial" w:cs="Arial"/>
          <w:color w:val="000000" w:themeColor="text1"/>
        </w:rPr>
      </w:pPr>
      <w:r w:rsidRPr="75B8394E">
        <w:rPr>
          <w:rFonts w:ascii="Arial" w:hAnsi="Arial" w:cs="Arial"/>
          <w:color w:val="000000" w:themeColor="text1"/>
        </w:rPr>
        <w:t>No offence is committed where an advertisement is included incidentally, such as where a song is played that has lyrics naming a fossil f</w:t>
      </w:r>
      <w:r w:rsidR="38BF2959" w:rsidRPr="75B8394E">
        <w:rPr>
          <w:rFonts w:ascii="Arial" w:hAnsi="Arial" w:cs="Arial"/>
          <w:color w:val="000000" w:themeColor="text1"/>
        </w:rPr>
        <w:t>uel company. No offence is committed where</w:t>
      </w:r>
      <w:r w:rsidRPr="75B8394E">
        <w:rPr>
          <w:rFonts w:ascii="Arial" w:hAnsi="Arial" w:cs="Arial"/>
          <w:color w:val="000000" w:themeColor="text1"/>
        </w:rPr>
        <w:t xml:space="preserve"> </w:t>
      </w:r>
      <w:r w:rsidR="503A5DE1" w:rsidRPr="75B8394E">
        <w:rPr>
          <w:rFonts w:ascii="Arial" w:hAnsi="Arial" w:cs="Arial"/>
          <w:color w:val="000000" w:themeColor="text1"/>
        </w:rPr>
        <w:t>the ad</w:t>
      </w:r>
      <w:r w:rsidR="0321DD7C" w:rsidRPr="75B8394E">
        <w:rPr>
          <w:rFonts w:ascii="Arial" w:hAnsi="Arial" w:cs="Arial"/>
          <w:color w:val="000000" w:themeColor="text1"/>
        </w:rPr>
        <w:t xml:space="preserve">vertisement is for personal use and the </w:t>
      </w:r>
      <w:r w:rsidRPr="75B8394E">
        <w:rPr>
          <w:rFonts w:ascii="Arial" w:hAnsi="Arial" w:cs="Arial"/>
          <w:color w:val="000000" w:themeColor="text1"/>
        </w:rPr>
        <w:t>person displaying i</w:t>
      </w:r>
      <w:r w:rsidR="2907D8C2" w:rsidRPr="75B8394E">
        <w:rPr>
          <w:rFonts w:ascii="Arial" w:hAnsi="Arial" w:cs="Arial"/>
          <w:color w:val="000000" w:themeColor="text1"/>
        </w:rPr>
        <w:t>t</w:t>
      </w:r>
      <w:r w:rsidRPr="75B8394E">
        <w:rPr>
          <w:rFonts w:ascii="Arial" w:hAnsi="Arial" w:cs="Arial"/>
          <w:color w:val="000000" w:themeColor="text1"/>
        </w:rPr>
        <w:t xml:space="preserve"> received no direct or indirect </w:t>
      </w:r>
      <w:r w:rsidR="67A508A8" w:rsidRPr="75B8394E">
        <w:rPr>
          <w:rFonts w:ascii="Arial" w:hAnsi="Arial" w:cs="Arial"/>
          <w:color w:val="000000" w:themeColor="text1"/>
        </w:rPr>
        <w:t>financial benefit, for instance a</w:t>
      </w:r>
      <w:r w:rsidR="20930DEA" w:rsidRPr="75B8394E">
        <w:rPr>
          <w:rFonts w:ascii="Arial" w:hAnsi="Arial" w:cs="Arial"/>
          <w:color w:val="000000" w:themeColor="text1"/>
        </w:rPr>
        <w:t xml:space="preserve"> person</w:t>
      </w:r>
      <w:r w:rsidR="795FC73A" w:rsidRPr="75B8394E">
        <w:rPr>
          <w:rFonts w:ascii="Arial" w:hAnsi="Arial" w:cs="Arial"/>
          <w:color w:val="000000" w:themeColor="text1"/>
        </w:rPr>
        <w:t xml:space="preserve"> </w:t>
      </w:r>
      <w:r w:rsidR="20930DEA" w:rsidRPr="75B8394E">
        <w:rPr>
          <w:rFonts w:ascii="Arial" w:hAnsi="Arial" w:cs="Arial"/>
          <w:color w:val="000000" w:themeColor="text1"/>
        </w:rPr>
        <w:t xml:space="preserve">in the crowd at a venue </w:t>
      </w:r>
      <w:r w:rsidR="67A508A8" w:rsidRPr="75B8394E">
        <w:rPr>
          <w:rFonts w:ascii="Arial" w:hAnsi="Arial" w:cs="Arial"/>
          <w:color w:val="000000" w:themeColor="text1"/>
        </w:rPr>
        <w:t>wearing a T-shirt with a fossil fuel company name on it, provided that person receives no benefit from the promotion.</w:t>
      </w:r>
    </w:p>
    <w:p w14:paraId="770DCCD9" w14:textId="677D3BDF" w:rsidR="1A87A186" w:rsidRDefault="1A87A186" w:rsidP="1A87A186">
      <w:pPr>
        <w:spacing w:after="0" w:line="240" w:lineRule="auto"/>
        <w:rPr>
          <w:rFonts w:ascii="Arial" w:hAnsi="Arial" w:cs="Arial"/>
          <w:color w:val="000000" w:themeColor="text1"/>
        </w:rPr>
      </w:pPr>
    </w:p>
    <w:p w14:paraId="2FE0F575" w14:textId="2219DDD0" w:rsidR="5BB894F7" w:rsidRDefault="5BB894F7" w:rsidP="1A87A186">
      <w:pPr>
        <w:spacing w:after="0" w:line="240" w:lineRule="auto"/>
        <w:rPr>
          <w:rFonts w:ascii="Arial" w:hAnsi="Arial" w:cs="Arial"/>
          <w:color w:val="000000" w:themeColor="text1"/>
        </w:rPr>
      </w:pPr>
      <w:r w:rsidRPr="1A87A186">
        <w:rPr>
          <w:rFonts w:ascii="Arial" w:hAnsi="Arial" w:cs="Arial"/>
          <w:color w:val="000000" w:themeColor="text1"/>
        </w:rPr>
        <w:t>It is a defence where the defendant proves they took all reasonable precautions and exercised all appropriate diligence to prevent the placement, display or broadcast of the advertisement.</w:t>
      </w:r>
    </w:p>
    <w:p w14:paraId="7141524C" w14:textId="2BFC0D4B" w:rsidR="64012F3E" w:rsidRDefault="64012F3E" w:rsidP="64012F3E">
      <w:pPr>
        <w:spacing w:after="0" w:line="240" w:lineRule="auto"/>
        <w:rPr>
          <w:rFonts w:ascii="Arial" w:hAnsi="Arial" w:cs="Arial"/>
          <w:color w:val="000000" w:themeColor="text1"/>
        </w:rPr>
      </w:pPr>
    </w:p>
    <w:p w14:paraId="792C211E" w14:textId="66EC5DA2" w:rsidR="411EB984" w:rsidRDefault="411EB984" w:rsidP="5C143BB2">
      <w:pPr>
        <w:spacing w:after="0" w:line="240" w:lineRule="auto"/>
        <w:rPr>
          <w:rFonts w:ascii="Arial" w:hAnsi="Arial" w:cs="Arial"/>
          <w:color w:val="000000" w:themeColor="text1"/>
        </w:rPr>
      </w:pPr>
      <w:r w:rsidRPr="5C143BB2">
        <w:rPr>
          <w:rFonts w:ascii="Arial" w:hAnsi="Arial" w:cs="Arial"/>
          <w:color w:val="000000" w:themeColor="text1"/>
        </w:rPr>
        <w:t>92</w:t>
      </w:r>
      <w:r w:rsidR="7C463881" w:rsidRPr="5C143BB2">
        <w:rPr>
          <w:rFonts w:ascii="Arial" w:hAnsi="Arial" w:cs="Arial"/>
          <w:color w:val="000000" w:themeColor="text1"/>
        </w:rPr>
        <w:t>AD</w:t>
      </w:r>
      <w:r w:rsidRPr="5C143BB2">
        <w:rPr>
          <w:rFonts w:ascii="Arial" w:hAnsi="Arial" w:cs="Arial"/>
          <w:color w:val="000000" w:themeColor="text1"/>
        </w:rPr>
        <w:t xml:space="preserve"> also </w:t>
      </w:r>
      <w:r w:rsidR="1BF29203" w:rsidRPr="5C143BB2">
        <w:rPr>
          <w:rFonts w:ascii="Arial" w:hAnsi="Arial" w:cs="Arial"/>
          <w:color w:val="000000" w:themeColor="text1"/>
        </w:rPr>
        <w:t>define</w:t>
      </w:r>
      <w:r w:rsidRPr="5C143BB2">
        <w:rPr>
          <w:rFonts w:ascii="Arial" w:hAnsi="Arial" w:cs="Arial"/>
          <w:color w:val="000000" w:themeColor="text1"/>
        </w:rPr>
        <w:t xml:space="preserve">s “road”, “road related area” and “sports venue”. </w:t>
      </w:r>
    </w:p>
    <w:p w14:paraId="5162ED56" w14:textId="507BAA0F" w:rsidR="1A87A186" w:rsidRDefault="1A87A186" w:rsidP="1A87A186">
      <w:pPr>
        <w:spacing w:after="0" w:line="240" w:lineRule="auto"/>
        <w:rPr>
          <w:rFonts w:ascii="Arial" w:hAnsi="Arial" w:cs="Arial"/>
          <w:color w:val="000000" w:themeColor="text1"/>
        </w:rPr>
      </w:pPr>
    </w:p>
    <w:p w14:paraId="12189749" w14:textId="3D0F0448" w:rsidR="411EB984" w:rsidRDefault="411EB984" w:rsidP="5C143BB2">
      <w:pPr>
        <w:spacing w:after="0" w:line="240" w:lineRule="auto"/>
        <w:rPr>
          <w:rFonts w:ascii="Arial" w:hAnsi="Arial" w:cs="Arial"/>
          <w:color w:val="000000" w:themeColor="text1"/>
        </w:rPr>
      </w:pPr>
      <w:r w:rsidRPr="5C143BB2">
        <w:rPr>
          <w:rFonts w:ascii="Arial" w:hAnsi="Arial" w:cs="Arial"/>
          <w:b/>
          <w:bCs/>
          <w:color w:val="000000" w:themeColor="text1"/>
        </w:rPr>
        <w:t xml:space="preserve">Clause </w:t>
      </w:r>
      <w:r w:rsidR="35F11334" w:rsidRPr="5C143BB2">
        <w:rPr>
          <w:rFonts w:ascii="Arial" w:hAnsi="Arial" w:cs="Arial"/>
          <w:b/>
          <w:bCs/>
          <w:color w:val="000000" w:themeColor="text1"/>
        </w:rPr>
        <w:t>5</w:t>
      </w:r>
    </w:p>
    <w:p w14:paraId="2BC68920" w14:textId="762E0879" w:rsidR="411EB984" w:rsidRDefault="411EB984" w:rsidP="5C143BB2">
      <w:pPr>
        <w:spacing w:after="0" w:line="240" w:lineRule="auto"/>
        <w:rPr>
          <w:rFonts w:ascii="Arial" w:hAnsi="Arial" w:cs="Arial"/>
          <w:color w:val="000000" w:themeColor="text1"/>
        </w:rPr>
      </w:pPr>
      <w:r w:rsidRPr="5C143BB2">
        <w:rPr>
          <w:rFonts w:ascii="Arial" w:hAnsi="Arial" w:cs="Arial"/>
          <w:color w:val="000000" w:themeColor="text1"/>
        </w:rPr>
        <w:t xml:space="preserve">This clause inserts a new Schedule 1A which </w:t>
      </w:r>
      <w:r w:rsidR="18F2785D" w:rsidRPr="5C143BB2">
        <w:rPr>
          <w:rFonts w:ascii="Arial" w:hAnsi="Arial" w:cs="Arial"/>
          <w:color w:val="000000" w:themeColor="text1"/>
        </w:rPr>
        <w:t xml:space="preserve">provides that the venues </w:t>
      </w:r>
      <w:r w:rsidR="1A796D8A" w:rsidRPr="5C143BB2">
        <w:rPr>
          <w:rFonts w:ascii="Arial" w:hAnsi="Arial" w:cs="Arial"/>
          <w:color w:val="000000" w:themeColor="text1"/>
        </w:rPr>
        <w:t xml:space="preserve">where </w:t>
      </w:r>
      <w:r w:rsidR="18F2785D" w:rsidRPr="5C143BB2">
        <w:rPr>
          <w:rFonts w:ascii="Arial" w:hAnsi="Arial" w:cs="Arial"/>
          <w:color w:val="000000" w:themeColor="text1"/>
        </w:rPr>
        <w:t xml:space="preserve">fossil fuel </w:t>
      </w:r>
      <w:r w:rsidR="30477CC2" w:rsidRPr="5C143BB2">
        <w:rPr>
          <w:rFonts w:ascii="Arial" w:hAnsi="Arial" w:cs="Arial"/>
          <w:color w:val="000000" w:themeColor="text1"/>
        </w:rPr>
        <w:t xml:space="preserve">company advertisements are prohibited </w:t>
      </w:r>
      <w:r w:rsidR="18F2785D" w:rsidRPr="5C143BB2">
        <w:rPr>
          <w:rFonts w:ascii="Arial" w:hAnsi="Arial" w:cs="Arial"/>
          <w:color w:val="000000" w:themeColor="text1"/>
        </w:rPr>
        <w:t>are the AIS, Canberra Tennis Centre, GIO Stadium, Manuka Oval and MIT Narrabundah Ballpark.</w:t>
      </w:r>
    </w:p>
    <w:p w14:paraId="467719E7" w14:textId="71E2AB95" w:rsidR="1A87A186" w:rsidRDefault="1A87A186" w:rsidP="1A87A186">
      <w:pPr>
        <w:spacing w:after="0" w:line="240" w:lineRule="auto"/>
        <w:rPr>
          <w:rFonts w:ascii="Arial" w:hAnsi="Arial" w:cs="Arial"/>
          <w:i/>
          <w:iCs/>
          <w:color w:val="000000" w:themeColor="text1"/>
        </w:rPr>
      </w:pPr>
    </w:p>
    <w:p w14:paraId="26861923" w14:textId="474A648B" w:rsidR="18F2785D" w:rsidRDefault="18F2785D" w:rsidP="5C143BB2">
      <w:pPr>
        <w:spacing w:after="0" w:line="240" w:lineRule="auto"/>
        <w:rPr>
          <w:rFonts w:ascii="Arial" w:hAnsi="Arial" w:cs="Arial"/>
          <w:i/>
          <w:iCs/>
          <w:color w:val="000000" w:themeColor="text1"/>
        </w:rPr>
      </w:pPr>
      <w:r w:rsidRPr="5C143BB2">
        <w:rPr>
          <w:rFonts w:ascii="Arial" w:hAnsi="Arial" w:cs="Arial"/>
          <w:b/>
          <w:bCs/>
          <w:color w:val="000000" w:themeColor="text1"/>
        </w:rPr>
        <w:t xml:space="preserve">Clauses </w:t>
      </w:r>
      <w:r w:rsidR="6B155ADA" w:rsidRPr="5C143BB2">
        <w:rPr>
          <w:rFonts w:ascii="Arial" w:hAnsi="Arial" w:cs="Arial"/>
          <w:b/>
          <w:bCs/>
          <w:color w:val="000000" w:themeColor="text1"/>
        </w:rPr>
        <w:t>6 and 7</w:t>
      </w:r>
    </w:p>
    <w:p w14:paraId="2DBF706B" w14:textId="7CD066BC" w:rsidR="18F2785D" w:rsidRDefault="18F2785D" w:rsidP="1A87A186">
      <w:pPr>
        <w:spacing w:after="0" w:line="240" w:lineRule="auto"/>
        <w:rPr>
          <w:rFonts w:ascii="Arial" w:hAnsi="Arial" w:cs="Arial"/>
          <w:i/>
          <w:iCs/>
          <w:color w:val="000000" w:themeColor="text1"/>
        </w:rPr>
      </w:pPr>
      <w:r w:rsidRPr="1A87A186">
        <w:rPr>
          <w:rFonts w:ascii="Arial" w:hAnsi="Arial" w:cs="Arial"/>
          <w:color w:val="000000" w:themeColor="text1"/>
        </w:rPr>
        <w:t>These clauses make consequential amendments to the Dictionary.</w:t>
      </w:r>
      <w:r w:rsidRPr="1A87A186">
        <w:rPr>
          <w:rFonts w:ascii="Arial" w:hAnsi="Arial" w:cs="Arial"/>
          <w:i/>
          <w:iCs/>
          <w:color w:val="000000" w:themeColor="text1"/>
        </w:rPr>
        <w:t xml:space="preserve"> </w:t>
      </w:r>
    </w:p>
    <w:p w14:paraId="00CCA490" w14:textId="64531BA0" w:rsidR="1A87A186" w:rsidRDefault="1A87A186" w:rsidP="1A87A186">
      <w:pPr>
        <w:spacing w:after="0" w:line="240" w:lineRule="auto"/>
        <w:rPr>
          <w:rFonts w:ascii="Arial" w:hAnsi="Arial" w:cs="Arial"/>
          <w:b/>
          <w:bCs/>
          <w:color w:val="000000" w:themeColor="text1"/>
        </w:rPr>
      </w:pPr>
    </w:p>
    <w:sectPr w:rsidR="1A87A186" w:rsidSect="006B117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AE0" w14:textId="77777777" w:rsidR="00773947" w:rsidRDefault="00773947" w:rsidP="00D412F2">
      <w:pPr>
        <w:spacing w:after="0" w:line="240" w:lineRule="auto"/>
      </w:pPr>
      <w:r>
        <w:separator/>
      </w:r>
    </w:p>
  </w:endnote>
  <w:endnote w:type="continuationSeparator" w:id="0">
    <w:p w14:paraId="31B6B575" w14:textId="77777777" w:rsidR="00773947" w:rsidRDefault="00773947" w:rsidP="00D4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7974" w14:textId="77777777" w:rsidR="00B932B0" w:rsidRDefault="00B93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18722"/>
      <w:docPartObj>
        <w:docPartGallery w:val="Page Numbers (Bottom of Page)"/>
        <w:docPartUnique/>
      </w:docPartObj>
    </w:sdtPr>
    <w:sdtEndPr>
      <w:rPr>
        <w:noProof/>
      </w:rPr>
    </w:sdtEndPr>
    <w:sdtContent>
      <w:p w14:paraId="6993EA79" w14:textId="403F6E01" w:rsidR="003011B6" w:rsidRDefault="00301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E7C99" w14:textId="4884FF96" w:rsidR="003011B6" w:rsidRPr="00491E13" w:rsidRDefault="00491E13" w:rsidP="00491E13">
    <w:pPr>
      <w:pStyle w:val="Footer"/>
      <w:jc w:val="center"/>
      <w:rPr>
        <w:rFonts w:ascii="Arial" w:hAnsi="Arial" w:cs="Arial"/>
        <w:sz w:val="14"/>
      </w:rPr>
    </w:pPr>
    <w:r w:rsidRPr="00491E1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87A186" w14:paraId="1A5CAFCF" w14:textId="77777777" w:rsidTr="1A87A186">
      <w:trPr>
        <w:trHeight w:val="300"/>
      </w:trPr>
      <w:tc>
        <w:tcPr>
          <w:tcW w:w="3005" w:type="dxa"/>
        </w:tcPr>
        <w:p w14:paraId="1C3027A4" w14:textId="3CD71A75" w:rsidR="1A87A186" w:rsidRDefault="1A87A186" w:rsidP="1A87A186">
          <w:pPr>
            <w:pStyle w:val="Header"/>
            <w:ind w:left="-115"/>
          </w:pPr>
        </w:p>
      </w:tc>
      <w:tc>
        <w:tcPr>
          <w:tcW w:w="3005" w:type="dxa"/>
        </w:tcPr>
        <w:p w14:paraId="325720DA" w14:textId="4CA17C3B" w:rsidR="1A87A186" w:rsidRDefault="1A87A186" w:rsidP="1A87A186">
          <w:pPr>
            <w:pStyle w:val="Header"/>
            <w:jc w:val="center"/>
          </w:pPr>
        </w:p>
      </w:tc>
      <w:tc>
        <w:tcPr>
          <w:tcW w:w="3005" w:type="dxa"/>
        </w:tcPr>
        <w:p w14:paraId="36115322" w14:textId="486ACF28" w:rsidR="1A87A186" w:rsidRDefault="1A87A186" w:rsidP="1A87A186">
          <w:pPr>
            <w:pStyle w:val="Header"/>
            <w:ind w:right="-115"/>
            <w:jc w:val="right"/>
          </w:pPr>
        </w:p>
      </w:tc>
    </w:tr>
  </w:tbl>
  <w:p w14:paraId="6DC851BE" w14:textId="783FF41D" w:rsidR="1A87A186" w:rsidRPr="00491E13" w:rsidRDefault="00491E13" w:rsidP="00491E13">
    <w:pPr>
      <w:pStyle w:val="Footer"/>
      <w:jc w:val="center"/>
      <w:rPr>
        <w:rFonts w:ascii="Arial" w:hAnsi="Arial" w:cs="Arial"/>
        <w:sz w:val="14"/>
      </w:rPr>
    </w:pPr>
    <w:r w:rsidRPr="00491E1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5041" w14:textId="77777777" w:rsidR="00773947" w:rsidRDefault="00773947" w:rsidP="00D412F2">
      <w:pPr>
        <w:spacing w:after="0" w:line="240" w:lineRule="auto"/>
      </w:pPr>
      <w:r>
        <w:separator/>
      </w:r>
    </w:p>
  </w:footnote>
  <w:footnote w:type="continuationSeparator" w:id="0">
    <w:p w14:paraId="089AFFDE" w14:textId="77777777" w:rsidR="00773947" w:rsidRDefault="00773947" w:rsidP="00D4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B0D2" w14:textId="77777777" w:rsidR="00B932B0" w:rsidRDefault="00B93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87A186" w14:paraId="24056CF9" w14:textId="77777777" w:rsidTr="1A87A186">
      <w:trPr>
        <w:trHeight w:val="300"/>
      </w:trPr>
      <w:tc>
        <w:tcPr>
          <w:tcW w:w="3005" w:type="dxa"/>
        </w:tcPr>
        <w:p w14:paraId="63EFF15E" w14:textId="650A7F8F" w:rsidR="1A87A186" w:rsidRDefault="1A87A186" w:rsidP="1A87A186">
          <w:pPr>
            <w:pStyle w:val="Header"/>
            <w:ind w:left="-115"/>
          </w:pPr>
        </w:p>
      </w:tc>
      <w:tc>
        <w:tcPr>
          <w:tcW w:w="3005" w:type="dxa"/>
        </w:tcPr>
        <w:p w14:paraId="2C92B4E0" w14:textId="0C26C0FB" w:rsidR="1A87A186" w:rsidRDefault="1A87A186" w:rsidP="1A87A186">
          <w:pPr>
            <w:pStyle w:val="Header"/>
            <w:jc w:val="center"/>
          </w:pPr>
        </w:p>
      </w:tc>
      <w:tc>
        <w:tcPr>
          <w:tcW w:w="3005" w:type="dxa"/>
        </w:tcPr>
        <w:p w14:paraId="01126879" w14:textId="06626A6D" w:rsidR="1A87A186" w:rsidRDefault="1A87A186" w:rsidP="1A87A186">
          <w:pPr>
            <w:pStyle w:val="Header"/>
            <w:ind w:right="-115"/>
            <w:jc w:val="right"/>
          </w:pPr>
        </w:p>
      </w:tc>
    </w:tr>
  </w:tbl>
  <w:p w14:paraId="4A68D433" w14:textId="6F1658E0" w:rsidR="1A87A186" w:rsidRDefault="1A87A186" w:rsidP="1A87A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87A186" w14:paraId="1CCCB2D2" w14:textId="77777777" w:rsidTr="1A87A186">
      <w:trPr>
        <w:trHeight w:val="300"/>
      </w:trPr>
      <w:tc>
        <w:tcPr>
          <w:tcW w:w="3005" w:type="dxa"/>
        </w:tcPr>
        <w:p w14:paraId="1A4A4B3C" w14:textId="13F1B22B" w:rsidR="1A87A186" w:rsidRDefault="1A87A186" w:rsidP="1A87A186">
          <w:pPr>
            <w:pStyle w:val="Header"/>
            <w:ind w:left="-115"/>
          </w:pPr>
        </w:p>
      </w:tc>
      <w:tc>
        <w:tcPr>
          <w:tcW w:w="3005" w:type="dxa"/>
        </w:tcPr>
        <w:p w14:paraId="452708F9" w14:textId="30C7BFC0" w:rsidR="1A87A186" w:rsidRDefault="1A87A186" w:rsidP="1A87A186">
          <w:pPr>
            <w:pStyle w:val="Header"/>
            <w:jc w:val="center"/>
          </w:pPr>
        </w:p>
      </w:tc>
      <w:tc>
        <w:tcPr>
          <w:tcW w:w="3005" w:type="dxa"/>
        </w:tcPr>
        <w:p w14:paraId="41B66728" w14:textId="716D53A4" w:rsidR="1A87A186" w:rsidRDefault="1A87A186" w:rsidP="1A87A186">
          <w:pPr>
            <w:pStyle w:val="Header"/>
            <w:ind w:right="-115"/>
            <w:jc w:val="right"/>
          </w:pPr>
        </w:p>
      </w:tc>
    </w:tr>
  </w:tbl>
  <w:p w14:paraId="58E72EB9" w14:textId="29A47D08" w:rsidR="1A87A186" w:rsidRDefault="1A87A186" w:rsidP="1A87A186">
    <w:pPr>
      <w:pStyle w:val="Header"/>
    </w:pPr>
  </w:p>
</w:hdr>
</file>

<file path=word/intelligence2.xml><?xml version="1.0" encoding="utf-8"?>
<int2:intelligence xmlns:int2="http://schemas.microsoft.com/office/intelligence/2020/intelligence" xmlns:oel="http://schemas.microsoft.com/office/2019/extlst">
  <int2:observations>
    <int2:textHash int2:hashCode="dguwNgn0iC7e7G" int2:id="fm6rru1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5F9"/>
    <w:multiLevelType w:val="hybridMultilevel"/>
    <w:tmpl w:val="0F7EB9F2"/>
    <w:lvl w:ilvl="0" w:tplc="8C9830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3105F"/>
    <w:multiLevelType w:val="hybridMultilevel"/>
    <w:tmpl w:val="A27C1E32"/>
    <w:lvl w:ilvl="0" w:tplc="893C45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B69BA"/>
    <w:multiLevelType w:val="hybridMultilevel"/>
    <w:tmpl w:val="9886F76A"/>
    <w:lvl w:ilvl="0" w:tplc="DB1A13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6589208">
    <w:abstractNumId w:val="2"/>
  </w:num>
  <w:num w:numId="2" w16cid:durableId="371610570">
    <w:abstractNumId w:val="0"/>
  </w:num>
  <w:num w:numId="3" w16cid:durableId="1245922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7"/>
    <w:rsid w:val="00003FE2"/>
    <w:rsid w:val="000226E6"/>
    <w:rsid w:val="0003233A"/>
    <w:rsid w:val="000467D0"/>
    <w:rsid w:val="00046F5B"/>
    <w:rsid w:val="0007382F"/>
    <w:rsid w:val="000D0522"/>
    <w:rsid w:val="00111F27"/>
    <w:rsid w:val="00117B49"/>
    <w:rsid w:val="00133997"/>
    <w:rsid w:val="001374A1"/>
    <w:rsid w:val="00161F39"/>
    <w:rsid w:val="001B22E2"/>
    <w:rsid w:val="001B24AD"/>
    <w:rsid w:val="001B2B6B"/>
    <w:rsid w:val="001E53B4"/>
    <w:rsid w:val="00202D1F"/>
    <w:rsid w:val="002036F7"/>
    <w:rsid w:val="00207D4C"/>
    <w:rsid w:val="00227DB5"/>
    <w:rsid w:val="0026030F"/>
    <w:rsid w:val="00284EDF"/>
    <w:rsid w:val="002A0FFF"/>
    <w:rsid w:val="002C7AE9"/>
    <w:rsid w:val="003011B6"/>
    <w:rsid w:val="00333222"/>
    <w:rsid w:val="00343C26"/>
    <w:rsid w:val="0034465F"/>
    <w:rsid w:val="0035222A"/>
    <w:rsid w:val="00357B8C"/>
    <w:rsid w:val="00367824"/>
    <w:rsid w:val="003817C9"/>
    <w:rsid w:val="00383D24"/>
    <w:rsid w:val="0039756E"/>
    <w:rsid w:val="003A3D32"/>
    <w:rsid w:val="003B457E"/>
    <w:rsid w:val="003C16FF"/>
    <w:rsid w:val="003F6170"/>
    <w:rsid w:val="00403683"/>
    <w:rsid w:val="00404AFE"/>
    <w:rsid w:val="00425317"/>
    <w:rsid w:val="00433CD0"/>
    <w:rsid w:val="0044381A"/>
    <w:rsid w:val="00481F7E"/>
    <w:rsid w:val="00487692"/>
    <w:rsid w:val="004890A9"/>
    <w:rsid w:val="00490DF8"/>
    <w:rsid w:val="00491E13"/>
    <w:rsid w:val="004A1490"/>
    <w:rsid w:val="004A5B52"/>
    <w:rsid w:val="004B71A4"/>
    <w:rsid w:val="004DE1B5"/>
    <w:rsid w:val="004F0B59"/>
    <w:rsid w:val="004F2F06"/>
    <w:rsid w:val="00507243"/>
    <w:rsid w:val="0054436C"/>
    <w:rsid w:val="00552DF2"/>
    <w:rsid w:val="00560122"/>
    <w:rsid w:val="00561B59"/>
    <w:rsid w:val="00577181"/>
    <w:rsid w:val="005C1367"/>
    <w:rsid w:val="005C544D"/>
    <w:rsid w:val="005D1D37"/>
    <w:rsid w:val="005E571E"/>
    <w:rsid w:val="005F6163"/>
    <w:rsid w:val="006148FE"/>
    <w:rsid w:val="006441E8"/>
    <w:rsid w:val="0064483E"/>
    <w:rsid w:val="006971DB"/>
    <w:rsid w:val="006A069F"/>
    <w:rsid w:val="006B117B"/>
    <w:rsid w:val="006D328E"/>
    <w:rsid w:val="006F1FE5"/>
    <w:rsid w:val="007057B4"/>
    <w:rsid w:val="00730B55"/>
    <w:rsid w:val="007653E7"/>
    <w:rsid w:val="00773947"/>
    <w:rsid w:val="00775B0E"/>
    <w:rsid w:val="00781642"/>
    <w:rsid w:val="007E23C9"/>
    <w:rsid w:val="00874A55"/>
    <w:rsid w:val="008812D6"/>
    <w:rsid w:val="008B1FF2"/>
    <w:rsid w:val="008F1431"/>
    <w:rsid w:val="009628B0"/>
    <w:rsid w:val="009A7C00"/>
    <w:rsid w:val="009B254D"/>
    <w:rsid w:val="009C2C45"/>
    <w:rsid w:val="009D7FB2"/>
    <w:rsid w:val="009DE6F1"/>
    <w:rsid w:val="009F72EF"/>
    <w:rsid w:val="00A75C39"/>
    <w:rsid w:val="00A8215D"/>
    <w:rsid w:val="00AB3B3B"/>
    <w:rsid w:val="00B23C18"/>
    <w:rsid w:val="00B31921"/>
    <w:rsid w:val="00B932B0"/>
    <w:rsid w:val="00BC423E"/>
    <w:rsid w:val="00BF2E12"/>
    <w:rsid w:val="00C0421A"/>
    <w:rsid w:val="00C6C37F"/>
    <w:rsid w:val="00C8707F"/>
    <w:rsid w:val="00C8715A"/>
    <w:rsid w:val="00CA5F4B"/>
    <w:rsid w:val="00CC327D"/>
    <w:rsid w:val="00D04481"/>
    <w:rsid w:val="00D16EA1"/>
    <w:rsid w:val="00D215CD"/>
    <w:rsid w:val="00D412F2"/>
    <w:rsid w:val="00D44DE7"/>
    <w:rsid w:val="00DC64C9"/>
    <w:rsid w:val="00DD1517"/>
    <w:rsid w:val="00DE17E4"/>
    <w:rsid w:val="00DE73F1"/>
    <w:rsid w:val="00E46407"/>
    <w:rsid w:val="00E577B3"/>
    <w:rsid w:val="00E66A08"/>
    <w:rsid w:val="00E70C45"/>
    <w:rsid w:val="00E80433"/>
    <w:rsid w:val="00EA1495"/>
    <w:rsid w:val="00EB6884"/>
    <w:rsid w:val="00EC174E"/>
    <w:rsid w:val="00EC462F"/>
    <w:rsid w:val="00EF1909"/>
    <w:rsid w:val="00F02AAD"/>
    <w:rsid w:val="00F073A6"/>
    <w:rsid w:val="00F16E71"/>
    <w:rsid w:val="00F16F08"/>
    <w:rsid w:val="00F20806"/>
    <w:rsid w:val="00F256C3"/>
    <w:rsid w:val="00F3221A"/>
    <w:rsid w:val="00F527A6"/>
    <w:rsid w:val="00F80578"/>
    <w:rsid w:val="00F8539F"/>
    <w:rsid w:val="00F867A3"/>
    <w:rsid w:val="00F92032"/>
    <w:rsid w:val="00FB722C"/>
    <w:rsid w:val="00FE4360"/>
    <w:rsid w:val="00FF7B7F"/>
    <w:rsid w:val="01070D50"/>
    <w:rsid w:val="0120BCC0"/>
    <w:rsid w:val="0123D7C4"/>
    <w:rsid w:val="013B9FAF"/>
    <w:rsid w:val="0154C6A2"/>
    <w:rsid w:val="0182418F"/>
    <w:rsid w:val="0203DB4B"/>
    <w:rsid w:val="024C9283"/>
    <w:rsid w:val="02616DC5"/>
    <w:rsid w:val="02FAA048"/>
    <w:rsid w:val="0321DD7C"/>
    <w:rsid w:val="03712C18"/>
    <w:rsid w:val="037423F6"/>
    <w:rsid w:val="0374BF4E"/>
    <w:rsid w:val="03BEA70A"/>
    <w:rsid w:val="03BFC618"/>
    <w:rsid w:val="03C2572D"/>
    <w:rsid w:val="04734071"/>
    <w:rsid w:val="04755F99"/>
    <w:rsid w:val="0482DC61"/>
    <w:rsid w:val="049B8E09"/>
    <w:rsid w:val="049F646F"/>
    <w:rsid w:val="04D8B718"/>
    <w:rsid w:val="053A06E0"/>
    <w:rsid w:val="055A7BE6"/>
    <w:rsid w:val="0581DDFF"/>
    <w:rsid w:val="05872D5E"/>
    <w:rsid w:val="05F748E7"/>
    <w:rsid w:val="066A450A"/>
    <w:rsid w:val="0680197C"/>
    <w:rsid w:val="06929C5B"/>
    <w:rsid w:val="06F390A6"/>
    <w:rsid w:val="0711A702"/>
    <w:rsid w:val="07898E82"/>
    <w:rsid w:val="07AD23EC"/>
    <w:rsid w:val="07D32ECB"/>
    <w:rsid w:val="07D97AB8"/>
    <w:rsid w:val="07FF196C"/>
    <w:rsid w:val="082E6CBC"/>
    <w:rsid w:val="0831560E"/>
    <w:rsid w:val="0851677A"/>
    <w:rsid w:val="089374A4"/>
    <w:rsid w:val="08B036D3"/>
    <w:rsid w:val="08C74B36"/>
    <w:rsid w:val="08D0AF49"/>
    <w:rsid w:val="08FF15E4"/>
    <w:rsid w:val="0979DF8F"/>
    <w:rsid w:val="0996B10F"/>
    <w:rsid w:val="0A40F465"/>
    <w:rsid w:val="0A4434DF"/>
    <w:rsid w:val="0A4D3D57"/>
    <w:rsid w:val="0A57A468"/>
    <w:rsid w:val="0A6A303E"/>
    <w:rsid w:val="0A6C7FAA"/>
    <w:rsid w:val="0A9550B1"/>
    <w:rsid w:val="0AA4D7B3"/>
    <w:rsid w:val="0AB0A7F5"/>
    <w:rsid w:val="0AFB5F7C"/>
    <w:rsid w:val="0B248DD0"/>
    <w:rsid w:val="0B2883D8"/>
    <w:rsid w:val="0B976025"/>
    <w:rsid w:val="0BA34BF0"/>
    <w:rsid w:val="0BB2E864"/>
    <w:rsid w:val="0C073145"/>
    <w:rsid w:val="0C25D6D8"/>
    <w:rsid w:val="0C288B92"/>
    <w:rsid w:val="0C40A814"/>
    <w:rsid w:val="0C40DD3C"/>
    <w:rsid w:val="0C4B9FBD"/>
    <w:rsid w:val="0CA9EDC3"/>
    <w:rsid w:val="0CB846A6"/>
    <w:rsid w:val="0CC9481E"/>
    <w:rsid w:val="0CD00CBB"/>
    <w:rsid w:val="0D0741DA"/>
    <w:rsid w:val="0D37C2F5"/>
    <w:rsid w:val="0D4B1E26"/>
    <w:rsid w:val="0D4BA20B"/>
    <w:rsid w:val="0D7A5393"/>
    <w:rsid w:val="0DDC7875"/>
    <w:rsid w:val="0DDE3B5C"/>
    <w:rsid w:val="0DF048DA"/>
    <w:rsid w:val="0E3CA0A6"/>
    <w:rsid w:val="0E4E6A60"/>
    <w:rsid w:val="0EAE5A44"/>
    <w:rsid w:val="0EF5B918"/>
    <w:rsid w:val="0F0F2EC6"/>
    <w:rsid w:val="0F47C0EC"/>
    <w:rsid w:val="0F7848D6"/>
    <w:rsid w:val="0F868BCF"/>
    <w:rsid w:val="0F881BE3"/>
    <w:rsid w:val="100461C9"/>
    <w:rsid w:val="1014688E"/>
    <w:rsid w:val="102B37EC"/>
    <w:rsid w:val="1030617B"/>
    <w:rsid w:val="107103E8"/>
    <w:rsid w:val="10807438"/>
    <w:rsid w:val="108171D2"/>
    <w:rsid w:val="10855E2C"/>
    <w:rsid w:val="10A65A83"/>
    <w:rsid w:val="10D589CE"/>
    <w:rsid w:val="11141937"/>
    <w:rsid w:val="1140E70E"/>
    <w:rsid w:val="1146BFAA"/>
    <w:rsid w:val="11997270"/>
    <w:rsid w:val="11B08500"/>
    <w:rsid w:val="11B65BC4"/>
    <w:rsid w:val="11F0818A"/>
    <w:rsid w:val="12212E8D"/>
    <w:rsid w:val="126580AD"/>
    <w:rsid w:val="127C8FA1"/>
    <w:rsid w:val="127E48C9"/>
    <w:rsid w:val="128CD115"/>
    <w:rsid w:val="1317B4CE"/>
    <w:rsid w:val="1321DC1C"/>
    <w:rsid w:val="13587BB2"/>
    <w:rsid w:val="1365BE66"/>
    <w:rsid w:val="137F688F"/>
    <w:rsid w:val="13D21BEA"/>
    <w:rsid w:val="13DE590F"/>
    <w:rsid w:val="13FCF547"/>
    <w:rsid w:val="14137A92"/>
    <w:rsid w:val="1459FCF2"/>
    <w:rsid w:val="1465739D"/>
    <w:rsid w:val="14B42C26"/>
    <w:rsid w:val="14EBBFF4"/>
    <w:rsid w:val="14F0770C"/>
    <w:rsid w:val="153BB3AE"/>
    <w:rsid w:val="15419E96"/>
    <w:rsid w:val="15607F6C"/>
    <w:rsid w:val="1575C52A"/>
    <w:rsid w:val="15E2F880"/>
    <w:rsid w:val="15F48D0B"/>
    <w:rsid w:val="1603887F"/>
    <w:rsid w:val="164C54D9"/>
    <w:rsid w:val="16674077"/>
    <w:rsid w:val="166F2DFD"/>
    <w:rsid w:val="16DE6714"/>
    <w:rsid w:val="16F49FB0"/>
    <w:rsid w:val="16F9254C"/>
    <w:rsid w:val="171CFF13"/>
    <w:rsid w:val="1734EECA"/>
    <w:rsid w:val="17812FE0"/>
    <w:rsid w:val="178C020A"/>
    <w:rsid w:val="17A2FE20"/>
    <w:rsid w:val="17A43A65"/>
    <w:rsid w:val="17AD560E"/>
    <w:rsid w:val="17BE88A5"/>
    <w:rsid w:val="181ED383"/>
    <w:rsid w:val="184DCA9A"/>
    <w:rsid w:val="186F3557"/>
    <w:rsid w:val="18907011"/>
    <w:rsid w:val="1898202E"/>
    <w:rsid w:val="18B1CA32"/>
    <w:rsid w:val="18F2785D"/>
    <w:rsid w:val="19256731"/>
    <w:rsid w:val="192DA84A"/>
    <w:rsid w:val="19436522"/>
    <w:rsid w:val="19B47FED"/>
    <w:rsid w:val="1A0C19A5"/>
    <w:rsid w:val="1A174155"/>
    <w:rsid w:val="1A1CFC22"/>
    <w:rsid w:val="1A5BFEC5"/>
    <w:rsid w:val="1A638BAB"/>
    <w:rsid w:val="1A6C8F8C"/>
    <w:rsid w:val="1A77B88E"/>
    <w:rsid w:val="1A796D8A"/>
    <w:rsid w:val="1A87A186"/>
    <w:rsid w:val="1ABAFB7D"/>
    <w:rsid w:val="1AD12BFC"/>
    <w:rsid w:val="1AD5AC83"/>
    <w:rsid w:val="1B0DBA82"/>
    <w:rsid w:val="1B429F20"/>
    <w:rsid w:val="1B445B44"/>
    <w:rsid w:val="1B9C5E0A"/>
    <w:rsid w:val="1BB85D66"/>
    <w:rsid w:val="1BE93A86"/>
    <w:rsid w:val="1BF29203"/>
    <w:rsid w:val="1BF4D1E7"/>
    <w:rsid w:val="1C085FED"/>
    <w:rsid w:val="1C1252ED"/>
    <w:rsid w:val="1C204068"/>
    <w:rsid w:val="1CEEF50F"/>
    <w:rsid w:val="1CF3C5E9"/>
    <w:rsid w:val="1D0DF1F4"/>
    <w:rsid w:val="1D336275"/>
    <w:rsid w:val="1D59FBEA"/>
    <w:rsid w:val="1D604817"/>
    <w:rsid w:val="1DB2B3D6"/>
    <w:rsid w:val="1DBD4D8B"/>
    <w:rsid w:val="1E08CCBE"/>
    <w:rsid w:val="1E475942"/>
    <w:rsid w:val="1E51C20F"/>
    <w:rsid w:val="1E653368"/>
    <w:rsid w:val="1E7A3FE2"/>
    <w:rsid w:val="1E94DECC"/>
    <w:rsid w:val="1EA8C7A0"/>
    <w:rsid w:val="1F12F95C"/>
    <w:rsid w:val="1F15692B"/>
    <w:rsid w:val="1FA49D1F"/>
    <w:rsid w:val="1FC21774"/>
    <w:rsid w:val="20147091"/>
    <w:rsid w:val="208A6999"/>
    <w:rsid w:val="20930DEA"/>
    <w:rsid w:val="20F61E10"/>
    <w:rsid w:val="210A7F4D"/>
    <w:rsid w:val="210DC449"/>
    <w:rsid w:val="210FA24B"/>
    <w:rsid w:val="21405AB3"/>
    <w:rsid w:val="21406D80"/>
    <w:rsid w:val="216292FA"/>
    <w:rsid w:val="216C1718"/>
    <w:rsid w:val="217EFA04"/>
    <w:rsid w:val="2183114E"/>
    <w:rsid w:val="219DA167"/>
    <w:rsid w:val="21A9F31E"/>
    <w:rsid w:val="21B1AFFF"/>
    <w:rsid w:val="21C05CC8"/>
    <w:rsid w:val="226E9DB1"/>
    <w:rsid w:val="22906E73"/>
    <w:rsid w:val="22DC3DE1"/>
    <w:rsid w:val="22E90820"/>
    <w:rsid w:val="23340D56"/>
    <w:rsid w:val="236631F1"/>
    <w:rsid w:val="23721E92"/>
    <w:rsid w:val="23A39FDE"/>
    <w:rsid w:val="23A76FEF"/>
    <w:rsid w:val="23D296D3"/>
    <w:rsid w:val="23DB5D57"/>
    <w:rsid w:val="24004019"/>
    <w:rsid w:val="241371D2"/>
    <w:rsid w:val="24224CB5"/>
    <w:rsid w:val="242E0F43"/>
    <w:rsid w:val="24317340"/>
    <w:rsid w:val="24671C03"/>
    <w:rsid w:val="24768543"/>
    <w:rsid w:val="24E193E0"/>
    <w:rsid w:val="24E5E087"/>
    <w:rsid w:val="25054411"/>
    <w:rsid w:val="250AED44"/>
    <w:rsid w:val="251BE7E7"/>
    <w:rsid w:val="2580E64C"/>
    <w:rsid w:val="25810766"/>
    <w:rsid w:val="25AB8472"/>
    <w:rsid w:val="25EE94F7"/>
    <w:rsid w:val="2602EC64"/>
    <w:rsid w:val="2613DEA3"/>
    <w:rsid w:val="26483138"/>
    <w:rsid w:val="266BCD06"/>
    <w:rsid w:val="26A30526"/>
    <w:rsid w:val="26D88252"/>
    <w:rsid w:val="26FFE1C4"/>
    <w:rsid w:val="27207038"/>
    <w:rsid w:val="27627D61"/>
    <w:rsid w:val="2765B005"/>
    <w:rsid w:val="27AD5D55"/>
    <w:rsid w:val="27E8C9F5"/>
    <w:rsid w:val="2823CD9D"/>
    <w:rsid w:val="2843AE98"/>
    <w:rsid w:val="286B2EEA"/>
    <w:rsid w:val="288F366D"/>
    <w:rsid w:val="28DB7BD6"/>
    <w:rsid w:val="28DEC848"/>
    <w:rsid w:val="290194F6"/>
    <w:rsid w:val="2904E463"/>
    <w:rsid w:val="2907D8C2"/>
    <w:rsid w:val="296C028B"/>
    <w:rsid w:val="298EEAD7"/>
    <w:rsid w:val="29E7088E"/>
    <w:rsid w:val="2A383506"/>
    <w:rsid w:val="2A42EF87"/>
    <w:rsid w:val="2A6BABE3"/>
    <w:rsid w:val="2AB4A68F"/>
    <w:rsid w:val="2B0A7466"/>
    <w:rsid w:val="2B50D564"/>
    <w:rsid w:val="2B6574D2"/>
    <w:rsid w:val="2BC1EC91"/>
    <w:rsid w:val="2BD93915"/>
    <w:rsid w:val="2BD989BA"/>
    <w:rsid w:val="2BE99E54"/>
    <w:rsid w:val="2C0A7A02"/>
    <w:rsid w:val="2C1C101F"/>
    <w:rsid w:val="2C7BCD94"/>
    <w:rsid w:val="2C9BB392"/>
    <w:rsid w:val="2CC7CA8D"/>
    <w:rsid w:val="2CD9A7AD"/>
    <w:rsid w:val="2CF4934B"/>
    <w:rsid w:val="2CF737E8"/>
    <w:rsid w:val="2D38F185"/>
    <w:rsid w:val="2D3E210C"/>
    <w:rsid w:val="2D560C32"/>
    <w:rsid w:val="2D6463AB"/>
    <w:rsid w:val="2D8C8CD7"/>
    <w:rsid w:val="2D946EFE"/>
    <w:rsid w:val="2DD4FBFE"/>
    <w:rsid w:val="2DE65637"/>
    <w:rsid w:val="2E9DD641"/>
    <w:rsid w:val="2E9FDC91"/>
    <w:rsid w:val="2EE0F09F"/>
    <w:rsid w:val="2F0EC14F"/>
    <w:rsid w:val="2F1DC2E5"/>
    <w:rsid w:val="2F3F1D06"/>
    <w:rsid w:val="2F499C8F"/>
    <w:rsid w:val="2F8817B2"/>
    <w:rsid w:val="3020BCDE"/>
    <w:rsid w:val="3020E818"/>
    <w:rsid w:val="30477CC2"/>
    <w:rsid w:val="305F5031"/>
    <w:rsid w:val="3083096B"/>
    <w:rsid w:val="30B1E3C2"/>
    <w:rsid w:val="30BCBA74"/>
    <w:rsid w:val="30C397DA"/>
    <w:rsid w:val="3125DA35"/>
    <w:rsid w:val="316F24B5"/>
    <w:rsid w:val="31887DE4"/>
    <w:rsid w:val="31888C0D"/>
    <w:rsid w:val="31C8046E"/>
    <w:rsid w:val="31F847D7"/>
    <w:rsid w:val="328C0B73"/>
    <w:rsid w:val="32A29F04"/>
    <w:rsid w:val="32A4531E"/>
    <w:rsid w:val="32ABC2F3"/>
    <w:rsid w:val="32BC53FA"/>
    <w:rsid w:val="32F19762"/>
    <w:rsid w:val="32FE562C"/>
    <w:rsid w:val="3313BA07"/>
    <w:rsid w:val="33585DA0"/>
    <w:rsid w:val="336117B9"/>
    <w:rsid w:val="3379FBEC"/>
    <w:rsid w:val="33817D0E"/>
    <w:rsid w:val="339D3860"/>
    <w:rsid w:val="33A673F8"/>
    <w:rsid w:val="33CAFA0F"/>
    <w:rsid w:val="33FC638A"/>
    <w:rsid w:val="3406E0C6"/>
    <w:rsid w:val="34318322"/>
    <w:rsid w:val="34336CBF"/>
    <w:rsid w:val="348A37CC"/>
    <w:rsid w:val="34A2F5C8"/>
    <w:rsid w:val="34C56332"/>
    <w:rsid w:val="34F42E01"/>
    <w:rsid w:val="34FCECA8"/>
    <w:rsid w:val="35005075"/>
    <w:rsid w:val="351D4D6F"/>
    <w:rsid w:val="352231A0"/>
    <w:rsid w:val="3536F525"/>
    <w:rsid w:val="3556A44D"/>
    <w:rsid w:val="355C85AA"/>
    <w:rsid w:val="3561B98D"/>
    <w:rsid w:val="357FFBC6"/>
    <w:rsid w:val="35EB7A9D"/>
    <w:rsid w:val="35F068FC"/>
    <w:rsid w:val="35F09419"/>
    <w:rsid w:val="35F11334"/>
    <w:rsid w:val="35F60271"/>
    <w:rsid w:val="35FCFD8A"/>
    <w:rsid w:val="362CC163"/>
    <w:rsid w:val="3650DFD3"/>
    <w:rsid w:val="366AA410"/>
    <w:rsid w:val="369989B0"/>
    <w:rsid w:val="36A00093"/>
    <w:rsid w:val="36A21A72"/>
    <w:rsid w:val="36A926BF"/>
    <w:rsid w:val="36B68ACA"/>
    <w:rsid w:val="36F274AE"/>
    <w:rsid w:val="36FC2F2B"/>
    <w:rsid w:val="372F4370"/>
    <w:rsid w:val="373C8422"/>
    <w:rsid w:val="377D587D"/>
    <w:rsid w:val="37BCA892"/>
    <w:rsid w:val="37DAAC19"/>
    <w:rsid w:val="3810E66E"/>
    <w:rsid w:val="38254E7A"/>
    <w:rsid w:val="38BF2959"/>
    <w:rsid w:val="38CFD4AD"/>
    <w:rsid w:val="38D980DF"/>
    <w:rsid w:val="38DEF9E8"/>
    <w:rsid w:val="3909E9B9"/>
    <w:rsid w:val="392DA333"/>
    <w:rsid w:val="396AAC9C"/>
    <w:rsid w:val="3981C087"/>
    <w:rsid w:val="399F0258"/>
    <w:rsid w:val="39C79F24"/>
    <w:rsid w:val="39CE4917"/>
    <w:rsid w:val="3A1978A0"/>
    <w:rsid w:val="3A320B08"/>
    <w:rsid w:val="3A422A18"/>
    <w:rsid w:val="3A76224A"/>
    <w:rsid w:val="3A84AC30"/>
    <w:rsid w:val="3AA549E5"/>
    <w:rsid w:val="3AB9A70C"/>
    <w:rsid w:val="3ABD1E8B"/>
    <w:rsid w:val="3B1BC36D"/>
    <w:rsid w:val="3B3296B7"/>
    <w:rsid w:val="3B3328B3"/>
    <w:rsid w:val="3B3AD2B9"/>
    <w:rsid w:val="3B48CF5A"/>
    <w:rsid w:val="3B7371B6"/>
    <w:rsid w:val="3B87121A"/>
    <w:rsid w:val="3BB30E1B"/>
    <w:rsid w:val="3BEBD8ED"/>
    <w:rsid w:val="3C21944D"/>
    <w:rsid w:val="3C5BAC1A"/>
    <w:rsid w:val="3CD98CF6"/>
    <w:rsid w:val="3CE49FBB"/>
    <w:rsid w:val="3CFA397A"/>
    <w:rsid w:val="3DBF5647"/>
    <w:rsid w:val="3DDD5ADC"/>
    <w:rsid w:val="3E1C0DAF"/>
    <w:rsid w:val="3E3F1095"/>
    <w:rsid w:val="3E993DB2"/>
    <w:rsid w:val="3E9B1047"/>
    <w:rsid w:val="3ECE247D"/>
    <w:rsid w:val="3EE3764B"/>
    <w:rsid w:val="3EEA3F93"/>
    <w:rsid w:val="3F012473"/>
    <w:rsid w:val="3F059457"/>
    <w:rsid w:val="3F5A28A8"/>
    <w:rsid w:val="3F929926"/>
    <w:rsid w:val="3F9CE4B7"/>
    <w:rsid w:val="3FF9ABD3"/>
    <w:rsid w:val="40006A62"/>
    <w:rsid w:val="4050D7D1"/>
    <w:rsid w:val="4075F766"/>
    <w:rsid w:val="407D844C"/>
    <w:rsid w:val="407F9580"/>
    <w:rsid w:val="409423A5"/>
    <w:rsid w:val="409D3C50"/>
    <w:rsid w:val="40AB7F49"/>
    <w:rsid w:val="40CEA3E9"/>
    <w:rsid w:val="40E7EC63"/>
    <w:rsid w:val="410A51B7"/>
    <w:rsid w:val="411CF26D"/>
    <w:rsid w:val="411EB984"/>
    <w:rsid w:val="414A87FE"/>
    <w:rsid w:val="416E317B"/>
    <w:rsid w:val="41A94AEF"/>
    <w:rsid w:val="41EF4B73"/>
    <w:rsid w:val="41FFFB69"/>
    <w:rsid w:val="4208C7DA"/>
    <w:rsid w:val="42390CB1"/>
    <w:rsid w:val="426304B9"/>
    <w:rsid w:val="4285EE29"/>
    <w:rsid w:val="42892A03"/>
    <w:rsid w:val="4295D619"/>
    <w:rsid w:val="42B0CBFF"/>
    <w:rsid w:val="42B1C6CF"/>
    <w:rsid w:val="42C4A167"/>
    <w:rsid w:val="42EDD9FA"/>
    <w:rsid w:val="4302450E"/>
    <w:rsid w:val="43911513"/>
    <w:rsid w:val="43A40C78"/>
    <w:rsid w:val="4437EFD4"/>
    <w:rsid w:val="4447A432"/>
    <w:rsid w:val="446425A5"/>
    <w:rsid w:val="44C4D6C7"/>
    <w:rsid w:val="44EA917C"/>
    <w:rsid w:val="44ED21EA"/>
    <w:rsid w:val="451AB558"/>
    <w:rsid w:val="4538556A"/>
    <w:rsid w:val="458558E0"/>
    <w:rsid w:val="459391FA"/>
    <w:rsid w:val="45ACB21D"/>
    <w:rsid w:val="45DC9D61"/>
    <w:rsid w:val="45E82BC9"/>
    <w:rsid w:val="465FE88E"/>
    <w:rsid w:val="4661F9C2"/>
    <w:rsid w:val="466E0F5C"/>
    <w:rsid w:val="466EC133"/>
    <w:rsid w:val="4680E9F7"/>
    <w:rsid w:val="468661DD"/>
    <w:rsid w:val="46BAFD6E"/>
    <w:rsid w:val="46CB708C"/>
    <w:rsid w:val="470C7DD4"/>
    <w:rsid w:val="470DD7A2"/>
    <w:rsid w:val="472242B1"/>
    <w:rsid w:val="47D383DA"/>
    <w:rsid w:val="47EA7E26"/>
    <w:rsid w:val="47FC7789"/>
    <w:rsid w:val="484CB04B"/>
    <w:rsid w:val="489DAA43"/>
    <w:rsid w:val="48D29D6C"/>
    <w:rsid w:val="48F3F057"/>
    <w:rsid w:val="4933E2EB"/>
    <w:rsid w:val="4968CD2A"/>
    <w:rsid w:val="497EEA36"/>
    <w:rsid w:val="4A029EE8"/>
    <w:rsid w:val="4A1BC745"/>
    <w:rsid w:val="4AB85D84"/>
    <w:rsid w:val="4AE5C26D"/>
    <w:rsid w:val="4AEF0E26"/>
    <w:rsid w:val="4B06AD33"/>
    <w:rsid w:val="4B75F63C"/>
    <w:rsid w:val="4B9ADEED"/>
    <w:rsid w:val="4BB797A6"/>
    <w:rsid w:val="4BCFD8CB"/>
    <w:rsid w:val="4BDFEEF7"/>
    <w:rsid w:val="4C5FA514"/>
    <w:rsid w:val="4C7D5873"/>
    <w:rsid w:val="4C97345B"/>
    <w:rsid w:val="4CB89F81"/>
    <w:rsid w:val="4CE3EE3F"/>
    <w:rsid w:val="4CFECFF2"/>
    <w:rsid w:val="4D015B06"/>
    <w:rsid w:val="4D4C6C08"/>
    <w:rsid w:val="4D5F46A0"/>
    <w:rsid w:val="4D9066D8"/>
    <w:rsid w:val="4DC7617A"/>
    <w:rsid w:val="4DEDD72F"/>
    <w:rsid w:val="4DF52167"/>
    <w:rsid w:val="4DFB7575"/>
    <w:rsid w:val="4E033256"/>
    <w:rsid w:val="4E1B1F17"/>
    <w:rsid w:val="4E997678"/>
    <w:rsid w:val="4E9E816C"/>
    <w:rsid w:val="4ECB0D65"/>
    <w:rsid w:val="4EED7E11"/>
    <w:rsid w:val="4F09DCA6"/>
    <w:rsid w:val="4F0CE0A7"/>
    <w:rsid w:val="4F316D67"/>
    <w:rsid w:val="4F5E23E6"/>
    <w:rsid w:val="4F6DA221"/>
    <w:rsid w:val="4F788404"/>
    <w:rsid w:val="4F7EC344"/>
    <w:rsid w:val="4FF8F246"/>
    <w:rsid w:val="5000F5D9"/>
    <w:rsid w:val="5025D323"/>
    <w:rsid w:val="502A9563"/>
    <w:rsid w:val="5036C572"/>
    <w:rsid w:val="503A5DE1"/>
    <w:rsid w:val="505CB9FE"/>
    <w:rsid w:val="5064636B"/>
    <w:rsid w:val="5066DDC6"/>
    <w:rsid w:val="5079D936"/>
    <w:rsid w:val="508DA317"/>
    <w:rsid w:val="50AA7A5D"/>
    <w:rsid w:val="50B89E5A"/>
    <w:rsid w:val="50C2078B"/>
    <w:rsid w:val="50C8079A"/>
    <w:rsid w:val="50E07983"/>
    <w:rsid w:val="51331637"/>
    <w:rsid w:val="51D256EC"/>
    <w:rsid w:val="51D295D3"/>
    <w:rsid w:val="51E52525"/>
    <w:rsid w:val="51F2C52F"/>
    <w:rsid w:val="5202AE27"/>
    <w:rsid w:val="52360B4B"/>
    <w:rsid w:val="524275C8"/>
    <w:rsid w:val="524F307B"/>
    <w:rsid w:val="52520643"/>
    <w:rsid w:val="52722B39"/>
    <w:rsid w:val="529A4D92"/>
    <w:rsid w:val="52A1DA78"/>
    <w:rsid w:val="52A542E3"/>
    <w:rsid w:val="52CEE17E"/>
    <w:rsid w:val="52D906A2"/>
    <w:rsid w:val="53591157"/>
    <w:rsid w:val="5380F586"/>
    <w:rsid w:val="53A9812E"/>
    <w:rsid w:val="53E7EBE3"/>
    <w:rsid w:val="53EB00DC"/>
    <w:rsid w:val="53EB6D0A"/>
    <w:rsid w:val="54093AA7"/>
    <w:rsid w:val="544F4664"/>
    <w:rsid w:val="546AB6F9"/>
    <w:rsid w:val="54753ECD"/>
    <w:rsid w:val="54975EE7"/>
    <w:rsid w:val="54B0C626"/>
    <w:rsid w:val="550C2711"/>
    <w:rsid w:val="551977A5"/>
    <w:rsid w:val="551CC5E7"/>
    <w:rsid w:val="5538654C"/>
    <w:rsid w:val="553D5AC0"/>
    <w:rsid w:val="55581015"/>
    <w:rsid w:val="55AA94EE"/>
    <w:rsid w:val="55AD88E7"/>
    <w:rsid w:val="55C83081"/>
    <w:rsid w:val="55D2B0C8"/>
    <w:rsid w:val="560F46F4"/>
    <w:rsid w:val="5698D930"/>
    <w:rsid w:val="569DBDA7"/>
    <w:rsid w:val="56A4F637"/>
    <w:rsid w:val="56AE9C87"/>
    <w:rsid w:val="56B931E0"/>
    <w:rsid w:val="56EE0969"/>
    <w:rsid w:val="571166C7"/>
    <w:rsid w:val="572DE058"/>
    <w:rsid w:val="576D24B2"/>
    <w:rsid w:val="579D5644"/>
    <w:rsid w:val="57A257BB"/>
    <w:rsid w:val="57F2DF61"/>
    <w:rsid w:val="57F54511"/>
    <w:rsid w:val="58277912"/>
    <w:rsid w:val="582EA3CD"/>
    <w:rsid w:val="583981E2"/>
    <w:rsid w:val="5839FE0E"/>
    <w:rsid w:val="5852BF5E"/>
    <w:rsid w:val="58BE71FF"/>
    <w:rsid w:val="58DA0492"/>
    <w:rsid w:val="58ED78CF"/>
    <w:rsid w:val="5939959A"/>
    <w:rsid w:val="598EAFC2"/>
    <w:rsid w:val="59931B8E"/>
    <w:rsid w:val="5993453A"/>
    <w:rsid w:val="59D56B92"/>
    <w:rsid w:val="5A413022"/>
    <w:rsid w:val="5A930674"/>
    <w:rsid w:val="5AC2DA91"/>
    <w:rsid w:val="5B048ED6"/>
    <w:rsid w:val="5B26523E"/>
    <w:rsid w:val="5B3B71A9"/>
    <w:rsid w:val="5B673473"/>
    <w:rsid w:val="5BB49313"/>
    <w:rsid w:val="5BB7CFC4"/>
    <w:rsid w:val="5BB894F7"/>
    <w:rsid w:val="5BBEA679"/>
    <w:rsid w:val="5BCF2D8F"/>
    <w:rsid w:val="5C064A67"/>
    <w:rsid w:val="5C141DBD"/>
    <w:rsid w:val="5C143BB2"/>
    <w:rsid w:val="5C41F24C"/>
    <w:rsid w:val="5C824166"/>
    <w:rsid w:val="5CB3443A"/>
    <w:rsid w:val="5D072873"/>
    <w:rsid w:val="5D320C1B"/>
    <w:rsid w:val="5D6032ED"/>
    <w:rsid w:val="5D68A051"/>
    <w:rsid w:val="5DBA4E5C"/>
    <w:rsid w:val="5DED9BFE"/>
    <w:rsid w:val="5E137057"/>
    <w:rsid w:val="5E2ADF0F"/>
    <w:rsid w:val="5E329438"/>
    <w:rsid w:val="5E4588DF"/>
    <w:rsid w:val="5E4C9A3B"/>
    <w:rsid w:val="5E511AD1"/>
    <w:rsid w:val="5E887BDD"/>
    <w:rsid w:val="5E8CC153"/>
    <w:rsid w:val="5EE28F84"/>
    <w:rsid w:val="5F033813"/>
    <w:rsid w:val="5F113ACB"/>
    <w:rsid w:val="5F2CB72B"/>
    <w:rsid w:val="5FBC5456"/>
    <w:rsid w:val="5FEEE5B6"/>
    <w:rsid w:val="607826AE"/>
    <w:rsid w:val="6097B7A0"/>
    <w:rsid w:val="60F99CD8"/>
    <w:rsid w:val="60FDD3F3"/>
    <w:rsid w:val="610A1428"/>
    <w:rsid w:val="61188A9D"/>
    <w:rsid w:val="612B102D"/>
    <w:rsid w:val="624E1395"/>
    <w:rsid w:val="628BE8FE"/>
    <w:rsid w:val="62A12654"/>
    <w:rsid w:val="62B133D0"/>
    <w:rsid w:val="62DD9EEF"/>
    <w:rsid w:val="62E88750"/>
    <w:rsid w:val="630CF166"/>
    <w:rsid w:val="630E1E90"/>
    <w:rsid w:val="63498D69"/>
    <w:rsid w:val="636330D1"/>
    <w:rsid w:val="638AE9C4"/>
    <w:rsid w:val="639C3557"/>
    <w:rsid w:val="63C7927E"/>
    <w:rsid w:val="63C7BA85"/>
    <w:rsid w:val="63F0B64F"/>
    <w:rsid w:val="64012F3E"/>
    <w:rsid w:val="64168ADC"/>
    <w:rsid w:val="6416C033"/>
    <w:rsid w:val="64400721"/>
    <w:rsid w:val="6447DD36"/>
    <w:rsid w:val="644FB372"/>
    <w:rsid w:val="6480E918"/>
    <w:rsid w:val="64BA1C61"/>
    <w:rsid w:val="6581FBB2"/>
    <w:rsid w:val="658BBA30"/>
    <w:rsid w:val="6595E52E"/>
    <w:rsid w:val="65B25B3D"/>
    <w:rsid w:val="65E76BC2"/>
    <w:rsid w:val="65FAF4F5"/>
    <w:rsid w:val="661270E0"/>
    <w:rsid w:val="6619217B"/>
    <w:rsid w:val="6625E8C4"/>
    <w:rsid w:val="662DFCBD"/>
    <w:rsid w:val="6637EB3C"/>
    <w:rsid w:val="665A4FC5"/>
    <w:rsid w:val="66720626"/>
    <w:rsid w:val="667CCDDD"/>
    <w:rsid w:val="668943D3"/>
    <w:rsid w:val="66B19BFC"/>
    <w:rsid w:val="66C109D9"/>
    <w:rsid w:val="66D576C3"/>
    <w:rsid w:val="67967098"/>
    <w:rsid w:val="67A29B79"/>
    <w:rsid w:val="67A508A8"/>
    <w:rsid w:val="67B934B1"/>
    <w:rsid w:val="67C4F40D"/>
    <w:rsid w:val="67D27A21"/>
    <w:rsid w:val="680B38FF"/>
    <w:rsid w:val="68930CD2"/>
    <w:rsid w:val="68957627"/>
    <w:rsid w:val="68E75F7D"/>
    <w:rsid w:val="693256D0"/>
    <w:rsid w:val="694FD9C3"/>
    <w:rsid w:val="6967FFA7"/>
    <w:rsid w:val="696E4A82"/>
    <w:rsid w:val="697B61DF"/>
    <w:rsid w:val="697F086F"/>
    <w:rsid w:val="698F23BC"/>
    <w:rsid w:val="69B64134"/>
    <w:rsid w:val="69C3AB92"/>
    <w:rsid w:val="69DA633F"/>
    <w:rsid w:val="69E255F3"/>
    <w:rsid w:val="6A03ED62"/>
    <w:rsid w:val="6A32CDE5"/>
    <w:rsid w:val="6A542000"/>
    <w:rsid w:val="6A9737E4"/>
    <w:rsid w:val="6AB0F564"/>
    <w:rsid w:val="6ABB4016"/>
    <w:rsid w:val="6AE9D2BD"/>
    <w:rsid w:val="6AEC929E"/>
    <w:rsid w:val="6B016DE0"/>
    <w:rsid w:val="6B155ADA"/>
    <w:rsid w:val="6B39047B"/>
    <w:rsid w:val="6B4051AE"/>
    <w:rsid w:val="6B4808E2"/>
    <w:rsid w:val="6B9DB55F"/>
    <w:rsid w:val="6BA40C71"/>
    <w:rsid w:val="6BD69576"/>
    <w:rsid w:val="6BE224FC"/>
    <w:rsid w:val="6BF7ED4A"/>
    <w:rsid w:val="6C4D3460"/>
    <w:rsid w:val="6C5FC633"/>
    <w:rsid w:val="6C72D873"/>
    <w:rsid w:val="6CA85D68"/>
    <w:rsid w:val="6CBD063F"/>
    <w:rsid w:val="6CC1141E"/>
    <w:rsid w:val="6CFD2C75"/>
    <w:rsid w:val="6D3B8E24"/>
    <w:rsid w:val="6D3D9164"/>
    <w:rsid w:val="6D6F5316"/>
    <w:rsid w:val="6D7B7D19"/>
    <w:rsid w:val="6DF7D7FB"/>
    <w:rsid w:val="6E21ED2D"/>
    <w:rsid w:val="6E243360"/>
    <w:rsid w:val="6E2E7F0D"/>
    <w:rsid w:val="6E3FEDBF"/>
    <w:rsid w:val="6E8969E1"/>
    <w:rsid w:val="6EB84E1B"/>
    <w:rsid w:val="6EC7675E"/>
    <w:rsid w:val="6EE90996"/>
    <w:rsid w:val="6EFECDF6"/>
    <w:rsid w:val="6F09D3A4"/>
    <w:rsid w:val="6F5544F5"/>
    <w:rsid w:val="6F84D522"/>
    <w:rsid w:val="6FA953BE"/>
    <w:rsid w:val="6FF4FD2E"/>
    <w:rsid w:val="701E71E3"/>
    <w:rsid w:val="70581695"/>
    <w:rsid w:val="706ADD28"/>
    <w:rsid w:val="70C1D831"/>
    <w:rsid w:val="7149B25C"/>
    <w:rsid w:val="717E3860"/>
    <w:rsid w:val="7191E1AA"/>
    <w:rsid w:val="71AE1F57"/>
    <w:rsid w:val="71C22FCA"/>
    <w:rsid w:val="71D072C3"/>
    <w:rsid w:val="71D1F188"/>
    <w:rsid w:val="724DC480"/>
    <w:rsid w:val="725DA892"/>
    <w:rsid w:val="72827C74"/>
    <w:rsid w:val="72D1DB27"/>
    <w:rsid w:val="72ED3D72"/>
    <w:rsid w:val="73041B1D"/>
    <w:rsid w:val="73272604"/>
    <w:rsid w:val="73828210"/>
    <w:rsid w:val="73D23F19"/>
    <w:rsid w:val="74069EBE"/>
    <w:rsid w:val="7463B346"/>
    <w:rsid w:val="74A24C69"/>
    <w:rsid w:val="74C6C3F8"/>
    <w:rsid w:val="74DC7C88"/>
    <w:rsid w:val="750BCCE1"/>
    <w:rsid w:val="75719923"/>
    <w:rsid w:val="757986A9"/>
    <w:rsid w:val="75A71C3A"/>
    <w:rsid w:val="75B8394E"/>
    <w:rsid w:val="75DB5551"/>
    <w:rsid w:val="76059D7C"/>
    <w:rsid w:val="76B3E146"/>
    <w:rsid w:val="76C0994A"/>
    <w:rsid w:val="76E333BD"/>
    <w:rsid w:val="76EB4252"/>
    <w:rsid w:val="774B4B0E"/>
    <w:rsid w:val="775906AC"/>
    <w:rsid w:val="7769AD6B"/>
    <w:rsid w:val="778F0C21"/>
    <w:rsid w:val="77F3E2B3"/>
    <w:rsid w:val="783EE9FE"/>
    <w:rsid w:val="788A5E3E"/>
    <w:rsid w:val="788C87DF"/>
    <w:rsid w:val="79392E86"/>
    <w:rsid w:val="793E86A4"/>
    <w:rsid w:val="7946B868"/>
    <w:rsid w:val="795FC73A"/>
    <w:rsid w:val="797BC149"/>
    <w:rsid w:val="798FB314"/>
    <w:rsid w:val="79DF8002"/>
    <w:rsid w:val="79F30442"/>
    <w:rsid w:val="7A1683D7"/>
    <w:rsid w:val="7A18E3D1"/>
    <w:rsid w:val="7A217C74"/>
    <w:rsid w:val="7A2EEE69"/>
    <w:rsid w:val="7A775882"/>
    <w:rsid w:val="7AEC2CEE"/>
    <w:rsid w:val="7AF617A3"/>
    <w:rsid w:val="7BC6A52A"/>
    <w:rsid w:val="7BF22C40"/>
    <w:rsid w:val="7BF8FC56"/>
    <w:rsid w:val="7C463881"/>
    <w:rsid w:val="7C574ECA"/>
    <w:rsid w:val="7C78278A"/>
    <w:rsid w:val="7C8156E8"/>
    <w:rsid w:val="7C8A984D"/>
    <w:rsid w:val="7C9E1AB2"/>
    <w:rsid w:val="7CAF4CED"/>
    <w:rsid w:val="7CB9C810"/>
    <w:rsid w:val="7CD1EDF4"/>
    <w:rsid w:val="7CD49451"/>
    <w:rsid w:val="7CF1AB0F"/>
    <w:rsid w:val="7D79215F"/>
    <w:rsid w:val="7D8DFCA1"/>
    <w:rsid w:val="7DA1D27D"/>
    <w:rsid w:val="7DD1E0C7"/>
    <w:rsid w:val="7DF16D2F"/>
    <w:rsid w:val="7E1A298B"/>
    <w:rsid w:val="7E437602"/>
    <w:rsid w:val="7E4EE28B"/>
    <w:rsid w:val="7E573C55"/>
    <w:rsid w:val="7E60EF48"/>
    <w:rsid w:val="7E7B1F8E"/>
    <w:rsid w:val="7E8EB68D"/>
    <w:rsid w:val="7E9603C0"/>
    <w:rsid w:val="7EA0B2D2"/>
    <w:rsid w:val="7EB69A50"/>
    <w:rsid w:val="7EB8F20E"/>
    <w:rsid w:val="7ED274C5"/>
    <w:rsid w:val="7EE28030"/>
    <w:rsid w:val="7EF0F4A2"/>
    <w:rsid w:val="7F0E59CE"/>
    <w:rsid w:val="7F5595DC"/>
    <w:rsid w:val="7F7A13E0"/>
    <w:rsid w:val="7F7D1A71"/>
    <w:rsid w:val="7FF44A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D4DB"/>
  <w15:chartTrackingRefBased/>
  <w15:docId w15:val="{612BBFE1-AC20-4821-9E50-64EFFC6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25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254D"/>
    <w:rPr>
      <w:rFonts w:eastAsiaTheme="minorEastAsia"/>
      <w:color w:val="5A5A5A" w:themeColor="text1" w:themeTint="A5"/>
      <w:spacing w:val="15"/>
    </w:rPr>
  </w:style>
  <w:style w:type="paragraph" w:styleId="ListParagraph">
    <w:name w:val="List Paragraph"/>
    <w:basedOn w:val="Normal"/>
    <w:uiPriority w:val="34"/>
    <w:qFormat/>
    <w:rsid w:val="00202D1F"/>
    <w:pPr>
      <w:ind w:left="720"/>
      <w:contextualSpacing/>
    </w:pPr>
  </w:style>
  <w:style w:type="paragraph" w:styleId="Header">
    <w:name w:val="header"/>
    <w:basedOn w:val="Normal"/>
    <w:link w:val="HeaderChar"/>
    <w:uiPriority w:val="99"/>
    <w:unhideWhenUsed/>
    <w:rsid w:val="00D4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2F2"/>
  </w:style>
  <w:style w:type="paragraph" w:styleId="Footer">
    <w:name w:val="footer"/>
    <w:basedOn w:val="Normal"/>
    <w:link w:val="FooterChar"/>
    <w:uiPriority w:val="99"/>
    <w:unhideWhenUsed/>
    <w:rsid w:val="00D4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2F2"/>
  </w:style>
  <w:style w:type="character" w:styleId="CommentReference">
    <w:name w:val="annotation reference"/>
    <w:basedOn w:val="DefaultParagraphFont"/>
    <w:uiPriority w:val="99"/>
    <w:semiHidden/>
    <w:unhideWhenUsed/>
    <w:rsid w:val="00552DF2"/>
    <w:rPr>
      <w:sz w:val="16"/>
      <w:szCs w:val="16"/>
    </w:rPr>
  </w:style>
  <w:style w:type="paragraph" w:styleId="CommentText">
    <w:name w:val="annotation text"/>
    <w:basedOn w:val="Normal"/>
    <w:link w:val="CommentTextChar"/>
    <w:uiPriority w:val="99"/>
    <w:unhideWhenUsed/>
    <w:rsid w:val="00552DF2"/>
    <w:pPr>
      <w:spacing w:line="240" w:lineRule="auto"/>
    </w:pPr>
    <w:rPr>
      <w:sz w:val="20"/>
      <w:szCs w:val="20"/>
    </w:rPr>
  </w:style>
  <w:style w:type="character" w:customStyle="1" w:styleId="CommentTextChar">
    <w:name w:val="Comment Text Char"/>
    <w:basedOn w:val="DefaultParagraphFont"/>
    <w:link w:val="CommentText"/>
    <w:uiPriority w:val="99"/>
    <w:rsid w:val="00552DF2"/>
    <w:rPr>
      <w:sz w:val="20"/>
      <w:szCs w:val="20"/>
    </w:rPr>
  </w:style>
  <w:style w:type="paragraph" w:styleId="CommentSubject">
    <w:name w:val="annotation subject"/>
    <w:basedOn w:val="CommentText"/>
    <w:next w:val="CommentText"/>
    <w:link w:val="CommentSubjectChar"/>
    <w:uiPriority w:val="99"/>
    <w:semiHidden/>
    <w:unhideWhenUsed/>
    <w:rsid w:val="00552DF2"/>
    <w:rPr>
      <w:b/>
      <w:bCs/>
    </w:rPr>
  </w:style>
  <w:style w:type="character" w:customStyle="1" w:styleId="CommentSubjectChar">
    <w:name w:val="Comment Subject Char"/>
    <w:basedOn w:val="CommentTextChar"/>
    <w:link w:val="CommentSubject"/>
    <w:uiPriority w:val="99"/>
    <w:semiHidden/>
    <w:rsid w:val="00552DF2"/>
    <w:rPr>
      <w:b/>
      <w:bCs/>
      <w:sz w:val="20"/>
      <w:szCs w:val="20"/>
    </w:rPr>
  </w:style>
  <w:style w:type="paragraph" w:styleId="EndnoteText">
    <w:name w:val="endnote text"/>
    <w:basedOn w:val="Normal"/>
    <w:link w:val="EndnoteTextChar"/>
    <w:uiPriority w:val="99"/>
    <w:semiHidden/>
    <w:unhideWhenUsed/>
    <w:rsid w:val="004F2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F06"/>
    <w:rPr>
      <w:sz w:val="20"/>
      <w:szCs w:val="20"/>
    </w:rPr>
  </w:style>
  <w:style w:type="character" w:styleId="EndnoteReference">
    <w:name w:val="endnote reference"/>
    <w:basedOn w:val="DefaultParagraphFont"/>
    <w:uiPriority w:val="99"/>
    <w:semiHidden/>
    <w:unhideWhenUsed/>
    <w:rsid w:val="004F2F06"/>
    <w:rPr>
      <w:vertAlign w:val="superscript"/>
    </w:rPr>
  </w:style>
  <w:style w:type="character" w:styleId="Hyperlink">
    <w:name w:val="Hyperlink"/>
    <w:basedOn w:val="DefaultParagraphFont"/>
    <w:uiPriority w:val="99"/>
    <w:unhideWhenUsed/>
    <w:rsid w:val="004F2F06"/>
    <w:rPr>
      <w:color w:val="0563C1" w:themeColor="hyperlink"/>
      <w:u w:val="single"/>
    </w:rPr>
  </w:style>
  <w:style w:type="character" w:styleId="UnresolvedMention">
    <w:name w:val="Unresolved Mention"/>
    <w:basedOn w:val="DefaultParagraphFont"/>
    <w:uiPriority w:val="99"/>
    <w:semiHidden/>
    <w:unhideWhenUsed/>
    <w:rsid w:val="004F2F0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57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6890">
      <w:bodyDiv w:val="1"/>
      <w:marLeft w:val="0"/>
      <w:marRight w:val="0"/>
      <w:marTop w:val="0"/>
      <w:marBottom w:val="0"/>
      <w:divBdr>
        <w:top w:val="none" w:sz="0" w:space="0" w:color="auto"/>
        <w:left w:val="none" w:sz="0" w:space="0" w:color="auto"/>
        <w:bottom w:val="none" w:sz="0" w:space="0" w:color="auto"/>
        <w:right w:val="none" w:sz="0" w:space="0" w:color="auto"/>
      </w:divBdr>
      <w:divsChild>
        <w:div w:id="219945046">
          <w:marLeft w:val="0"/>
          <w:marRight w:val="0"/>
          <w:marTop w:val="0"/>
          <w:marBottom w:val="0"/>
          <w:divBdr>
            <w:top w:val="none" w:sz="0" w:space="0" w:color="auto"/>
            <w:left w:val="none" w:sz="0" w:space="0" w:color="auto"/>
            <w:bottom w:val="none" w:sz="0" w:space="0" w:color="auto"/>
            <w:right w:val="none" w:sz="0" w:space="0" w:color="auto"/>
          </w:divBdr>
        </w:div>
        <w:div w:id="348606510">
          <w:marLeft w:val="0"/>
          <w:marRight w:val="0"/>
          <w:marTop w:val="0"/>
          <w:marBottom w:val="0"/>
          <w:divBdr>
            <w:top w:val="none" w:sz="0" w:space="0" w:color="auto"/>
            <w:left w:val="none" w:sz="0" w:space="0" w:color="auto"/>
            <w:bottom w:val="none" w:sz="0" w:space="0" w:color="auto"/>
            <w:right w:val="none" w:sz="0" w:space="0" w:color="auto"/>
          </w:divBdr>
        </w:div>
        <w:div w:id="354813437">
          <w:marLeft w:val="0"/>
          <w:marRight w:val="0"/>
          <w:marTop w:val="0"/>
          <w:marBottom w:val="0"/>
          <w:divBdr>
            <w:top w:val="none" w:sz="0" w:space="0" w:color="auto"/>
            <w:left w:val="none" w:sz="0" w:space="0" w:color="auto"/>
            <w:bottom w:val="none" w:sz="0" w:space="0" w:color="auto"/>
            <w:right w:val="none" w:sz="0" w:space="0" w:color="auto"/>
          </w:divBdr>
        </w:div>
        <w:div w:id="532159627">
          <w:marLeft w:val="0"/>
          <w:marRight w:val="0"/>
          <w:marTop w:val="0"/>
          <w:marBottom w:val="0"/>
          <w:divBdr>
            <w:top w:val="none" w:sz="0" w:space="0" w:color="auto"/>
            <w:left w:val="none" w:sz="0" w:space="0" w:color="auto"/>
            <w:bottom w:val="none" w:sz="0" w:space="0" w:color="auto"/>
            <w:right w:val="none" w:sz="0" w:space="0" w:color="auto"/>
          </w:divBdr>
        </w:div>
        <w:div w:id="631522563">
          <w:marLeft w:val="0"/>
          <w:marRight w:val="0"/>
          <w:marTop w:val="0"/>
          <w:marBottom w:val="0"/>
          <w:divBdr>
            <w:top w:val="none" w:sz="0" w:space="0" w:color="auto"/>
            <w:left w:val="none" w:sz="0" w:space="0" w:color="auto"/>
            <w:bottom w:val="none" w:sz="0" w:space="0" w:color="auto"/>
            <w:right w:val="none" w:sz="0" w:space="0" w:color="auto"/>
          </w:divBdr>
        </w:div>
        <w:div w:id="638195401">
          <w:marLeft w:val="0"/>
          <w:marRight w:val="0"/>
          <w:marTop w:val="0"/>
          <w:marBottom w:val="0"/>
          <w:divBdr>
            <w:top w:val="none" w:sz="0" w:space="0" w:color="auto"/>
            <w:left w:val="none" w:sz="0" w:space="0" w:color="auto"/>
            <w:bottom w:val="none" w:sz="0" w:space="0" w:color="auto"/>
            <w:right w:val="none" w:sz="0" w:space="0" w:color="auto"/>
          </w:divBdr>
        </w:div>
        <w:div w:id="651839041">
          <w:marLeft w:val="0"/>
          <w:marRight w:val="0"/>
          <w:marTop w:val="0"/>
          <w:marBottom w:val="0"/>
          <w:divBdr>
            <w:top w:val="none" w:sz="0" w:space="0" w:color="auto"/>
            <w:left w:val="none" w:sz="0" w:space="0" w:color="auto"/>
            <w:bottom w:val="none" w:sz="0" w:space="0" w:color="auto"/>
            <w:right w:val="none" w:sz="0" w:space="0" w:color="auto"/>
          </w:divBdr>
        </w:div>
        <w:div w:id="971638730">
          <w:marLeft w:val="0"/>
          <w:marRight w:val="0"/>
          <w:marTop w:val="0"/>
          <w:marBottom w:val="0"/>
          <w:divBdr>
            <w:top w:val="none" w:sz="0" w:space="0" w:color="auto"/>
            <w:left w:val="none" w:sz="0" w:space="0" w:color="auto"/>
            <w:bottom w:val="none" w:sz="0" w:space="0" w:color="auto"/>
            <w:right w:val="none" w:sz="0" w:space="0" w:color="auto"/>
          </w:divBdr>
        </w:div>
        <w:div w:id="1049066926">
          <w:marLeft w:val="0"/>
          <w:marRight w:val="0"/>
          <w:marTop w:val="0"/>
          <w:marBottom w:val="0"/>
          <w:divBdr>
            <w:top w:val="none" w:sz="0" w:space="0" w:color="auto"/>
            <w:left w:val="none" w:sz="0" w:space="0" w:color="auto"/>
            <w:bottom w:val="none" w:sz="0" w:space="0" w:color="auto"/>
            <w:right w:val="none" w:sz="0" w:space="0" w:color="auto"/>
          </w:divBdr>
        </w:div>
        <w:div w:id="1212039514">
          <w:marLeft w:val="0"/>
          <w:marRight w:val="0"/>
          <w:marTop w:val="0"/>
          <w:marBottom w:val="0"/>
          <w:divBdr>
            <w:top w:val="none" w:sz="0" w:space="0" w:color="auto"/>
            <w:left w:val="none" w:sz="0" w:space="0" w:color="auto"/>
            <w:bottom w:val="none" w:sz="0" w:space="0" w:color="auto"/>
            <w:right w:val="none" w:sz="0" w:space="0" w:color="auto"/>
          </w:divBdr>
        </w:div>
        <w:div w:id="1479148580">
          <w:marLeft w:val="0"/>
          <w:marRight w:val="0"/>
          <w:marTop w:val="0"/>
          <w:marBottom w:val="0"/>
          <w:divBdr>
            <w:top w:val="none" w:sz="0" w:space="0" w:color="auto"/>
            <w:left w:val="none" w:sz="0" w:space="0" w:color="auto"/>
            <w:bottom w:val="none" w:sz="0" w:space="0" w:color="auto"/>
            <w:right w:val="none" w:sz="0" w:space="0" w:color="auto"/>
          </w:divBdr>
        </w:div>
        <w:div w:id="1704135964">
          <w:marLeft w:val="0"/>
          <w:marRight w:val="0"/>
          <w:marTop w:val="0"/>
          <w:marBottom w:val="0"/>
          <w:divBdr>
            <w:top w:val="none" w:sz="0" w:space="0" w:color="auto"/>
            <w:left w:val="none" w:sz="0" w:space="0" w:color="auto"/>
            <w:bottom w:val="none" w:sz="0" w:space="0" w:color="auto"/>
            <w:right w:val="none" w:sz="0" w:space="0" w:color="auto"/>
          </w:divBdr>
        </w:div>
        <w:div w:id="1738554260">
          <w:marLeft w:val="0"/>
          <w:marRight w:val="0"/>
          <w:marTop w:val="0"/>
          <w:marBottom w:val="0"/>
          <w:divBdr>
            <w:top w:val="none" w:sz="0" w:space="0" w:color="auto"/>
            <w:left w:val="none" w:sz="0" w:space="0" w:color="auto"/>
            <w:bottom w:val="none" w:sz="0" w:space="0" w:color="auto"/>
            <w:right w:val="none" w:sz="0" w:space="0" w:color="auto"/>
          </w:divBdr>
        </w:div>
      </w:divsChild>
    </w:div>
    <w:div w:id="1106920893">
      <w:bodyDiv w:val="1"/>
      <w:marLeft w:val="0"/>
      <w:marRight w:val="0"/>
      <w:marTop w:val="0"/>
      <w:marBottom w:val="0"/>
      <w:divBdr>
        <w:top w:val="none" w:sz="0" w:space="0" w:color="auto"/>
        <w:left w:val="none" w:sz="0" w:space="0" w:color="auto"/>
        <w:bottom w:val="none" w:sz="0" w:space="0" w:color="auto"/>
        <w:right w:val="none" w:sz="0" w:space="0" w:color="auto"/>
      </w:divBdr>
      <w:divsChild>
        <w:div w:id="105783318">
          <w:marLeft w:val="0"/>
          <w:marRight w:val="0"/>
          <w:marTop w:val="0"/>
          <w:marBottom w:val="0"/>
          <w:divBdr>
            <w:top w:val="none" w:sz="0" w:space="0" w:color="auto"/>
            <w:left w:val="none" w:sz="0" w:space="0" w:color="auto"/>
            <w:bottom w:val="none" w:sz="0" w:space="0" w:color="auto"/>
            <w:right w:val="none" w:sz="0" w:space="0" w:color="auto"/>
          </w:divBdr>
        </w:div>
        <w:div w:id="161505616">
          <w:marLeft w:val="0"/>
          <w:marRight w:val="0"/>
          <w:marTop w:val="0"/>
          <w:marBottom w:val="0"/>
          <w:divBdr>
            <w:top w:val="none" w:sz="0" w:space="0" w:color="auto"/>
            <w:left w:val="none" w:sz="0" w:space="0" w:color="auto"/>
            <w:bottom w:val="none" w:sz="0" w:space="0" w:color="auto"/>
            <w:right w:val="none" w:sz="0" w:space="0" w:color="auto"/>
          </w:divBdr>
        </w:div>
        <w:div w:id="1072850898">
          <w:marLeft w:val="0"/>
          <w:marRight w:val="0"/>
          <w:marTop w:val="0"/>
          <w:marBottom w:val="0"/>
          <w:divBdr>
            <w:top w:val="none" w:sz="0" w:space="0" w:color="auto"/>
            <w:left w:val="none" w:sz="0" w:space="0" w:color="auto"/>
            <w:bottom w:val="none" w:sz="0" w:space="0" w:color="auto"/>
            <w:right w:val="none" w:sz="0" w:space="0" w:color="auto"/>
          </w:divBdr>
        </w:div>
        <w:div w:id="1750542594">
          <w:marLeft w:val="0"/>
          <w:marRight w:val="0"/>
          <w:marTop w:val="0"/>
          <w:marBottom w:val="0"/>
          <w:divBdr>
            <w:top w:val="none" w:sz="0" w:space="0" w:color="auto"/>
            <w:left w:val="none" w:sz="0" w:space="0" w:color="auto"/>
            <w:bottom w:val="none" w:sz="0" w:space="0" w:color="auto"/>
            <w:right w:val="none" w:sz="0" w:space="0" w:color="auto"/>
          </w:divBdr>
        </w:div>
        <w:div w:id="1851942241">
          <w:marLeft w:val="0"/>
          <w:marRight w:val="0"/>
          <w:marTop w:val="0"/>
          <w:marBottom w:val="0"/>
          <w:divBdr>
            <w:top w:val="none" w:sz="0" w:space="0" w:color="auto"/>
            <w:left w:val="none" w:sz="0" w:space="0" w:color="auto"/>
            <w:bottom w:val="none" w:sz="0" w:space="0" w:color="auto"/>
            <w:right w:val="none" w:sz="0" w:space="0" w:color="auto"/>
          </w:divBdr>
        </w:div>
      </w:divsChild>
    </w:div>
    <w:div w:id="1620717401">
      <w:bodyDiv w:val="1"/>
      <w:marLeft w:val="0"/>
      <w:marRight w:val="0"/>
      <w:marTop w:val="0"/>
      <w:marBottom w:val="0"/>
      <w:divBdr>
        <w:top w:val="none" w:sz="0" w:space="0" w:color="auto"/>
        <w:left w:val="none" w:sz="0" w:space="0" w:color="auto"/>
        <w:bottom w:val="none" w:sz="0" w:space="0" w:color="auto"/>
        <w:right w:val="none" w:sz="0" w:space="0" w:color="auto"/>
      </w:divBdr>
      <w:divsChild>
        <w:div w:id="379979784">
          <w:marLeft w:val="0"/>
          <w:marRight w:val="0"/>
          <w:marTop w:val="15"/>
          <w:marBottom w:val="0"/>
          <w:divBdr>
            <w:top w:val="single" w:sz="48" w:space="0" w:color="auto"/>
            <w:left w:val="single" w:sz="48" w:space="0" w:color="auto"/>
            <w:bottom w:val="single" w:sz="48" w:space="0" w:color="auto"/>
            <w:right w:val="single" w:sz="48" w:space="0" w:color="auto"/>
          </w:divBdr>
          <w:divsChild>
            <w:div w:id="1062605432">
              <w:marLeft w:val="0"/>
              <w:marRight w:val="0"/>
              <w:marTop w:val="0"/>
              <w:marBottom w:val="0"/>
              <w:divBdr>
                <w:top w:val="none" w:sz="0" w:space="0" w:color="auto"/>
                <w:left w:val="none" w:sz="0" w:space="0" w:color="auto"/>
                <w:bottom w:val="none" w:sz="0" w:space="0" w:color="auto"/>
                <w:right w:val="none" w:sz="0" w:space="0" w:color="auto"/>
              </w:divBdr>
              <w:divsChild>
                <w:div w:id="55248660">
                  <w:marLeft w:val="0"/>
                  <w:marRight w:val="0"/>
                  <w:marTop w:val="0"/>
                  <w:marBottom w:val="0"/>
                  <w:divBdr>
                    <w:top w:val="none" w:sz="0" w:space="0" w:color="auto"/>
                    <w:left w:val="none" w:sz="0" w:space="0" w:color="auto"/>
                    <w:bottom w:val="none" w:sz="0" w:space="0" w:color="auto"/>
                    <w:right w:val="none" w:sz="0" w:space="0" w:color="auto"/>
                  </w:divBdr>
                </w:div>
                <w:div w:id="56511389">
                  <w:marLeft w:val="0"/>
                  <w:marRight w:val="0"/>
                  <w:marTop w:val="0"/>
                  <w:marBottom w:val="0"/>
                  <w:divBdr>
                    <w:top w:val="none" w:sz="0" w:space="0" w:color="auto"/>
                    <w:left w:val="none" w:sz="0" w:space="0" w:color="auto"/>
                    <w:bottom w:val="none" w:sz="0" w:space="0" w:color="auto"/>
                    <w:right w:val="none" w:sz="0" w:space="0" w:color="auto"/>
                  </w:divBdr>
                </w:div>
                <w:div w:id="72626801">
                  <w:marLeft w:val="0"/>
                  <w:marRight w:val="0"/>
                  <w:marTop w:val="0"/>
                  <w:marBottom w:val="0"/>
                  <w:divBdr>
                    <w:top w:val="none" w:sz="0" w:space="0" w:color="auto"/>
                    <w:left w:val="none" w:sz="0" w:space="0" w:color="auto"/>
                    <w:bottom w:val="none" w:sz="0" w:space="0" w:color="auto"/>
                    <w:right w:val="none" w:sz="0" w:space="0" w:color="auto"/>
                  </w:divBdr>
                </w:div>
                <w:div w:id="466094292">
                  <w:marLeft w:val="0"/>
                  <w:marRight w:val="0"/>
                  <w:marTop w:val="0"/>
                  <w:marBottom w:val="0"/>
                  <w:divBdr>
                    <w:top w:val="none" w:sz="0" w:space="0" w:color="auto"/>
                    <w:left w:val="none" w:sz="0" w:space="0" w:color="auto"/>
                    <w:bottom w:val="none" w:sz="0" w:space="0" w:color="auto"/>
                    <w:right w:val="none" w:sz="0" w:space="0" w:color="auto"/>
                  </w:divBdr>
                </w:div>
                <w:div w:id="532113317">
                  <w:marLeft w:val="0"/>
                  <w:marRight w:val="0"/>
                  <w:marTop w:val="0"/>
                  <w:marBottom w:val="0"/>
                  <w:divBdr>
                    <w:top w:val="none" w:sz="0" w:space="0" w:color="auto"/>
                    <w:left w:val="none" w:sz="0" w:space="0" w:color="auto"/>
                    <w:bottom w:val="none" w:sz="0" w:space="0" w:color="auto"/>
                    <w:right w:val="none" w:sz="0" w:space="0" w:color="auto"/>
                  </w:divBdr>
                </w:div>
                <w:div w:id="557862287">
                  <w:marLeft w:val="0"/>
                  <w:marRight w:val="0"/>
                  <w:marTop w:val="0"/>
                  <w:marBottom w:val="0"/>
                  <w:divBdr>
                    <w:top w:val="none" w:sz="0" w:space="0" w:color="auto"/>
                    <w:left w:val="none" w:sz="0" w:space="0" w:color="auto"/>
                    <w:bottom w:val="none" w:sz="0" w:space="0" w:color="auto"/>
                    <w:right w:val="none" w:sz="0" w:space="0" w:color="auto"/>
                  </w:divBdr>
                </w:div>
                <w:div w:id="618612253">
                  <w:marLeft w:val="0"/>
                  <w:marRight w:val="0"/>
                  <w:marTop w:val="0"/>
                  <w:marBottom w:val="0"/>
                  <w:divBdr>
                    <w:top w:val="none" w:sz="0" w:space="0" w:color="auto"/>
                    <w:left w:val="none" w:sz="0" w:space="0" w:color="auto"/>
                    <w:bottom w:val="none" w:sz="0" w:space="0" w:color="auto"/>
                    <w:right w:val="none" w:sz="0" w:space="0" w:color="auto"/>
                  </w:divBdr>
                </w:div>
                <w:div w:id="709573025">
                  <w:marLeft w:val="0"/>
                  <w:marRight w:val="0"/>
                  <w:marTop w:val="0"/>
                  <w:marBottom w:val="0"/>
                  <w:divBdr>
                    <w:top w:val="none" w:sz="0" w:space="0" w:color="auto"/>
                    <w:left w:val="none" w:sz="0" w:space="0" w:color="auto"/>
                    <w:bottom w:val="none" w:sz="0" w:space="0" w:color="auto"/>
                    <w:right w:val="none" w:sz="0" w:space="0" w:color="auto"/>
                  </w:divBdr>
                </w:div>
                <w:div w:id="802499395">
                  <w:marLeft w:val="0"/>
                  <w:marRight w:val="0"/>
                  <w:marTop w:val="0"/>
                  <w:marBottom w:val="0"/>
                  <w:divBdr>
                    <w:top w:val="none" w:sz="0" w:space="0" w:color="auto"/>
                    <w:left w:val="none" w:sz="0" w:space="0" w:color="auto"/>
                    <w:bottom w:val="none" w:sz="0" w:space="0" w:color="auto"/>
                    <w:right w:val="none" w:sz="0" w:space="0" w:color="auto"/>
                  </w:divBdr>
                </w:div>
                <w:div w:id="812866262">
                  <w:marLeft w:val="0"/>
                  <w:marRight w:val="0"/>
                  <w:marTop w:val="0"/>
                  <w:marBottom w:val="0"/>
                  <w:divBdr>
                    <w:top w:val="none" w:sz="0" w:space="0" w:color="auto"/>
                    <w:left w:val="none" w:sz="0" w:space="0" w:color="auto"/>
                    <w:bottom w:val="none" w:sz="0" w:space="0" w:color="auto"/>
                    <w:right w:val="none" w:sz="0" w:space="0" w:color="auto"/>
                  </w:divBdr>
                </w:div>
                <w:div w:id="879779774">
                  <w:marLeft w:val="0"/>
                  <w:marRight w:val="0"/>
                  <w:marTop w:val="0"/>
                  <w:marBottom w:val="0"/>
                  <w:divBdr>
                    <w:top w:val="none" w:sz="0" w:space="0" w:color="auto"/>
                    <w:left w:val="none" w:sz="0" w:space="0" w:color="auto"/>
                    <w:bottom w:val="none" w:sz="0" w:space="0" w:color="auto"/>
                    <w:right w:val="none" w:sz="0" w:space="0" w:color="auto"/>
                  </w:divBdr>
                </w:div>
                <w:div w:id="903414767">
                  <w:marLeft w:val="0"/>
                  <w:marRight w:val="0"/>
                  <w:marTop w:val="0"/>
                  <w:marBottom w:val="0"/>
                  <w:divBdr>
                    <w:top w:val="none" w:sz="0" w:space="0" w:color="auto"/>
                    <w:left w:val="none" w:sz="0" w:space="0" w:color="auto"/>
                    <w:bottom w:val="none" w:sz="0" w:space="0" w:color="auto"/>
                    <w:right w:val="none" w:sz="0" w:space="0" w:color="auto"/>
                  </w:divBdr>
                </w:div>
                <w:div w:id="979924573">
                  <w:marLeft w:val="0"/>
                  <w:marRight w:val="0"/>
                  <w:marTop w:val="0"/>
                  <w:marBottom w:val="0"/>
                  <w:divBdr>
                    <w:top w:val="none" w:sz="0" w:space="0" w:color="auto"/>
                    <w:left w:val="none" w:sz="0" w:space="0" w:color="auto"/>
                    <w:bottom w:val="none" w:sz="0" w:space="0" w:color="auto"/>
                    <w:right w:val="none" w:sz="0" w:space="0" w:color="auto"/>
                  </w:divBdr>
                </w:div>
                <w:div w:id="1095714572">
                  <w:marLeft w:val="0"/>
                  <w:marRight w:val="0"/>
                  <w:marTop w:val="0"/>
                  <w:marBottom w:val="0"/>
                  <w:divBdr>
                    <w:top w:val="none" w:sz="0" w:space="0" w:color="auto"/>
                    <w:left w:val="none" w:sz="0" w:space="0" w:color="auto"/>
                    <w:bottom w:val="none" w:sz="0" w:space="0" w:color="auto"/>
                    <w:right w:val="none" w:sz="0" w:space="0" w:color="auto"/>
                  </w:divBdr>
                </w:div>
                <w:div w:id="1130635121">
                  <w:marLeft w:val="0"/>
                  <w:marRight w:val="0"/>
                  <w:marTop w:val="0"/>
                  <w:marBottom w:val="0"/>
                  <w:divBdr>
                    <w:top w:val="none" w:sz="0" w:space="0" w:color="auto"/>
                    <w:left w:val="none" w:sz="0" w:space="0" w:color="auto"/>
                    <w:bottom w:val="none" w:sz="0" w:space="0" w:color="auto"/>
                    <w:right w:val="none" w:sz="0" w:space="0" w:color="auto"/>
                  </w:divBdr>
                </w:div>
                <w:div w:id="1204362394">
                  <w:marLeft w:val="0"/>
                  <w:marRight w:val="0"/>
                  <w:marTop w:val="0"/>
                  <w:marBottom w:val="0"/>
                  <w:divBdr>
                    <w:top w:val="none" w:sz="0" w:space="0" w:color="auto"/>
                    <w:left w:val="none" w:sz="0" w:space="0" w:color="auto"/>
                    <w:bottom w:val="none" w:sz="0" w:space="0" w:color="auto"/>
                    <w:right w:val="none" w:sz="0" w:space="0" w:color="auto"/>
                  </w:divBdr>
                </w:div>
                <w:div w:id="1263148770">
                  <w:marLeft w:val="0"/>
                  <w:marRight w:val="0"/>
                  <w:marTop w:val="0"/>
                  <w:marBottom w:val="0"/>
                  <w:divBdr>
                    <w:top w:val="none" w:sz="0" w:space="0" w:color="auto"/>
                    <w:left w:val="none" w:sz="0" w:space="0" w:color="auto"/>
                    <w:bottom w:val="none" w:sz="0" w:space="0" w:color="auto"/>
                    <w:right w:val="none" w:sz="0" w:space="0" w:color="auto"/>
                  </w:divBdr>
                </w:div>
                <w:div w:id="1314993057">
                  <w:marLeft w:val="0"/>
                  <w:marRight w:val="0"/>
                  <w:marTop w:val="0"/>
                  <w:marBottom w:val="0"/>
                  <w:divBdr>
                    <w:top w:val="none" w:sz="0" w:space="0" w:color="auto"/>
                    <w:left w:val="none" w:sz="0" w:space="0" w:color="auto"/>
                    <w:bottom w:val="none" w:sz="0" w:space="0" w:color="auto"/>
                    <w:right w:val="none" w:sz="0" w:space="0" w:color="auto"/>
                  </w:divBdr>
                </w:div>
                <w:div w:id="1411653281">
                  <w:marLeft w:val="0"/>
                  <w:marRight w:val="0"/>
                  <w:marTop w:val="0"/>
                  <w:marBottom w:val="0"/>
                  <w:divBdr>
                    <w:top w:val="none" w:sz="0" w:space="0" w:color="auto"/>
                    <w:left w:val="none" w:sz="0" w:space="0" w:color="auto"/>
                    <w:bottom w:val="none" w:sz="0" w:space="0" w:color="auto"/>
                    <w:right w:val="none" w:sz="0" w:space="0" w:color="auto"/>
                  </w:divBdr>
                </w:div>
                <w:div w:id="1435175268">
                  <w:marLeft w:val="0"/>
                  <w:marRight w:val="0"/>
                  <w:marTop w:val="0"/>
                  <w:marBottom w:val="0"/>
                  <w:divBdr>
                    <w:top w:val="none" w:sz="0" w:space="0" w:color="auto"/>
                    <w:left w:val="none" w:sz="0" w:space="0" w:color="auto"/>
                    <w:bottom w:val="none" w:sz="0" w:space="0" w:color="auto"/>
                    <w:right w:val="none" w:sz="0" w:space="0" w:color="auto"/>
                  </w:divBdr>
                </w:div>
                <w:div w:id="1453013455">
                  <w:marLeft w:val="0"/>
                  <w:marRight w:val="0"/>
                  <w:marTop w:val="0"/>
                  <w:marBottom w:val="0"/>
                  <w:divBdr>
                    <w:top w:val="none" w:sz="0" w:space="0" w:color="auto"/>
                    <w:left w:val="none" w:sz="0" w:space="0" w:color="auto"/>
                    <w:bottom w:val="none" w:sz="0" w:space="0" w:color="auto"/>
                    <w:right w:val="none" w:sz="0" w:space="0" w:color="auto"/>
                  </w:divBdr>
                </w:div>
                <w:div w:id="1509557531">
                  <w:marLeft w:val="0"/>
                  <w:marRight w:val="0"/>
                  <w:marTop w:val="0"/>
                  <w:marBottom w:val="0"/>
                  <w:divBdr>
                    <w:top w:val="none" w:sz="0" w:space="0" w:color="auto"/>
                    <w:left w:val="none" w:sz="0" w:space="0" w:color="auto"/>
                    <w:bottom w:val="none" w:sz="0" w:space="0" w:color="auto"/>
                    <w:right w:val="none" w:sz="0" w:space="0" w:color="auto"/>
                  </w:divBdr>
                </w:div>
                <w:div w:id="1532066223">
                  <w:marLeft w:val="0"/>
                  <w:marRight w:val="0"/>
                  <w:marTop w:val="0"/>
                  <w:marBottom w:val="0"/>
                  <w:divBdr>
                    <w:top w:val="none" w:sz="0" w:space="0" w:color="auto"/>
                    <w:left w:val="none" w:sz="0" w:space="0" w:color="auto"/>
                    <w:bottom w:val="none" w:sz="0" w:space="0" w:color="auto"/>
                    <w:right w:val="none" w:sz="0" w:space="0" w:color="auto"/>
                  </w:divBdr>
                </w:div>
                <w:div w:id="1542014899">
                  <w:marLeft w:val="0"/>
                  <w:marRight w:val="0"/>
                  <w:marTop w:val="0"/>
                  <w:marBottom w:val="0"/>
                  <w:divBdr>
                    <w:top w:val="none" w:sz="0" w:space="0" w:color="auto"/>
                    <w:left w:val="none" w:sz="0" w:space="0" w:color="auto"/>
                    <w:bottom w:val="none" w:sz="0" w:space="0" w:color="auto"/>
                    <w:right w:val="none" w:sz="0" w:space="0" w:color="auto"/>
                  </w:divBdr>
                </w:div>
                <w:div w:id="1627078115">
                  <w:marLeft w:val="0"/>
                  <w:marRight w:val="0"/>
                  <w:marTop w:val="0"/>
                  <w:marBottom w:val="0"/>
                  <w:divBdr>
                    <w:top w:val="none" w:sz="0" w:space="0" w:color="auto"/>
                    <w:left w:val="none" w:sz="0" w:space="0" w:color="auto"/>
                    <w:bottom w:val="none" w:sz="0" w:space="0" w:color="auto"/>
                    <w:right w:val="none" w:sz="0" w:space="0" w:color="auto"/>
                  </w:divBdr>
                </w:div>
                <w:div w:id="1645237897">
                  <w:marLeft w:val="0"/>
                  <w:marRight w:val="0"/>
                  <w:marTop w:val="0"/>
                  <w:marBottom w:val="0"/>
                  <w:divBdr>
                    <w:top w:val="none" w:sz="0" w:space="0" w:color="auto"/>
                    <w:left w:val="none" w:sz="0" w:space="0" w:color="auto"/>
                    <w:bottom w:val="none" w:sz="0" w:space="0" w:color="auto"/>
                    <w:right w:val="none" w:sz="0" w:space="0" w:color="auto"/>
                  </w:divBdr>
                </w:div>
                <w:div w:id="1708990258">
                  <w:marLeft w:val="0"/>
                  <w:marRight w:val="0"/>
                  <w:marTop w:val="0"/>
                  <w:marBottom w:val="0"/>
                  <w:divBdr>
                    <w:top w:val="none" w:sz="0" w:space="0" w:color="auto"/>
                    <w:left w:val="none" w:sz="0" w:space="0" w:color="auto"/>
                    <w:bottom w:val="none" w:sz="0" w:space="0" w:color="auto"/>
                    <w:right w:val="none" w:sz="0" w:space="0" w:color="auto"/>
                  </w:divBdr>
                </w:div>
                <w:div w:id="1735548478">
                  <w:marLeft w:val="0"/>
                  <w:marRight w:val="0"/>
                  <w:marTop w:val="0"/>
                  <w:marBottom w:val="0"/>
                  <w:divBdr>
                    <w:top w:val="none" w:sz="0" w:space="0" w:color="auto"/>
                    <w:left w:val="none" w:sz="0" w:space="0" w:color="auto"/>
                    <w:bottom w:val="none" w:sz="0" w:space="0" w:color="auto"/>
                    <w:right w:val="none" w:sz="0" w:space="0" w:color="auto"/>
                  </w:divBdr>
                </w:div>
                <w:div w:id="1762986792">
                  <w:marLeft w:val="0"/>
                  <w:marRight w:val="0"/>
                  <w:marTop w:val="0"/>
                  <w:marBottom w:val="0"/>
                  <w:divBdr>
                    <w:top w:val="none" w:sz="0" w:space="0" w:color="auto"/>
                    <w:left w:val="none" w:sz="0" w:space="0" w:color="auto"/>
                    <w:bottom w:val="none" w:sz="0" w:space="0" w:color="auto"/>
                    <w:right w:val="none" w:sz="0" w:space="0" w:color="auto"/>
                  </w:divBdr>
                </w:div>
                <w:div w:id="1921939625">
                  <w:marLeft w:val="0"/>
                  <w:marRight w:val="0"/>
                  <w:marTop w:val="0"/>
                  <w:marBottom w:val="0"/>
                  <w:divBdr>
                    <w:top w:val="none" w:sz="0" w:space="0" w:color="auto"/>
                    <w:left w:val="none" w:sz="0" w:space="0" w:color="auto"/>
                    <w:bottom w:val="none" w:sz="0" w:space="0" w:color="auto"/>
                    <w:right w:val="none" w:sz="0" w:space="0" w:color="auto"/>
                  </w:divBdr>
                </w:div>
                <w:div w:id="2005162233">
                  <w:marLeft w:val="0"/>
                  <w:marRight w:val="0"/>
                  <w:marTop w:val="0"/>
                  <w:marBottom w:val="0"/>
                  <w:divBdr>
                    <w:top w:val="none" w:sz="0" w:space="0" w:color="auto"/>
                    <w:left w:val="none" w:sz="0" w:space="0" w:color="auto"/>
                    <w:bottom w:val="none" w:sz="0" w:space="0" w:color="auto"/>
                    <w:right w:val="none" w:sz="0" w:space="0" w:color="auto"/>
                  </w:divBdr>
                </w:div>
                <w:div w:id="2016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8655">
      <w:bodyDiv w:val="1"/>
      <w:marLeft w:val="0"/>
      <w:marRight w:val="0"/>
      <w:marTop w:val="0"/>
      <w:marBottom w:val="0"/>
      <w:divBdr>
        <w:top w:val="none" w:sz="0" w:space="0" w:color="auto"/>
        <w:left w:val="none" w:sz="0" w:space="0" w:color="auto"/>
        <w:bottom w:val="none" w:sz="0" w:space="0" w:color="auto"/>
        <w:right w:val="none" w:sz="0" w:space="0" w:color="auto"/>
      </w:divBdr>
      <w:divsChild>
        <w:div w:id="32195187">
          <w:marLeft w:val="0"/>
          <w:marRight w:val="0"/>
          <w:marTop w:val="0"/>
          <w:marBottom w:val="0"/>
          <w:divBdr>
            <w:top w:val="none" w:sz="0" w:space="0" w:color="auto"/>
            <w:left w:val="none" w:sz="0" w:space="0" w:color="auto"/>
            <w:bottom w:val="none" w:sz="0" w:space="0" w:color="auto"/>
            <w:right w:val="none" w:sz="0" w:space="0" w:color="auto"/>
          </w:divBdr>
        </w:div>
        <w:div w:id="186598688">
          <w:marLeft w:val="0"/>
          <w:marRight w:val="0"/>
          <w:marTop w:val="0"/>
          <w:marBottom w:val="0"/>
          <w:divBdr>
            <w:top w:val="none" w:sz="0" w:space="0" w:color="auto"/>
            <w:left w:val="none" w:sz="0" w:space="0" w:color="auto"/>
            <w:bottom w:val="none" w:sz="0" w:space="0" w:color="auto"/>
            <w:right w:val="none" w:sz="0" w:space="0" w:color="auto"/>
          </w:divBdr>
        </w:div>
        <w:div w:id="274989911">
          <w:marLeft w:val="0"/>
          <w:marRight w:val="0"/>
          <w:marTop w:val="0"/>
          <w:marBottom w:val="0"/>
          <w:divBdr>
            <w:top w:val="none" w:sz="0" w:space="0" w:color="auto"/>
            <w:left w:val="none" w:sz="0" w:space="0" w:color="auto"/>
            <w:bottom w:val="none" w:sz="0" w:space="0" w:color="auto"/>
            <w:right w:val="none" w:sz="0" w:space="0" w:color="auto"/>
          </w:divBdr>
        </w:div>
        <w:div w:id="301815813">
          <w:marLeft w:val="0"/>
          <w:marRight w:val="0"/>
          <w:marTop w:val="0"/>
          <w:marBottom w:val="0"/>
          <w:divBdr>
            <w:top w:val="none" w:sz="0" w:space="0" w:color="auto"/>
            <w:left w:val="none" w:sz="0" w:space="0" w:color="auto"/>
            <w:bottom w:val="none" w:sz="0" w:space="0" w:color="auto"/>
            <w:right w:val="none" w:sz="0" w:space="0" w:color="auto"/>
          </w:divBdr>
        </w:div>
        <w:div w:id="384374693">
          <w:marLeft w:val="0"/>
          <w:marRight w:val="0"/>
          <w:marTop w:val="0"/>
          <w:marBottom w:val="0"/>
          <w:divBdr>
            <w:top w:val="none" w:sz="0" w:space="0" w:color="auto"/>
            <w:left w:val="none" w:sz="0" w:space="0" w:color="auto"/>
            <w:bottom w:val="none" w:sz="0" w:space="0" w:color="auto"/>
            <w:right w:val="none" w:sz="0" w:space="0" w:color="auto"/>
          </w:divBdr>
        </w:div>
        <w:div w:id="417992566">
          <w:marLeft w:val="0"/>
          <w:marRight w:val="0"/>
          <w:marTop w:val="0"/>
          <w:marBottom w:val="0"/>
          <w:divBdr>
            <w:top w:val="none" w:sz="0" w:space="0" w:color="auto"/>
            <w:left w:val="none" w:sz="0" w:space="0" w:color="auto"/>
            <w:bottom w:val="none" w:sz="0" w:space="0" w:color="auto"/>
            <w:right w:val="none" w:sz="0" w:space="0" w:color="auto"/>
          </w:divBdr>
        </w:div>
        <w:div w:id="669136128">
          <w:marLeft w:val="0"/>
          <w:marRight w:val="0"/>
          <w:marTop w:val="0"/>
          <w:marBottom w:val="0"/>
          <w:divBdr>
            <w:top w:val="none" w:sz="0" w:space="0" w:color="auto"/>
            <w:left w:val="none" w:sz="0" w:space="0" w:color="auto"/>
            <w:bottom w:val="none" w:sz="0" w:space="0" w:color="auto"/>
            <w:right w:val="none" w:sz="0" w:space="0" w:color="auto"/>
          </w:divBdr>
        </w:div>
        <w:div w:id="683047115">
          <w:marLeft w:val="0"/>
          <w:marRight w:val="0"/>
          <w:marTop w:val="0"/>
          <w:marBottom w:val="0"/>
          <w:divBdr>
            <w:top w:val="none" w:sz="0" w:space="0" w:color="auto"/>
            <w:left w:val="none" w:sz="0" w:space="0" w:color="auto"/>
            <w:bottom w:val="none" w:sz="0" w:space="0" w:color="auto"/>
            <w:right w:val="none" w:sz="0" w:space="0" w:color="auto"/>
          </w:divBdr>
        </w:div>
        <w:div w:id="783811126">
          <w:marLeft w:val="0"/>
          <w:marRight w:val="0"/>
          <w:marTop w:val="0"/>
          <w:marBottom w:val="0"/>
          <w:divBdr>
            <w:top w:val="none" w:sz="0" w:space="0" w:color="auto"/>
            <w:left w:val="none" w:sz="0" w:space="0" w:color="auto"/>
            <w:bottom w:val="none" w:sz="0" w:space="0" w:color="auto"/>
            <w:right w:val="none" w:sz="0" w:space="0" w:color="auto"/>
          </w:divBdr>
        </w:div>
        <w:div w:id="804202679">
          <w:marLeft w:val="0"/>
          <w:marRight w:val="0"/>
          <w:marTop w:val="0"/>
          <w:marBottom w:val="0"/>
          <w:divBdr>
            <w:top w:val="none" w:sz="0" w:space="0" w:color="auto"/>
            <w:left w:val="none" w:sz="0" w:space="0" w:color="auto"/>
            <w:bottom w:val="none" w:sz="0" w:space="0" w:color="auto"/>
            <w:right w:val="none" w:sz="0" w:space="0" w:color="auto"/>
          </w:divBdr>
        </w:div>
        <w:div w:id="846286337">
          <w:marLeft w:val="0"/>
          <w:marRight w:val="0"/>
          <w:marTop w:val="0"/>
          <w:marBottom w:val="0"/>
          <w:divBdr>
            <w:top w:val="none" w:sz="0" w:space="0" w:color="auto"/>
            <w:left w:val="none" w:sz="0" w:space="0" w:color="auto"/>
            <w:bottom w:val="none" w:sz="0" w:space="0" w:color="auto"/>
            <w:right w:val="none" w:sz="0" w:space="0" w:color="auto"/>
          </w:divBdr>
        </w:div>
        <w:div w:id="1030490657">
          <w:marLeft w:val="0"/>
          <w:marRight w:val="0"/>
          <w:marTop w:val="0"/>
          <w:marBottom w:val="0"/>
          <w:divBdr>
            <w:top w:val="none" w:sz="0" w:space="0" w:color="auto"/>
            <w:left w:val="none" w:sz="0" w:space="0" w:color="auto"/>
            <w:bottom w:val="none" w:sz="0" w:space="0" w:color="auto"/>
            <w:right w:val="none" w:sz="0" w:space="0" w:color="auto"/>
          </w:divBdr>
        </w:div>
        <w:div w:id="1238979598">
          <w:marLeft w:val="0"/>
          <w:marRight w:val="0"/>
          <w:marTop w:val="0"/>
          <w:marBottom w:val="0"/>
          <w:divBdr>
            <w:top w:val="none" w:sz="0" w:space="0" w:color="auto"/>
            <w:left w:val="none" w:sz="0" w:space="0" w:color="auto"/>
            <w:bottom w:val="none" w:sz="0" w:space="0" w:color="auto"/>
            <w:right w:val="none" w:sz="0" w:space="0" w:color="auto"/>
          </w:divBdr>
        </w:div>
        <w:div w:id="1322000426">
          <w:marLeft w:val="0"/>
          <w:marRight w:val="0"/>
          <w:marTop w:val="0"/>
          <w:marBottom w:val="0"/>
          <w:divBdr>
            <w:top w:val="none" w:sz="0" w:space="0" w:color="auto"/>
            <w:left w:val="none" w:sz="0" w:space="0" w:color="auto"/>
            <w:bottom w:val="none" w:sz="0" w:space="0" w:color="auto"/>
            <w:right w:val="none" w:sz="0" w:space="0" w:color="auto"/>
          </w:divBdr>
        </w:div>
        <w:div w:id="1496727419">
          <w:marLeft w:val="0"/>
          <w:marRight w:val="0"/>
          <w:marTop w:val="0"/>
          <w:marBottom w:val="0"/>
          <w:divBdr>
            <w:top w:val="none" w:sz="0" w:space="0" w:color="auto"/>
            <w:left w:val="none" w:sz="0" w:space="0" w:color="auto"/>
            <w:bottom w:val="none" w:sz="0" w:space="0" w:color="auto"/>
            <w:right w:val="none" w:sz="0" w:space="0" w:color="auto"/>
          </w:divBdr>
        </w:div>
        <w:div w:id="1626885472">
          <w:marLeft w:val="0"/>
          <w:marRight w:val="0"/>
          <w:marTop w:val="0"/>
          <w:marBottom w:val="0"/>
          <w:divBdr>
            <w:top w:val="none" w:sz="0" w:space="0" w:color="auto"/>
            <w:left w:val="none" w:sz="0" w:space="0" w:color="auto"/>
            <w:bottom w:val="none" w:sz="0" w:space="0" w:color="auto"/>
            <w:right w:val="none" w:sz="0" w:space="0" w:color="auto"/>
          </w:divBdr>
        </w:div>
        <w:div w:id="1877044482">
          <w:marLeft w:val="0"/>
          <w:marRight w:val="0"/>
          <w:marTop w:val="0"/>
          <w:marBottom w:val="0"/>
          <w:divBdr>
            <w:top w:val="none" w:sz="0" w:space="0" w:color="auto"/>
            <w:left w:val="none" w:sz="0" w:space="0" w:color="auto"/>
            <w:bottom w:val="none" w:sz="0" w:space="0" w:color="auto"/>
            <w:right w:val="none" w:sz="0" w:space="0" w:color="auto"/>
          </w:divBdr>
        </w:div>
        <w:div w:id="195960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institute.org.au/wp-content/uploads/2018/02/Canberrans-want-Canberra-Ad-Free-release-19021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ransport.act.gov.au/contact-us/advertise-with-us"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limatecouncil.org.au/wp-content/uploads/2023/06/CC_MVSA0356-CC-Report-Fossil-Fuel-Free-Sponsorship-Code_V5-FA-Screen-Sing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fossilfueltreaty.org%2Fcities-toolkit&amp;data=05%7C02%7C%7Ced6efcdfbd594630bccc08dc21fc8c4e%7Cb46c190803344236b978585ee88e4199%7C0%7C0%7C638422617226136715%7CUnknown%7CTWFpbGZsb3d8eyJWIjoiMC4wLjAwMDAiLCJQIjoiV2luMzIiLCJBTiI6Ik1haWwiLCJXVCI6Mn0%3D%7C0%7C%7C%7C&amp;sdata=gwIuOxHZn0UmAEFeMp00PaCKZ3OwxJnJk8VknzDDE50%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imatecouncil.org.au/resources/call-time-fossil-fuel-sponsorsh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council.org.au/resources/game-set-match-sports-climate-chang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7c74b-77b5-4c97-882d-eead2a707f23">
      <Terms xmlns="http://schemas.microsoft.com/office/infopath/2007/PartnerControls"/>
    </lcf76f155ced4ddcb4097134ff3c332f>
    <TaxCatchAll xmlns="616ae013-c81a-4123-829f-3af5763c278b" xsi:nil="true"/>
    <SharedWithUsers xmlns="616ae013-c81a-4123-829f-3af5763c278b">
      <UserInfo>
        <DisplayName>Clay, Jo</DisplayName>
        <AccountId>40</AccountId>
        <AccountType/>
      </UserInfo>
      <UserInfo>
        <DisplayName>Armistead, AliaM</DisplayName>
        <AccountId>273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18" ma:contentTypeDescription="Create a new document." ma:contentTypeScope="" ma:versionID="57a30c2f835ddf02382a4107e4550e65">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ef28443cf7107644ecffd4b3e848f3b5"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4cb1a5-55c0-4e5f-b536-3ecc419bdcde}" ma:internalName="TaxCatchAll" ma:showField="CatchAllData" ma:web="616ae013-c81a-4123-829f-3af5763c2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CC0EC-AFE2-4711-96FA-BB916207D1AB}">
  <ds:schemaRefs>
    <ds:schemaRef ds:uri="http://schemas.openxmlformats.org/officeDocument/2006/bibliography"/>
  </ds:schemaRefs>
</ds:datastoreItem>
</file>

<file path=customXml/itemProps2.xml><?xml version="1.0" encoding="utf-8"?>
<ds:datastoreItem xmlns:ds="http://schemas.openxmlformats.org/officeDocument/2006/customXml" ds:itemID="{AC7D748A-DBB6-4939-AE07-CA4F0E5F5ABB}">
  <ds:schemaRefs>
    <ds:schemaRef ds:uri="http://schemas.microsoft.com/office/2006/metadata/properties"/>
    <ds:schemaRef ds:uri="http://schemas.microsoft.com/office/infopath/2007/PartnerControls"/>
    <ds:schemaRef ds:uri="d477c74b-77b5-4c97-882d-eead2a707f23"/>
    <ds:schemaRef ds:uri="616ae013-c81a-4123-829f-3af5763c278b"/>
  </ds:schemaRefs>
</ds:datastoreItem>
</file>

<file path=customXml/itemProps3.xml><?xml version="1.0" encoding="utf-8"?>
<ds:datastoreItem xmlns:ds="http://schemas.openxmlformats.org/officeDocument/2006/customXml" ds:itemID="{B6990F33-0CC8-43C3-ADFB-9BA06BA2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3A7FA-4AFB-4C50-8E28-2BABAC030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9041</Characters>
  <Application>Microsoft Office Word</Application>
  <DocSecurity>0</DocSecurity>
  <Lines>235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2021-06-21T03:36:00Z</cp:lastPrinted>
  <dcterms:created xsi:type="dcterms:W3CDTF">2024-02-05T23:15:00Z</dcterms:created>
  <dcterms:modified xsi:type="dcterms:W3CDTF">2024-02-05T23:15:00Z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y fmtid="{D5CDD505-2E9C-101B-9397-08002B2CF9AE}" pid="3" name="MediaServiceImageTags">
    <vt:lpwstr/>
  </property>
</Properties>
</file>