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15B2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AEE38F6" w14:textId="165D4682" w:rsidR="005D70F1" w:rsidRPr="002F1A2A" w:rsidRDefault="00A813D7" w:rsidP="002F1A2A">
      <w:pPr>
        <w:pStyle w:val="Heading1"/>
      </w:pPr>
      <w:r>
        <w:t>Nature Conservation</w:t>
      </w:r>
      <w:r w:rsidR="005D70F1" w:rsidRPr="002F1A2A">
        <w:t xml:space="preserve"> (</w:t>
      </w:r>
      <w:r>
        <w:t>Scientific Committee</w:t>
      </w:r>
      <w:r w:rsidR="005D70F1" w:rsidRPr="002F1A2A">
        <w:t xml:space="preserve">) </w:t>
      </w:r>
      <w:r>
        <w:t>Appointment 20</w:t>
      </w:r>
      <w:r w:rsidR="007F77BE">
        <w:t>2</w:t>
      </w:r>
      <w:r w:rsidR="0089049B">
        <w:t>4</w:t>
      </w:r>
      <w:r w:rsidR="00B95B6E">
        <w:t xml:space="preserve"> </w:t>
      </w:r>
    </w:p>
    <w:p w14:paraId="500C1367" w14:textId="640E672F" w:rsidR="005D70F1" w:rsidRPr="002F1A2A" w:rsidRDefault="005D70F1" w:rsidP="00570F5F">
      <w:pPr>
        <w:pStyle w:val="Heading2"/>
        <w:spacing w:before="340" w:after="0"/>
      </w:pPr>
      <w:r w:rsidRPr="002F1A2A">
        <w:t xml:space="preserve">Disallowable instrument </w:t>
      </w:r>
      <w:r w:rsidRPr="002D31A9">
        <w:t>DI</w:t>
      </w:r>
      <w:r w:rsidR="00A813D7" w:rsidRPr="002D31A9">
        <w:t>20</w:t>
      </w:r>
      <w:r w:rsidR="007F77BE" w:rsidRPr="002D31A9">
        <w:t>2</w:t>
      </w:r>
      <w:r w:rsidR="0089049B" w:rsidRPr="002D31A9">
        <w:t>4</w:t>
      </w:r>
      <w:r w:rsidRPr="002D31A9">
        <w:t>–</w:t>
      </w:r>
      <w:r w:rsidR="00E407EF">
        <w:t>100</w:t>
      </w:r>
    </w:p>
    <w:p w14:paraId="7A512EC1" w14:textId="77777777" w:rsidR="005D70F1" w:rsidRDefault="005D70F1" w:rsidP="00570F5F">
      <w:pPr>
        <w:pStyle w:val="madeunder"/>
        <w:spacing w:before="300" w:after="0"/>
      </w:pPr>
      <w:r>
        <w:t xml:space="preserve">made under the  </w:t>
      </w:r>
    </w:p>
    <w:p w14:paraId="177BA83D" w14:textId="374442AC" w:rsidR="005D70F1" w:rsidRDefault="00A813D7" w:rsidP="00570F5F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5D70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570F5F">
        <w:rPr>
          <w:rFonts w:cs="Arial"/>
          <w:sz w:val="20"/>
        </w:rPr>
        <w:t xml:space="preserve"> </w:t>
      </w:r>
      <w:r>
        <w:rPr>
          <w:rFonts w:cs="Arial"/>
          <w:sz w:val="20"/>
        </w:rPr>
        <w:t>36</w:t>
      </w:r>
      <w:r w:rsidR="005D70F1">
        <w:rPr>
          <w:rFonts w:cs="Arial"/>
          <w:sz w:val="20"/>
        </w:rPr>
        <w:t xml:space="preserve"> (</w:t>
      </w:r>
      <w:r w:rsidR="00570F5F">
        <w:rPr>
          <w:rFonts w:cs="Arial"/>
          <w:sz w:val="20"/>
        </w:rPr>
        <w:t>Scientific committee—</w:t>
      </w:r>
      <w:r>
        <w:rPr>
          <w:rFonts w:cs="Arial"/>
          <w:sz w:val="20"/>
        </w:rPr>
        <w:t>appointment of members</w:t>
      </w:r>
      <w:r w:rsidR="005D70F1">
        <w:rPr>
          <w:rFonts w:cs="Arial"/>
          <w:sz w:val="20"/>
        </w:rPr>
        <w:t>)</w:t>
      </w:r>
      <w:r w:rsidR="003E3DFA">
        <w:rPr>
          <w:rFonts w:cs="Arial"/>
          <w:sz w:val="20"/>
        </w:rPr>
        <w:t xml:space="preserve"> </w:t>
      </w:r>
      <w:r w:rsidR="003E3DFA" w:rsidRPr="003E3DFA">
        <w:rPr>
          <w:rFonts w:cs="Arial"/>
          <w:sz w:val="20"/>
        </w:rPr>
        <w:t>and s 37 (Scientific committee—chair and deputy chair)</w:t>
      </w:r>
    </w:p>
    <w:p w14:paraId="7DF1E507" w14:textId="77777777" w:rsidR="005D70F1" w:rsidRPr="002F1A2A" w:rsidRDefault="005D70F1" w:rsidP="00570F5F">
      <w:pPr>
        <w:pStyle w:val="Heading3"/>
        <w:ind w:right="0"/>
      </w:pPr>
      <w:r w:rsidRPr="002F1A2A">
        <w:t>EXPLANATORY STATEMENT</w:t>
      </w:r>
    </w:p>
    <w:p w14:paraId="43EC3893" w14:textId="77777777" w:rsidR="005D70F1" w:rsidRDefault="005D70F1">
      <w:pPr>
        <w:pStyle w:val="N-line3"/>
        <w:pBdr>
          <w:bottom w:val="none" w:sz="0" w:space="0" w:color="auto"/>
        </w:pBdr>
      </w:pPr>
    </w:p>
    <w:p w14:paraId="5843432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7734020" w14:textId="77777777" w:rsidR="00A46986" w:rsidRDefault="009A3E35" w:rsidP="009A3E35">
      <w:pPr>
        <w:spacing w:before="80" w:after="60"/>
        <w:rPr>
          <w:szCs w:val="24"/>
        </w:rPr>
      </w:pPr>
      <w:r>
        <w:rPr>
          <w:szCs w:val="24"/>
        </w:rPr>
        <w:t xml:space="preserve">Section 31 of the </w:t>
      </w:r>
      <w:r w:rsidR="00570F5F" w:rsidRPr="0070500A">
        <w:rPr>
          <w:i/>
          <w:szCs w:val="24"/>
        </w:rPr>
        <w:t>Nature Conservation Act 2014</w:t>
      </w:r>
      <w:r w:rsidR="00570F5F">
        <w:rPr>
          <w:szCs w:val="24"/>
        </w:rPr>
        <w:t xml:space="preserve"> (the </w:t>
      </w:r>
      <w:r w:rsidRPr="00546005">
        <w:rPr>
          <w:b/>
          <w:bCs/>
          <w:i/>
          <w:iCs/>
          <w:szCs w:val="24"/>
        </w:rPr>
        <w:t>Act</w:t>
      </w:r>
      <w:r w:rsidR="00570F5F">
        <w:rPr>
          <w:szCs w:val="24"/>
        </w:rPr>
        <w:t>)</w:t>
      </w:r>
      <w:r>
        <w:rPr>
          <w:szCs w:val="24"/>
        </w:rPr>
        <w:t xml:space="preserve"> establishes the Scientific Committee. The Scientific Committee has the following functions: </w:t>
      </w:r>
    </w:p>
    <w:p w14:paraId="0B6FDE20" w14:textId="77777777" w:rsidR="00A46986" w:rsidRDefault="009A3E35" w:rsidP="00A46986">
      <w:pPr>
        <w:pStyle w:val="ListParagraph"/>
        <w:numPr>
          <w:ilvl w:val="0"/>
          <w:numId w:val="12"/>
        </w:numPr>
        <w:spacing w:before="80" w:after="60"/>
        <w:rPr>
          <w:szCs w:val="24"/>
        </w:rPr>
      </w:pPr>
      <w:r w:rsidRPr="00A46986">
        <w:rPr>
          <w:szCs w:val="24"/>
        </w:rPr>
        <w:t>to advise the Minister about nature conservation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(a) of the Act)</w:t>
      </w:r>
      <w:r w:rsidRPr="00A46986">
        <w:rPr>
          <w:szCs w:val="24"/>
        </w:rPr>
        <w:t xml:space="preserve"> </w:t>
      </w:r>
    </w:p>
    <w:p w14:paraId="5DA92493" w14:textId="77777777" w:rsidR="00A46986" w:rsidRDefault="009A3E35" w:rsidP="00A46986">
      <w:pPr>
        <w:pStyle w:val="ListParagraph"/>
        <w:numPr>
          <w:ilvl w:val="0"/>
          <w:numId w:val="12"/>
        </w:numPr>
        <w:spacing w:before="80" w:after="60"/>
        <w:rPr>
          <w:szCs w:val="24"/>
        </w:rPr>
      </w:pPr>
      <w:r w:rsidRPr="00A46986">
        <w:rPr>
          <w:szCs w:val="24"/>
        </w:rPr>
        <w:t>to advise the Conservator of Flora and Fauna about nature conservation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(b))</w:t>
      </w:r>
    </w:p>
    <w:p w14:paraId="3CED0906" w14:textId="77777777" w:rsidR="00A46986" w:rsidRDefault="009A3E35" w:rsidP="00570F5F">
      <w:pPr>
        <w:pStyle w:val="ListParagraph"/>
        <w:numPr>
          <w:ilvl w:val="0"/>
          <w:numId w:val="12"/>
        </w:numPr>
        <w:spacing w:after="240"/>
        <w:ind w:left="714" w:hanging="357"/>
        <w:contextualSpacing w:val="0"/>
        <w:rPr>
          <w:szCs w:val="24"/>
        </w:rPr>
      </w:pPr>
      <w:r w:rsidRPr="00A46986">
        <w:rPr>
          <w:szCs w:val="24"/>
        </w:rPr>
        <w:t>to exercise any other function given to the committee under the Act or another territory law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(c))</w:t>
      </w:r>
      <w:r w:rsidRPr="00A46986">
        <w:rPr>
          <w:szCs w:val="24"/>
        </w:rPr>
        <w:t xml:space="preserve">. </w:t>
      </w:r>
    </w:p>
    <w:p w14:paraId="6C7FFB0D" w14:textId="0D3CFF7D" w:rsidR="00A813D7" w:rsidRDefault="00A813D7" w:rsidP="00D0299D">
      <w:pPr>
        <w:spacing w:after="240"/>
      </w:pPr>
      <w:r w:rsidRPr="00D83BD6">
        <w:rPr>
          <w:szCs w:val="24"/>
        </w:rPr>
        <w:t xml:space="preserve">This </w:t>
      </w:r>
      <w:r w:rsidR="00A46986">
        <w:rPr>
          <w:szCs w:val="24"/>
        </w:rPr>
        <w:t xml:space="preserve">appointment </w:t>
      </w:r>
      <w:r w:rsidRPr="00D83BD6">
        <w:rPr>
          <w:szCs w:val="24"/>
        </w:rPr>
        <w:t>instrument is made under section</w:t>
      </w:r>
      <w:r w:rsidR="00B6514F">
        <w:rPr>
          <w:szCs w:val="24"/>
        </w:rPr>
        <w:t>s</w:t>
      </w:r>
      <w:r w:rsidRPr="00D83BD6">
        <w:rPr>
          <w:szCs w:val="24"/>
        </w:rPr>
        <w:t xml:space="preserve"> 36 </w:t>
      </w:r>
      <w:r w:rsidR="0031508C">
        <w:rPr>
          <w:szCs w:val="24"/>
        </w:rPr>
        <w:t xml:space="preserve">and 37 </w:t>
      </w:r>
      <w:r w:rsidRPr="00D83BD6">
        <w:rPr>
          <w:szCs w:val="24"/>
        </w:rPr>
        <w:t xml:space="preserve">of the </w:t>
      </w:r>
      <w:r w:rsidR="00CB001E">
        <w:rPr>
          <w:szCs w:val="24"/>
        </w:rPr>
        <w:t>Act</w:t>
      </w:r>
      <w:r w:rsidRPr="00D83BD6">
        <w:rPr>
          <w:szCs w:val="24"/>
        </w:rPr>
        <w:t xml:space="preserve">. </w:t>
      </w:r>
      <w:r>
        <w:t>Section</w:t>
      </w:r>
      <w:r w:rsidR="00D0299D">
        <w:t>s </w:t>
      </w:r>
      <w:r>
        <w:t>36</w:t>
      </w:r>
      <w:r w:rsidR="00D0299D">
        <w:t> (1) and (2)</w:t>
      </w:r>
      <w:r w:rsidR="0070500A">
        <w:t xml:space="preserve"> </w:t>
      </w:r>
      <w:r>
        <w:t>provide that the Minister mus</w:t>
      </w:r>
      <w:r w:rsidR="00002F2F">
        <w:t>t appoint seven members to the S</w:t>
      </w:r>
      <w:r>
        <w:t xml:space="preserve">cientific </w:t>
      </w:r>
      <w:r w:rsidR="003C44CB">
        <w:t>Committee and</w:t>
      </w:r>
      <w:r>
        <w:t xml:space="preserve"> must ensure that at least four members of the committee are not public servants.</w:t>
      </w:r>
      <w:r w:rsidR="008976E5">
        <w:t xml:space="preserve"> </w:t>
      </w:r>
      <w:r>
        <w:t>The</w:t>
      </w:r>
      <w:r w:rsidR="00593464">
        <w:t> </w:t>
      </w:r>
      <w:r>
        <w:t>Minister must not appoint a person to the committee unless satisfied that the person has appropriate scientific expertise in biology, ecology, conservation science, or conservation management</w:t>
      </w:r>
      <w:r w:rsidR="003F5217">
        <w:t>.</w:t>
      </w:r>
    </w:p>
    <w:p w14:paraId="581DAC02" w14:textId="138C69B4" w:rsidR="002926EB" w:rsidRDefault="0089049B">
      <w:r>
        <w:rPr>
          <w:color w:val="000000"/>
          <w:shd w:val="clear" w:color="auto" w:fill="FFFFFF"/>
        </w:rPr>
        <w:t>This instrument appoints the following members to the committee who are not public servants and who have the scientific expertise indicated:</w:t>
      </w:r>
    </w:p>
    <w:p w14:paraId="30A40701" w14:textId="77777777" w:rsidR="0089049B" w:rsidRDefault="0089049B" w:rsidP="0089049B">
      <w:pPr>
        <w:pStyle w:val="ListParagraph"/>
        <w:numPr>
          <w:ilvl w:val="0"/>
          <w:numId w:val="9"/>
        </w:numPr>
        <w:ind w:left="714" w:hanging="357"/>
      </w:pPr>
      <w:r w:rsidRPr="003C44CB">
        <w:t>Dr Linda Neaves (genetics/biology in conservation management/policy and reintroduction/translocation of native species)</w:t>
      </w:r>
    </w:p>
    <w:p w14:paraId="5E3B2D26" w14:textId="63E50E3C" w:rsidR="0089049B" w:rsidRPr="003C44CB" w:rsidRDefault="0089049B" w:rsidP="0089049B">
      <w:pPr>
        <w:pStyle w:val="ListParagraph"/>
        <w:numPr>
          <w:ilvl w:val="0"/>
          <w:numId w:val="9"/>
        </w:numPr>
        <w:ind w:left="714" w:hanging="357"/>
      </w:pPr>
      <w:r>
        <w:t xml:space="preserve">Dr Simon Clulow </w:t>
      </w:r>
      <w:r w:rsidR="00EF2089">
        <w:t>(</w:t>
      </w:r>
      <w:r w:rsidR="00EF2089" w:rsidRPr="00EF2089">
        <w:t>conservation ecolog</w:t>
      </w:r>
      <w:r w:rsidR="00EF2089">
        <w:t>y</w:t>
      </w:r>
      <w:r w:rsidR="00EF2089" w:rsidRPr="00EF2089">
        <w:t xml:space="preserve"> </w:t>
      </w:r>
      <w:r w:rsidR="00EF2089">
        <w:t xml:space="preserve">and management </w:t>
      </w:r>
      <w:r w:rsidR="00EF2089" w:rsidRPr="00EF2089">
        <w:t>of Australian fauna, especially amphibians and reptiles</w:t>
      </w:r>
      <w:r w:rsidR="00EF2089">
        <w:t>)</w:t>
      </w:r>
    </w:p>
    <w:p w14:paraId="71F99F20" w14:textId="48C4F0FF" w:rsidR="0089049B" w:rsidRPr="00EF2089" w:rsidRDefault="0089049B" w:rsidP="0089049B">
      <w:pPr>
        <w:pStyle w:val="ListParagraph"/>
        <w:numPr>
          <w:ilvl w:val="0"/>
          <w:numId w:val="9"/>
        </w:numPr>
        <w:ind w:left="709"/>
      </w:pPr>
      <w:r w:rsidRPr="00EF2089">
        <w:t xml:space="preserve">Professor Fiona Dyer </w:t>
      </w:r>
      <w:r w:rsidR="00EF2089" w:rsidRPr="00EF2089">
        <w:t xml:space="preserve">(eco-hydrology, </w:t>
      </w:r>
      <w:r w:rsidR="00EF2089">
        <w:t>f</w:t>
      </w:r>
      <w:r w:rsidR="00EF2089" w:rsidRPr="00EF2089">
        <w:t>low-ecology</w:t>
      </w:r>
      <w:r w:rsidR="00EF2089">
        <w:t xml:space="preserve"> relationships focussed on vegetation and management of freshwater ecosystems)</w:t>
      </w:r>
    </w:p>
    <w:p w14:paraId="4EEFE111" w14:textId="297D475C" w:rsidR="0089049B" w:rsidRDefault="0089049B" w:rsidP="0089049B">
      <w:pPr>
        <w:pStyle w:val="ListParagraph"/>
        <w:numPr>
          <w:ilvl w:val="0"/>
          <w:numId w:val="9"/>
        </w:numPr>
        <w:ind w:left="709"/>
      </w:pPr>
      <w:r>
        <w:t xml:space="preserve">Associate Professor Megan Head </w:t>
      </w:r>
      <w:r w:rsidR="00EF2089">
        <w:t>(</w:t>
      </w:r>
      <w:r w:rsidR="00EF2089" w:rsidRPr="00EF2089">
        <w:t>evolutionary ecologist specialising in how environmental change affects reproduction in fish and insects</w:t>
      </w:r>
      <w:r w:rsidR="00EF2089">
        <w:t>)</w:t>
      </w:r>
    </w:p>
    <w:p w14:paraId="09C8E3B2" w14:textId="77777777" w:rsidR="0089049B" w:rsidRDefault="0089049B" w:rsidP="0089049B">
      <w:pPr>
        <w:pStyle w:val="ListParagraph"/>
        <w:numPr>
          <w:ilvl w:val="0"/>
          <w:numId w:val="9"/>
        </w:numPr>
        <w:ind w:left="709"/>
      </w:pPr>
      <w:r w:rsidRPr="003C44CB">
        <w:t>Dr Frank Ingwersen (botany and plant ecology including landscape scale ecology and fire ecology relating to biodiversity conservation)</w:t>
      </w:r>
    </w:p>
    <w:p w14:paraId="7444EDE5" w14:textId="35748477" w:rsidR="007F77BE" w:rsidRPr="003C44CB" w:rsidRDefault="007F77BE" w:rsidP="0089049B">
      <w:pPr>
        <w:pStyle w:val="ListParagraph"/>
        <w:numPr>
          <w:ilvl w:val="0"/>
          <w:numId w:val="9"/>
        </w:numPr>
        <w:ind w:left="709"/>
      </w:pPr>
      <w:r w:rsidRPr="003C44CB">
        <w:t>Honorary Professor Mark Lonsdale</w:t>
      </w:r>
      <w:r w:rsidR="008A10E3" w:rsidRPr="003C44CB">
        <w:t xml:space="preserve"> (ecology, biology and biodiversity with application of ecological research to conservation issues, invasive species)</w:t>
      </w:r>
    </w:p>
    <w:p w14:paraId="48585E1C" w14:textId="0F129072" w:rsidR="0089049B" w:rsidRDefault="0089049B" w:rsidP="0089049B">
      <w:pPr>
        <w:pStyle w:val="ListParagraph"/>
        <w:numPr>
          <w:ilvl w:val="0"/>
          <w:numId w:val="9"/>
        </w:numPr>
        <w:ind w:left="709"/>
      </w:pPr>
      <w:r>
        <w:lastRenderedPageBreak/>
        <w:t>Dr Martin Westgate</w:t>
      </w:r>
      <w:r w:rsidR="00EF2089">
        <w:t xml:space="preserve"> (</w:t>
      </w:r>
      <w:r w:rsidR="00EF2089" w:rsidRPr="00EF2089">
        <w:t>landscape ecology</w:t>
      </w:r>
      <w:r w:rsidR="00EF2089">
        <w:t>/</w:t>
      </w:r>
      <w:r w:rsidR="00EF2089" w:rsidRPr="00EF2089">
        <w:t xml:space="preserve">conservation biology </w:t>
      </w:r>
      <w:r w:rsidR="00EF2089">
        <w:t xml:space="preserve">with </w:t>
      </w:r>
      <w:r w:rsidR="00EF2089" w:rsidRPr="00EF2089">
        <w:t>focus on impacts of land management, disturbance and climate on biodiversity)</w:t>
      </w:r>
      <w:r>
        <w:t>.</w:t>
      </w:r>
    </w:p>
    <w:p w14:paraId="6AC07A4A" w14:textId="77777777" w:rsidR="0089049B" w:rsidRPr="003C44CB" w:rsidRDefault="0089049B" w:rsidP="0089049B">
      <w:pPr>
        <w:pStyle w:val="ListParagraph"/>
        <w:ind w:left="709"/>
      </w:pPr>
    </w:p>
    <w:p w14:paraId="78BF1CA6" w14:textId="3C1CB2A3" w:rsidR="003C44CB" w:rsidRDefault="003C44CB" w:rsidP="00F1413F">
      <w:pPr>
        <w:spacing w:after="240"/>
        <w:rPr>
          <w:szCs w:val="24"/>
          <w:lang w:eastAsia="en-AU"/>
        </w:rPr>
      </w:pPr>
      <w:r>
        <w:rPr>
          <w:szCs w:val="24"/>
          <w:lang w:eastAsia="en-AU"/>
        </w:rPr>
        <w:t>No public servants are being appointed.</w:t>
      </w:r>
    </w:p>
    <w:p w14:paraId="6D7131CF" w14:textId="442B454F" w:rsidR="00002F2F" w:rsidRDefault="0031508C" w:rsidP="00F1413F">
      <w:pPr>
        <w:spacing w:after="240"/>
      </w:pPr>
      <w:r>
        <w:rPr>
          <w:szCs w:val="24"/>
          <w:lang w:eastAsia="en-AU"/>
        </w:rPr>
        <w:t>This</w:t>
      </w:r>
      <w:r w:rsidR="007F77BE">
        <w:rPr>
          <w:szCs w:val="24"/>
          <w:lang w:eastAsia="en-AU"/>
        </w:rPr>
        <w:t xml:space="preserve"> </w:t>
      </w:r>
      <w:r w:rsidR="00002F2F">
        <w:t xml:space="preserve">instrument </w:t>
      </w:r>
      <w:r>
        <w:t xml:space="preserve">also </w:t>
      </w:r>
      <w:r w:rsidR="00002F2F">
        <w:t>appoint</w:t>
      </w:r>
      <w:r>
        <w:t>s</w:t>
      </w:r>
      <w:r w:rsidR="003F5217">
        <w:t xml:space="preserve"> the chair and deputy chair of the Scientific Committee</w:t>
      </w:r>
      <w:r w:rsidR="00833203">
        <w:t>,</w:t>
      </w:r>
      <w:r>
        <w:t xml:space="preserve"> </w:t>
      </w:r>
      <w:r w:rsidRPr="004A218E">
        <w:t>Dr Linda Neaves</w:t>
      </w:r>
      <w:r w:rsidR="0089049B">
        <w:t xml:space="preserve"> and Dr Simon Clulow</w:t>
      </w:r>
      <w:r w:rsidR="00546005">
        <w:t>,</w:t>
      </w:r>
      <w:r>
        <w:t xml:space="preserve"> respectively</w:t>
      </w:r>
      <w:r w:rsidR="003F5217">
        <w:t>.</w:t>
      </w:r>
    </w:p>
    <w:p w14:paraId="2A90C0DF" w14:textId="11FDE778" w:rsidR="00D54145" w:rsidRPr="0070500A" w:rsidRDefault="006201E7" w:rsidP="00F1413F">
      <w:pPr>
        <w:spacing w:after="240"/>
      </w:pPr>
      <w:r>
        <w:t>The appointment of</w:t>
      </w:r>
      <w:r w:rsidR="003F5217">
        <w:t xml:space="preserve"> members of the Scientific Committee, including the chair and the deputy chair</w:t>
      </w:r>
      <w:r>
        <w:t xml:space="preserve"> is</w:t>
      </w:r>
      <w:r w:rsidR="00356806">
        <w:t xml:space="preserve"> </w:t>
      </w:r>
      <w:r w:rsidR="003F5217">
        <w:t>until 30 June 20</w:t>
      </w:r>
      <w:r w:rsidR="00691E0A">
        <w:t>2</w:t>
      </w:r>
      <w:r w:rsidR="0089049B">
        <w:t>7</w:t>
      </w:r>
      <w:r w:rsidR="00A63CB4">
        <w:t>.</w:t>
      </w:r>
      <w:r w:rsidR="00A46986">
        <w:t xml:space="preserve"> Section 36</w:t>
      </w:r>
      <w:r w:rsidR="00F1413F">
        <w:t xml:space="preserve"> </w:t>
      </w:r>
      <w:r w:rsidR="00A46986">
        <w:t xml:space="preserve">(5) of the Act requires these </w:t>
      </w:r>
      <w:r w:rsidR="00A46986" w:rsidRPr="0070500A">
        <w:t xml:space="preserve">appointments to be for a period that is not longer than 3 years.  </w:t>
      </w:r>
    </w:p>
    <w:p w14:paraId="0E43E96E" w14:textId="30621BEF" w:rsidR="005107DF" w:rsidRPr="0070500A" w:rsidRDefault="009A3E35" w:rsidP="00F1413F">
      <w:pPr>
        <w:spacing w:after="240"/>
      </w:pPr>
      <w:r w:rsidRPr="0070500A">
        <w:t>S</w:t>
      </w:r>
      <w:r w:rsidR="005107DF" w:rsidRPr="0070500A">
        <w:t xml:space="preserve">ection </w:t>
      </w:r>
      <w:r w:rsidR="00F1413F" w:rsidRPr="0070500A">
        <w:t xml:space="preserve">228 </w:t>
      </w:r>
      <w:r w:rsidR="005107DF" w:rsidRPr="0070500A">
        <w:t xml:space="preserve">of the </w:t>
      </w:r>
      <w:r w:rsidR="005107DF" w:rsidRPr="00546005">
        <w:rPr>
          <w:i/>
          <w:iCs/>
        </w:rPr>
        <w:t>Legislation Act</w:t>
      </w:r>
      <w:r w:rsidR="00F901AB" w:rsidRPr="00546005">
        <w:rPr>
          <w:i/>
          <w:iCs/>
        </w:rPr>
        <w:t xml:space="preserve"> 2001</w:t>
      </w:r>
      <w:r w:rsidRPr="0070500A">
        <w:t xml:space="preserve"> requires </w:t>
      </w:r>
      <w:r w:rsidR="009975F9" w:rsidRPr="0070500A">
        <w:t>the relevant standing committee of the Legislative Assembly to be consulted as part of th</w:t>
      </w:r>
      <w:r w:rsidR="006172B3" w:rsidRPr="0070500A">
        <w:t>e process</w:t>
      </w:r>
      <w:r w:rsidR="00A46986" w:rsidRPr="0070500A">
        <w:t xml:space="preserve"> </w:t>
      </w:r>
      <w:r w:rsidR="006172B3" w:rsidRPr="0070500A">
        <w:t>for appointment</w:t>
      </w:r>
      <w:r w:rsidR="00A46986" w:rsidRPr="0070500A">
        <w:t>s by the Minister (with some exceptions</w:t>
      </w:r>
      <w:r w:rsidR="000804DC" w:rsidRPr="0070500A">
        <w:t>; in particular, not relating to the appointment of public servants</w:t>
      </w:r>
      <w:r w:rsidR="00A46986" w:rsidRPr="0070500A">
        <w:t>)</w:t>
      </w:r>
      <w:r w:rsidR="009975F9" w:rsidRPr="0070500A">
        <w:t xml:space="preserve">. </w:t>
      </w:r>
      <w:r w:rsidR="006172B3" w:rsidRPr="0070500A">
        <w:t xml:space="preserve">The </w:t>
      </w:r>
      <w:r w:rsidR="00F1413F" w:rsidRPr="0070500A">
        <w:t>S</w:t>
      </w:r>
      <w:r w:rsidR="006172B3" w:rsidRPr="0070500A">
        <w:t xml:space="preserve">tanding </w:t>
      </w:r>
      <w:r w:rsidR="00F1413F" w:rsidRPr="0070500A">
        <w:t>C</w:t>
      </w:r>
      <w:r w:rsidR="006172B3" w:rsidRPr="0070500A">
        <w:t xml:space="preserve">ommittee </w:t>
      </w:r>
      <w:r w:rsidR="00F1413F" w:rsidRPr="0070500A">
        <w:t>on Environment</w:t>
      </w:r>
      <w:r w:rsidR="003C44CB">
        <w:t>,</w:t>
      </w:r>
      <w:r w:rsidR="00F1413F" w:rsidRPr="0070500A">
        <w:t xml:space="preserve"> </w:t>
      </w:r>
      <w:r w:rsidR="003C44CB">
        <w:t>Climate Change</w:t>
      </w:r>
      <w:r w:rsidR="00F1413F" w:rsidRPr="0070500A">
        <w:t xml:space="preserve"> </w:t>
      </w:r>
      <w:r w:rsidR="003C44CB">
        <w:t xml:space="preserve">and Biodiversity </w:t>
      </w:r>
      <w:r w:rsidR="006172B3" w:rsidRPr="0070500A">
        <w:t>has been consulted on the appointments in this instrument</w:t>
      </w:r>
      <w:r w:rsidR="00F1413F" w:rsidRPr="0070500A">
        <w:t>.</w:t>
      </w:r>
    </w:p>
    <w:p w14:paraId="5E5EE033" w14:textId="2B163636" w:rsidR="000804DC" w:rsidRDefault="0060008E" w:rsidP="00F1413F">
      <w:pPr>
        <w:spacing w:after="240"/>
      </w:pPr>
      <w:r w:rsidRPr="0070500A">
        <w:t>Section 36</w:t>
      </w:r>
      <w:r w:rsidR="00F1413F" w:rsidRPr="0070500A">
        <w:t xml:space="preserve"> </w:t>
      </w:r>
      <w:r w:rsidRPr="0070500A">
        <w:t xml:space="preserve">(7) of the Act provides that </w:t>
      </w:r>
      <w:r w:rsidR="00A46986" w:rsidRPr="0070500A">
        <w:t xml:space="preserve">this </w:t>
      </w:r>
      <w:r w:rsidRPr="0070500A">
        <w:t xml:space="preserve">appointment </w:t>
      </w:r>
      <w:r w:rsidR="00A46986" w:rsidRPr="0070500A">
        <w:t xml:space="preserve">instrument </w:t>
      </w:r>
      <w:r w:rsidR="00115AD4" w:rsidRPr="0070500A">
        <w:t>is</w:t>
      </w:r>
      <w:r w:rsidRPr="0070500A">
        <w:t xml:space="preserve"> disallowable.</w:t>
      </w:r>
      <w:r w:rsidRPr="009A50D2">
        <w:t xml:space="preserve"> </w:t>
      </w:r>
      <w:r w:rsidR="000804DC">
        <w:t xml:space="preserve"> </w:t>
      </w:r>
    </w:p>
    <w:p w14:paraId="78CBEA0D" w14:textId="04BD102D" w:rsidR="0060008E" w:rsidRPr="005107DF" w:rsidRDefault="00F1413F" w:rsidP="00546005">
      <w:pPr>
        <w:spacing w:after="240"/>
      </w:pPr>
      <w:r>
        <w:t>A r</w:t>
      </w:r>
      <w:r w:rsidR="0060008E" w:rsidRPr="009A50D2">
        <w:t>egulatory impact statement (</w:t>
      </w:r>
      <w:r w:rsidR="0060008E" w:rsidRPr="00546005">
        <w:rPr>
          <w:b/>
          <w:bCs/>
          <w:i/>
          <w:iCs/>
        </w:rPr>
        <w:t>RIS</w:t>
      </w:r>
      <w:r w:rsidR="0060008E" w:rsidRPr="009A50D2">
        <w:t xml:space="preserve">) </w:t>
      </w:r>
      <w:r>
        <w:t>is</w:t>
      </w:r>
      <w:r w:rsidR="0060008E" w:rsidRPr="009A50D2">
        <w:t xml:space="preserve"> </w:t>
      </w:r>
      <w:r w:rsidR="002D31A9">
        <w:t>not</w:t>
      </w:r>
      <w:r w:rsidR="002D31A9" w:rsidRPr="009A50D2">
        <w:t xml:space="preserve"> </w:t>
      </w:r>
      <w:r w:rsidR="0060008E" w:rsidRPr="009A50D2">
        <w:t xml:space="preserve">required for </w:t>
      </w:r>
      <w:r w:rsidR="002D31A9">
        <w:t xml:space="preserve">this </w:t>
      </w:r>
      <w:r w:rsidR="0060008E" w:rsidRPr="009A50D2">
        <w:t>disallowable instrument</w:t>
      </w:r>
      <w:r w:rsidR="002D31A9">
        <w:t>,</w:t>
      </w:r>
      <w:r w:rsidR="0060008E" w:rsidRPr="009A50D2">
        <w:t xml:space="preserve"> under sect</w:t>
      </w:r>
      <w:r w:rsidR="0060008E">
        <w:t xml:space="preserve">ion 34 of the </w:t>
      </w:r>
      <w:r w:rsidR="0060008E" w:rsidRPr="00546005">
        <w:rPr>
          <w:i/>
          <w:iCs/>
        </w:rPr>
        <w:t>Legislation Act</w:t>
      </w:r>
      <w:r w:rsidR="00F901AB">
        <w:t xml:space="preserve"> </w:t>
      </w:r>
      <w:r w:rsidR="00F901AB">
        <w:rPr>
          <w:i/>
          <w:iCs/>
        </w:rPr>
        <w:t>2001</w:t>
      </w:r>
      <w:r w:rsidR="002D31A9">
        <w:t>,</w:t>
      </w:r>
      <w:r w:rsidR="006172B3">
        <w:t xml:space="preserve"> as the appointment of </w:t>
      </w:r>
      <w:r w:rsidR="001D7C9E">
        <w:t xml:space="preserve">members of </w:t>
      </w:r>
      <w:r w:rsidR="006172B3">
        <w:t>the Scientific Committee is not likely to impose appreciable costs on the community</w:t>
      </w:r>
      <w:r w:rsidR="002D31A9">
        <w:t xml:space="preserve"> or a part of the community. A RIS is also considered unnecessary </w:t>
      </w:r>
      <w:r w:rsidR="001D7C9E">
        <w:t xml:space="preserve">under section 36 of the </w:t>
      </w:r>
      <w:r w:rsidR="001D7C9E" w:rsidRPr="00546005">
        <w:rPr>
          <w:i/>
          <w:iCs/>
        </w:rPr>
        <w:t>Legislation Act</w:t>
      </w:r>
      <w:r w:rsidR="00F901AB" w:rsidRPr="00546005">
        <w:rPr>
          <w:i/>
          <w:iCs/>
        </w:rPr>
        <w:t xml:space="preserve"> 2001</w:t>
      </w:r>
      <w:r w:rsidR="002D31A9">
        <w:t xml:space="preserve"> because this instrument is an administrative matter only and not of a legislative nature</w:t>
      </w:r>
      <w:r w:rsidR="001D7C9E">
        <w:t>.</w:t>
      </w:r>
    </w:p>
    <w:p w14:paraId="235203E2" w14:textId="298C9169" w:rsidR="0011138B" w:rsidRPr="005107DF" w:rsidRDefault="0011138B" w:rsidP="00002F2F">
      <w:r>
        <w:t>This appointment instrument does not engage any human rights.</w:t>
      </w:r>
    </w:p>
    <w:sectPr w:rsidR="0011138B" w:rsidRPr="005107DF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7AAD" w14:textId="77777777" w:rsidR="002F7E91" w:rsidRDefault="002F7E91">
      <w:r>
        <w:separator/>
      </w:r>
    </w:p>
  </w:endnote>
  <w:endnote w:type="continuationSeparator" w:id="0">
    <w:p w14:paraId="5F666E43" w14:textId="77777777" w:rsidR="002F7E91" w:rsidRDefault="002F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7C6A" w14:textId="77777777" w:rsidR="000E7932" w:rsidRDefault="000E7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6762"/>
      <w:docPartObj>
        <w:docPartGallery w:val="Page Numbers (Bottom of Page)"/>
        <w:docPartUnique/>
      </w:docPartObj>
    </w:sdtPr>
    <w:sdtEndPr/>
    <w:sdtContent>
      <w:p w14:paraId="3A28C1F2" w14:textId="5AB8DF53" w:rsidR="00B504A4" w:rsidRDefault="00D004DF" w:rsidP="007B10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E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2E0D6" w14:textId="7B585ACA" w:rsidR="000E7932" w:rsidRPr="000E7932" w:rsidRDefault="000E7932" w:rsidP="000E7932">
    <w:pPr>
      <w:pStyle w:val="Footer"/>
      <w:jc w:val="center"/>
      <w:rPr>
        <w:rFonts w:cs="Arial"/>
        <w:sz w:val="14"/>
      </w:rPr>
    </w:pPr>
    <w:r w:rsidRPr="000E79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68C0" w14:textId="77777777" w:rsidR="000E7932" w:rsidRDefault="000E7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DDBD" w14:textId="77777777" w:rsidR="002F7E91" w:rsidRDefault="002F7E91">
      <w:r>
        <w:separator/>
      </w:r>
    </w:p>
  </w:footnote>
  <w:footnote w:type="continuationSeparator" w:id="0">
    <w:p w14:paraId="191908EF" w14:textId="77777777" w:rsidR="002F7E91" w:rsidRDefault="002F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265D" w14:textId="77777777" w:rsidR="000E7932" w:rsidRDefault="000E7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7734" w14:textId="77777777" w:rsidR="000E7932" w:rsidRDefault="000E7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6B96" w14:textId="77777777" w:rsidR="000E7932" w:rsidRDefault="000E7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E4360A7"/>
    <w:multiLevelType w:val="hybridMultilevel"/>
    <w:tmpl w:val="6AF261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97D87"/>
    <w:multiLevelType w:val="hybridMultilevel"/>
    <w:tmpl w:val="ED186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AFA0130"/>
    <w:multiLevelType w:val="multilevel"/>
    <w:tmpl w:val="8CC8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491E5B"/>
    <w:multiLevelType w:val="hybridMultilevel"/>
    <w:tmpl w:val="680E3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0563515">
    <w:abstractNumId w:val="2"/>
  </w:num>
  <w:num w:numId="2" w16cid:durableId="885600894">
    <w:abstractNumId w:val="0"/>
  </w:num>
  <w:num w:numId="3" w16cid:durableId="1665744067">
    <w:abstractNumId w:val="5"/>
  </w:num>
  <w:num w:numId="4" w16cid:durableId="1281299387">
    <w:abstractNumId w:val="8"/>
  </w:num>
  <w:num w:numId="5" w16cid:durableId="393041273">
    <w:abstractNumId w:val="11"/>
  </w:num>
  <w:num w:numId="6" w16cid:durableId="803542048">
    <w:abstractNumId w:val="1"/>
  </w:num>
  <w:num w:numId="7" w16cid:durableId="280235013">
    <w:abstractNumId w:val="6"/>
  </w:num>
  <w:num w:numId="8" w16cid:durableId="1270625305">
    <w:abstractNumId w:val="7"/>
  </w:num>
  <w:num w:numId="9" w16cid:durableId="1227762886">
    <w:abstractNumId w:val="3"/>
  </w:num>
  <w:num w:numId="10" w16cid:durableId="217202853">
    <w:abstractNumId w:val="9"/>
  </w:num>
  <w:num w:numId="11" w16cid:durableId="294331990">
    <w:abstractNumId w:val="10"/>
  </w:num>
  <w:num w:numId="12" w16cid:durableId="160703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2F2F"/>
    <w:rsid w:val="000035FD"/>
    <w:rsid w:val="000166D4"/>
    <w:rsid w:val="0003139D"/>
    <w:rsid w:val="00031EC1"/>
    <w:rsid w:val="000804DC"/>
    <w:rsid w:val="00081CA7"/>
    <w:rsid w:val="000907C6"/>
    <w:rsid w:val="000B14E9"/>
    <w:rsid w:val="000B1BA3"/>
    <w:rsid w:val="000B3D24"/>
    <w:rsid w:val="000E7932"/>
    <w:rsid w:val="001101B1"/>
    <w:rsid w:val="0011138B"/>
    <w:rsid w:val="00115AD4"/>
    <w:rsid w:val="001469AE"/>
    <w:rsid w:val="001A2A86"/>
    <w:rsid w:val="001B0C04"/>
    <w:rsid w:val="001D7C9E"/>
    <w:rsid w:val="001E17D3"/>
    <w:rsid w:val="001E3080"/>
    <w:rsid w:val="001E454F"/>
    <w:rsid w:val="001F32AA"/>
    <w:rsid w:val="001F5877"/>
    <w:rsid w:val="002009FB"/>
    <w:rsid w:val="00210B5D"/>
    <w:rsid w:val="00217499"/>
    <w:rsid w:val="00232BED"/>
    <w:rsid w:val="00241688"/>
    <w:rsid w:val="00252CA4"/>
    <w:rsid w:val="002926EB"/>
    <w:rsid w:val="002D31A9"/>
    <w:rsid w:val="002E6B61"/>
    <w:rsid w:val="002F1A2A"/>
    <w:rsid w:val="002F7E91"/>
    <w:rsid w:val="0031508C"/>
    <w:rsid w:val="00356806"/>
    <w:rsid w:val="00366C37"/>
    <w:rsid w:val="00376D75"/>
    <w:rsid w:val="003B3743"/>
    <w:rsid w:val="003C44CB"/>
    <w:rsid w:val="003D0942"/>
    <w:rsid w:val="003E3DFA"/>
    <w:rsid w:val="003F381E"/>
    <w:rsid w:val="003F5217"/>
    <w:rsid w:val="00407CBD"/>
    <w:rsid w:val="004131C8"/>
    <w:rsid w:val="00444FCB"/>
    <w:rsid w:val="00446F78"/>
    <w:rsid w:val="00466D84"/>
    <w:rsid w:val="00471C05"/>
    <w:rsid w:val="00480E1D"/>
    <w:rsid w:val="004947C9"/>
    <w:rsid w:val="004A218E"/>
    <w:rsid w:val="004B6144"/>
    <w:rsid w:val="004C4A40"/>
    <w:rsid w:val="004C510E"/>
    <w:rsid w:val="004C5FFB"/>
    <w:rsid w:val="004F2659"/>
    <w:rsid w:val="004F6101"/>
    <w:rsid w:val="005053DE"/>
    <w:rsid w:val="005107DF"/>
    <w:rsid w:val="005158D5"/>
    <w:rsid w:val="005348DF"/>
    <w:rsid w:val="00546005"/>
    <w:rsid w:val="00550787"/>
    <w:rsid w:val="00570F5F"/>
    <w:rsid w:val="005748F0"/>
    <w:rsid w:val="00593464"/>
    <w:rsid w:val="005A505A"/>
    <w:rsid w:val="005B1A52"/>
    <w:rsid w:val="005B498E"/>
    <w:rsid w:val="005D70F1"/>
    <w:rsid w:val="0060008E"/>
    <w:rsid w:val="006172B3"/>
    <w:rsid w:val="006201E7"/>
    <w:rsid w:val="00626754"/>
    <w:rsid w:val="0066264A"/>
    <w:rsid w:val="00681766"/>
    <w:rsid w:val="00691E0A"/>
    <w:rsid w:val="006C3D06"/>
    <w:rsid w:val="006F40AF"/>
    <w:rsid w:val="0070500A"/>
    <w:rsid w:val="00732986"/>
    <w:rsid w:val="007359DD"/>
    <w:rsid w:val="007703EA"/>
    <w:rsid w:val="007B1014"/>
    <w:rsid w:val="007E69DB"/>
    <w:rsid w:val="007F632E"/>
    <w:rsid w:val="007F77BE"/>
    <w:rsid w:val="0081050F"/>
    <w:rsid w:val="00833203"/>
    <w:rsid w:val="00860241"/>
    <w:rsid w:val="0089049B"/>
    <w:rsid w:val="008915BB"/>
    <w:rsid w:val="008976E5"/>
    <w:rsid w:val="008A10E3"/>
    <w:rsid w:val="008A32E5"/>
    <w:rsid w:val="008C1648"/>
    <w:rsid w:val="008F50AC"/>
    <w:rsid w:val="00945943"/>
    <w:rsid w:val="009527F3"/>
    <w:rsid w:val="009615B5"/>
    <w:rsid w:val="009975F9"/>
    <w:rsid w:val="009A3E35"/>
    <w:rsid w:val="009D5F79"/>
    <w:rsid w:val="009F5077"/>
    <w:rsid w:val="00A128BB"/>
    <w:rsid w:val="00A46986"/>
    <w:rsid w:val="00A63CB4"/>
    <w:rsid w:val="00A72530"/>
    <w:rsid w:val="00A813D7"/>
    <w:rsid w:val="00AB7B2D"/>
    <w:rsid w:val="00AD4371"/>
    <w:rsid w:val="00AE3A86"/>
    <w:rsid w:val="00B0052E"/>
    <w:rsid w:val="00B317F9"/>
    <w:rsid w:val="00B504A4"/>
    <w:rsid w:val="00B54842"/>
    <w:rsid w:val="00B6514F"/>
    <w:rsid w:val="00B82338"/>
    <w:rsid w:val="00B95B6E"/>
    <w:rsid w:val="00BA4E49"/>
    <w:rsid w:val="00BD7F45"/>
    <w:rsid w:val="00C1273F"/>
    <w:rsid w:val="00C175FC"/>
    <w:rsid w:val="00C23732"/>
    <w:rsid w:val="00C4252F"/>
    <w:rsid w:val="00C45DCA"/>
    <w:rsid w:val="00C52A8D"/>
    <w:rsid w:val="00C548DD"/>
    <w:rsid w:val="00C8397E"/>
    <w:rsid w:val="00CA2EA5"/>
    <w:rsid w:val="00CB001E"/>
    <w:rsid w:val="00CF42D8"/>
    <w:rsid w:val="00D004DF"/>
    <w:rsid w:val="00D0299D"/>
    <w:rsid w:val="00D1207A"/>
    <w:rsid w:val="00D225D1"/>
    <w:rsid w:val="00D26A20"/>
    <w:rsid w:val="00D431E9"/>
    <w:rsid w:val="00D54145"/>
    <w:rsid w:val="00D7236C"/>
    <w:rsid w:val="00D83BD6"/>
    <w:rsid w:val="00DC6170"/>
    <w:rsid w:val="00DF07F4"/>
    <w:rsid w:val="00E15C6F"/>
    <w:rsid w:val="00E35C80"/>
    <w:rsid w:val="00E407EF"/>
    <w:rsid w:val="00EB5307"/>
    <w:rsid w:val="00EC4F5F"/>
    <w:rsid w:val="00EF2089"/>
    <w:rsid w:val="00F1413F"/>
    <w:rsid w:val="00F33563"/>
    <w:rsid w:val="00F4109C"/>
    <w:rsid w:val="00F50BF1"/>
    <w:rsid w:val="00F71709"/>
    <w:rsid w:val="00F841E2"/>
    <w:rsid w:val="00F901AB"/>
    <w:rsid w:val="00F934DB"/>
    <w:rsid w:val="00FA30DC"/>
    <w:rsid w:val="00FD77D5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7103F"/>
  <w15:docId w15:val="{00946869-3611-4193-9CB9-DEDE0DAA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7F4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DF07F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07F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DF07F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F07F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F07F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F07F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F07F4"/>
    <w:pPr>
      <w:spacing w:before="180" w:after="60"/>
      <w:jc w:val="both"/>
    </w:pPr>
  </w:style>
  <w:style w:type="paragraph" w:customStyle="1" w:styleId="CoverActName">
    <w:name w:val="CoverActName"/>
    <w:basedOn w:val="Normal"/>
    <w:rsid w:val="00DF07F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F07F4"/>
    <w:pPr>
      <w:tabs>
        <w:tab w:val="left" w:pos="2880"/>
      </w:tabs>
    </w:pPr>
  </w:style>
  <w:style w:type="paragraph" w:customStyle="1" w:styleId="Apara">
    <w:name w:val="A para"/>
    <w:basedOn w:val="Normal"/>
    <w:rsid w:val="00DF07F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F07F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F07F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F07F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F07F4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F07F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F07F4"/>
  </w:style>
  <w:style w:type="paragraph" w:customStyle="1" w:styleId="CoverInForce">
    <w:name w:val="CoverInForce"/>
    <w:basedOn w:val="Normal"/>
    <w:rsid w:val="00DF07F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F07F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F07F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F07F4"/>
  </w:style>
  <w:style w:type="paragraph" w:customStyle="1" w:styleId="Aparabullet">
    <w:name w:val="A para bullet"/>
    <w:basedOn w:val="Normal"/>
    <w:rsid w:val="00DF07F4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F07F4"/>
  </w:style>
  <w:style w:type="paragraph" w:styleId="TOC2">
    <w:name w:val="toc 2"/>
    <w:basedOn w:val="Normal"/>
    <w:next w:val="Normal"/>
    <w:autoRedefine/>
    <w:semiHidden/>
    <w:rsid w:val="00DF07F4"/>
    <w:pPr>
      <w:ind w:left="240"/>
    </w:pPr>
  </w:style>
  <w:style w:type="paragraph" w:styleId="TOC3">
    <w:name w:val="toc 3"/>
    <w:basedOn w:val="Normal"/>
    <w:next w:val="Normal"/>
    <w:autoRedefine/>
    <w:semiHidden/>
    <w:rsid w:val="00DF07F4"/>
    <w:pPr>
      <w:ind w:left="480"/>
    </w:pPr>
  </w:style>
  <w:style w:type="paragraph" w:styleId="TOC4">
    <w:name w:val="toc 4"/>
    <w:basedOn w:val="Normal"/>
    <w:next w:val="Normal"/>
    <w:autoRedefine/>
    <w:semiHidden/>
    <w:rsid w:val="00DF07F4"/>
    <w:pPr>
      <w:ind w:left="720"/>
    </w:pPr>
  </w:style>
  <w:style w:type="paragraph" w:styleId="TOC5">
    <w:name w:val="toc 5"/>
    <w:basedOn w:val="Normal"/>
    <w:next w:val="Normal"/>
    <w:autoRedefine/>
    <w:semiHidden/>
    <w:rsid w:val="00DF07F4"/>
    <w:pPr>
      <w:ind w:left="960"/>
    </w:pPr>
  </w:style>
  <w:style w:type="paragraph" w:styleId="TOC6">
    <w:name w:val="toc 6"/>
    <w:basedOn w:val="Normal"/>
    <w:next w:val="Normal"/>
    <w:autoRedefine/>
    <w:semiHidden/>
    <w:rsid w:val="00DF07F4"/>
    <w:pPr>
      <w:ind w:left="1200"/>
    </w:pPr>
  </w:style>
  <w:style w:type="paragraph" w:styleId="TOC7">
    <w:name w:val="toc 7"/>
    <w:basedOn w:val="Normal"/>
    <w:next w:val="Normal"/>
    <w:autoRedefine/>
    <w:semiHidden/>
    <w:rsid w:val="00DF07F4"/>
    <w:pPr>
      <w:ind w:left="1440"/>
    </w:pPr>
  </w:style>
  <w:style w:type="paragraph" w:styleId="TOC8">
    <w:name w:val="toc 8"/>
    <w:basedOn w:val="Normal"/>
    <w:next w:val="Normal"/>
    <w:autoRedefine/>
    <w:semiHidden/>
    <w:rsid w:val="00DF07F4"/>
    <w:pPr>
      <w:ind w:left="1680"/>
    </w:pPr>
  </w:style>
  <w:style w:type="paragraph" w:styleId="TOC9">
    <w:name w:val="toc 9"/>
    <w:basedOn w:val="Normal"/>
    <w:next w:val="Normal"/>
    <w:autoRedefine/>
    <w:semiHidden/>
    <w:rsid w:val="00DF07F4"/>
    <w:pPr>
      <w:ind w:left="1920"/>
    </w:pPr>
  </w:style>
  <w:style w:type="character" w:styleId="Hyperlink">
    <w:name w:val="Hyperlink"/>
    <w:basedOn w:val="DefaultParagraphFont"/>
    <w:rsid w:val="00DF07F4"/>
    <w:rPr>
      <w:color w:val="0000FF"/>
      <w:u w:val="single"/>
    </w:rPr>
  </w:style>
  <w:style w:type="paragraph" w:styleId="BodyTextIndent">
    <w:name w:val="Body Text Indent"/>
    <w:basedOn w:val="Normal"/>
    <w:rsid w:val="00DF07F4"/>
    <w:pPr>
      <w:spacing w:before="120" w:after="60"/>
      <w:ind w:left="709"/>
    </w:pPr>
  </w:style>
  <w:style w:type="paragraph" w:customStyle="1" w:styleId="Minister">
    <w:name w:val="Minister"/>
    <w:basedOn w:val="Normal"/>
    <w:rsid w:val="00DF07F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F07F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F07F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F07F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F07F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F07F4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F07F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F07F4"/>
  </w:style>
  <w:style w:type="paragraph" w:styleId="ListParagraph">
    <w:name w:val="List Paragraph"/>
    <w:basedOn w:val="Normal"/>
    <w:uiPriority w:val="34"/>
    <w:qFormat/>
    <w:rsid w:val="00002F2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1014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rsid w:val="005B1A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1A5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1A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1A5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B1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A5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D31A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A45938680</value>
    </field>
    <field name="Objective-Title">
      <value order="0">Explanatory Statement - Scientific Committee Appointments 2024-2027</value>
    </field>
    <field name="Objective-Description">
      <value order="0"/>
    </field>
    <field name="Objective-CreationStamp">
      <value order="0">2024-03-20T08:49:12Z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2024-06-04T00:14:38Z</value>
    </field>
    <field name="Objective-Owner">
      <value order="0">Linden Chalmers</value>
    </field>
    <field name="Objective-Path">
      <value order="0">Whole of ACT Government:EPSDD - Environment Planning and Sustainable Development Directorate:DIVISION - Environment, Heritage and Water:03. Boards and Committees:ACT Scientific Committee (SC)/Flora and Fauna Committee (FFC):Flora and Fauna/Scientific Committee - Appointments:23/108524 - 2024-2027 - Appointments to Scientific Committee:03. Final appointment or delegation:03 Instrument</value>
    </field>
    <field name="Objective-Parent">
      <value order="0">03 Instrument</value>
    </field>
    <field name="Objective-State">
      <value order="0">Being Edited</value>
    </field>
    <field name="Objective-VersionId">
      <value order="0">vA58882895</value>
    </field>
    <field name="Objective-Version">
      <value order="0">5.1</value>
    </field>
    <field name="Objective-VersionNumber">
      <value order="0">7</value>
    </field>
    <field name="Objective-VersionComment">
      <value order="0"/>
    </field>
    <field name="Objective-FileNumber">
      <value order="0">1-2023/108524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3129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creator>ACT Government</dc:creator>
  <cp:keywords>2</cp:keywords>
  <cp:lastModifiedBy>PCODCS</cp:lastModifiedBy>
  <cp:revision>4</cp:revision>
  <cp:lastPrinted>2015-06-11T01:33:00Z</cp:lastPrinted>
  <dcterms:created xsi:type="dcterms:W3CDTF">2024-06-04T00:17:00Z</dcterms:created>
  <dcterms:modified xsi:type="dcterms:W3CDTF">2024-06-04T00:17:00Z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A45938680</vt:lpwstr>
  </property>
  <property fmtid="{D5CDD505-2E9C-101B-9397-08002B2CF9AE}" pid="4" name="Objective-Title">
    <vt:lpwstr>Explanatory Statement - Scientific Committee Appointments 2024-2027</vt:lpwstr>
  </property>
  <property fmtid="{D5CDD505-2E9C-101B-9397-08002B2CF9AE}" pid="5" name="Objective-Comment">
    <vt:lpwstr/>
  </property>
  <property fmtid="{D5CDD505-2E9C-101B-9397-08002B2CF9AE}" pid="6" name="Objective-CreationStamp">
    <vt:filetime>2024-03-20T08:49:12Z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2024-06-04T00:14:38Z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Directorate:DIVISION - Environment, Heritage and Water:03. Boards and Committees:ACT Scientific Committee (SC)/Flora and Fauna Committee (FFC):Flora and Fauna/Scientific Committee - Appointments:23/108524 - 2024-2027 - Appointments to Scientific Committee:03. Final appointment or delegation:03 Instrument:</vt:lpwstr>
  </property>
  <property fmtid="{D5CDD505-2E9C-101B-9397-08002B2CF9AE}" pid="13" name="Objective-Parent">
    <vt:lpwstr>03 Instrument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1-2023/108524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Linden Chalmers</vt:lpwstr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CHECKEDOUTFROMJMS">
    <vt:lpwstr/>
  </property>
  <property fmtid="{D5CDD505-2E9C-101B-9397-08002B2CF9AE}" pid="44" name="DMSID">
    <vt:lpwstr>9000140</vt:lpwstr>
  </property>
  <property fmtid="{D5CDD505-2E9C-101B-9397-08002B2CF9AE}" pid="45" name="JMSREQUIREDCHECKIN">
    <vt:lpwstr/>
  </property>
  <property fmtid="{D5CDD505-2E9C-101B-9397-08002B2CF9AE}" pid="46" name="Objective-Description">
    <vt:lpwstr/>
  </property>
  <property fmtid="{D5CDD505-2E9C-101B-9397-08002B2CF9AE}" pid="47" name="Objective-VersionId">
    <vt:lpwstr>vA58882895</vt:lpwstr>
  </property>
  <property fmtid="{D5CDD505-2E9C-101B-9397-08002B2CF9AE}" pid="48" name="MSIP_Label_69af8531-eb46-4968-8cb3-105d2f5ea87e_Enabled">
    <vt:lpwstr>true</vt:lpwstr>
  </property>
  <property fmtid="{D5CDD505-2E9C-101B-9397-08002B2CF9AE}" pid="49" name="MSIP_Label_69af8531-eb46-4968-8cb3-105d2f5ea87e_SetDate">
    <vt:lpwstr>2024-06-04T00:15:43Z</vt:lpwstr>
  </property>
  <property fmtid="{D5CDD505-2E9C-101B-9397-08002B2CF9AE}" pid="50" name="MSIP_Label_69af8531-eb46-4968-8cb3-105d2f5ea87e_Method">
    <vt:lpwstr>Standard</vt:lpwstr>
  </property>
  <property fmtid="{D5CDD505-2E9C-101B-9397-08002B2CF9AE}" pid="51" name="MSIP_Label_69af8531-eb46-4968-8cb3-105d2f5ea87e_Name">
    <vt:lpwstr>Official - No Marking</vt:lpwstr>
  </property>
  <property fmtid="{D5CDD505-2E9C-101B-9397-08002B2CF9AE}" pid="52" name="MSIP_Label_69af8531-eb46-4968-8cb3-105d2f5ea87e_SiteId">
    <vt:lpwstr>b46c1908-0334-4236-b978-585ee88e4199</vt:lpwstr>
  </property>
  <property fmtid="{D5CDD505-2E9C-101B-9397-08002B2CF9AE}" pid="53" name="MSIP_Label_69af8531-eb46-4968-8cb3-105d2f5ea87e_ActionId">
    <vt:lpwstr>af1355d3-5ee9-445d-82b8-8c28b43838b2</vt:lpwstr>
  </property>
  <property fmtid="{D5CDD505-2E9C-101B-9397-08002B2CF9AE}" pid="54" name="MSIP_Label_69af8531-eb46-4968-8cb3-105d2f5ea87e_ContentBits">
    <vt:lpwstr>0</vt:lpwstr>
  </property>
</Properties>
</file>