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FEE5" w14:textId="77777777" w:rsidR="005444BD" w:rsidRPr="00472AFF" w:rsidRDefault="005444BD" w:rsidP="00472AFF">
      <w:pPr>
        <w:spacing w:before="120"/>
        <w:rPr>
          <w:rFonts w:ascii="Arial" w:hAnsi="Arial" w:cs="Arial"/>
          <w:szCs w:val="20"/>
        </w:rPr>
      </w:pPr>
      <w:smartTag w:uri="urn:schemas-microsoft-com:office:smarttags" w:element="place">
        <w:smartTag w:uri="urn:schemas-microsoft-com:office:smarttags" w:element="State">
          <w:r w:rsidRPr="00472AFF">
            <w:rPr>
              <w:rFonts w:ascii="Arial" w:hAnsi="Arial" w:cs="Arial"/>
              <w:szCs w:val="20"/>
            </w:rPr>
            <w:t>Australian Capital Territory</w:t>
          </w:r>
        </w:smartTag>
      </w:smartTag>
    </w:p>
    <w:p w14:paraId="0F996831" w14:textId="121A5E0F" w:rsidR="005444BD" w:rsidRPr="00472AFF" w:rsidRDefault="005444BD" w:rsidP="00472AFF">
      <w:pPr>
        <w:pStyle w:val="Billname"/>
        <w:spacing w:before="700"/>
        <w:rPr>
          <w:rFonts w:cs="Times New Roman"/>
          <w:bCs w:val="0"/>
          <w:szCs w:val="20"/>
        </w:rPr>
      </w:pPr>
      <w:r w:rsidRPr="00472AFF">
        <w:rPr>
          <w:rFonts w:cs="Times New Roman"/>
          <w:bCs w:val="0"/>
          <w:szCs w:val="20"/>
        </w:rPr>
        <w:t>Stock</w:t>
      </w:r>
      <w:r w:rsidR="00F02F87" w:rsidRPr="00472AFF">
        <w:rPr>
          <w:rFonts w:cs="Times New Roman"/>
          <w:bCs w:val="0"/>
          <w:szCs w:val="20"/>
        </w:rPr>
        <w:t xml:space="preserve"> (Levy</w:t>
      </w:r>
      <w:r w:rsidRPr="00472AFF">
        <w:rPr>
          <w:rFonts w:cs="Times New Roman"/>
          <w:bCs w:val="0"/>
          <w:szCs w:val="20"/>
        </w:rPr>
        <w:t>) Determination 20</w:t>
      </w:r>
      <w:r w:rsidR="00154102">
        <w:rPr>
          <w:rFonts w:cs="Times New Roman"/>
          <w:bCs w:val="0"/>
          <w:szCs w:val="20"/>
        </w:rPr>
        <w:t>2</w:t>
      </w:r>
      <w:r w:rsidR="001F6002">
        <w:rPr>
          <w:rFonts w:cs="Times New Roman"/>
          <w:bCs w:val="0"/>
          <w:szCs w:val="20"/>
        </w:rPr>
        <w:t>4</w:t>
      </w:r>
    </w:p>
    <w:p w14:paraId="0B3EE0D8" w14:textId="216F1E96" w:rsidR="005444BD" w:rsidRPr="00472AFF" w:rsidRDefault="005444BD" w:rsidP="00472AFF">
      <w:pPr>
        <w:spacing w:before="340"/>
        <w:rPr>
          <w:rFonts w:ascii="Arial" w:hAnsi="Arial" w:cs="Arial"/>
          <w:b/>
          <w:bCs/>
          <w:szCs w:val="20"/>
        </w:rPr>
      </w:pPr>
      <w:bookmarkStart w:id="0" w:name="Citation"/>
      <w:r w:rsidRPr="00472AFF">
        <w:rPr>
          <w:rFonts w:ascii="Arial" w:hAnsi="Arial" w:cs="Arial"/>
          <w:b/>
          <w:bCs/>
          <w:szCs w:val="20"/>
        </w:rPr>
        <w:t xml:space="preserve">Disallowable </w:t>
      </w:r>
      <w:r w:rsidR="008C7C28">
        <w:rPr>
          <w:rFonts w:ascii="Arial" w:hAnsi="Arial" w:cs="Arial"/>
          <w:b/>
          <w:bCs/>
          <w:szCs w:val="20"/>
        </w:rPr>
        <w:t>i</w:t>
      </w:r>
      <w:r w:rsidRPr="00472AFF">
        <w:rPr>
          <w:rFonts w:ascii="Arial" w:hAnsi="Arial" w:cs="Arial"/>
          <w:b/>
          <w:bCs/>
          <w:szCs w:val="20"/>
        </w:rPr>
        <w:t xml:space="preserve">nstrument </w:t>
      </w:r>
      <w:r w:rsidRPr="0031377F">
        <w:rPr>
          <w:rFonts w:ascii="Arial" w:hAnsi="Arial" w:cs="Arial"/>
          <w:b/>
          <w:bCs/>
          <w:szCs w:val="20"/>
        </w:rPr>
        <w:t>DI20</w:t>
      </w:r>
      <w:r w:rsidR="00154102" w:rsidRPr="0031377F">
        <w:rPr>
          <w:rFonts w:ascii="Arial" w:hAnsi="Arial" w:cs="Arial"/>
          <w:b/>
          <w:bCs/>
          <w:szCs w:val="20"/>
        </w:rPr>
        <w:t>2</w:t>
      </w:r>
      <w:r w:rsidR="001F6002" w:rsidRPr="0031377F">
        <w:rPr>
          <w:rFonts w:ascii="Arial" w:hAnsi="Arial" w:cs="Arial"/>
          <w:b/>
          <w:bCs/>
          <w:szCs w:val="20"/>
        </w:rPr>
        <w:t>4</w:t>
      </w:r>
      <w:r w:rsidR="00472AFF" w:rsidRPr="0031377F">
        <w:rPr>
          <w:rFonts w:ascii="Arial" w:hAnsi="Arial" w:cs="Arial"/>
          <w:b/>
          <w:bCs/>
        </w:rPr>
        <w:t>–</w:t>
      </w:r>
      <w:r w:rsidR="00B82497">
        <w:rPr>
          <w:rFonts w:ascii="Arial" w:hAnsi="Arial" w:cs="Arial"/>
          <w:b/>
          <w:bCs/>
        </w:rPr>
        <w:t>102</w:t>
      </w:r>
    </w:p>
    <w:p w14:paraId="06446510" w14:textId="77777777" w:rsidR="005444BD" w:rsidRPr="00472AFF" w:rsidRDefault="005444BD" w:rsidP="00472AFF">
      <w:pPr>
        <w:pStyle w:val="madeunder"/>
        <w:spacing w:before="300" w:after="0"/>
        <w:rPr>
          <w:szCs w:val="20"/>
        </w:rPr>
      </w:pPr>
      <w:r w:rsidRPr="00472AFF">
        <w:rPr>
          <w:szCs w:val="20"/>
        </w:rPr>
        <w:t>made under the</w:t>
      </w:r>
    </w:p>
    <w:p w14:paraId="08E5B8D5" w14:textId="77777777" w:rsidR="005444BD" w:rsidRPr="00472AFF" w:rsidRDefault="005444BD" w:rsidP="00472AFF">
      <w:pPr>
        <w:pStyle w:val="CoverActName"/>
        <w:spacing w:before="320" w:after="0"/>
        <w:rPr>
          <w:bCs w:val="0"/>
          <w:sz w:val="20"/>
          <w:szCs w:val="20"/>
        </w:rPr>
      </w:pPr>
      <w:r w:rsidRPr="00472AFF">
        <w:rPr>
          <w:bCs w:val="0"/>
          <w:sz w:val="20"/>
          <w:szCs w:val="20"/>
        </w:rPr>
        <w:t xml:space="preserve">Stock Act 2005, </w:t>
      </w:r>
      <w:r w:rsidR="008C7C28">
        <w:rPr>
          <w:bCs w:val="0"/>
          <w:sz w:val="20"/>
          <w:szCs w:val="20"/>
        </w:rPr>
        <w:t>s</w:t>
      </w:r>
      <w:r w:rsidRPr="00472AFF">
        <w:rPr>
          <w:bCs w:val="0"/>
          <w:sz w:val="20"/>
          <w:szCs w:val="20"/>
        </w:rPr>
        <w:t xml:space="preserve"> 6</w:t>
      </w:r>
      <w:r w:rsidR="00F02F87" w:rsidRPr="00472AFF">
        <w:rPr>
          <w:bCs w:val="0"/>
          <w:sz w:val="20"/>
          <w:szCs w:val="20"/>
        </w:rPr>
        <w:t xml:space="preserve"> (Stock units and levy amount)</w:t>
      </w:r>
    </w:p>
    <w:bookmarkEnd w:id="0"/>
    <w:p w14:paraId="6FF088AF" w14:textId="77777777" w:rsidR="00472AFF" w:rsidRDefault="00472AFF" w:rsidP="0095393B">
      <w:pPr>
        <w:spacing w:before="360"/>
        <w:rPr>
          <w:rFonts w:ascii="Arial" w:hAnsi="Arial" w:cs="Arial"/>
          <w:b/>
          <w:bCs/>
          <w:sz w:val="28"/>
          <w:szCs w:val="28"/>
        </w:rPr>
      </w:pPr>
      <w:r>
        <w:rPr>
          <w:rFonts w:ascii="Arial" w:hAnsi="Arial" w:cs="Arial"/>
          <w:b/>
          <w:bCs/>
          <w:sz w:val="28"/>
          <w:szCs w:val="28"/>
        </w:rPr>
        <w:t>EXPLANATORY STATEMENT</w:t>
      </w:r>
    </w:p>
    <w:p w14:paraId="79B8A273" w14:textId="77777777" w:rsidR="00472AFF" w:rsidRDefault="00472AFF" w:rsidP="00472AFF">
      <w:pPr>
        <w:pStyle w:val="N-line3"/>
        <w:pBdr>
          <w:bottom w:val="none" w:sz="0" w:space="0" w:color="auto"/>
        </w:pBdr>
      </w:pPr>
    </w:p>
    <w:p w14:paraId="3B3CFFCD" w14:textId="77777777" w:rsidR="00472AFF" w:rsidRDefault="00472AFF" w:rsidP="00472AFF">
      <w:pPr>
        <w:pStyle w:val="N-line3"/>
        <w:pBdr>
          <w:top w:val="single" w:sz="12" w:space="1" w:color="auto"/>
          <w:bottom w:val="none" w:sz="0" w:space="0" w:color="auto"/>
        </w:pBdr>
      </w:pPr>
    </w:p>
    <w:p w14:paraId="33A521D9" w14:textId="1A46BF7A" w:rsidR="006C3E5A" w:rsidRDefault="006C3E5A" w:rsidP="006C3E5A">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Stock (Levy) Determination 2024 </w:t>
      </w:r>
      <w:r>
        <w:rPr>
          <w:color w:val="000000"/>
        </w:rPr>
        <w:t>as presented to the Legislative Assembly. It has been prepared to assist the reader of the instrument. It does not form part of the instrument and has not been endorsed by the Assembly.</w:t>
      </w:r>
    </w:p>
    <w:p w14:paraId="611043C4" w14:textId="77777777" w:rsidR="006C3E5A" w:rsidRDefault="006C3E5A" w:rsidP="006C3E5A">
      <w:pPr>
        <w:pStyle w:val="longtitle0"/>
        <w:shd w:val="clear" w:color="auto" w:fill="FFFFFF"/>
        <w:spacing w:before="0" w:beforeAutospacing="0" w:after="0" w:afterAutospacing="0"/>
        <w:rPr>
          <w:color w:val="000000"/>
        </w:rPr>
      </w:pPr>
    </w:p>
    <w:p w14:paraId="4804B069" w14:textId="77777777" w:rsidR="006C3E5A" w:rsidRDefault="006C3E5A" w:rsidP="006C3E5A">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5C5AA40B" w14:textId="77777777" w:rsidR="006C3E5A" w:rsidRDefault="006C3E5A" w:rsidP="0080036A">
      <w:pPr>
        <w:pStyle w:val="LongTitle"/>
        <w:spacing w:before="0" w:after="0"/>
        <w:jc w:val="left"/>
        <w:rPr>
          <w:color w:val="000000"/>
        </w:rPr>
      </w:pPr>
    </w:p>
    <w:p w14:paraId="2E2E3636" w14:textId="148F6677" w:rsidR="00F02F87" w:rsidRDefault="0080036A" w:rsidP="0080036A">
      <w:pPr>
        <w:pStyle w:val="LongTitle"/>
        <w:spacing w:before="0" w:after="0"/>
        <w:jc w:val="left"/>
        <w:rPr>
          <w:color w:val="000000"/>
        </w:rPr>
      </w:pPr>
      <w:r>
        <w:rPr>
          <w:color w:val="000000"/>
        </w:rPr>
        <w:t xml:space="preserve">Section 6 of the </w:t>
      </w:r>
      <w:r>
        <w:rPr>
          <w:i/>
          <w:iCs/>
          <w:color w:val="000000"/>
        </w:rPr>
        <w:t>Stock Act 2005</w:t>
      </w:r>
      <w:r>
        <w:rPr>
          <w:color w:val="000000"/>
        </w:rPr>
        <w:t xml:space="preserve"> </w:t>
      </w:r>
      <w:r w:rsidR="0095393B">
        <w:rPr>
          <w:color w:val="000000"/>
        </w:rPr>
        <w:t xml:space="preserve">(the </w:t>
      </w:r>
      <w:r w:rsidR="00C91714" w:rsidRPr="00C91714">
        <w:rPr>
          <w:b/>
          <w:i/>
          <w:color w:val="000000"/>
        </w:rPr>
        <w:t>Act</w:t>
      </w:r>
      <w:r w:rsidR="0095393B">
        <w:rPr>
          <w:color w:val="000000"/>
        </w:rPr>
        <w:t xml:space="preserve">) </w:t>
      </w:r>
      <w:r>
        <w:rPr>
          <w:color w:val="000000"/>
        </w:rPr>
        <w:t>p</w:t>
      </w:r>
      <w:r w:rsidR="00D079F3">
        <w:rPr>
          <w:color w:val="000000"/>
        </w:rPr>
        <w:t>ermits</w:t>
      </w:r>
      <w:r>
        <w:rPr>
          <w:color w:val="000000"/>
        </w:rPr>
        <w:t xml:space="preserve"> the Minister to determine</w:t>
      </w:r>
      <w:r w:rsidR="00F02F87">
        <w:rPr>
          <w:color w:val="000000"/>
        </w:rPr>
        <w:t>:</w:t>
      </w:r>
    </w:p>
    <w:p w14:paraId="3DE28E2F" w14:textId="77777777" w:rsidR="0080036A" w:rsidRDefault="00F02F87" w:rsidP="0095393B">
      <w:pPr>
        <w:pStyle w:val="LongTitle"/>
        <w:numPr>
          <w:ilvl w:val="0"/>
          <w:numId w:val="8"/>
        </w:numPr>
        <w:spacing w:before="0" w:after="0"/>
        <w:jc w:val="left"/>
        <w:rPr>
          <w:color w:val="000000"/>
        </w:rPr>
      </w:pPr>
      <w:r>
        <w:rPr>
          <w:color w:val="000000"/>
        </w:rPr>
        <w:t>for each kind of stock, the number of animals making up a stock unit; and</w:t>
      </w:r>
    </w:p>
    <w:p w14:paraId="37756F60" w14:textId="77777777" w:rsidR="00F02F87" w:rsidRPr="00F02F87" w:rsidRDefault="00F02F87" w:rsidP="0095393B">
      <w:pPr>
        <w:pStyle w:val="LongTitle"/>
        <w:numPr>
          <w:ilvl w:val="0"/>
          <w:numId w:val="8"/>
        </w:numPr>
        <w:spacing w:before="0" w:after="0"/>
        <w:jc w:val="left"/>
        <w:rPr>
          <w:color w:val="000000"/>
        </w:rPr>
      </w:pPr>
      <w:r w:rsidRPr="00F02F87">
        <w:rPr>
          <w:color w:val="000000"/>
        </w:rPr>
        <w:t>the levy amount per stock unit.</w:t>
      </w:r>
    </w:p>
    <w:p w14:paraId="2F3E8899" w14:textId="77777777" w:rsidR="00F02F87" w:rsidRDefault="00F02F87" w:rsidP="0080036A">
      <w:pPr>
        <w:pStyle w:val="LongTitle"/>
        <w:spacing w:before="0" w:after="0"/>
        <w:jc w:val="left"/>
        <w:rPr>
          <w:color w:val="000000"/>
        </w:rPr>
      </w:pPr>
    </w:p>
    <w:p w14:paraId="0D0B1D71" w14:textId="77777777" w:rsidR="002F00A2" w:rsidRDefault="0080036A" w:rsidP="0080036A">
      <w:pPr>
        <w:pStyle w:val="LongTitle"/>
        <w:spacing w:before="0" w:after="0"/>
        <w:jc w:val="left"/>
        <w:rPr>
          <w:color w:val="000000"/>
        </w:rPr>
      </w:pPr>
      <w:r>
        <w:rPr>
          <w:color w:val="000000"/>
        </w:rPr>
        <w:t xml:space="preserve">This </w:t>
      </w:r>
      <w:r w:rsidR="002F00A2">
        <w:rPr>
          <w:color w:val="000000"/>
        </w:rPr>
        <w:t xml:space="preserve">instrument </w:t>
      </w:r>
      <w:r>
        <w:rPr>
          <w:color w:val="000000"/>
        </w:rPr>
        <w:t>determin</w:t>
      </w:r>
      <w:r w:rsidR="002F00A2">
        <w:rPr>
          <w:color w:val="000000"/>
        </w:rPr>
        <w:t>es the levy amount per stock unit and the number of animals making up a stock unit.</w:t>
      </w:r>
    </w:p>
    <w:p w14:paraId="7E7532F1" w14:textId="77777777" w:rsidR="002F00A2" w:rsidRDefault="002F00A2" w:rsidP="0080036A">
      <w:pPr>
        <w:pStyle w:val="LongTitle"/>
        <w:spacing w:before="0" w:after="0"/>
        <w:jc w:val="left"/>
        <w:rPr>
          <w:color w:val="000000"/>
        </w:rPr>
      </w:pPr>
    </w:p>
    <w:p w14:paraId="3A4CB7EF" w14:textId="1CFF1735" w:rsidR="004D6A04" w:rsidRPr="004D6A04" w:rsidRDefault="004D6A04" w:rsidP="004D6A04">
      <w:pPr>
        <w:rPr>
          <w:sz w:val="22"/>
          <w:szCs w:val="22"/>
        </w:rPr>
      </w:pPr>
      <w:r w:rsidRPr="0031377F">
        <w:rPr>
          <w:lang w:eastAsia="en-AU"/>
        </w:rPr>
        <w:t xml:space="preserve">The </w:t>
      </w:r>
      <w:r>
        <w:rPr>
          <w:lang w:eastAsia="en-AU"/>
        </w:rPr>
        <w:t xml:space="preserve">levy </w:t>
      </w:r>
      <w:r w:rsidRPr="0031377F">
        <w:rPr>
          <w:lang w:eastAsia="en-AU"/>
        </w:rPr>
        <w:t xml:space="preserve">in the determination which applied in the 2023-24 financial year, have been increased by 3.85% </w:t>
      </w:r>
      <w:r w:rsidRPr="0031377F">
        <w:t>for the 2024-25 financial year</w:t>
      </w:r>
      <w:r w:rsidRPr="0031377F">
        <w:rPr>
          <w:lang w:eastAsia="en-AU"/>
        </w:rPr>
        <w:t xml:space="preserve"> based on the wage price index (WPI) as per Government policy, plus an additional 0.35% as per the decision in the 2023-24 Budget.</w:t>
      </w:r>
    </w:p>
    <w:p w14:paraId="2C39304E" w14:textId="77777777" w:rsidR="004D6A04" w:rsidRPr="004D6A04" w:rsidRDefault="004D6A04" w:rsidP="004D6A04"/>
    <w:p w14:paraId="71303EE9" w14:textId="339297D5" w:rsidR="002F00A2" w:rsidRDefault="004D6A04" w:rsidP="004D6A04">
      <w:r w:rsidRPr="0031377F">
        <w:rPr>
          <w:lang w:eastAsia="en-AU"/>
        </w:rPr>
        <w:t xml:space="preserve">All other fees in the determination which applied in the 2023-24 financial year, have been increased by 3.50% </w:t>
      </w:r>
      <w:r w:rsidRPr="0031377F">
        <w:t>for the 2024-25 financial year</w:t>
      </w:r>
      <w:r w:rsidRPr="0031377F">
        <w:rPr>
          <w:lang w:eastAsia="en-AU"/>
        </w:rPr>
        <w:t xml:space="preserve"> based on the wage price index (WPI) as per Government policy</w:t>
      </w:r>
      <w:r>
        <w:rPr>
          <w:lang w:eastAsia="en-AU"/>
        </w:rPr>
        <w:t xml:space="preserve">. </w:t>
      </w:r>
    </w:p>
    <w:p w14:paraId="62EA581E" w14:textId="77777777" w:rsidR="002F00A2" w:rsidRDefault="002F00A2" w:rsidP="002F00A2">
      <w:pPr>
        <w:rPr>
          <w:bCs/>
        </w:rPr>
      </w:pPr>
    </w:p>
    <w:p w14:paraId="53437141" w14:textId="689F2434" w:rsidR="002F00A2" w:rsidRDefault="002F00A2" w:rsidP="002F00A2">
      <w:pPr>
        <w:pStyle w:val="Header"/>
        <w:tabs>
          <w:tab w:val="clear" w:pos="4153"/>
          <w:tab w:val="clear" w:pos="8306"/>
        </w:tabs>
      </w:pPr>
      <w:r>
        <w:t xml:space="preserve">The instrument </w:t>
      </w:r>
      <w:r w:rsidR="00EB1109">
        <w:t>commences on 1 July 20</w:t>
      </w:r>
      <w:r w:rsidR="00154102">
        <w:t>2</w:t>
      </w:r>
      <w:r w:rsidR="001F6002">
        <w:t>4</w:t>
      </w:r>
      <w:r>
        <w:t>.</w:t>
      </w:r>
    </w:p>
    <w:p w14:paraId="5D5CBC34" w14:textId="77777777" w:rsidR="002F00A2" w:rsidRDefault="002F00A2" w:rsidP="002F00A2">
      <w:pPr>
        <w:pStyle w:val="Header"/>
        <w:tabs>
          <w:tab w:val="clear" w:pos="4153"/>
          <w:tab w:val="clear" w:pos="8306"/>
        </w:tabs>
      </w:pPr>
    </w:p>
    <w:p w14:paraId="49ACFED1" w14:textId="2734839B" w:rsidR="0080036A" w:rsidRDefault="002F00A2" w:rsidP="0080036A">
      <w:pPr>
        <w:pStyle w:val="LongTitle"/>
        <w:spacing w:before="0" w:after="0"/>
        <w:jc w:val="left"/>
        <w:rPr>
          <w:color w:val="000000"/>
        </w:rPr>
      </w:pPr>
      <w:r>
        <w:rPr>
          <w:color w:val="000000"/>
        </w:rPr>
        <w:t xml:space="preserve">The instrument </w:t>
      </w:r>
      <w:r w:rsidR="0080036A">
        <w:rPr>
          <w:color w:val="000000"/>
        </w:rPr>
        <w:t xml:space="preserve">revokes </w:t>
      </w:r>
      <w:r w:rsidR="0095393B">
        <w:rPr>
          <w:color w:val="000000"/>
        </w:rPr>
        <w:t xml:space="preserve">the </w:t>
      </w:r>
      <w:r w:rsidR="00EB1109">
        <w:rPr>
          <w:i/>
          <w:szCs w:val="20"/>
        </w:rPr>
        <w:t>Stock (Levy) Determination 20</w:t>
      </w:r>
      <w:r w:rsidR="0058584B">
        <w:rPr>
          <w:i/>
          <w:szCs w:val="20"/>
        </w:rPr>
        <w:t>2</w:t>
      </w:r>
      <w:r w:rsidR="001F6002">
        <w:rPr>
          <w:i/>
          <w:szCs w:val="20"/>
        </w:rPr>
        <w:t>3</w:t>
      </w:r>
      <w:r w:rsidR="00EB1109">
        <w:rPr>
          <w:i/>
          <w:szCs w:val="20"/>
        </w:rPr>
        <w:t xml:space="preserve"> </w:t>
      </w:r>
      <w:r w:rsidR="00EB1109" w:rsidRPr="005E18FD">
        <w:rPr>
          <w:szCs w:val="20"/>
        </w:rPr>
        <w:t>(DI20</w:t>
      </w:r>
      <w:r w:rsidR="0058584B">
        <w:rPr>
          <w:szCs w:val="20"/>
        </w:rPr>
        <w:t>2</w:t>
      </w:r>
      <w:r w:rsidR="001F6002">
        <w:rPr>
          <w:szCs w:val="20"/>
        </w:rPr>
        <w:t>3</w:t>
      </w:r>
      <w:r w:rsidR="00755E94">
        <w:rPr>
          <w:szCs w:val="20"/>
        </w:rPr>
        <w:t>-1</w:t>
      </w:r>
      <w:r w:rsidR="001F6002">
        <w:rPr>
          <w:szCs w:val="20"/>
        </w:rPr>
        <w:t>41</w:t>
      </w:r>
      <w:r w:rsidR="00857335" w:rsidRPr="005E18FD">
        <w:rPr>
          <w:szCs w:val="20"/>
        </w:rPr>
        <w:t>).</w:t>
      </w:r>
    </w:p>
    <w:p w14:paraId="0CB86F4C" w14:textId="77777777" w:rsidR="002F00A2" w:rsidRDefault="002F00A2" w:rsidP="00EA23DC">
      <w:pPr>
        <w:pStyle w:val="Header"/>
        <w:tabs>
          <w:tab w:val="clear" w:pos="4153"/>
          <w:tab w:val="clear" w:pos="8306"/>
        </w:tabs>
      </w:pPr>
    </w:p>
    <w:p w14:paraId="1A926225" w14:textId="2961B515" w:rsidR="002F00A2" w:rsidRDefault="002F00A2" w:rsidP="002F00A2">
      <w:pPr>
        <w:pStyle w:val="Header"/>
        <w:tabs>
          <w:tab w:val="clear" w:pos="4153"/>
          <w:tab w:val="clear" w:pos="8306"/>
        </w:tabs>
      </w:pPr>
      <w:r>
        <w:t xml:space="preserve">A determination under section 6 of the Act is a disallowable instrument </w:t>
      </w:r>
      <w:r w:rsidRPr="008B4B31">
        <w:rPr>
          <w:lang w:eastAsia="en-AU"/>
        </w:rPr>
        <w:t xml:space="preserve">and must be presented to the Legislative Assembly within 6 sitting days after its notification pursuant to section 64 of the </w:t>
      </w:r>
      <w:r w:rsidRPr="008B4B31">
        <w:rPr>
          <w:i/>
          <w:iCs/>
          <w:lang w:eastAsia="en-AU"/>
        </w:rPr>
        <w:t>Legislation</w:t>
      </w:r>
      <w:r>
        <w:rPr>
          <w:i/>
          <w:iCs/>
          <w:lang w:eastAsia="en-AU"/>
        </w:rPr>
        <w:t> </w:t>
      </w:r>
      <w:r w:rsidRPr="008B4B31">
        <w:rPr>
          <w:i/>
          <w:iCs/>
          <w:lang w:eastAsia="en-AU"/>
        </w:rPr>
        <w:t>Act 2001</w:t>
      </w:r>
      <w:r w:rsidR="00A946C0">
        <w:rPr>
          <w:i/>
          <w:iCs/>
          <w:lang w:eastAsia="en-AU"/>
        </w:rPr>
        <w:t xml:space="preserve"> </w:t>
      </w:r>
      <w:r w:rsidR="00A946C0">
        <w:rPr>
          <w:iCs/>
          <w:lang w:eastAsia="en-AU"/>
        </w:rPr>
        <w:t>(</w:t>
      </w:r>
      <w:r w:rsidR="006B0890">
        <w:rPr>
          <w:iCs/>
          <w:lang w:eastAsia="en-AU"/>
        </w:rPr>
        <w:t xml:space="preserve">the </w:t>
      </w:r>
      <w:r w:rsidR="00A946C0" w:rsidRPr="009F15CB">
        <w:rPr>
          <w:b/>
          <w:bCs/>
          <w:i/>
          <w:lang w:eastAsia="en-AU"/>
        </w:rPr>
        <w:t>Legislation Act</w:t>
      </w:r>
      <w:r w:rsidR="00A946C0">
        <w:rPr>
          <w:iCs/>
          <w:lang w:eastAsia="en-AU"/>
        </w:rPr>
        <w:t>)</w:t>
      </w:r>
      <w:r w:rsidRPr="008B4B31">
        <w:rPr>
          <w:lang w:eastAsia="en-AU"/>
        </w:rPr>
        <w:t>.</w:t>
      </w:r>
    </w:p>
    <w:p w14:paraId="7CCBED5F" w14:textId="77777777" w:rsidR="002F00A2" w:rsidRDefault="002F00A2" w:rsidP="002F00A2">
      <w:pPr>
        <w:pStyle w:val="Header"/>
        <w:tabs>
          <w:tab w:val="clear" w:pos="4153"/>
          <w:tab w:val="clear" w:pos="8306"/>
        </w:tabs>
      </w:pPr>
    </w:p>
    <w:p w14:paraId="365E3DBD" w14:textId="77777777" w:rsidR="002F00A2" w:rsidRDefault="002F00A2" w:rsidP="002F00A2">
      <w:pPr>
        <w:autoSpaceDE w:val="0"/>
        <w:autoSpaceDN w:val="0"/>
        <w:adjustRightInd w:val="0"/>
        <w:rPr>
          <w:b/>
          <w:lang w:eastAsia="en-AU"/>
        </w:rPr>
      </w:pPr>
      <w:r w:rsidRPr="00E50E4F">
        <w:rPr>
          <w:b/>
          <w:lang w:eastAsia="en-AU"/>
        </w:rPr>
        <w:t>Regulatory Impact Statement</w:t>
      </w:r>
      <w:r>
        <w:rPr>
          <w:b/>
          <w:lang w:eastAsia="en-AU"/>
        </w:rPr>
        <w:t xml:space="preserve"> (</w:t>
      </w:r>
      <w:r w:rsidRPr="009F15CB">
        <w:rPr>
          <w:b/>
          <w:i/>
          <w:iCs/>
          <w:lang w:eastAsia="en-AU"/>
        </w:rPr>
        <w:t>RIS</w:t>
      </w:r>
      <w:r>
        <w:rPr>
          <w:b/>
          <w:lang w:eastAsia="en-AU"/>
        </w:rPr>
        <w:t>)</w:t>
      </w:r>
    </w:p>
    <w:p w14:paraId="5873489C" w14:textId="77777777" w:rsidR="002F00A2" w:rsidRDefault="002F00A2" w:rsidP="002F00A2">
      <w:pPr>
        <w:autoSpaceDE w:val="0"/>
        <w:autoSpaceDN w:val="0"/>
        <w:adjustRightInd w:val="0"/>
        <w:rPr>
          <w:lang w:eastAsia="en-AU"/>
        </w:rPr>
      </w:pPr>
      <w:r>
        <w:rPr>
          <w:lang w:eastAsia="en-AU"/>
        </w:rPr>
        <w:t>A RIS is not required for this fee determination due to s</w:t>
      </w:r>
      <w:r w:rsidR="0095393B">
        <w:rPr>
          <w:lang w:eastAsia="en-AU"/>
        </w:rPr>
        <w:t>ection</w:t>
      </w:r>
      <w:r>
        <w:rPr>
          <w:lang w:eastAsia="en-AU"/>
        </w:rPr>
        <w:t xml:space="preserve"> 36</w:t>
      </w:r>
      <w:r w:rsidR="0095393B">
        <w:rPr>
          <w:lang w:eastAsia="en-AU"/>
        </w:rPr>
        <w:t xml:space="preserve"> </w:t>
      </w:r>
      <w:r>
        <w:rPr>
          <w:lang w:eastAsia="en-AU"/>
        </w:rPr>
        <w:t>(1)</w:t>
      </w:r>
      <w:r w:rsidR="0095393B">
        <w:rPr>
          <w:lang w:eastAsia="en-AU"/>
        </w:rPr>
        <w:t xml:space="preserve"> </w:t>
      </w:r>
      <w:r>
        <w:rPr>
          <w:lang w:eastAsia="en-AU"/>
        </w:rPr>
        <w:t xml:space="preserve">(k) of the Legislation Act, which </w:t>
      </w:r>
      <w:r w:rsidR="0095393B">
        <w:rPr>
          <w:lang w:eastAsia="en-AU"/>
        </w:rPr>
        <w:t>provides</w:t>
      </w:r>
      <w:r>
        <w:rPr>
          <w:lang w:eastAsia="en-AU"/>
        </w:rPr>
        <w:t xml:space="preserve"> that a RIS need not be prepared for an amendment of a fee consistent with announced government policy. </w:t>
      </w:r>
    </w:p>
    <w:p w14:paraId="59B5776A" w14:textId="77777777" w:rsidR="002F00A2" w:rsidRDefault="002F00A2" w:rsidP="002F00A2">
      <w:pPr>
        <w:autoSpaceDE w:val="0"/>
        <w:autoSpaceDN w:val="0"/>
        <w:adjustRightInd w:val="0"/>
        <w:rPr>
          <w:lang w:eastAsia="en-AU"/>
        </w:rPr>
      </w:pPr>
    </w:p>
    <w:p w14:paraId="21B3092F" w14:textId="77777777" w:rsidR="002F00A2" w:rsidRPr="00477EDE" w:rsidRDefault="002F00A2" w:rsidP="002F00A2">
      <w:pPr>
        <w:autoSpaceDE w:val="0"/>
        <w:autoSpaceDN w:val="0"/>
        <w:adjustRightInd w:val="0"/>
        <w:rPr>
          <w:b/>
          <w:color w:val="000000"/>
        </w:rPr>
      </w:pPr>
      <w:r w:rsidRPr="00EB3913">
        <w:rPr>
          <w:b/>
          <w:color w:val="000000"/>
        </w:rPr>
        <w:t>Human Rights</w:t>
      </w:r>
    </w:p>
    <w:p w14:paraId="6C740439" w14:textId="77777777" w:rsidR="002F00A2" w:rsidRDefault="002F00A2" w:rsidP="002F00A2">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9D2E8BB" w14:textId="77777777" w:rsidR="002F00A2" w:rsidRDefault="002F00A2" w:rsidP="00EA23DC">
      <w:pPr>
        <w:pStyle w:val="Header"/>
        <w:tabs>
          <w:tab w:val="clear" w:pos="4153"/>
          <w:tab w:val="clear" w:pos="8306"/>
        </w:tabs>
      </w:pPr>
    </w:p>
    <w:sectPr w:rsidR="002F00A2" w:rsidSect="00101CD6">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5112" w14:textId="77777777" w:rsidR="00101CD6" w:rsidRDefault="00101CD6">
      <w:r>
        <w:separator/>
      </w:r>
    </w:p>
  </w:endnote>
  <w:endnote w:type="continuationSeparator" w:id="0">
    <w:p w14:paraId="0F5A77EA" w14:textId="77777777" w:rsidR="00101CD6" w:rsidRDefault="0010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3B35" w14:textId="77777777" w:rsidR="006D783F" w:rsidRDefault="006D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F133" w14:textId="6FE46886" w:rsidR="00822F7C" w:rsidRPr="006D783F" w:rsidRDefault="006D783F" w:rsidP="006D783F">
    <w:pPr>
      <w:pStyle w:val="Footer"/>
      <w:jc w:val="center"/>
      <w:rPr>
        <w:rFonts w:ascii="Arial" w:hAnsi="Arial" w:cs="Arial"/>
        <w:sz w:val="14"/>
        <w:szCs w:val="18"/>
      </w:rPr>
    </w:pPr>
    <w:r w:rsidRPr="006D783F">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6FE" w14:textId="77777777" w:rsidR="006D783F" w:rsidRDefault="006D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A250" w14:textId="77777777" w:rsidR="00101CD6" w:rsidRDefault="00101CD6">
      <w:r>
        <w:separator/>
      </w:r>
    </w:p>
  </w:footnote>
  <w:footnote w:type="continuationSeparator" w:id="0">
    <w:p w14:paraId="4BB2BF35" w14:textId="77777777" w:rsidR="00101CD6" w:rsidRDefault="0010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B2" w14:textId="77777777" w:rsidR="006D783F" w:rsidRDefault="006D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B916" w14:textId="77777777" w:rsidR="006D783F" w:rsidRDefault="006D7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F6B3" w14:textId="77777777" w:rsidR="006D783F" w:rsidRDefault="006D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CE0A60"/>
    <w:multiLevelType w:val="hybridMultilevel"/>
    <w:tmpl w:val="509ABDF0"/>
    <w:lvl w:ilvl="0" w:tplc="EACE9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57A4E72"/>
    <w:multiLevelType w:val="multilevel"/>
    <w:tmpl w:val="0E646A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447735"/>
    <w:multiLevelType w:val="hybridMultilevel"/>
    <w:tmpl w:val="49A239D8"/>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52571322">
    <w:abstractNumId w:val="6"/>
  </w:num>
  <w:num w:numId="2" w16cid:durableId="772898238">
    <w:abstractNumId w:val="3"/>
  </w:num>
  <w:num w:numId="3" w16cid:durableId="347219853">
    <w:abstractNumId w:val="4"/>
  </w:num>
  <w:num w:numId="4" w16cid:durableId="1163354620">
    <w:abstractNumId w:val="4"/>
  </w:num>
  <w:num w:numId="5" w16cid:durableId="1853956175">
    <w:abstractNumId w:val="5"/>
  </w:num>
  <w:num w:numId="6" w16cid:durableId="1465346848">
    <w:abstractNumId w:val="2"/>
  </w:num>
  <w:num w:numId="7" w16cid:durableId="939490396">
    <w:abstractNumId w:val="0"/>
  </w:num>
  <w:num w:numId="8" w16cid:durableId="133584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0231A"/>
    <w:rsid w:val="0001283A"/>
    <w:rsid w:val="00043C98"/>
    <w:rsid w:val="000933A5"/>
    <w:rsid w:val="000C423D"/>
    <w:rsid w:val="000D2F33"/>
    <w:rsid w:val="00101CD6"/>
    <w:rsid w:val="00127316"/>
    <w:rsid w:val="00154102"/>
    <w:rsid w:val="00162E6B"/>
    <w:rsid w:val="00180B3A"/>
    <w:rsid w:val="001829FC"/>
    <w:rsid w:val="00184F24"/>
    <w:rsid w:val="001F0FC4"/>
    <w:rsid w:val="001F6002"/>
    <w:rsid w:val="0020534D"/>
    <w:rsid w:val="00224BEC"/>
    <w:rsid w:val="00225B59"/>
    <w:rsid w:val="00262C07"/>
    <w:rsid w:val="00291F52"/>
    <w:rsid w:val="002A00F9"/>
    <w:rsid w:val="002F00A2"/>
    <w:rsid w:val="002F5448"/>
    <w:rsid w:val="00305253"/>
    <w:rsid w:val="003073F9"/>
    <w:rsid w:val="0031377F"/>
    <w:rsid w:val="00344A72"/>
    <w:rsid w:val="0038593C"/>
    <w:rsid w:val="00395868"/>
    <w:rsid w:val="003A75C7"/>
    <w:rsid w:val="003B01D4"/>
    <w:rsid w:val="003C5E9A"/>
    <w:rsid w:val="003E63CE"/>
    <w:rsid w:val="00400015"/>
    <w:rsid w:val="00402889"/>
    <w:rsid w:val="004518FE"/>
    <w:rsid w:val="00457676"/>
    <w:rsid w:val="00460F00"/>
    <w:rsid w:val="00462558"/>
    <w:rsid w:val="0046342F"/>
    <w:rsid w:val="00472AFF"/>
    <w:rsid w:val="004C65DE"/>
    <w:rsid w:val="004D6A04"/>
    <w:rsid w:val="004E4FC3"/>
    <w:rsid w:val="005176D8"/>
    <w:rsid w:val="00543412"/>
    <w:rsid w:val="005444BD"/>
    <w:rsid w:val="00551C93"/>
    <w:rsid w:val="0058584B"/>
    <w:rsid w:val="005C3062"/>
    <w:rsid w:val="005C408F"/>
    <w:rsid w:val="005C64F6"/>
    <w:rsid w:val="005E18FD"/>
    <w:rsid w:val="005E63F9"/>
    <w:rsid w:val="00600C81"/>
    <w:rsid w:val="00603684"/>
    <w:rsid w:val="006148C3"/>
    <w:rsid w:val="0062379F"/>
    <w:rsid w:val="00624843"/>
    <w:rsid w:val="00653785"/>
    <w:rsid w:val="006B0890"/>
    <w:rsid w:val="006C3E5A"/>
    <w:rsid w:val="006D783F"/>
    <w:rsid w:val="006F1E48"/>
    <w:rsid w:val="006F2443"/>
    <w:rsid w:val="006F4B99"/>
    <w:rsid w:val="006F63CB"/>
    <w:rsid w:val="00723A78"/>
    <w:rsid w:val="00755E94"/>
    <w:rsid w:val="007733B3"/>
    <w:rsid w:val="007D7373"/>
    <w:rsid w:val="007F0838"/>
    <w:rsid w:val="0080036A"/>
    <w:rsid w:val="00822F7C"/>
    <w:rsid w:val="0083485E"/>
    <w:rsid w:val="008423E3"/>
    <w:rsid w:val="00852150"/>
    <w:rsid w:val="00857335"/>
    <w:rsid w:val="00871ABB"/>
    <w:rsid w:val="008C0604"/>
    <w:rsid w:val="008C524D"/>
    <w:rsid w:val="008C7C28"/>
    <w:rsid w:val="008D369D"/>
    <w:rsid w:val="008D5A53"/>
    <w:rsid w:val="00902BBF"/>
    <w:rsid w:val="00910221"/>
    <w:rsid w:val="00927F77"/>
    <w:rsid w:val="00930F23"/>
    <w:rsid w:val="0095393B"/>
    <w:rsid w:val="0099728F"/>
    <w:rsid w:val="009A4784"/>
    <w:rsid w:val="009C0F3F"/>
    <w:rsid w:val="009F15CB"/>
    <w:rsid w:val="009F694A"/>
    <w:rsid w:val="00A00461"/>
    <w:rsid w:val="00A00964"/>
    <w:rsid w:val="00A22547"/>
    <w:rsid w:val="00A376D3"/>
    <w:rsid w:val="00A50E6C"/>
    <w:rsid w:val="00A558A0"/>
    <w:rsid w:val="00A73B62"/>
    <w:rsid w:val="00A8344C"/>
    <w:rsid w:val="00A946C0"/>
    <w:rsid w:val="00AD5B7C"/>
    <w:rsid w:val="00AD785E"/>
    <w:rsid w:val="00B00457"/>
    <w:rsid w:val="00B00BFD"/>
    <w:rsid w:val="00B01319"/>
    <w:rsid w:val="00B2390C"/>
    <w:rsid w:val="00B75108"/>
    <w:rsid w:val="00B82497"/>
    <w:rsid w:val="00BB7D04"/>
    <w:rsid w:val="00BD1D0C"/>
    <w:rsid w:val="00C20912"/>
    <w:rsid w:val="00C30D35"/>
    <w:rsid w:val="00C50B2D"/>
    <w:rsid w:val="00C74003"/>
    <w:rsid w:val="00C83E06"/>
    <w:rsid w:val="00C91714"/>
    <w:rsid w:val="00CA3454"/>
    <w:rsid w:val="00CB2F45"/>
    <w:rsid w:val="00CC2EEC"/>
    <w:rsid w:val="00CC416E"/>
    <w:rsid w:val="00CD2BAE"/>
    <w:rsid w:val="00D079F3"/>
    <w:rsid w:val="00D158D7"/>
    <w:rsid w:val="00D2156B"/>
    <w:rsid w:val="00D61764"/>
    <w:rsid w:val="00D76AA4"/>
    <w:rsid w:val="00D83F03"/>
    <w:rsid w:val="00D86ED4"/>
    <w:rsid w:val="00DB0604"/>
    <w:rsid w:val="00DD5ED3"/>
    <w:rsid w:val="00DD6436"/>
    <w:rsid w:val="00DE5813"/>
    <w:rsid w:val="00E23576"/>
    <w:rsid w:val="00E32931"/>
    <w:rsid w:val="00E75B53"/>
    <w:rsid w:val="00E953AD"/>
    <w:rsid w:val="00EA23DC"/>
    <w:rsid w:val="00EB1109"/>
    <w:rsid w:val="00F02F87"/>
    <w:rsid w:val="00F16339"/>
    <w:rsid w:val="00F26632"/>
    <w:rsid w:val="00F46F32"/>
    <w:rsid w:val="00F55A08"/>
    <w:rsid w:val="00F83F0B"/>
    <w:rsid w:val="00F85AD0"/>
    <w:rsid w:val="00F952DC"/>
    <w:rsid w:val="00FA0DFE"/>
    <w:rsid w:val="00FB4B27"/>
    <w:rsid w:val="00FE5C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9581CA"/>
  <w15:docId w15:val="{13384308-D082-423D-B078-9A507E3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77"/>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7F77"/>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927F77"/>
    <w:rPr>
      <w:rFonts w:cs="Times New Roman"/>
      <w:sz w:val="24"/>
      <w:szCs w:val="24"/>
      <w:lang w:eastAsia="en-US"/>
    </w:rPr>
  </w:style>
  <w:style w:type="paragraph" w:customStyle="1" w:styleId="Billname">
    <w:name w:val="Billname"/>
    <w:basedOn w:val="Normal"/>
    <w:rsid w:val="00927F77"/>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rsid w:val="00927F77"/>
    <w:pPr>
      <w:numPr>
        <w:numId w:val="1"/>
      </w:numPr>
    </w:pPr>
    <w:rPr>
      <w:rFonts w:ascii="Arial" w:hAnsi="Arial" w:cs="Arial"/>
    </w:rPr>
  </w:style>
  <w:style w:type="paragraph" w:customStyle="1" w:styleId="dot2">
    <w:name w:val="dot 2"/>
    <w:basedOn w:val="Normal"/>
    <w:uiPriority w:val="99"/>
    <w:rsid w:val="00927F77"/>
    <w:pPr>
      <w:numPr>
        <w:numId w:val="2"/>
      </w:numPr>
    </w:pPr>
    <w:rPr>
      <w:rFonts w:ascii="Arial" w:hAnsi="Arial" w:cs="Arial"/>
    </w:rPr>
  </w:style>
  <w:style w:type="paragraph" w:customStyle="1" w:styleId="para">
    <w:name w:val="para"/>
    <w:basedOn w:val="Normal"/>
    <w:uiPriority w:val="99"/>
    <w:rsid w:val="00927F77"/>
    <w:pPr>
      <w:spacing w:before="120" w:after="120"/>
    </w:pPr>
    <w:rPr>
      <w:rFonts w:ascii="Arial" w:hAnsi="Arial" w:cs="Arial"/>
    </w:rPr>
  </w:style>
  <w:style w:type="paragraph" w:customStyle="1" w:styleId="textbox">
    <w:name w:val="text box"/>
    <w:basedOn w:val="Normal"/>
    <w:uiPriority w:val="99"/>
    <w:rsid w:val="00927F77"/>
    <w:pPr>
      <w:spacing w:before="60" w:after="60"/>
    </w:pPr>
    <w:rPr>
      <w:rFonts w:ascii="Tahoma" w:hAnsi="Tahoma" w:cs="Tahoma"/>
    </w:rPr>
  </w:style>
  <w:style w:type="paragraph" w:customStyle="1" w:styleId="Dotpoint">
    <w:name w:val="Dot point"/>
    <w:basedOn w:val="Normal"/>
    <w:uiPriority w:val="99"/>
    <w:rsid w:val="00927F77"/>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927F77"/>
    <w:pPr>
      <w:spacing w:before="180" w:after="60"/>
      <w:jc w:val="both"/>
    </w:pPr>
  </w:style>
  <w:style w:type="paragraph" w:customStyle="1" w:styleId="CoverActName">
    <w:name w:val="CoverActName"/>
    <w:basedOn w:val="Normal"/>
    <w:rsid w:val="00927F77"/>
    <w:pPr>
      <w:tabs>
        <w:tab w:val="left" w:pos="2600"/>
      </w:tabs>
      <w:spacing w:before="200" w:after="60"/>
      <w:jc w:val="both"/>
    </w:pPr>
    <w:rPr>
      <w:rFonts w:ascii="Arial" w:hAnsi="Arial" w:cs="Arial"/>
      <w:b/>
      <w:bCs/>
    </w:rPr>
  </w:style>
  <w:style w:type="paragraph" w:customStyle="1" w:styleId="LongTitle">
    <w:name w:val="LongTitle"/>
    <w:basedOn w:val="Normal"/>
    <w:uiPriority w:val="99"/>
    <w:rsid w:val="00927F77"/>
    <w:pPr>
      <w:spacing w:before="240" w:after="60"/>
      <w:jc w:val="both"/>
    </w:pPr>
  </w:style>
  <w:style w:type="paragraph" w:styleId="Footer">
    <w:name w:val="footer"/>
    <w:basedOn w:val="Normal"/>
    <w:link w:val="FooterChar"/>
    <w:uiPriority w:val="99"/>
    <w:rsid w:val="00927F77"/>
    <w:pPr>
      <w:tabs>
        <w:tab w:val="center" w:pos="4153"/>
        <w:tab w:val="right" w:pos="8306"/>
      </w:tabs>
    </w:pPr>
  </w:style>
  <w:style w:type="character" w:customStyle="1" w:styleId="FooterChar">
    <w:name w:val="Footer Char"/>
    <w:basedOn w:val="DefaultParagraphFont"/>
    <w:link w:val="Footer"/>
    <w:uiPriority w:val="99"/>
    <w:semiHidden/>
    <w:locked/>
    <w:rsid w:val="00927F77"/>
    <w:rPr>
      <w:rFonts w:cs="Times New Roman"/>
      <w:sz w:val="24"/>
      <w:szCs w:val="24"/>
      <w:lang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7F77"/>
    <w:rPr>
      <w:rFonts w:ascii="Tahoma" w:hAnsi="Tahoma" w:cs="Tahoma"/>
      <w:sz w:val="16"/>
      <w:szCs w:val="16"/>
      <w:lang w:eastAsia="en-US"/>
    </w:rPr>
  </w:style>
  <w:style w:type="paragraph" w:customStyle="1" w:styleId="N-line3">
    <w:name w:val="N-line3"/>
    <w:basedOn w:val="Normal"/>
    <w:next w:val="Normal"/>
    <w:rsid w:val="00472AFF"/>
    <w:pPr>
      <w:pBdr>
        <w:bottom w:val="single" w:sz="12" w:space="1" w:color="auto"/>
      </w:pBdr>
      <w:jc w:val="both"/>
    </w:pPr>
    <w:rPr>
      <w:szCs w:val="20"/>
    </w:rPr>
  </w:style>
  <w:style w:type="character" w:styleId="CommentReference">
    <w:name w:val="annotation reference"/>
    <w:uiPriority w:val="99"/>
    <w:semiHidden/>
    <w:unhideWhenUsed/>
    <w:rsid w:val="002F00A2"/>
    <w:rPr>
      <w:sz w:val="18"/>
      <w:szCs w:val="18"/>
    </w:rPr>
  </w:style>
  <w:style w:type="paragraph" w:styleId="CommentText">
    <w:name w:val="annotation text"/>
    <w:basedOn w:val="Normal"/>
    <w:link w:val="CommentTextChar"/>
    <w:uiPriority w:val="99"/>
    <w:unhideWhenUsed/>
    <w:rsid w:val="002F00A2"/>
  </w:style>
  <w:style w:type="character" w:customStyle="1" w:styleId="CommentTextChar">
    <w:name w:val="Comment Text Char"/>
    <w:basedOn w:val="DefaultParagraphFont"/>
    <w:link w:val="CommentText"/>
    <w:uiPriority w:val="99"/>
    <w:rsid w:val="002F00A2"/>
    <w:rPr>
      <w:sz w:val="24"/>
      <w:szCs w:val="24"/>
    </w:rPr>
  </w:style>
  <w:style w:type="paragraph" w:styleId="Revision">
    <w:name w:val="Revision"/>
    <w:hidden/>
    <w:uiPriority w:val="99"/>
    <w:semiHidden/>
    <w:rsid w:val="00224BEC"/>
    <w:pPr>
      <w:spacing w:after="0" w:line="240" w:lineRule="auto"/>
    </w:pPr>
    <w:rPr>
      <w:sz w:val="24"/>
      <w:szCs w:val="24"/>
      <w:lang w:eastAsia="en-US"/>
    </w:rPr>
  </w:style>
  <w:style w:type="paragraph" w:customStyle="1" w:styleId="longtitle0">
    <w:name w:val="longtitle"/>
    <w:basedOn w:val="Normal"/>
    <w:rsid w:val="006C3E5A"/>
    <w:pPr>
      <w:spacing w:before="100" w:beforeAutospacing="1" w:after="100" w:afterAutospacing="1"/>
    </w:pPr>
    <w:rPr>
      <w:lang w:eastAsia="en-AU"/>
    </w:rPr>
  </w:style>
  <w:style w:type="paragraph" w:styleId="CommentSubject">
    <w:name w:val="annotation subject"/>
    <w:basedOn w:val="CommentText"/>
    <w:next w:val="CommentText"/>
    <w:link w:val="CommentSubjectChar"/>
    <w:uiPriority w:val="99"/>
    <w:semiHidden/>
    <w:unhideWhenUsed/>
    <w:rsid w:val="006B0890"/>
    <w:rPr>
      <w:b/>
      <w:bCs/>
      <w:sz w:val="20"/>
      <w:szCs w:val="20"/>
    </w:rPr>
  </w:style>
  <w:style w:type="character" w:customStyle="1" w:styleId="CommentSubjectChar">
    <w:name w:val="Comment Subject Char"/>
    <w:basedOn w:val="CommentTextChar"/>
    <w:link w:val="CommentSubject"/>
    <w:uiPriority w:val="99"/>
    <w:semiHidden/>
    <w:rsid w:val="006B089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A46213991</value>
    </field>
    <field name="Objective-Title">
      <value order="0">B08 - DI2024-102 - Stock (Levy) Explanatory Statement</value>
    </field>
    <field name="Objective-Description">
      <value order="0"/>
    </field>
    <field name="Objective-CreationStamp">
      <value order="0">2024-04-15T02:13:04Z</value>
    </field>
    <field name="Objective-IsApproved">
      <value order="0">false</value>
    </field>
    <field name="Objective-IsPublished">
      <value order="0">true</value>
    </field>
    <field name="Objective-DatePublished">
      <value order="0">2024-06-06T03:10:57Z</value>
    </field>
    <field name="Objective-ModificationStamp">
      <value order="0">2024-06-06T03:10:57Z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vA58937617</value>
    </field>
    <field name="Objective-Version">
      <value order="0">7.0</value>
    </field>
    <field name="Objective-VersionNumber">
      <value order="0">7</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93402698-269E-46D0-B349-BA701092573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1942</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2018-05-21T02:12:00Z</cp:lastPrinted>
  <dcterms:created xsi:type="dcterms:W3CDTF">2024-06-06T06:12:00Z</dcterms:created>
  <dcterms:modified xsi:type="dcterms:W3CDTF">2024-06-06T06:12:00Z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8f908d5e-700d-4e30-aa9f-5d731efd3b23</vt:lpwstr>
  </property>
  <property fmtid="{D5CDD505-2E9C-101B-9397-08002B2CF9AE}" pid="3" name="bjSaver">
    <vt:lpwstr>xL7p3ChsB4Zhuw/cNfSHc8zXKCTiWTkY</vt:lpwstr>
  </property>
  <property fmtid="{D5CDD505-2E9C-101B-9397-08002B2CF9AE}" pid="4" name="Objective-Id">
    <vt:lpwstr>A46213991</vt:lpwstr>
  </property>
  <property fmtid="{D5CDD505-2E9C-101B-9397-08002B2CF9AE}" pid="5" name="Objective-Title">
    <vt:lpwstr>B08 - DI2024-102 - Stock (Levy) Explanatory Statement</vt:lpwstr>
  </property>
  <property fmtid="{D5CDD505-2E9C-101B-9397-08002B2CF9AE}" pid="6" name="Objective-Comment">
    <vt:lpwstr/>
  </property>
  <property fmtid="{D5CDD505-2E9C-101B-9397-08002B2CF9AE}" pid="7" name="Objective-CreationStamp">
    <vt:filetime>2024-04-15T02:13:04Z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2024-06-06T03:10:57Z</vt:filetime>
  </property>
  <property fmtid="{D5CDD505-2E9C-101B-9397-08002B2CF9AE}" pid="11" name="Objective-ModificationStamp">
    <vt:filetime>2024-06-06T03:10:57Z</vt:filetime>
  </property>
  <property fmtid="{D5CDD505-2E9C-101B-9397-08002B2CF9AE}" pid="12" name="Objective-Owner">
    <vt:lpwstr>Lauren Aeberhard</vt:lpwstr>
  </property>
  <property fmtid="{D5CDD505-2E9C-101B-9397-08002B2CF9AE}" pid="13"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4" name="Objective-Parent">
    <vt:lpwstr>Att B07-B18 - Explanatory Statements</vt:lpwstr>
  </property>
  <property fmtid="{D5CDD505-2E9C-101B-9397-08002B2CF9AE}" pid="15" name="Objective-State">
    <vt:lpwstr>Published</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1-2023/97806</vt:lpwstr>
  </property>
  <property fmtid="{D5CDD505-2E9C-101B-9397-08002B2CF9AE}" pid="20" name="Objective-Classification">
    <vt:lpwstr>[Inherited - 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vA58937617</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2024-04-15T23:27:49Z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061547af-1677-4671-bf7c-f75fda5b3bca</vt:lpwstr>
  </property>
  <property fmtid="{D5CDD505-2E9C-101B-9397-08002B2CF9AE}" pid="57" name="MSIP_Label_69af8531-eb46-4968-8cb3-105d2f5ea87e_ContentBits">
    <vt:lpwstr>0</vt:lpwstr>
  </property>
</Properties>
</file>