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F167" w14:textId="77777777" w:rsidR="009E2766" w:rsidRPr="0000278D" w:rsidRDefault="009E2766">
      <w:pPr>
        <w:pStyle w:val="Header"/>
        <w:spacing w:before="120"/>
        <w:rPr>
          <w:rFonts w:ascii="Arial" w:hAnsi="Arial" w:cs="Arial"/>
        </w:rPr>
      </w:pPr>
      <w:r w:rsidRPr="0000278D">
        <w:rPr>
          <w:rFonts w:ascii="Arial" w:hAnsi="Arial" w:cs="Arial"/>
        </w:rPr>
        <w:t>Australian Capital Territory</w:t>
      </w:r>
    </w:p>
    <w:p w14:paraId="1D2CC301" w14:textId="2C9A89C9" w:rsidR="009E2766" w:rsidRPr="0000278D" w:rsidRDefault="009E2766">
      <w:pPr>
        <w:pStyle w:val="Billname"/>
        <w:spacing w:before="700"/>
        <w:rPr>
          <w:rFonts w:cs="Times New Roman"/>
          <w:bCs w:val="0"/>
          <w:szCs w:val="20"/>
        </w:rPr>
      </w:pPr>
      <w:r w:rsidRPr="0000278D">
        <w:rPr>
          <w:rFonts w:cs="Times New Roman"/>
          <w:bCs w:val="0"/>
          <w:szCs w:val="20"/>
        </w:rPr>
        <w:t xml:space="preserve">Waste </w:t>
      </w:r>
      <w:r w:rsidR="00A83E1A" w:rsidRPr="0000278D">
        <w:rPr>
          <w:rFonts w:cs="Times New Roman"/>
          <w:bCs w:val="0"/>
          <w:szCs w:val="20"/>
        </w:rPr>
        <w:t xml:space="preserve">Management and Resource Recovery </w:t>
      </w:r>
      <w:r w:rsidRPr="0000278D">
        <w:rPr>
          <w:rFonts w:cs="Times New Roman"/>
          <w:bCs w:val="0"/>
          <w:szCs w:val="20"/>
        </w:rPr>
        <w:t>(</w:t>
      </w:r>
      <w:r w:rsidR="002829E2" w:rsidRPr="0000278D">
        <w:rPr>
          <w:rFonts w:cs="Times New Roman"/>
          <w:bCs w:val="0"/>
          <w:szCs w:val="20"/>
        </w:rPr>
        <w:t>Fees) Determination 20</w:t>
      </w:r>
      <w:r w:rsidR="00C55DED" w:rsidRPr="0000278D">
        <w:rPr>
          <w:rFonts w:cs="Times New Roman"/>
          <w:bCs w:val="0"/>
          <w:szCs w:val="20"/>
        </w:rPr>
        <w:t>2</w:t>
      </w:r>
      <w:r w:rsidR="00EC19CD">
        <w:rPr>
          <w:rFonts w:cs="Times New Roman"/>
          <w:bCs w:val="0"/>
          <w:szCs w:val="20"/>
        </w:rPr>
        <w:t>4</w:t>
      </w:r>
      <w:r w:rsidRPr="0000278D">
        <w:rPr>
          <w:rFonts w:cs="Times New Roman"/>
          <w:bCs w:val="0"/>
          <w:szCs w:val="20"/>
        </w:rPr>
        <w:t xml:space="preserve"> (No</w:t>
      </w:r>
      <w:r w:rsidR="00EE3462" w:rsidRPr="0000278D">
        <w:rPr>
          <w:rFonts w:cs="Times New Roman"/>
          <w:bCs w:val="0"/>
          <w:szCs w:val="20"/>
        </w:rPr>
        <w:t xml:space="preserve"> </w:t>
      </w:r>
      <w:r w:rsidR="00C05973">
        <w:rPr>
          <w:rFonts w:cs="Times New Roman"/>
          <w:bCs w:val="0"/>
          <w:szCs w:val="20"/>
        </w:rPr>
        <w:t>1</w:t>
      </w:r>
      <w:r w:rsidRPr="0000278D">
        <w:rPr>
          <w:rFonts w:cs="Times New Roman"/>
          <w:bCs w:val="0"/>
          <w:szCs w:val="20"/>
        </w:rPr>
        <w:t>)</w:t>
      </w:r>
    </w:p>
    <w:p w14:paraId="5941B4E2" w14:textId="477FB84A" w:rsidR="009E2766" w:rsidRPr="0000278D" w:rsidRDefault="009E2766" w:rsidP="00412587">
      <w:pPr>
        <w:spacing w:before="340"/>
        <w:rPr>
          <w:rFonts w:ascii="Arial" w:hAnsi="Arial" w:cs="Arial"/>
          <w:b/>
          <w:bCs/>
          <w:szCs w:val="20"/>
        </w:rPr>
      </w:pPr>
      <w:r w:rsidRPr="0000278D">
        <w:rPr>
          <w:rFonts w:ascii="Arial" w:hAnsi="Arial" w:cs="Arial"/>
          <w:b/>
          <w:bCs/>
          <w:szCs w:val="20"/>
        </w:rPr>
        <w:t>Disallowable Instrument DI20</w:t>
      </w:r>
      <w:r w:rsidR="00C55DED" w:rsidRPr="0000278D">
        <w:rPr>
          <w:rFonts w:ascii="Arial" w:hAnsi="Arial" w:cs="Arial"/>
          <w:b/>
          <w:bCs/>
          <w:szCs w:val="20"/>
        </w:rPr>
        <w:t>2</w:t>
      </w:r>
      <w:r w:rsidR="00EC19CD">
        <w:rPr>
          <w:rFonts w:ascii="Arial" w:hAnsi="Arial" w:cs="Arial"/>
          <w:b/>
          <w:bCs/>
          <w:szCs w:val="20"/>
        </w:rPr>
        <w:t>4</w:t>
      </w:r>
      <w:r w:rsidR="0024666C">
        <w:rPr>
          <w:rFonts w:ascii="Arial" w:hAnsi="Arial" w:cs="Arial"/>
          <w:b/>
          <w:bCs/>
          <w:szCs w:val="20"/>
        </w:rPr>
        <w:t>-</w:t>
      </w:r>
      <w:r w:rsidR="00F27EDA">
        <w:rPr>
          <w:rFonts w:ascii="Arial" w:hAnsi="Arial" w:cs="Arial"/>
          <w:b/>
          <w:bCs/>
          <w:szCs w:val="20"/>
        </w:rPr>
        <w:t>150</w:t>
      </w:r>
    </w:p>
    <w:p w14:paraId="48C532CB" w14:textId="77777777" w:rsidR="009E2766" w:rsidRPr="0000278D" w:rsidRDefault="00412587" w:rsidP="00412587">
      <w:pPr>
        <w:pStyle w:val="madeunder"/>
        <w:spacing w:before="300" w:after="0"/>
        <w:rPr>
          <w:szCs w:val="20"/>
        </w:rPr>
      </w:pPr>
      <w:r w:rsidRPr="0000278D">
        <w:rPr>
          <w:szCs w:val="20"/>
        </w:rPr>
        <w:t>m</w:t>
      </w:r>
      <w:r w:rsidR="009E2766" w:rsidRPr="0000278D">
        <w:rPr>
          <w:szCs w:val="20"/>
        </w:rPr>
        <w:t>ade under the</w:t>
      </w:r>
    </w:p>
    <w:p w14:paraId="503A76C7" w14:textId="77777777" w:rsidR="009E2766" w:rsidRPr="0000278D" w:rsidRDefault="00D92764" w:rsidP="00412587">
      <w:pPr>
        <w:pStyle w:val="CoverActName"/>
        <w:spacing w:before="320" w:after="0"/>
        <w:rPr>
          <w:bCs w:val="0"/>
          <w:sz w:val="20"/>
          <w:szCs w:val="20"/>
        </w:rPr>
      </w:pPr>
      <w:r w:rsidRPr="0000278D">
        <w:rPr>
          <w:bCs w:val="0"/>
          <w:i/>
          <w:sz w:val="20"/>
          <w:szCs w:val="20"/>
        </w:rPr>
        <w:t>Waste Management and Resource Recovery Act 2016</w:t>
      </w:r>
      <w:r w:rsidR="009E2766" w:rsidRPr="0000278D">
        <w:rPr>
          <w:bCs w:val="0"/>
          <w:sz w:val="20"/>
          <w:szCs w:val="20"/>
        </w:rPr>
        <w:t xml:space="preserve">, </w:t>
      </w:r>
      <w:r w:rsidR="001F1885" w:rsidRPr="0000278D">
        <w:rPr>
          <w:bCs w:val="0"/>
          <w:sz w:val="20"/>
          <w:szCs w:val="20"/>
        </w:rPr>
        <w:t>s</w:t>
      </w:r>
      <w:r w:rsidR="009E2766" w:rsidRPr="0000278D">
        <w:rPr>
          <w:bCs w:val="0"/>
          <w:sz w:val="20"/>
          <w:szCs w:val="20"/>
        </w:rPr>
        <w:t xml:space="preserve">ection </w:t>
      </w:r>
      <w:r w:rsidR="00A83E1A" w:rsidRPr="0000278D">
        <w:rPr>
          <w:bCs w:val="0"/>
          <w:sz w:val="20"/>
          <w:szCs w:val="20"/>
        </w:rPr>
        <w:t xml:space="preserve">126 </w:t>
      </w:r>
      <w:r w:rsidR="001F1885" w:rsidRPr="0000278D">
        <w:rPr>
          <w:bCs w:val="0"/>
          <w:sz w:val="20"/>
          <w:szCs w:val="20"/>
        </w:rPr>
        <w:t>(</w:t>
      </w:r>
      <w:r w:rsidR="009E2766" w:rsidRPr="0000278D">
        <w:rPr>
          <w:bCs w:val="0"/>
          <w:sz w:val="20"/>
          <w:szCs w:val="20"/>
        </w:rPr>
        <w:t xml:space="preserve">Determination of </w:t>
      </w:r>
      <w:r w:rsidR="001F1885" w:rsidRPr="0000278D">
        <w:rPr>
          <w:bCs w:val="0"/>
          <w:sz w:val="20"/>
          <w:szCs w:val="20"/>
        </w:rPr>
        <w:t>f</w:t>
      </w:r>
      <w:r w:rsidR="009E2766" w:rsidRPr="0000278D">
        <w:rPr>
          <w:bCs w:val="0"/>
          <w:sz w:val="20"/>
          <w:szCs w:val="20"/>
        </w:rPr>
        <w:t>ees</w:t>
      </w:r>
      <w:r w:rsidR="00A83E1A" w:rsidRPr="0000278D">
        <w:rPr>
          <w:bCs w:val="0"/>
          <w:sz w:val="20"/>
          <w:szCs w:val="20"/>
        </w:rPr>
        <w:t xml:space="preserve"> and rates of interest</w:t>
      </w:r>
      <w:r w:rsidR="001F1885" w:rsidRPr="0000278D">
        <w:rPr>
          <w:bCs w:val="0"/>
          <w:sz w:val="20"/>
          <w:szCs w:val="20"/>
        </w:rPr>
        <w:t>)</w:t>
      </w:r>
    </w:p>
    <w:p w14:paraId="6DEB92BF" w14:textId="77777777" w:rsidR="009E2766" w:rsidRPr="0000278D" w:rsidRDefault="009E2766" w:rsidP="00412587">
      <w:pPr>
        <w:spacing w:before="360"/>
        <w:ind w:right="565"/>
        <w:rPr>
          <w:rFonts w:ascii="Arial" w:hAnsi="Arial" w:cs="Arial"/>
          <w:b/>
          <w:bCs/>
          <w:sz w:val="28"/>
          <w:szCs w:val="28"/>
        </w:rPr>
      </w:pPr>
      <w:r w:rsidRPr="0000278D">
        <w:rPr>
          <w:rFonts w:ascii="Arial" w:hAnsi="Arial" w:cs="Arial"/>
          <w:b/>
          <w:bCs/>
          <w:sz w:val="28"/>
          <w:szCs w:val="28"/>
        </w:rPr>
        <w:t>EXPLANATORY STATEMENT</w:t>
      </w:r>
    </w:p>
    <w:p w14:paraId="01699D28" w14:textId="77777777" w:rsidR="009E2766" w:rsidRPr="0000278D" w:rsidRDefault="009E2766">
      <w:pPr>
        <w:pStyle w:val="Header"/>
        <w:pBdr>
          <w:bottom w:val="single" w:sz="12" w:space="1" w:color="auto"/>
        </w:pBdr>
        <w:spacing w:before="120"/>
        <w:rPr>
          <w:rFonts w:ascii="Arial" w:hAnsi="Arial" w:cs="Arial"/>
        </w:rPr>
      </w:pPr>
    </w:p>
    <w:p w14:paraId="4BBEAD12" w14:textId="77777777" w:rsidR="009E2766" w:rsidRPr="0000278D" w:rsidRDefault="009E2766">
      <w:pPr>
        <w:pStyle w:val="Header"/>
        <w:spacing w:before="120"/>
        <w:rPr>
          <w:rFonts w:ascii="Arial" w:hAnsi="Arial" w:cs="Arial"/>
        </w:rPr>
      </w:pPr>
    </w:p>
    <w:p w14:paraId="05746EB6" w14:textId="7A103670" w:rsidR="00C55DED" w:rsidRPr="0000278D" w:rsidRDefault="00C55DED" w:rsidP="00C55DED">
      <w:pPr>
        <w:pStyle w:val="Header"/>
        <w:tabs>
          <w:tab w:val="clear" w:pos="4153"/>
        </w:tabs>
      </w:pPr>
      <w:r w:rsidRPr="0000278D">
        <w:t xml:space="preserve">Section 126 of the </w:t>
      </w:r>
      <w:r w:rsidRPr="0000278D">
        <w:rPr>
          <w:i/>
        </w:rPr>
        <w:t xml:space="preserve">Waste Management and Resource Recovery Act 2016 </w:t>
      </w:r>
      <w:r w:rsidRPr="0000278D">
        <w:t xml:space="preserve">(the Act) provides that the Minister may, amongst other things, determine fees for the Act. This instrument sets </w:t>
      </w:r>
      <w:r w:rsidR="00D66D4D">
        <w:t xml:space="preserve">fees for the </w:t>
      </w:r>
      <w:r w:rsidRPr="0000278D">
        <w:t>202</w:t>
      </w:r>
      <w:r w:rsidR="00EC19CD">
        <w:t>4</w:t>
      </w:r>
      <w:r w:rsidRPr="0000278D">
        <w:t>-2</w:t>
      </w:r>
      <w:r w:rsidR="00EC19CD">
        <w:t>5</w:t>
      </w:r>
      <w:r w:rsidRPr="0000278D">
        <w:t xml:space="preserve"> financial year</w:t>
      </w:r>
      <w:r w:rsidR="00C05973">
        <w:t>.</w:t>
      </w:r>
    </w:p>
    <w:p w14:paraId="29EBF924" w14:textId="1A760F24" w:rsidR="00A83E1A" w:rsidRDefault="00A83E1A" w:rsidP="006342E5">
      <w:pPr>
        <w:pStyle w:val="Header"/>
        <w:tabs>
          <w:tab w:val="clear" w:pos="4153"/>
        </w:tabs>
      </w:pPr>
    </w:p>
    <w:p w14:paraId="6C91B59C" w14:textId="3D4004DD" w:rsidR="008A244A" w:rsidRDefault="008A244A" w:rsidP="00FA3F70">
      <w:pPr>
        <w:pStyle w:val="tablenormal0"/>
        <w:spacing w:before="0" w:after="0"/>
        <w:rPr>
          <w:snapToGrid w:val="0"/>
          <w:sz w:val="24"/>
          <w:szCs w:val="24"/>
        </w:rPr>
      </w:pPr>
      <w:r w:rsidRPr="0000278D">
        <w:rPr>
          <w:snapToGrid w:val="0"/>
          <w:sz w:val="24"/>
          <w:szCs w:val="24"/>
        </w:rPr>
        <w:t>This determination provides that registered charities and ACT Government agencies may</w:t>
      </w:r>
      <w:r w:rsidR="003322CA">
        <w:rPr>
          <w:snapToGrid w:val="0"/>
          <w:sz w:val="24"/>
          <w:szCs w:val="24"/>
        </w:rPr>
        <w:t>, through ACT NoWaste,</w:t>
      </w:r>
      <w:r w:rsidRPr="0000278D">
        <w:rPr>
          <w:snapToGrid w:val="0"/>
          <w:sz w:val="24"/>
          <w:szCs w:val="24"/>
        </w:rPr>
        <w:t xml:space="preserve"> apply to the Minister to waive a fee listed in schedule 1</w:t>
      </w:r>
      <w:r w:rsidR="003322CA">
        <w:rPr>
          <w:snapToGrid w:val="0"/>
          <w:sz w:val="24"/>
          <w:szCs w:val="24"/>
        </w:rPr>
        <w:t xml:space="preserve"> or schedule 2</w:t>
      </w:r>
      <w:r w:rsidRPr="0000278D">
        <w:rPr>
          <w:snapToGrid w:val="0"/>
          <w:sz w:val="24"/>
          <w:szCs w:val="24"/>
        </w:rPr>
        <w:t>.  The Minister may waive the fee (completely or partly).</w:t>
      </w:r>
    </w:p>
    <w:p w14:paraId="71BD9C27" w14:textId="77777777" w:rsidR="009143F4" w:rsidRDefault="009143F4" w:rsidP="00FA3F70">
      <w:pPr>
        <w:pStyle w:val="tablenormal0"/>
        <w:spacing w:before="0" w:after="0"/>
        <w:rPr>
          <w:snapToGrid w:val="0"/>
          <w:sz w:val="24"/>
          <w:szCs w:val="24"/>
        </w:rPr>
      </w:pPr>
    </w:p>
    <w:p w14:paraId="69FDEE78" w14:textId="7978E050" w:rsidR="009143F4" w:rsidRPr="0000278D" w:rsidRDefault="009143F4" w:rsidP="00FA3F70">
      <w:pPr>
        <w:pStyle w:val="tablenormal0"/>
        <w:spacing w:before="0" w:after="0"/>
        <w:rPr>
          <w:snapToGrid w:val="0"/>
          <w:sz w:val="24"/>
          <w:szCs w:val="24"/>
        </w:rPr>
      </w:pPr>
      <w:r>
        <w:rPr>
          <w:snapToGrid w:val="0"/>
          <w:sz w:val="24"/>
          <w:szCs w:val="24"/>
        </w:rPr>
        <w:t>This determination provides that a person, having paid a fee listed in schedule 1 or 2, may be entitled to a refund (completely or partly) which reflects the service provided by the Territory.</w:t>
      </w:r>
    </w:p>
    <w:p w14:paraId="25DEB9FC" w14:textId="77777777" w:rsidR="008A244A" w:rsidRDefault="008A244A" w:rsidP="006342E5">
      <w:pPr>
        <w:pStyle w:val="Header"/>
        <w:tabs>
          <w:tab w:val="clear" w:pos="4153"/>
        </w:tabs>
      </w:pPr>
    </w:p>
    <w:p w14:paraId="32E97718" w14:textId="7C71BD2B" w:rsidR="00F05E58" w:rsidRPr="00F05E58" w:rsidRDefault="00F05E58" w:rsidP="00F05E58">
      <w:pPr>
        <w:rPr>
          <w:b/>
          <w:i/>
        </w:rPr>
      </w:pPr>
      <w:r w:rsidRPr="00F05E58">
        <w:rPr>
          <w:b/>
          <w:i/>
        </w:rPr>
        <w:t>New Fee</w:t>
      </w:r>
    </w:p>
    <w:p w14:paraId="02C23A75" w14:textId="77777777" w:rsidR="00F05E58" w:rsidRDefault="00F05E58" w:rsidP="006342E5">
      <w:pPr>
        <w:pStyle w:val="Header"/>
        <w:tabs>
          <w:tab w:val="clear" w:pos="4153"/>
        </w:tabs>
      </w:pPr>
    </w:p>
    <w:p w14:paraId="0E28503D" w14:textId="74843EF5" w:rsidR="00F05E58" w:rsidRPr="00F05E58" w:rsidRDefault="00F05E58" w:rsidP="00F05E58">
      <w:pPr>
        <w:rPr>
          <w:snapToGrid w:val="0"/>
          <w:color w:val="000000" w:themeColor="text1"/>
        </w:rPr>
      </w:pPr>
      <w:r w:rsidRPr="00F05E58">
        <w:rPr>
          <w:snapToGrid w:val="0"/>
          <w:color w:val="000000" w:themeColor="text1"/>
        </w:rPr>
        <w:t xml:space="preserve">A new fee ‘Clean Up Australia’ has been added to the instrument which will enable community groups that register under the Clean Up Australia website to receive free waste drop off at the Mitchell and Mugga transfer stations. The service will be provided for free when a voucher is produced at the time of drop off which will be issued by the ACT Government to registered participants of Clean Up Australia. </w:t>
      </w:r>
    </w:p>
    <w:p w14:paraId="00003AD3" w14:textId="77777777" w:rsidR="00F05E58" w:rsidRPr="0000278D" w:rsidRDefault="00F05E58" w:rsidP="006342E5">
      <w:pPr>
        <w:pStyle w:val="Header"/>
        <w:tabs>
          <w:tab w:val="clear" w:pos="4153"/>
        </w:tabs>
      </w:pPr>
    </w:p>
    <w:p w14:paraId="0D4DFB55" w14:textId="77777777" w:rsidR="00C55DED" w:rsidRPr="008A244A" w:rsidRDefault="00C55DED" w:rsidP="00C55DED">
      <w:pPr>
        <w:rPr>
          <w:b/>
          <w:i/>
          <w:color w:val="000000" w:themeColor="text1"/>
        </w:rPr>
      </w:pPr>
      <w:r w:rsidRPr="0000278D">
        <w:rPr>
          <w:b/>
          <w:i/>
        </w:rPr>
        <w:t>Indexed Fees</w:t>
      </w:r>
      <w:r w:rsidRPr="0000278D">
        <w:rPr>
          <w:b/>
          <w:i/>
        </w:rPr>
        <w:br/>
      </w:r>
    </w:p>
    <w:p w14:paraId="578915BD" w14:textId="04739E3C" w:rsidR="00B30183" w:rsidRPr="007A0FC7" w:rsidRDefault="007A0FC7" w:rsidP="00C05973">
      <w:pPr>
        <w:rPr>
          <w:snapToGrid w:val="0"/>
          <w:color w:val="000000" w:themeColor="text1"/>
        </w:rPr>
      </w:pPr>
      <w:r w:rsidRPr="007A0FC7">
        <w:rPr>
          <w:snapToGrid w:val="0"/>
          <w:color w:val="000000" w:themeColor="text1"/>
        </w:rPr>
        <w:t xml:space="preserve">Fees under part 5 of schedule 1 ‘Fees in the event of weighbridge failure’ </w:t>
      </w:r>
      <w:r w:rsidR="00B30183" w:rsidRPr="007A0FC7">
        <w:rPr>
          <w:snapToGrid w:val="0"/>
          <w:color w:val="000000" w:themeColor="text1"/>
        </w:rPr>
        <w:t>have been aligned with the household waste fees</w:t>
      </w:r>
      <w:r w:rsidRPr="007A0FC7">
        <w:rPr>
          <w:snapToGrid w:val="0"/>
          <w:color w:val="000000" w:themeColor="text1"/>
        </w:rPr>
        <w:t xml:space="preserve">, items 1.3, 1.4 and 1.5 </w:t>
      </w:r>
      <w:r w:rsidR="00B30183" w:rsidRPr="007A0FC7">
        <w:rPr>
          <w:snapToGrid w:val="0"/>
          <w:color w:val="000000" w:themeColor="text1"/>
        </w:rPr>
        <w:t xml:space="preserve">for small, medium </w:t>
      </w:r>
      <w:r>
        <w:rPr>
          <w:snapToGrid w:val="0"/>
          <w:color w:val="000000" w:themeColor="text1"/>
        </w:rPr>
        <w:t>and</w:t>
      </w:r>
      <w:r w:rsidR="00B30183" w:rsidRPr="007A0FC7">
        <w:rPr>
          <w:snapToGrid w:val="0"/>
          <w:color w:val="000000" w:themeColor="text1"/>
        </w:rPr>
        <w:t xml:space="preserve"> large vehicle</w:t>
      </w:r>
      <w:r w:rsidRPr="007A0FC7">
        <w:rPr>
          <w:snapToGrid w:val="0"/>
          <w:color w:val="000000" w:themeColor="text1"/>
        </w:rPr>
        <w:t xml:space="preserve">s, to ensure customers are not paying higher fees </w:t>
      </w:r>
      <w:r w:rsidR="004E6D79">
        <w:rPr>
          <w:snapToGrid w:val="0"/>
          <w:color w:val="000000" w:themeColor="text1"/>
        </w:rPr>
        <w:t>should</w:t>
      </w:r>
      <w:r w:rsidRPr="007A0FC7">
        <w:rPr>
          <w:snapToGrid w:val="0"/>
          <w:color w:val="000000" w:themeColor="text1"/>
        </w:rPr>
        <w:t xml:space="preserve"> a weighbridge fail. </w:t>
      </w:r>
    </w:p>
    <w:p w14:paraId="5D4529D5" w14:textId="77777777" w:rsidR="00B30183" w:rsidRPr="007A0FC7" w:rsidRDefault="00B30183" w:rsidP="00C05973">
      <w:pPr>
        <w:rPr>
          <w:snapToGrid w:val="0"/>
          <w:color w:val="000000" w:themeColor="text1"/>
        </w:rPr>
      </w:pPr>
    </w:p>
    <w:p w14:paraId="42B8CC18" w14:textId="215CB018" w:rsidR="00FA3F70" w:rsidRDefault="008A244A" w:rsidP="007A0FC7">
      <w:pPr>
        <w:rPr>
          <w:snapToGrid w:val="0"/>
        </w:rPr>
      </w:pPr>
      <w:r w:rsidRPr="00D420B8">
        <w:rPr>
          <w:snapToGrid w:val="0"/>
        </w:rPr>
        <w:t xml:space="preserve">This determination increases </w:t>
      </w:r>
      <w:r w:rsidR="00440A6B">
        <w:rPr>
          <w:snapToGrid w:val="0"/>
        </w:rPr>
        <w:t xml:space="preserve">all other </w:t>
      </w:r>
      <w:r w:rsidRPr="00D420B8">
        <w:rPr>
          <w:snapToGrid w:val="0"/>
        </w:rPr>
        <w:t>fees contained in DI202</w:t>
      </w:r>
      <w:r w:rsidR="00EC19CD">
        <w:rPr>
          <w:snapToGrid w:val="0"/>
        </w:rPr>
        <w:t>3</w:t>
      </w:r>
      <w:r w:rsidRPr="00D420B8">
        <w:rPr>
          <w:snapToGrid w:val="0"/>
        </w:rPr>
        <w:t>-</w:t>
      </w:r>
      <w:r w:rsidR="00EC19CD">
        <w:rPr>
          <w:snapToGrid w:val="0"/>
        </w:rPr>
        <w:t>308</w:t>
      </w:r>
      <w:r w:rsidRPr="00D420B8">
        <w:rPr>
          <w:snapToGrid w:val="0"/>
        </w:rPr>
        <w:t xml:space="preserve"> </w:t>
      </w:r>
      <w:r w:rsidR="00C05973">
        <w:t>by a Wage Price index (WPI) of 3.</w:t>
      </w:r>
      <w:r w:rsidR="00E51BAF">
        <w:t>8</w:t>
      </w:r>
      <w:r w:rsidR="00C05973">
        <w:t xml:space="preserve">5% as per </w:t>
      </w:r>
      <w:bookmarkStart w:id="0" w:name="_Hlk100040741"/>
      <w:r w:rsidR="00C05973">
        <w:t>advice from ACT Treasury</w:t>
      </w:r>
      <w:bookmarkEnd w:id="0"/>
      <w:r w:rsidR="00C05973">
        <w:t xml:space="preserve">, rounded for cash handling and other purposes. </w:t>
      </w:r>
      <w:r w:rsidR="007A0FC7">
        <w:br/>
      </w:r>
    </w:p>
    <w:p w14:paraId="126CE18D" w14:textId="49D5DB0E" w:rsidR="00D15CD7" w:rsidRPr="0000278D" w:rsidRDefault="00D15CD7" w:rsidP="00C530B1">
      <w:pPr>
        <w:keepNext/>
        <w:rPr>
          <w:b/>
          <w:i/>
        </w:rPr>
      </w:pPr>
      <w:r w:rsidRPr="0000278D">
        <w:rPr>
          <w:b/>
          <w:i/>
        </w:rPr>
        <w:lastRenderedPageBreak/>
        <w:t>Revocation</w:t>
      </w:r>
    </w:p>
    <w:p w14:paraId="7615AAF2" w14:textId="77777777" w:rsidR="00D15CD7" w:rsidRPr="0000278D" w:rsidRDefault="00D15CD7" w:rsidP="00C530B1">
      <w:pPr>
        <w:keepNext/>
      </w:pPr>
    </w:p>
    <w:p w14:paraId="6704C617" w14:textId="77777777" w:rsidR="004E6D79" w:rsidRDefault="00127082" w:rsidP="00436892">
      <w:r w:rsidRPr="00BD57B2">
        <w:t>This instrument revokes the Waste Management and Resource Recovery (Fees) Determination 20</w:t>
      </w:r>
      <w:r w:rsidR="00733EAA" w:rsidRPr="00BD57B2">
        <w:t>2</w:t>
      </w:r>
      <w:r w:rsidR="0003766A">
        <w:t>3</w:t>
      </w:r>
      <w:r w:rsidRPr="00BD57B2">
        <w:t xml:space="preserve"> (No </w:t>
      </w:r>
      <w:r w:rsidR="00C05973">
        <w:t>2</w:t>
      </w:r>
      <w:r w:rsidRPr="00BD57B2">
        <w:t>)</w:t>
      </w:r>
      <w:r w:rsidR="00837721" w:rsidRPr="00BD57B2">
        <w:t xml:space="preserve"> [</w:t>
      </w:r>
      <w:r w:rsidR="003D0491" w:rsidRPr="00BD57B2">
        <w:t>D</w:t>
      </w:r>
      <w:r w:rsidR="00C55DED" w:rsidRPr="00BD57B2">
        <w:t>I</w:t>
      </w:r>
      <w:r w:rsidR="003D0491" w:rsidRPr="00BD57B2">
        <w:t>20</w:t>
      </w:r>
      <w:r w:rsidR="00733EAA" w:rsidRPr="00BD57B2">
        <w:t>2</w:t>
      </w:r>
      <w:r w:rsidR="00EC19CD">
        <w:t>3-308</w:t>
      </w:r>
      <w:r w:rsidR="00837721" w:rsidRPr="00BD57B2">
        <w:t>]</w:t>
      </w:r>
      <w:r w:rsidRPr="00BD57B2">
        <w:t>.</w:t>
      </w:r>
    </w:p>
    <w:p w14:paraId="4E344415" w14:textId="01FE1642" w:rsidR="005E5975" w:rsidRPr="0000278D" w:rsidRDefault="004E6D79" w:rsidP="00436892">
      <w:r>
        <w:br/>
      </w:r>
      <w:r w:rsidR="006A62E9" w:rsidRPr="0000278D">
        <w:t xml:space="preserve">The determination commences </w:t>
      </w:r>
      <w:r w:rsidR="00C55DED" w:rsidRPr="0000278D">
        <w:t>1 J</w:t>
      </w:r>
      <w:r w:rsidR="00C05973">
        <w:t>uly</w:t>
      </w:r>
      <w:r w:rsidR="00C55DED" w:rsidRPr="0000278D">
        <w:t xml:space="preserve"> 202</w:t>
      </w:r>
      <w:r w:rsidR="00EC19CD">
        <w:t>4</w:t>
      </w:r>
      <w:r w:rsidR="004858D9">
        <w:t>.</w:t>
      </w:r>
    </w:p>
    <w:sectPr w:rsidR="005E5975" w:rsidRPr="0000278D" w:rsidSect="0080763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5" w:right="1701" w:bottom="993" w:left="1701" w:header="426"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5372" w14:textId="77777777" w:rsidR="00807631" w:rsidRDefault="00807631">
      <w:r>
        <w:separator/>
      </w:r>
    </w:p>
  </w:endnote>
  <w:endnote w:type="continuationSeparator" w:id="0">
    <w:p w14:paraId="0636CA55" w14:textId="77777777" w:rsidR="00807631" w:rsidRDefault="0080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3F47" w14:textId="77777777" w:rsidR="002A7A00" w:rsidRDefault="002A7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7F1A" w14:textId="228DA4E3" w:rsidR="00E5118E" w:rsidRPr="002A7A00" w:rsidRDefault="002A7A00" w:rsidP="002A7A00">
    <w:pPr>
      <w:pStyle w:val="Footer"/>
      <w:jc w:val="center"/>
      <w:rPr>
        <w:rFonts w:ascii="Arial" w:hAnsi="Arial" w:cs="Arial"/>
        <w:sz w:val="14"/>
      </w:rPr>
    </w:pPr>
    <w:r w:rsidRPr="002A7A0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2554" w14:textId="34A7C06B" w:rsidR="00E5118E" w:rsidRPr="002A7A00" w:rsidRDefault="002A7A00" w:rsidP="002A7A00">
    <w:pPr>
      <w:pStyle w:val="Footer"/>
      <w:jc w:val="center"/>
      <w:rPr>
        <w:rFonts w:ascii="Arial" w:hAnsi="Arial" w:cs="Arial"/>
        <w:sz w:val="14"/>
      </w:rPr>
    </w:pPr>
    <w:r w:rsidRPr="002A7A0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FB8D" w14:textId="77777777" w:rsidR="00807631" w:rsidRDefault="00807631">
      <w:r>
        <w:separator/>
      </w:r>
    </w:p>
  </w:footnote>
  <w:footnote w:type="continuationSeparator" w:id="0">
    <w:p w14:paraId="2EE84799" w14:textId="77777777" w:rsidR="00807631" w:rsidRDefault="00807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2B56" w14:textId="77777777" w:rsidR="002A7A00" w:rsidRDefault="002A7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2B35" w14:textId="77777777" w:rsidR="002A7A00" w:rsidRDefault="002A7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5077" w14:textId="77777777" w:rsidR="002A7A00" w:rsidRDefault="002A7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56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2F0B87"/>
    <w:multiLevelType w:val="hybridMultilevel"/>
    <w:tmpl w:val="F252E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11A3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2B0D4956"/>
    <w:multiLevelType w:val="hybridMultilevel"/>
    <w:tmpl w:val="3E3A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E12689"/>
    <w:multiLevelType w:val="hybridMultilevel"/>
    <w:tmpl w:val="E3E0A6AE"/>
    <w:lvl w:ilvl="0" w:tplc="AB429DF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99420A"/>
    <w:multiLevelType w:val="hybridMultilevel"/>
    <w:tmpl w:val="73C6F446"/>
    <w:lvl w:ilvl="0" w:tplc="F738D762">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A3C8B"/>
    <w:multiLevelType w:val="hybridMultilevel"/>
    <w:tmpl w:val="DFB85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7CD35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A21A78"/>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52525F56"/>
    <w:multiLevelType w:val="hybridMultilevel"/>
    <w:tmpl w:val="7854913A"/>
    <w:lvl w:ilvl="0" w:tplc="40F20C6A">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5BB14C85"/>
    <w:multiLevelType w:val="hybridMultilevel"/>
    <w:tmpl w:val="DE04EC0E"/>
    <w:lvl w:ilvl="0" w:tplc="1784764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733520"/>
    <w:multiLevelType w:val="hybridMultilevel"/>
    <w:tmpl w:val="0BFE660C"/>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B936EA"/>
    <w:multiLevelType w:val="hybridMultilevel"/>
    <w:tmpl w:val="F8905620"/>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B5339A"/>
    <w:multiLevelType w:val="hybridMultilevel"/>
    <w:tmpl w:val="676AC98A"/>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421222223">
    <w:abstractNumId w:val="3"/>
  </w:num>
  <w:num w:numId="2" w16cid:durableId="1213425855">
    <w:abstractNumId w:val="9"/>
  </w:num>
  <w:num w:numId="3" w16cid:durableId="452333459">
    <w:abstractNumId w:val="0"/>
  </w:num>
  <w:num w:numId="4" w16cid:durableId="618950551">
    <w:abstractNumId w:val="5"/>
  </w:num>
  <w:num w:numId="5" w16cid:durableId="1878734874">
    <w:abstractNumId w:val="1"/>
  </w:num>
  <w:num w:numId="6" w16cid:durableId="1991327551">
    <w:abstractNumId w:val="8"/>
  </w:num>
  <w:num w:numId="7" w16cid:durableId="1238855644">
    <w:abstractNumId w:val="2"/>
  </w:num>
  <w:num w:numId="8" w16cid:durableId="1739593608">
    <w:abstractNumId w:val="10"/>
  </w:num>
  <w:num w:numId="9" w16cid:durableId="557782685">
    <w:abstractNumId w:val="16"/>
  </w:num>
  <w:num w:numId="10" w16cid:durableId="1860503704">
    <w:abstractNumId w:val="12"/>
  </w:num>
  <w:num w:numId="11" w16cid:durableId="1074816464">
    <w:abstractNumId w:val="7"/>
  </w:num>
  <w:num w:numId="12" w16cid:durableId="756285860">
    <w:abstractNumId w:val="6"/>
  </w:num>
  <w:num w:numId="13" w16cid:durableId="2105422263">
    <w:abstractNumId w:val="11"/>
  </w:num>
  <w:num w:numId="14" w16cid:durableId="1074354137">
    <w:abstractNumId w:val="15"/>
  </w:num>
  <w:num w:numId="15" w16cid:durableId="899023708">
    <w:abstractNumId w:val="4"/>
  </w:num>
  <w:num w:numId="16" w16cid:durableId="2138639780">
    <w:abstractNumId w:val="13"/>
  </w:num>
  <w:num w:numId="17" w16cid:durableId="37246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E8E157-40CB-4792-8BDF-0E7064A7D55C}"/>
    <w:docVar w:name="dgnword-eventsink" w:val="26701296"/>
  </w:docVars>
  <w:rsids>
    <w:rsidRoot w:val="0089432F"/>
    <w:rsid w:val="000011B7"/>
    <w:rsid w:val="000012B8"/>
    <w:rsid w:val="0000278D"/>
    <w:rsid w:val="00011535"/>
    <w:rsid w:val="00021440"/>
    <w:rsid w:val="0003319D"/>
    <w:rsid w:val="00036F09"/>
    <w:rsid w:val="0003766A"/>
    <w:rsid w:val="00052504"/>
    <w:rsid w:val="00052EAD"/>
    <w:rsid w:val="00066C07"/>
    <w:rsid w:val="0009470F"/>
    <w:rsid w:val="000C3ED3"/>
    <w:rsid w:val="000D5737"/>
    <w:rsid w:val="000E18C2"/>
    <w:rsid w:val="000F0A83"/>
    <w:rsid w:val="000F7491"/>
    <w:rsid w:val="001040EF"/>
    <w:rsid w:val="00124C03"/>
    <w:rsid w:val="00127082"/>
    <w:rsid w:val="00130399"/>
    <w:rsid w:val="0019428E"/>
    <w:rsid w:val="001A4027"/>
    <w:rsid w:val="001B2B60"/>
    <w:rsid w:val="001B3B40"/>
    <w:rsid w:val="001B3F8F"/>
    <w:rsid w:val="001B5FDB"/>
    <w:rsid w:val="001C57A5"/>
    <w:rsid w:val="001C5E4A"/>
    <w:rsid w:val="001F1885"/>
    <w:rsid w:val="001F4A11"/>
    <w:rsid w:val="001F6E24"/>
    <w:rsid w:val="00222B84"/>
    <w:rsid w:val="0022324E"/>
    <w:rsid w:val="00223DD0"/>
    <w:rsid w:val="00224B7C"/>
    <w:rsid w:val="00224D70"/>
    <w:rsid w:val="00227406"/>
    <w:rsid w:val="00227C4B"/>
    <w:rsid w:val="0023287D"/>
    <w:rsid w:val="002461E6"/>
    <w:rsid w:val="0024666C"/>
    <w:rsid w:val="002473CC"/>
    <w:rsid w:val="00261CE6"/>
    <w:rsid w:val="002775BB"/>
    <w:rsid w:val="002829E2"/>
    <w:rsid w:val="00286584"/>
    <w:rsid w:val="002945B8"/>
    <w:rsid w:val="00294E94"/>
    <w:rsid w:val="002A7A00"/>
    <w:rsid w:val="002B25AD"/>
    <w:rsid w:val="002D5912"/>
    <w:rsid w:val="002E114D"/>
    <w:rsid w:val="002E58BF"/>
    <w:rsid w:val="002F17AF"/>
    <w:rsid w:val="002F45BA"/>
    <w:rsid w:val="003049BD"/>
    <w:rsid w:val="0031254F"/>
    <w:rsid w:val="003167CC"/>
    <w:rsid w:val="003322CA"/>
    <w:rsid w:val="003415DB"/>
    <w:rsid w:val="00352685"/>
    <w:rsid w:val="00370593"/>
    <w:rsid w:val="00376023"/>
    <w:rsid w:val="00384A0A"/>
    <w:rsid w:val="0039239E"/>
    <w:rsid w:val="003972F6"/>
    <w:rsid w:val="003B626F"/>
    <w:rsid w:val="003D0491"/>
    <w:rsid w:val="003E3BFF"/>
    <w:rsid w:val="003E3E40"/>
    <w:rsid w:val="003F098A"/>
    <w:rsid w:val="003F30DD"/>
    <w:rsid w:val="00410E3B"/>
    <w:rsid w:val="004118EE"/>
    <w:rsid w:val="00412587"/>
    <w:rsid w:val="00414856"/>
    <w:rsid w:val="0042191C"/>
    <w:rsid w:val="00427A4C"/>
    <w:rsid w:val="00436892"/>
    <w:rsid w:val="00440A6B"/>
    <w:rsid w:val="00453EE6"/>
    <w:rsid w:val="00463432"/>
    <w:rsid w:val="004665F8"/>
    <w:rsid w:val="00477E20"/>
    <w:rsid w:val="004815ED"/>
    <w:rsid w:val="004858D9"/>
    <w:rsid w:val="004930D3"/>
    <w:rsid w:val="0049506E"/>
    <w:rsid w:val="00496BFD"/>
    <w:rsid w:val="00496E6E"/>
    <w:rsid w:val="004B36A8"/>
    <w:rsid w:val="004B75B3"/>
    <w:rsid w:val="004B7CB3"/>
    <w:rsid w:val="004C1EC3"/>
    <w:rsid w:val="004D3005"/>
    <w:rsid w:val="004D3B86"/>
    <w:rsid w:val="004D4312"/>
    <w:rsid w:val="004D4825"/>
    <w:rsid w:val="004E6BF6"/>
    <w:rsid w:val="004E6D79"/>
    <w:rsid w:val="0050298F"/>
    <w:rsid w:val="005151E5"/>
    <w:rsid w:val="0053155B"/>
    <w:rsid w:val="00556AF1"/>
    <w:rsid w:val="00580D0B"/>
    <w:rsid w:val="005870C5"/>
    <w:rsid w:val="005A5316"/>
    <w:rsid w:val="005E5975"/>
    <w:rsid w:val="005F7AE3"/>
    <w:rsid w:val="00617DF9"/>
    <w:rsid w:val="006237E7"/>
    <w:rsid w:val="006342E5"/>
    <w:rsid w:val="00636835"/>
    <w:rsid w:val="006464F8"/>
    <w:rsid w:val="00660216"/>
    <w:rsid w:val="006640CE"/>
    <w:rsid w:val="0067547B"/>
    <w:rsid w:val="006965EF"/>
    <w:rsid w:val="006A4D63"/>
    <w:rsid w:val="006A62E9"/>
    <w:rsid w:val="006B6133"/>
    <w:rsid w:val="006B76EA"/>
    <w:rsid w:val="006D7617"/>
    <w:rsid w:val="006F7C24"/>
    <w:rsid w:val="00714567"/>
    <w:rsid w:val="00723CB9"/>
    <w:rsid w:val="007314D7"/>
    <w:rsid w:val="00731DB3"/>
    <w:rsid w:val="00733EAA"/>
    <w:rsid w:val="00740832"/>
    <w:rsid w:val="0074738F"/>
    <w:rsid w:val="0075084D"/>
    <w:rsid w:val="007575D1"/>
    <w:rsid w:val="0077499E"/>
    <w:rsid w:val="00780F8A"/>
    <w:rsid w:val="0078474C"/>
    <w:rsid w:val="00785DDD"/>
    <w:rsid w:val="00794E07"/>
    <w:rsid w:val="007A0FC7"/>
    <w:rsid w:val="007A1103"/>
    <w:rsid w:val="007A776C"/>
    <w:rsid w:val="007B175D"/>
    <w:rsid w:val="007D0FA9"/>
    <w:rsid w:val="007E2596"/>
    <w:rsid w:val="007E35CB"/>
    <w:rsid w:val="007F568A"/>
    <w:rsid w:val="00804E0F"/>
    <w:rsid w:val="00805C99"/>
    <w:rsid w:val="00807631"/>
    <w:rsid w:val="00813478"/>
    <w:rsid w:val="008162D5"/>
    <w:rsid w:val="00823EE1"/>
    <w:rsid w:val="00837721"/>
    <w:rsid w:val="00845CB5"/>
    <w:rsid w:val="008469C7"/>
    <w:rsid w:val="0084700C"/>
    <w:rsid w:val="008623DC"/>
    <w:rsid w:val="00863FAF"/>
    <w:rsid w:val="008836B6"/>
    <w:rsid w:val="00887E12"/>
    <w:rsid w:val="0089129B"/>
    <w:rsid w:val="00893E43"/>
    <w:rsid w:val="0089432F"/>
    <w:rsid w:val="008A07A1"/>
    <w:rsid w:val="008A244A"/>
    <w:rsid w:val="008B09F2"/>
    <w:rsid w:val="008B45FB"/>
    <w:rsid w:val="008C74EE"/>
    <w:rsid w:val="008D75DD"/>
    <w:rsid w:val="008E3BA6"/>
    <w:rsid w:val="008F0AF0"/>
    <w:rsid w:val="0090441A"/>
    <w:rsid w:val="009143F4"/>
    <w:rsid w:val="0091690E"/>
    <w:rsid w:val="0092013D"/>
    <w:rsid w:val="00921952"/>
    <w:rsid w:val="00924AC9"/>
    <w:rsid w:val="009370F6"/>
    <w:rsid w:val="00945C07"/>
    <w:rsid w:val="009641D5"/>
    <w:rsid w:val="009667CF"/>
    <w:rsid w:val="00985821"/>
    <w:rsid w:val="00996612"/>
    <w:rsid w:val="009A20B0"/>
    <w:rsid w:val="009A6AAD"/>
    <w:rsid w:val="009C006E"/>
    <w:rsid w:val="009C02F6"/>
    <w:rsid w:val="009C4E06"/>
    <w:rsid w:val="009D014D"/>
    <w:rsid w:val="009D2092"/>
    <w:rsid w:val="009D4547"/>
    <w:rsid w:val="009E2766"/>
    <w:rsid w:val="009F4B7D"/>
    <w:rsid w:val="00A016E5"/>
    <w:rsid w:val="00A25326"/>
    <w:rsid w:val="00A2729F"/>
    <w:rsid w:val="00A44B55"/>
    <w:rsid w:val="00A467C5"/>
    <w:rsid w:val="00A5534A"/>
    <w:rsid w:val="00A62D8A"/>
    <w:rsid w:val="00A83490"/>
    <w:rsid w:val="00A83E1A"/>
    <w:rsid w:val="00A85206"/>
    <w:rsid w:val="00A87BFF"/>
    <w:rsid w:val="00A95899"/>
    <w:rsid w:val="00AA0A77"/>
    <w:rsid w:val="00AA37FA"/>
    <w:rsid w:val="00AA489D"/>
    <w:rsid w:val="00AA7FC5"/>
    <w:rsid w:val="00AB29B8"/>
    <w:rsid w:val="00AB72D5"/>
    <w:rsid w:val="00AC6AFA"/>
    <w:rsid w:val="00AD2A9B"/>
    <w:rsid w:val="00AD5790"/>
    <w:rsid w:val="00AE736F"/>
    <w:rsid w:val="00AE7CC4"/>
    <w:rsid w:val="00B14A72"/>
    <w:rsid w:val="00B165CC"/>
    <w:rsid w:val="00B2439C"/>
    <w:rsid w:val="00B2447F"/>
    <w:rsid w:val="00B30183"/>
    <w:rsid w:val="00B34283"/>
    <w:rsid w:val="00B46F76"/>
    <w:rsid w:val="00B564FD"/>
    <w:rsid w:val="00B57384"/>
    <w:rsid w:val="00B6420A"/>
    <w:rsid w:val="00B6471D"/>
    <w:rsid w:val="00B64C49"/>
    <w:rsid w:val="00B73B9E"/>
    <w:rsid w:val="00B75108"/>
    <w:rsid w:val="00B81EED"/>
    <w:rsid w:val="00B82070"/>
    <w:rsid w:val="00B86FCA"/>
    <w:rsid w:val="00BA75A1"/>
    <w:rsid w:val="00BC4299"/>
    <w:rsid w:val="00BD066C"/>
    <w:rsid w:val="00BD57B2"/>
    <w:rsid w:val="00BE094C"/>
    <w:rsid w:val="00BE6269"/>
    <w:rsid w:val="00BF35BA"/>
    <w:rsid w:val="00BF4280"/>
    <w:rsid w:val="00BF664D"/>
    <w:rsid w:val="00C026E6"/>
    <w:rsid w:val="00C05973"/>
    <w:rsid w:val="00C16EE0"/>
    <w:rsid w:val="00C41F2F"/>
    <w:rsid w:val="00C530B1"/>
    <w:rsid w:val="00C55DED"/>
    <w:rsid w:val="00C7689E"/>
    <w:rsid w:val="00C8065D"/>
    <w:rsid w:val="00C823A3"/>
    <w:rsid w:val="00C8332A"/>
    <w:rsid w:val="00C8639A"/>
    <w:rsid w:val="00CB1D1A"/>
    <w:rsid w:val="00CC2586"/>
    <w:rsid w:val="00CC416E"/>
    <w:rsid w:val="00CD0CA6"/>
    <w:rsid w:val="00CE6A6F"/>
    <w:rsid w:val="00D03752"/>
    <w:rsid w:val="00D15CD7"/>
    <w:rsid w:val="00D343AE"/>
    <w:rsid w:val="00D34C60"/>
    <w:rsid w:val="00D420B8"/>
    <w:rsid w:val="00D43BD0"/>
    <w:rsid w:val="00D56C77"/>
    <w:rsid w:val="00D66D4D"/>
    <w:rsid w:val="00D67626"/>
    <w:rsid w:val="00D741FB"/>
    <w:rsid w:val="00D86235"/>
    <w:rsid w:val="00D86AE3"/>
    <w:rsid w:val="00D92764"/>
    <w:rsid w:val="00DB3905"/>
    <w:rsid w:val="00DB4C11"/>
    <w:rsid w:val="00DC6F68"/>
    <w:rsid w:val="00DF063C"/>
    <w:rsid w:val="00E174D8"/>
    <w:rsid w:val="00E21177"/>
    <w:rsid w:val="00E41BC3"/>
    <w:rsid w:val="00E43C47"/>
    <w:rsid w:val="00E5118E"/>
    <w:rsid w:val="00E512CF"/>
    <w:rsid w:val="00E51BAF"/>
    <w:rsid w:val="00E542F0"/>
    <w:rsid w:val="00E61F69"/>
    <w:rsid w:val="00E66F25"/>
    <w:rsid w:val="00E70FFF"/>
    <w:rsid w:val="00E7214B"/>
    <w:rsid w:val="00E733F4"/>
    <w:rsid w:val="00E87422"/>
    <w:rsid w:val="00EC19CD"/>
    <w:rsid w:val="00EC322E"/>
    <w:rsid w:val="00EC34EB"/>
    <w:rsid w:val="00EC4597"/>
    <w:rsid w:val="00EC6B89"/>
    <w:rsid w:val="00ED07F6"/>
    <w:rsid w:val="00EE3462"/>
    <w:rsid w:val="00EF208A"/>
    <w:rsid w:val="00EF5D2D"/>
    <w:rsid w:val="00F005DF"/>
    <w:rsid w:val="00F056C6"/>
    <w:rsid w:val="00F05E58"/>
    <w:rsid w:val="00F11BD0"/>
    <w:rsid w:val="00F227D4"/>
    <w:rsid w:val="00F27EDA"/>
    <w:rsid w:val="00F33D14"/>
    <w:rsid w:val="00F340DB"/>
    <w:rsid w:val="00F3617E"/>
    <w:rsid w:val="00F5356B"/>
    <w:rsid w:val="00F55245"/>
    <w:rsid w:val="00F644FB"/>
    <w:rsid w:val="00F71ED7"/>
    <w:rsid w:val="00F84682"/>
    <w:rsid w:val="00FA3F70"/>
    <w:rsid w:val="00FB14F6"/>
    <w:rsid w:val="00FB5CA4"/>
    <w:rsid w:val="00FC0876"/>
    <w:rsid w:val="00FC5F0D"/>
    <w:rsid w:val="00FC696B"/>
    <w:rsid w:val="00FD0B56"/>
    <w:rsid w:val="00FD1B8D"/>
    <w:rsid w:val="00FE1CCC"/>
    <w:rsid w:val="00FE2F95"/>
    <w:rsid w:val="00FE3734"/>
    <w:rsid w:val="00FE7B58"/>
    <w:rsid w:val="00FF09B1"/>
    <w:rsid w:val="00FF0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E58D4"/>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64"/>
    <w:pPr>
      <w:spacing w:after="0" w:line="240" w:lineRule="auto"/>
    </w:pPr>
    <w:rPr>
      <w:sz w:val="24"/>
      <w:szCs w:val="24"/>
      <w:lang w:eastAsia="en-US"/>
    </w:rPr>
  </w:style>
  <w:style w:type="paragraph" w:styleId="Heading1">
    <w:name w:val="heading 1"/>
    <w:basedOn w:val="Normal"/>
    <w:next w:val="Normal"/>
    <w:link w:val="Heading1Char"/>
    <w:uiPriority w:val="99"/>
    <w:qFormat/>
    <w:rsid w:val="00D92764"/>
    <w:pPr>
      <w:keepNext/>
      <w:jc w:val="center"/>
      <w:outlineLvl w:val="0"/>
    </w:pPr>
    <w:rPr>
      <w:b/>
      <w:bCs/>
      <w:i/>
      <w:iCs/>
      <w:color w:val="0000FF"/>
    </w:rPr>
  </w:style>
  <w:style w:type="paragraph" w:styleId="Heading2">
    <w:name w:val="heading 2"/>
    <w:basedOn w:val="Normal"/>
    <w:next w:val="Normal"/>
    <w:link w:val="Heading2Char"/>
    <w:uiPriority w:val="99"/>
    <w:qFormat/>
    <w:rsid w:val="00D92764"/>
    <w:pPr>
      <w:keepNext/>
      <w:jc w:val="center"/>
      <w:outlineLvl w:val="1"/>
    </w:pPr>
    <w:rPr>
      <w:b/>
      <w:bCs/>
    </w:rPr>
  </w:style>
  <w:style w:type="paragraph" w:styleId="Heading3">
    <w:name w:val="heading 3"/>
    <w:basedOn w:val="Normal"/>
    <w:next w:val="Normal"/>
    <w:link w:val="Heading3Char"/>
    <w:uiPriority w:val="99"/>
    <w:qFormat/>
    <w:rsid w:val="00D92764"/>
    <w:pPr>
      <w:keepNext/>
      <w:tabs>
        <w:tab w:val="left" w:pos="4500"/>
      </w:tabs>
      <w:outlineLvl w:val="2"/>
    </w:pPr>
    <w:rPr>
      <w:b/>
      <w:bCs/>
      <w:i/>
      <w:iCs/>
      <w:u w:val="single"/>
    </w:rPr>
  </w:style>
  <w:style w:type="paragraph" w:styleId="Heading4">
    <w:name w:val="heading 4"/>
    <w:basedOn w:val="Normal"/>
    <w:next w:val="Normal"/>
    <w:link w:val="Heading4Char"/>
    <w:uiPriority w:val="99"/>
    <w:qFormat/>
    <w:rsid w:val="00D92764"/>
    <w:pPr>
      <w:keepNext/>
      <w:outlineLvl w:val="3"/>
    </w:pPr>
    <w:rPr>
      <w:b/>
      <w:bCs/>
    </w:rPr>
  </w:style>
  <w:style w:type="paragraph" w:styleId="Heading5">
    <w:name w:val="heading 5"/>
    <w:basedOn w:val="Normal"/>
    <w:next w:val="Normal"/>
    <w:link w:val="Heading5Char"/>
    <w:uiPriority w:val="99"/>
    <w:qFormat/>
    <w:rsid w:val="00D92764"/>
    <w:pPr>
      <w:keepNext/>
      <w:spacing w:after="120"/>
      <w:jc w:val="right"/>
      <w:outlineLvl w:val="4"/>
    </w:pPr>
    <w:rPr>
      <w:i/>
      <w:iCs/>
    </w:rPr>
  </w:style>
  <w:style w:type="paragraph" w:styleId="Heading6">
    <w:name w:val="heading 6"/>
    <w:basedOn w:val="Normal"/>
    <w:next w:val="Normal"/>
    <w:link w:val="Heading6Char"/>
    <w:uiPriority w:val="99"/>
    <w:qFormat/>
    <w:rsid w:val="00D92764"/>
    <w:pPr>
      <w:keepNext/>
      <w:ind w:left="1388" w:hanging="1388"/>
      <w:outlineLvl w:val="5"/>
    </w:pPr>
    <w:rPr>
      <w:rFonts w:ascii="Arial" w:hAnsi="Arial" w:cs="Arial"/>
      <w:b/>
      <w:bCs/>
      <w:sz w:val="20"/>
    </w:rPr>
  </w:style>
  <w:style w:type="paragraph" w:styleId="Heading7">
    <w:name w:val="heading 7"/>
    <w:basedOn w:val="Normal"/>
    <w:next w:val="Normal"/>
    <w:link w:val="Heading7Char"/>
    <w:uiPriority w:val="99"/>
    <w:qFormat/>
    <w:rsid w:val="00D92764"/>
    <w:pPr>
      <w:keepNext/>
      <w:jc w:val="center"/>
      <w:outlineLvl w:val="6"/>
    </w:pPr>
    <w:rPr>
      <w:rFonts w:ascii="Arial" w:hAnsi="Arial" w:cs="Arial"/>
      <w:b/>
      <w:bCs/>
      <w:color w:val="000000"/>
      <w:sz w:val="20"/>
    </w:rPr>
  </w:style>
  <w:style w:type="paragraph" w:styleId="Heading8">
    <w:name w:val="heading 8"/>
    <w:basedOn w:val="Normal"/>
    <w:next w:val="Normal"/>
    <w:link w:val="Heading8Char"/>
    <w:uiPriority w:val="99"/>
    <w:qFormat/>
    <w:rsid w:val="00D92764"/>
    <w:pPr>
      <w:keepNext/>
      <w:outlineLvl w:val="7"/>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2764"/>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92764"/>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92764"/>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92764"/>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D92764"/>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D92764"/>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D92764"/>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D92764"/>
    <w:rPr>
      <w:rFonts w:asciiTheme="minorHAnsi" w:eastAsiaTheme="minorEastAsia" w:hAnsiTheme="minorHAnsi" w:cs="Times New Roman"/>
      <w:i/>
      <w:iCs/>
      <w:sz w:val="24"/>
      <w:szCs w:val="24"/>
      <w:lang w:val="x-none" w:eastAsia="en-US"/>
    </w:rPr>
  </w:style>
  <w:style w:type="paragraph" w:styleId="Header">
    <w:name w:val="header"/>
    <w:basedOn w:val="Normal"/>
    <w:link w:val="HeaderChar"/>
    <w:uiPriority w:val="99"/>
    <w:rsid w:val="00D92764"/>
    <w:pPr>
      <w:tabs>
        <w:tab w:val="center" w:pos="4153"/>
        <w:tab w:val="right" w:pos="8306"/>
      </w:tabs>
    </w:pPr>
  </w:style>
  <w:style w:type="character" w:customStyle="1" w:styleId="HeaderChar">
    <w:name w:val="Header Char"/>
    <w:basedOn w:val="DefaultParagraphFont"/>
    <w:link w:val="Header"/>
    <w:uiPriority w:val="99"/>
    <w:semiHidden/>
    <w:locked/>
    <w:rsid w:val="00D92764"/>
    <w:rPr>
      <w:rFonts w:cs="Times New Roman"/>
      <w:sz w:val="24"/>
      <w:szCs w:val="24"/>
      <w:lang w:val="x-none" w:eastAsia="en-US"/>
    </w:rPr>
  </w:style>
  <w:style w:type="paragraph" w:styleId="Footer">
    <w:name w:val="footer"/>
    <w:basedOn w:val="Normal"/>
    <w:link w:val="FooterChar"/>
    <w:uiPriority w:val="99"/>
    <w:rsid w:val="00D92764"/>
    <w:pPr>
      <w:tabs>
        <w:tab w:val="center" w:pos="4153"/>
        <w:tab w:val="right" w:pos="8306"/>
      </w:tabs>
    </w:pPr>
  </w:style>
  <w:style w:type="character" w:customStyle="1" w:styleId="FooterChar">
    <w:name w:val="Footer Char"/>
    <w:basedOn w:val="DefaultParagraphFont"/>
    <w:link w:val="Footer"/>
    <w:uiPriority w:val="99"/>
    <w:semiHidden/>
    <w:locked/>
    <w:rsid w:val="00D92764"/>
    <w:rPr>
      <w:rFonts w:cs="Times New Roman"/>
      <w:sz w:val="24"/>
      <w:szCs w:val="24"/>
      <w:lang w:val="x-none" w:eastAsia="en-US"/>
    </w:rPr>
  </w:style>
  <w:style w:type="character" w:styleId="PageNumber">
    <w:name w:val="page number"/>
    <w:basedOn w:val="DefaultParagraphFont"/>
    <w:uiPriority w:val="99"/>
    <w:rsid w:val="00D92764"/>
    <w:rPr>
      <w:rFonts w:cs="Times New Roman"/>
    </w:rPr>
  </w:style>
  <w:style w:type="paragraph" w:styleId="BodyText">
    <w:name w:val="Body Text"/>
    <w:basedOn w:val="Normal"/>
    <w:link w:val="BodyTextChar"/>
    <w:uiPriority w:val="99"/>
    <w:rsid w:val="00D92764"/>
    <w:rPr>
      <w:sz w:val="22"/>
      <w:szCs w:val="22"/>
    </w:rPr>
  </w:style>
  <w:style w:type="character" w:customStyle="1" w:styleId="BodyTextChar">
    <w:name w:val="Body Text Char"/>
    <w:basedOn w:val="DefaultParagraphFont"/>
    <w:link w:val="BodyText"/>
    <w:uiPriority w:val="99"/>
    <w:semiHidden/>
    <w:locked/>
    <w:rsid w:val="00D92764"/>
    <w:rPr>
      <w:rFonts w:cs="Times New Roman"/>
      <w:sz w:val="24"/>
      <w:szCs w:val="24"/>
      <w:lang w:val="x-none" w:eastAsia="en-US"/>
    </w:rPr>
  </w:style>
  <w:style w:type="paragraph" w:styleId="BodyTextIndent">
    <w:name w:val="Body Text Indent"/>
    <w:basedOn w:val="Normal"/>
    <w:link w:val="BodyTextIndentChar"/>
    <w:uiPriority w:val="99"/>
    <w:rsid w:val="00D92764"/>
    <w:pPr>
      <w:tabs>
        <w:tab w:val="left" w:pos="4500"/>
      </w:tabs>
    </w:pPr>
    <w:rPr>
      <w:i/>
      <w:iCs/>
      <w:color w:val="000000"/>
    </w:rPr>
  </w:style>
  <w:style w:type="character" w:customStyle="1" w:styleId="BodyTextIndentChar">
    <w:name w:val="Body Text Indent Char"/>
    <w:basedOn w:val="DefaultParagraphFont"/>
    <w:link w:val="BodyTextIndent"/>
    <w:uiPriority w:val="99"/>
    <w:semiHidden/>
    <w:locked/>
    <w:rsid w:val="00D92764"/>
    <w:rPr>
      <w:rFonts w:cs="Times New Roman"/>
      <w:sz w:val="24"/>
      <w:szCs w:val="24"/>
      <w:lang w:val="x-none" w:eastAsia="en-US"/>
    </w:rPr>
  </w:style>
  <w:style w:type="paragraph" w:customStyle="1" w:styleId="CoverActName">
    <w:name w:val="CoverActName"/>
    <w:basedOn w:val="Normal"/>
    <w:rsid w:val="00D92764"/>
    <w:pPr>
      <w:tabs>
        <w:tab w:val="left" w:pos="2600"/>
      </w:tabs>
      <w:spacing w:before="200" w:after="60"/>
      <w:jc w:val="both"/>
    </w:pPr>
    <w:rPr>
      <w:rFonts w:ascii="Arial" w:hAnsi="Arial" w:cs="Arial"/>
      <w:b/>
      <w:bCs/>
    </w:rPr>
  </w:style>
  <w:style w:type="paragraph" w:customStyle="1" w:styleId="Billname">
    <w:name w:val="Billname"/>
    <w:basedOn w:val="Normal"/>
    <w:rsid w:val="00D92764"/>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D92764"/>
    <w:pPr>
      <w:pBdr>
        <w:bottom w:val="single" w:sz="12" w:space="1" w:color="auto"/>
      </w:pBdr>
      <w:jc w:val="both"/>
    </w:pPr>
  </w:style>
  <w:style w:type="paragraph" w:customStyle="1" w:styleId="madeunder">
    <w:name w:val="made under"/>
    <w:basedOn w:val="Normal"/>
    <w:rsid w:val="00D92764"/>
    <w:pPr>
      <w:spacing w:before="180" w:after="60"/>
      <w:jc w:val="both"/>
    </w:pPr>
  </w:style>
  <w:style w:type="paragraph" w:styleId="BodyText3">
    <w:name w:val="Body Text 3"/>
    <w:basedOn w:val="Normal"/>
    <w:link w:val="BodyText3Char"/>
    <w:uiPriority w:val="99"/>
    <w:rsid w:val="00D92764"/>
    <w:pPr>
      <w:tabs>
        <w:tab w:val="left" w:pos="4500"/>
      </w:tabs>
    </w:pPr>
    <w:rPr>
      <w:i/>
      <w:iCs/>
    </w:rPr>
  </w:style>
  <w:style w:type="character" w:customStyle="1" w:styleId="BodyText3Char">
    <w:name w:val="Body Text 3 Char"/>
    <w:basedOn w:val="DefaultParagraphFont"/>
    <w:link w:val="BodyText3"/>
    <w:uiPriority w:val="99"/>
    <w:semiHidden/>
    <w:locked/>
    <w:rsid w:val="00D92764"/>
    <w:rPr>
      <w:rFonts w:cs="Times New Roman"/>
      <w:sz w:val="16"/>
      <w:szCs w:val="16"/>
      <w:lang w:val="x-none" w:eastAsia="en-US"/>
    </w:rPr>
  </w:style>
  <w:style w:type="paragraph" w:customStyle="1" w:styleId="Amain">
    <w:name w:val="A main"/>
    <w:basedOn w:val="Normal"/>
    <w:uiPriority w:val="99"/>
    <w:rsid w:val="00D92764"/>
    <w:pPr>
      <w:tabs>
        <w:tab w:val="right" w:pos="500"/>
        <w:tab w:val="left" w:pos="700"/>
      </w:tabs>
      <w:spacing w:before="80" w:after="60"/>
      <w:ind w:left="700" w:hanging="700"/>
      <w:jc w:val="both"/>
      <w:outlineLvl w:val="5"/>
    </w:pPr>
  </w:style>
  <w:style w:type="paragraph" w:styleId="Caption">
    <w:name w:val="caption"/>
    <w:basedOn w:val="Normal"/>
    <w:next w:val="Normal"/>
    <w:uiPriority w:val="99"/>
    <w:qFormat/>
    <w:rsid w:val="00D92764"/>
    <w:pPr>
      <w:spacing w:before="60"/>
    </w:pPr>
    <w:rPr>
      <w:i/>
      <w:iCs/>
      <w:sz w:val="20"/>
    </w:rPr>
  </w:style>
  <w:style w:type="paragraph" w:customStyle="1" w:styleId="tableheading">
    <w:name w:val="table heading"/>
    <w:uiPriority w:val="99"/>
    <w:rsid w:val="00D92764"/>
    <w:pPr>
      <w:spacing w:before="160" w:after="80" w:line="240" w:lineRule="auto"/>
    </w:pPr>
    <w:rPr>
      <w:rFonts w:ascii="Arial Bold" w:hAnsi="Arial Bold"/>
      <w:b/>
      <w:sz w:val="20"/>
      <w:szCs w:val="24"/>
      <w:lang w:eastAsia="en-US"/>
    </w:rPr>
  </w:style>
  <w:style w:type="paragraph" w:styleId="BalloonText">
    <w:name w:val="Balloon Text"/>
    <w:basedOn w:val="Normal"/>
    <w:link w:val="BalloonTextChar"/>
    <w:uiPriority w:val="99"/>
    <w:semiHidden/>
    <w:rsid w:val="00894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2764"/>
    <w:rPr>
      <w:rFonts w:ascii="Tahoma" w:hAnsi="Tahoma" w:cs="Tahoma"/>
      <w:sz w:val="16"/>
      <w:szCs w:val="16"/>
      <w:lang w:val="x-none" w:eastAsia="en-US"/>
    </w:rPr>
  </w:style>
  <w:style w:type="paragraph" w:customStyle="1" w:styleId="LongTitle">
    <w:name w:val="LongTitle"/>
    <w:basedOn w:val="Normal"/>
    <w:uiPriority w:val="99"/>
    <w:rsid w:val="00D86235"/>
    <w:pPr>
      <w:spacing w:before="240" w:after="60"/>
      <w:jc w:val="both"/>
    </w:pPr>
  </w:style>
  <w:style w:type="paragraph" w:customStyle="1" w:styleId="tablenormal0">
    <w:name w:val="table normal"/>
    <w:basedOn w:val="Normal"/>
    <w:uiPriority w:val="99"/>
    <w:rsid w:val="00823EE1"/>
    <w:pPr>
      <w:spacing w:before="80" w:after="80"/>
    </w:pPr>
    <w:rPr>
      <w:sz w:val="22"/>
      <w:szCs w:val="22"/>
    </w:rPr>
  </w:style>
  <w:style w:type="character" w:customStyle="1" w:styleId="Calibri12">
    <w:name w:val="Calibri 12"/>
    <w:basedOn w:val="DefaultParagraphFont"/>
    <w:uiPriority w:val="1"/>
    <w:qFormat/>
    <w:rsid w:val="00C41F2F"/>
    <w:rPr>
      <w:rFonts w:ascii="Calibri" w:hAnsi="Calibri"/>
      <w:sz w:val="24"/>
    </w:rPr>
  </w:style>
  <w:style w:type="paragraph" w:styleId="ListParagraph">
    <w:name w:val="List Paragraph"/>
    <w:basedOn w:val="Normal"/>
    <w:uiPriority w:val="34"/>
    <w:qFormat/>
    <w:rsid w:val="00C41F2F"/>
    <w:pPr>
      <w:widowControl w:val="0"/>
      <w:ind w:left="720"/>
      <w:contextualSpacing/>
    </w:pPr>
    <w:rPr>
      <w:iCs/>
      <w:lang w:val="en-US"/>
    </w:rPr>
  </w:style>
  <w:style w:type="paragraph" w:customStyle="1" w:styleId="CS-Paragraphnumbering">
    <w:name w:val="CS - Paragraph numbering"/>
    <w:basedOn w:val="Normal"/>
    <w:rsid w:val="00BD57B2"/>
    <w:pPr>
      <w:spacing w:after="120" w:line="276" w:lineRule="auto"/>
      <w:ind w:left="720" w:right="-45" w:hanging="360"/>
    </w:pPr>
    <w:rPr>
      <w:rFonts w:asciiTheme="minorHAnsi" w:eastAsiaTheme="minorHAnsi" w:hAnsiTheme="minorHAnsi" w:cstheme="minorBidi"/>
    </w:rPr>
  </w:style>
  <w:style w:type="paragraph" w:customStyle="1" w:styleId="xmsonormal">
    <w:name w:val="x_msonormal"/>
    <w:basedOn w:val="Normal"/>
    <w:rsid w:val="00F05E58"/>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50461">
      <w:bodyDiv w:val="1"/>
      <w:marLeft w:val="0"/>
      <w:marRight w:val="0"/>
      <w:marTop w:val="0"/>
      <w:marBottom w:val="0"/>
      <w:divBdr>
        <w:top w:val="none" w:sz="0" w:space="0" w:color="auto"/>
        <w:left w:val="none" w:sz="0" w:space="0" w:color="auto"/>
        <w:bottom w:val="none" w:sz="0" w:space="0" w:color="auto"/>
        <w:right w:val="none" w:sz="0" w:space="0" w:color="auto"/>
      </w:divBdr>
    </w:div>
    <w:div w:id="14532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A46114203</value>
    </field>
    <field name="Objective-Title">
      <value order="0">Attach F - 24-25 Waste Management and Resource Recovery Act 2016 ES (WPI 3.85%)</value>
    </field>
    <field name="Objective-Description">
      <value order="0"/>
    </field>
    <field name="Objective-CreationStamp">
      <value order="0">2024-04-05T03:37:40Z</value>
    </field>
    <field name="Objective-IsApproved">
      <value order="0">false</value>
    </field>
    <field name="Objective-IsPublished">
      <value order="0">true</value>
    </field>
    <field name="Objective-DatePublished">
      <value order="0">2024-06-13T01:21:53Z</value>
    </field>
    <field name="Objective-ModificationStamp">
      <value order="0">2024-06-17T05:32:19Z</value>
    </field>
    <field name="Objective-Owner">
      <value order="0">Isabel Page</value>
    </field>
    <field name="Objective-Path">
      <value order="0">Whole of ACT Government:TCCS STRUCTURE - Content Restriction Hierarchy:01. Assembly, Cabinet, Ministerial:03. Ministerials:03. Complete:Information Brief (Minister):2024 Information Brief (Minister) (TCCS):TCBS - MIN C2024/00603 - TCCS Fees and Charges - Minister Cheyne - Minister Brief</value>
    </field>
    <field name="Objective-Parent">
      <value order="0">TCBS - MIN C2024/00603 - TCCS Fees and Charges - Minister Cheyne - Minister Brief</value>
    </field>
    <field name="Objective-State">
      <value order="0">Published</value>
    </field>
    <field name="Objective-VersionId">
      <value order="0">vA59041818</value>
    </field>
    <field name="Objective-Version">
      <value order="0">4.0</value>
    </field>
    <field name="Objective-VersionNumber">
      <value order="0">5</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D3EB582B-B8D9-4AE2-AF79-17A740630BB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1649</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Waste Minimisation Fee 2006</vt:lpstr>
    </vt:vector>
  </TitlesOfParts>
  <Company>Urban Services</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Minimisation Fee 2006</dc:title>
  <dc:subject/>
  <dc:creator>ACT Government</dc:creator>
  <cp:keywords>2</cp:keywords>
  <dc:description/>
  <cp:lastModifiedBy>PCODCS</cp:lastModifiedBy>
  <cp:revision>4</cp:revision>
  <cp:lastPrinted>2019-07-14T23:47:00Z</cp:lastPrinted>
  <dcterms:created xsi:type="dcterms:W3CDTF">2024-06-19T23:49:00Z</dcterms:created>
  <dcterms:modified xsi:type="dcterms:W3CDTF">2024-06-19T23:49:00Z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952bb630-14ec-461e-8482-504b30919c84</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A46114203</vt:lpwstr>
  </property>
  <property fmtid="{D5CDD505-2E9C-101B-9397-08002B2CF9AE}" pid="10" name="Objective-Title">
    <vt:lpwstr>Attach F - 24-25 Waste Management and Resource Recovery Act 2016 ES (WPI 3.85%)</vt:lpwstr>
  </property>
  <property fmtid="{D5CDD505-2E9C-101B-9397-08002B2CF9AE}" pid="11" name="Objective-Comment">
    <vt:lpwstr/>
  </property>
  <property fmtid="{D5CDD505-2E9C-101B-9397-08002B2CF9AE}" pid="12" name="Objective-CreationStamp">
    <vt:filetime>2024-04-05T03:37:40Z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2024-06-13T01:21:53Z</vt:filetime>
  </property>
  <property fmtid="{D5CDD505-2E9C-101B-9397-08002B2CF9AE}" pid="16" name="Objective-ModificationStamp">
    <vt:filetime>2024-06-17T05:32:19Z</vt:filetime>
  </property>
  <property fmtid="{D5CDD505-2E9C-101B-9397-08002B2CF9AE}" pid="17" name="Objective-Owner">
    <vt:lpwstr>Isabel Page</vt:lpwstr>
  </property>
  <property fmtid="{D5CDD505-2E9C-101B-9397-08002B2CF9AE}" pid="18" name="Objective-Path">
    <vt:lpwstr>Whole of ACT Government:TCCS STRUCTURE - Content Restriction Hierarchy:01. Assembly, Cabinet, Ministerial:03. Ministerials:03. Complete:Information Brief (Minister):2024 Information Brief (Minister) (TCCS):TCBS - MIN C2024/00603 - TCCS Fees and Charges - Minister Cheyne - Minister Brief:</vt:lpwstr>
  </property>
  <property fmtid="{D5CDD505-2E9C-101B-9397-08002B2CF9AE}" pid="19" name="Objective-Parent">
    <vt:lpwstr>TCBS - MIN C2024/00603 - TCCS Fees and Charges - Minister Cheyne - Minister Brief</vt:lpwstr>
  </property>
  <property fmtid="{D5CDD505-2E9C-101B-9397-08002B2CF9AE}" pid="20" name="Objective-State">
    <vt:lpwstr>Published</vt:lpwstr>
  </property>
  <property fmtid="{D5CDD505-2E9C-101B-9397-08002B2CF9AE}" pid="21" name="Objective-Version">
    <vt:lpwstr>4.0</vt:lpwstr>
  </property>
  <property fmtid="{D5CDD505-2E9C-101B-9397-08002B2CF9AE}" pid="22" name="Objective-VersionNumber">
    <vt:r8>5</vt:r8>
  </property>
  <property fmtid="{D5CDD505-2E9C-101B-9397-08002B2CF9AE}" pid="23" name="Objective-VersionComment">
    <vt:lpwstr/>
  </property>
  <property fmtid="{D5CDD505-2E9C-101B-9397-08002B2CF9AE}" pid="24" name="Objective-FileNumber">
    <vt:lpwstr>1-2024/00791</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Objective-Description">
    <vt:lpwstr/>
  </property>
  <property fmtid="{D5CDD505-2E9C-101B-9397-08002B2CF9AE}" pid="68" name="Objective-VersionId">
    <vt:lpwstr>vA59041818</vt:lpwstr>
  </property>
  <property fmtid="{D5CDD505-2E9C-101B-9397-08002B2CF9AE}" pid="69" name="MSIP_Label_69af8531-eb46-4968-8cb3-105d2f5ea87e_Enabled">
    <vt:lpwstr>true</vt:lpwstr>
  </property>
  <property fmtid="{D5CDD505-2E9C-101B-9397-08002B2CF9AE}" pid="70" name="MSIP_Label_69af8531-eb46-4968-8cb3-105d2f5ea87e_SetDate">
    <vt:lpwstr>2024-04-18T23:29:18Z</vt:lpwstr>
  </property>
  <property fmtid="{D5CDD505-2E9C-101B-9397-08002B2CF9AE}" pid="71" name="MSIP_Label_69af8531-eb46-4968-8cb3-105d2f5ea87e_Method">
    <vt:lpwstr>Standard</vt:lpwstr>
  </property>
  <property fmtid="{D5CDD505-2E9C-101B-9397-08002B2CF9AE}" pid="72" name="MSIP_Label_69af8531-eb46-4968-8cb3-105d2f5ea87e_Name">
    <vt:lpwstr>Official - No Marking</vt:lpwstr>
  </property>
  <property fmtid="{D5CDD505-2E9C-101B-9397-08002B2CF9AE}" pid="73" name="MSIP_Label_69af8531-eb46-4968-8cb3-105d2f5ea87e_SiteId">
    <vt:lpwstr>b46c1908-0334-4236-b978-585ee88e4199</vt:lpwstr>
  </property>
  <property fmtid="{D5CDD505-2E9C-101B-9397-08002B2CF9AE}" pid="74" name="MSIP_Label_69af8531-eb46-4968-8cb3-105d2f5ea87e_ActionId">
    <vt:lpwstr>d4cbb2e4-ab0f-45af-bd51-7cbacce15ead</vt:lpwstr>
  </property>
  <property fmtid="{D5CDD505-2E9C-101B-9397-08002B2CF9AE}" pid="75" name="MSIP_Label_69af8531-eb46-4968-8cb3-105d2f5ea87e_ContentBits">
    <vt:lpwstr>0</vt:lpwstr>
  </property>
  <property fmtid="{D5CDD505-2E9C-101B-9397-08002B2CF9AE}" pid="76" name="CHECKEDOUTFROMJMS">
    <vt:lpwstr/>
  </property>
  <property fmtid="{D5CDD505-2E9C-101B-9397-08002B2CF9AE}" pid="77" name="DMSID">
    <vt:lpwstr>12833198</vt:lpwstr>
  </property>
  <property fmtid="{D5CDD505-2E9C-101B-9397-08002B2CF9AE}" pid="78" name="JMSREQUIREDCHECKIN">
    <vt:lpwstr/>
  </property>
</Properties>
</file>