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0EB84" w14:textId="77777777" w:rsidR="00F272B7" w:rsidRDefault="00F272B7" w:rsidP="00F272B7">
      <w:pPr>
        <w:spacing w:before="120"/>
        <w:rPr>
          <w:rFonts w:ascii="Arial" w:hAnsi="Arial" w:cs="Arial"/>
        </w:rPr>
      </w:pPr>
      <w:r>
        <w:rPr>
          <w:rFonts w:ascii="Arial" w:hAnsi="Arial" w:cs="Arial"/>
        </w:rPr>
        <w:t>Australian Capital Territory</w:t>
      </w:r>
    </w:p>
    <w:p w14:paraId="37B7D5A2" w14:textId="77777777" w:rsidR="00F272B7" w:rsidRPr="002F1A2A" w:rsidRDefault="00F272B7" w:rsidP="00F272B7">
      <w:pPr>
        <w:pStyle w:val="Heading1"/>
      </w:pPr>
      <w:r>
        <w:t>Domestic Animals</w:t>
      </w:r>
      <w:r w:rsidRPr="002F1A2A">
        <w:t xml:space="preserve"> (</w:t>
      </w:r>
      <w:r>
        <w:t>Exercise Areas</w:t>
      </w:r>
      <w:r w:rsidRPr="002F1A2A">
        <w:t xml:space="preserve">) </w:t>
      </w:r>
      <w:r>
        <w:t>Declaration 2024</w:t>
      </w:r>
      <w:r w:rsidRPr="002F1A2A">
        <w:t xml:space="preserve"> (No </w:t>
      </w:r>
      <w:r>
        <w:t>1</w:t>
      </w:r>
      <w:r w:rsidRPr="002F1A2A">
        <w:t>)</w:t>
      </w:r>
    </w:p>
    <w:p w14:paraId="228B87E9" w14:textId="7F3EFDC9" w:rsidR="00F272B7" w:rsidRPr="002F1A2A" w:rsidRDefault="00F272B7" w:rsidP="00F272B7">
      <w:pPr>
        <w:pStyle w:val="Heading2"/>
        <w:spacing w:before="340" w:after="0"/>
      </w:pPr>
      <w:r w:rsidRPr="002F1A2A">
        <w:t>Disallowable instrument DI</w:t>
      </w:r>
      <w:r>
        <w:t>2024–</w:t>
      </w:r>
      <w:r w:rsidR="00AC6748">
        <w:t>215</w:t>
      </w:r>
    </w:p>
    <w:p w14:paraId="5DE9CA3D" w14:textId="77777777" w:rsidR="00F272B7" w:rsidRDefault="00F272B7" w:rsidP="00F272B7">
      <w:pPr>
        <w:pStyle w:val="madeunder"/>
        <w:spacing w:before="300" w:after="0"/>
      </w:pPr>
      <w:r>
        <w:t xml:space="preserve">made under the  </w:t>
      </w:r>
    </w:p>
    <w:p w14:paraId="6D0062C5" w14:textId="77777777" w:rsidR="00F272B7" w:rsidRDefault="00F272B7" w:rsidP="00F272B7">
      <w:pPr>
        <w:pStyle w:val="CoverActName"/>
        <w:spacing w:before="320" w:after="0"/>
        <w:rPr>
          <w:rFonts w:cs="Arial"/>
          <w:sz w:val="20"/>
        </w:rPr>
      </w:pPr>
      <w:r>
        <w:rPr>
          <w:rFonts w:cs="Arial"/>
          <w:sz w:val="20"/>
        </w:rPr>
        <w:t>Domestic Animals Act 2000, s 40 (Declaration—exercise areas)</w:t>
      </w:r>
    </w:p>
    <w:p w14:paraId="42DA0CE3" w14:textId="77777777" w:rsidR="00F272B7" w:rsidRPr="002F1A2A" w:rsidRDefault="00F272B7" w:rsidP="00F272B7">
      <w:pPr>
        <w:pStyle w:val="Heading3"/>
        <w:ind w:right="567"/>
      </w:pPr>
      <w:r w:rsidRPr="002F1A2A">
        <w:t>EXPLANATORY STATEMENT</w:t>
      </w:r>
    </w:p>
    <w:p w14:paraId="422D3AE7" w14:textId="77777777" w:rsidR="00F272B7" w:rsidRDefault="00F272B7" w:rsidP="00F272B7">
      <w:pPr>
        <w:pStyle w:val="N-line3"/>
        <w:pBdr>
          <w:bottom w:val="none" w:sz="0" w:space="0" w:color="auto"/>
        </w:pBdr>
      </w:pPr>
    </w:p>
    <w:p w14:paraId="5C3992F9" w14:textId="77777777" w:rsidR="00F272B7" w:rsidRDefault="00F272B7" w:rsidP="00F272B7">
      <w:pPr>
        <w:pStyle w:val="N-line3"/>
        <w:pBdr>
          <w:top w:val="single" w:sz="12" w:space="1" w:color="auto"/>
          <w:bottom w:val="none" w:sz="0" w:space="0" w:color="auto"/>
        </w:pBdr>
      </w:pPr>
    </w:p>
    <w:p w14:paraId="27C8393E" w14:textId="77777777" w:rsidR="00F272B7" w:rsidRDefault="00F272B7" w:rsidP="00F272B7">
      <w:pPr>
        <w:spacing w:after="240"/>
      </w:pPr>
      <w:r>
        <w:t xml:space="preserve">Section 40 of the </w:t>
      </w:r>
      <w:r>
        <w:rPr>
          <w:i/>
        </w:rPr>
        <w:t>Domestic Animals Act 2000</w:t>
      </w:r>
      <w:r>
        <w:t xml:space="preserve"> (the Act) permits the Minister to declare an area of land or water to be an exercise area for all or stated animals.</w:t>
      </w:r>
    </w:p>
    <w:p w14:paraId="4748D0BF" w14:textId="77777777" w:rsidR="00F272B7" w:rsidRDefault="00F272B7" w:rsidP="00F272B7">
      <w:pPr>
        <w:spacing w:after="240"/>
      </w:pPr>
      <w:r>
        <w:t>The declaration of an exercise area is made by disallowable instrument.</w:t>
      </w:r>
    </w:p>
    <w:p w14:paraId="4F7D0554" w14:textId="77777777" w:rsidR="00F272B7" w:rsidRDefault="00F272B7" w:rsidP="00F272B7">
      <w:pPr>
        <w:spacing w:after="240"/>
      </w:pPr>
      <w:r>
        <w:t xml:space="preserve">The Dog Exercise Map at schedule 1 of the instrument marks in green all declared dog exercise areas.  </w:t>
      </w:r>
    </w:p>
    <w:p w14:paraId="0A424E78" w14:textId="77777777" w:rsidR="00F272B7" w:rsidRDefault="00F272B7" w:rsidP="00F272B7">
      <w:pPr>
        <w:spacing w:after="240"/>
      </w:pPr>
      <w:r>
        <w:t xml:space="preserve">Dog exercise areas are also known as ‘off-leash areas’ and they allow the keeper or carer of a dog to exercise the dog without it being restrained by a leash, a situation that would normally be an offence under section 44 (1) of the Act. </w:t>
      </w:r>
    </w:p>
    <w:p w14:paraId="2CC91B1A" w14:textId="77777777" w:rsidR="00F272B7" w:rsidRDefault="00F272B7" w:rsidP="00F272B7">
      <w:r>
        <w:t>The Schedule 1 map can also be found on the Domestic Animals overlay map on the ACT</w:t>
      </w:r>
      <w:r w:rsidR="00027D84">
        <w:t>mapi</w:t>
      </w:r>
      <w:r>
        <w:t xml:space="preserve"> website located at </w:t>
      </w:r>
      <w:hyperlink r:id="rId8" w:history="1">
        <w:r w:rsidRPr="00170092">
          <w:rPr>
            <w:rStyle w:val="Hyperlink"/>
          </w:rPr>
          <w:t>www.actmapi.act.gov.au</w:t>
        </w:r>
      </w:hyperlink>
      <w:r>
        <w:t xml:space="preserve">.  The web version of this map allows interaction, for example, rescaling of the map should this be required for easier community use and accessibility. </w:t>
      </w:r>
    </w:p>
    <w:p w14:paraId="3A216F31" w14:textId="77777777" w:rsidR="00F272B7" w:rsidRDefault="00F272B7" w:rsidP="00F272B7"/>
    <w:p w14:paraId="2FB36DDD" w14:textId="77777777" w:rsidR="00F272B7" w:rsidRDefault="00F272B7" w:rsidP="00F272B7">
      <w:r>
        <w:t xml:space="preserve">Also marked on the map at schedule 1, in red, are areas where dogs are declared prohibited.  Prohibited areas have been declared under section 41 of the </w:t>
      </w:r>
      <w:r w:rsidRPr="00AB5DA3">
        <w:rPr>
          <w:i/>
          <w:iCs/>
        </w:rPr>
        <w:t>Domestic Animals Act 2000</w:t>
      </w:r>
      <w:r>
        <w:t xml:space="preserve"> in a separate declaration.  The map also contains other information relating to domestic animals and their movement which are authorised or prohibited under provisions of the </w:t>
      </w:r>
      <w:r w:rsidRPr="00A65CDB">
        <w:rPr>
          <w:i/>
          <w:iCs/>
        </w:rPr>
        <w:t>Domestic Animals Act 2000</w:t>
      </w:r>
      <w:r>
        <w:rPr>
          <w:i/>
          <w:iCs/>
        </w:rPr>
        <w:t xml:space="preserve"> </w:t>
      </w:r>
      <w:r>
        <w:t>and do not form part of this declaration.</w:t>
      </w:r>
    </w:p>
    <w:p w14:paraId="118A8091" w14:textId="77777777" w:rsidR="00F272B7" w:rsidRPr="00A65CDB" w:rsidRDefault="00F272B7" w:rsidP="00F272B7"/>
    <w:p w14:paraId="097306E2" w14:textId="77777777" w:rsidR="00F272B7" w:rsidRDefault="00F272B7" w:rsidP="00F272B7">
      <w:r>
        <w:t>This instrument consolidates recent decisions about the location of dog exercise areas.  It formally declares those areas as represented by changes that have been made to the Domestic Animals overlay map on ACT</w:t>
      </w:r>
      <w:r w:rsidR="00027D84">
        <w:t>mapi</w:t>
      </w:r>
      <w:r>
        <w:t>. Future changes to the Domestic Animals overlay map will be declared prior to changes to the overlay map.</w:t>
      </w:r>
    </w:p>
    <w:p w14:paraId="1CDBB52A" w14:textId="77777777" w:rsidR="00F272B7" w:rsidRDefault="00F272B7" w:rsidP="00F272B7"/>
    <w:p w14:paraId="33C1D46A" w14:textId="77777777" w:rsidR="00F272B7" w:rsidRPr="008B37E9" w:rsidRDefault="00F272B7" w:rsidP="00F272B7">
      <w:r>
        <w:t xml:space="preserve">This instrument revokes the </w:t>
      </w:r>
      <w:r w:rsidRPr="008B37E9">
        <w:rPr>
          <w:i/>
        </w:rPr>
        <w:t>Domestic Animals (</w:t>
      </w:r>
      <w:r>
        <w:rPr>
          <w:i/>
        </w:rPr>
        <w:t>Exercise Areas) Declaration 2021 (No </w:t>
      </w:r>
      <w:r w:rsidRPr="008B37E9">
        <w:rPr>
          <w:i/>
        </w:rPr>
        <w:t>1)</w:t>
      </w:r>
      <w:r>
        <w:t xml:space="preserve"> (DI2021-230).</w:t>
      </w:r>
    </w:p>
    <w:p w14:paraId="2DFEBD47" w14:textId="77777777" w:rsidR="00F272B7" w:rsidRDefault="00F272B7" w:rsidP="00F272B7">
      <w:pPr>
        <w:tabs>
          <w:tab w:val="left" w:pos="4320"/>
        </w:tabs>
      </w:pPr>
    </w:p>
    <w:p w14:paraId="20B00D4F" w14:textId="77777777" w:rsidR="002C6E9B" w:rsidRPr="00F272B7" w:rsidRDefault="002C6E9B" w:rsidP="00F272B7"/>
    <w:sectPr w:rsidR="002C6E9B" w:rsidRPr="00F272B7" w:rsidSect="00EC0AFF">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A4A1" w14:textId="77777777" w:rsidR="00DF6A7C" w:rsidRDefault="00DF6A7C">
      <w:r>
        <w:separator/>
      </w:r>
    </w:p>
  </w:endnote>
  <w:endnote w:type="continuationSeparator" w:id="0">
    <w:p w14:paraId="15D16D53" w14:textId="77777777" w:rsidR="00DF6A7C" w:rsidRDefault="00DF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B0B4" w14:textId="77777777" w:rsidR="001A36FB" w:rsidRDefault="001A3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C7CE" w14:textId="77777777" w:rsidR="002F7A61" w:rsidRPr="002F7A61" w:rsidRDefault="002F7A61" w:rsidP="002F7A61">
    <w:pPr>
      <w:pStyle w:val="Footer"/>
      <w:jc w:val="center"/>
      <w:rPr>
        <w:rFonts w:cs="Arial"/>
        <w:sz w:val="14"/>
      </w:rPr>
    </w:pPr>
    <w:r w:rsidRPr="002F7A6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0AB4" w14:textId="604B6BDD" w:rsidR="001A36FB" w:rsidRPr="001A36FB" w:rsidRDefault="001A36FB" w:rsidP="001A36FB">
    <w:pPr>
      <w:pStyle w:val="Footer"/>
      <w:jc w:val="center"/>
      <w:rPr>
        <w:rFonts w:cs="Arial"/>
        <w:sz w:val="14"/>
      </w:rPr>
    </w:pPr>
    <w:r w:rsidRPr="001A36FB">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471B" w14:textId="77777777" w:rsidR="00DF6A7C" w:rsidRDefault="00DF6A7C">
      <w:r>
        <w:separator/>
      </w:r>
    </w:p>
  </w:footnote>
  <w:footnote w:type="continuationSeparator" w:id="0">
    <w:p w14:paraId="707D49EB" w14:textId="77777777" w:rsidR="00DF6A7C" w:rsidRDefault="00DF6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5F4" w14:textId="77777777" w:rsidR="001A36FB" w:rsidRDefault="001A3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05E8" w14:textId="77777777" w:rsidR="00AB73A3" w:rsidRDefault="00AB73A3">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D0F" w14:textId="77777777" w:rsidR="001A36FB" w:rsidRDefault="001A3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291031"/>
    <w:multiLevelType w:val="hybridMultilevel"/>
    <w:tmpl w:val="FFFFFFFF"/>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07FD1A7B"/>
    <w:multiLevelType w:val="hybridMultilevel"/>
    <w:tmpl w:val="FFFFFFFF"/>
    <w:lvl w:ilvl="0" w:tplc="44F8630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0A4658"/>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pStyle w:val="AH5Sec"/>
      <w:lvlText w:val="%5"/>
      <w:lvlJc w:val="left"/>
      <w:pPr>
        <w:tabs>
          <w:tab w:val="num" w:pos="700"/>
        </w:tabs>
        <w:ind w:left="700" w:hanging="700"/>
      </w:pPr>
      <w:rPr>
        <w:rFonts w:cs="Times New Roman"/>
        <w:b/>
        <w:i w:val="0"/>
      </w:rPr>
    </w:lvl>
    <w:lvl w:ilvl="5">
      <w:start w:val="1"/>
      <w:numFmt w:val="decimal"/>
      <w:lvlText w:val="(%6)"/>
      <w:lvlJc w:val="right"/>
      <w:pPr>
        <w:tabs>
          <w:tab w:val="num" w:pos="700"/>
        </w:tabs>
        <w:ind w:left="700" w:hanging="200"/>
      </w:pPr>
      <w:rPr>
        <w:rFonts w:cs="Times New Roman"/>
        <w:b w:val="0"/>
      </w:rPr>
    </w:lvl>
    <w:lvl w:ilvl="6">
      <w:start w:val="1"/>
      <w:numFmt w:val="lowerLetter"/>
      <w:lvlText w:val="(%7)"/>
      <w:lvlJc w:val="right"/>
      <w:pPr>
        <w:tabs>
          <w:tab w:val="num" w:pos="1200"/>
        </w:tabs>
        <w:ind w:left="1200" w:hanging="200"/>
      </w:pPr>
      <w:rPr>
        <w:rFonts w:cs="Times New Roman"/>
        <w:b w:val="0"/>
        <w:i w:val="0"/>
      </w:rPr>
    </w:lvl>
    <w:lvl w:ilvl="7">
      <w:start w:val="1"/>
      <w:numFmt w:val="lowerRoman"/>
      <w:lvlText w:val="(%8)"/>
      <w:lvlJc w:val="right"/>
      <w:pPr>
        <w:tabs>
          <w:tab w:val="num" w:pos="1740"/>
        </w:tabs>
        <w:ind w:left="1740" w:hanging="200"/>
      </w:pPr>
      <w:rPr>
        <w:rFonts w:cs="Times New Roman"/>
        <w:b w:val="0"/>
        <w:i w:val="0"/>
      </w:rPr>
    </w:lvl>
    <w:lvl w:ilvl="8">
      <w:start w:val="1"/>
      <w:numFmt w:val="upperLetter"/>
      <w:lvlText w:val="(%9)"/>
      <w:lvlJc w:val="right"/>
      <w:pPr>
        <w:tabs>
          <w:tab w:val="num" w:pos="2260"/>
        </w:tabs>
        <w:ind w:left="2260" w:hanging="200"/>
      </w:pPr>
      <w:rPr>
        <w:rFonts w:cs="Times New Roman"/>
        <w:b w:val="0"/>
        <w:i w:val="0"/>
      </w:rPr>
    </w:lvl>
  </w:abstractNum>
  <w:abstractNum w:abstractNumId="4" w15:restartNumberingAfterBreak="0">
    <w:nsid w:val="0C45646A"/>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BF3D0F"/>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4501507"/>
    <w:multiLevelType w:val="hybridMultilevel"/>
    <w:tmpl w:val="FFFFFFFF"/>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62F614E"/>
    <w:multiLevelType w:val="hybridMultilevel"/>
    <w:tmpl w:val="FFFFFFFF"/>
    <w:lvl w:ilvl="0" w:tplc="477E314E">
      <w:start w:val="1"/>
      <w:numFmt w:val="lowerLetter"/>
      <w:lvlText w:val="(%1)"/>
      <w:lvlJc w:val="left"/>
      <w:pPr>
        <w:tabs>
          <w:tab w:val="num" w:pos="394"/>
        </w:tabs>
        <w:ind w:left="394" w:hanging="360"/>
      </w:pPr>
      <w:rPr>
        <w:rFonts w:cs="Times New Roman" w:hint="default"/>
      </w:rPr>
    </w:lvl>
    <w:lvl w:ilvl="1" w:tplc="04090019">
      <w:start w:val="1"/>
      <w:numFmt w:val="lowerLetter"/>
      <w:lvlText w:val="%2."/>
      <w:lvlJc w:val="left"/>
      <w:pPr>
        <w:tabs>
          <w:tab w:val="num" w:pos="1114"/>
        </w:tabs>
        <w:ind w:left="1114" w:hanging="360"/>
      </w:pPr>
      <w:rPr>
        <w:rFonts w:cs="Times New Roman"/>
      </w:rPr>
    </w:lvl>
    <w:lvl w:ilvl="2" w:tplc="0409001B">
      <w:start w:val="1"/>
      <w:numFmt w:val="lowerRoman"/>
      <w:lvlText w:val="%3."/>
      <w:lvlJc w:val="right"/>
      <w:pPr>
        <w:tabs>
          <w:tab w:val="num" w:pos="1834"/>
        </w:tabs>
        <w:ind w:left="1834" w:hanging="180"/>
      </w:pPr>
      <w:rPr>
        <w:rFonts w:cs="Times New Roman"/>
      </w:rPr>
    </w:lvl>
    <w:lvl w:ilvl="3" w:tplc="0409000F">
      <w:start w:val="1"/>
      <w:numFmt w:val="decimal"/>
      <w:lvlText w:val="%4."/>
      <w:lvlJc w:val="left"/>
      <w:pPr>
        <w:tabs>
          <w:tab w:val="num" w:pos="2554"/>
        </w:tabs>
        <w:ind w:left="2554" w:hanging="360"/>
      </w:pPr>
      <w:rPr>
        <w:rFonts w:cs="Times New Roman"/>
      </w:rPr>
    </w:lvl>
    <w:lvl w:ilvl="4" w:tplc="04090019">
      <w:start w:val="1"/>
      <w:numFmt w:val="lowerLetter"/>
      <w:lvlText w:val="%5."/>
      <w:lvlJc w:val="left"/>
      <w:pPr>
        <w:tabs>
          <w:tab w:val="num" w:pos="3274"/>
        </w:tabs>
        <w:ind w:left="3274" w:hanging="360"/>
      </w:pPr>
      <w:rPr>
        <w:rFonts w:cs="Times New Roman"/>
      </w:rPr>
    </w:lvl>
    <w:lvl w:ilvl="5" w:tplc="0409001B">
      <w:start w:val="1"/>
      <w:numFmt w:val="lowerRoman"/>
      <w:lvlText w:val="%6."/>
      <w:lvlJc w:val="right"/>
      <w:pPr>
        <w:tabs>
          <w:tab w:val="num" w:pos="3994"/>
        </w:tabs>
        <w:ind w:left="3994" w:hanging="180"/>
      </w:pPr>
      <w:rPr>
        <w:rFonts w:cs="Times New Roman"/>
      </w:rPr>
    </w:lvl>
    <w:lvl w:ilvl="6" w:tplc="0409000F">
      <w:start w:val="1"/>
      <w:numFmt w:val="decimal"/>
      <w:lvlText w:val="%7."/>
      <w:lvlJc w:val="left"/>
      <w:pPr>
        <w:tabs>
          <w:tab w:val="num" w:pos="4714"/>
        </w:tabs>
        <w:ind w:left="4714" w:hanging="360"/>
      </w:pPr>
      <w:rPr>
        <w:rFonts w:cs="Times New Roman"/>
      </w:rPr>
    </w:lvl>
    <w:lvl w:ilvl="7" w:tplc="04090019">
      <w:start w:val="1"/>
      <w:numFmt w:val="lowerLetter"/>
      <w:lvlText w:val="%8."/>
      <w:lvlJc w:val="left"/>
      <w:pPr>
        <w:tabs>
          <w:tab w:val="num" w:pos="5434"/>
        </w:tabs>
        <w:ind w:left="5434" w:hanging="360"/>
      </w:pPr>
      <w:rPr>
        <w:rFonts w:cs="Times New Roman"/>
      </w:rPr>
    </w:lvl>
    <w:lvl w:ilvl="8" w:tplc="0409001B">
      <w:start w:val="1"/>
      <w:numFmt w:val="lowerRoman"/>
      <w:lvlText w:val="%9."/>
      <w:lvlJc w:val="right"/>
      <w:pPr>
        <w:tabs>
          <w:tab w:val="num" w:pos="6154"/>
        </w:tabs>
        <w:ind w:left="6154" w:hanging="180"/>
      </w:pPr>
      <w:rPr>
        <w:rFonts w:cs="Times New Roman"/>
      </w:rPr>
    </w:lvl>
  </w:abstractNum>
  <w:abstractNum w:abstractNumId="8" w15:restartNumberingAfterBreak="0">
    <w:nsid w:val="37086305"/>
    <w:multiLevelType w:val="singleLevel"/>
    <w:tmpl w:val="FFFFFFFF"/>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3E591696"/>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AD3B8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Apara"/>
      <w:lvlText w:val="%7."/>
      <w:lvlJc w:val="left"/>
      <w:pPr>
        <w:tabs>
          <w:tab w:val="num" w:pos="5040"/>
        </w:tabs>
        <w:ind w:left="5040" w:hanging="720"/>
      </w:pPr>
      <w:rPr>
        <w:rFonts w:cs="Times New Roman"/>
      </w:rPr>
    </w:lvl>
    <w:lvl w:ilvl="7">
      <w:start w:val="1"/>
      <w:numFmt w:val="decimal"/>
      <w:pStyle w:val="Asubpara"/>
      <w:lvlText w:val="%8."/>
      <w:lvlJc w:val="left"/>
      <w:pPr>
        <w:tabs>
          <w:tab w:val="num" w:pos="5760"/>
        </w:tabs>
        <w:ind w:left="5760" w:hanging="720"/>
      </w:pPr>
      <w:rPr>
        <w:rFonts w:cs="Times New Roman"/>
      </w:rPr>
    </w:lvl>
    <w:lvl w:ilvl="8">
      <w:start w:val="1"/>
      <w:numFmt w:val="decimal"/>
      <w:pStyle w:val="Asubsubpara"/>
      <w:lvlText w:val="%9."/>
      <w:lvlJc w:val="left"/>
      <w:pPr>
        <w:tabs>
          <w:tab w:val="num" w:pos="6480"/>
        </w:tabs>
        <w:ind w:left="6480" w:hanging="720"/>
      </w:pPr>
      <w:rPr>
        <w:rFonts w:cs="Times New Roman"/>
      </w:rPr>
    </w:lvl>
  </w:abstractNum>
  <w:abstractNum w:abstractNumId="11" w15:restartNumberingAfterBreak="0">
    <w:nsid w:val="6E9A50D7"/>
    <w:multiLevelType w:val="hybridMultilevel"/>
    <w:tmpl w:val="FFFFFFFF"/>
    <w:lvl w:ilvl="0" w:tplc="DE10BB94">
      <w:start w:val="1"/>
      <w:numFmt w:val="decimal"/>
      <w:lvlText w:val="%1"/>
      <w:lvlJc w:val="left"/>
      <w:pPr>
        <w:tabs>
          <w:tab w:val="num" w:pos="705"/>
        </w:tabs>
        <w:ind w:left="705" w:hanging="7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1100637867">
    <w:abstractNumId w:val="3"/>
  </w:num>
  <w:num w:numId="2" w16cid:durableId="224419863">
    <w:abstractNumId w:val="0"/>
  </w:num>
  <w:num w:numId="3" w16cid:durableId="738671572">
    <w:abstractNumId w:val="5"/>
  </w:num>
  <w:num w:numId="4" w16cid:durableId="1707177766">
    <w:abstractNumId w:val="8"/>
  </w:num>
  <w:num w:numId="5" w16cid:durableId="1063795641">
    <w:abstractNumId w:val="11"/>
  </w:num>
  <w:num w:numId="6" w16cid:durableId="2054384780">
    <w:abstractNumId w:val="2"/>
  </w:num>
  <w:num w:numId="7" w16cid:durableId="2084176508">
    <w:abstractNumId w:val="6"/>
  </w:num>
  <w:num w:numId="8" w16cid:durableId="115174676">
    <w:abstractNumId w:val="7"/>
  </w:num>
  <w:num w:numId="9" w16cid:durableId="1423991907">
    <w:abstractNumId w:val="10"/>
  </w:num>
  <w:num w:numId="10" w16cid:durableId="1811285077">
    <w:abstractNumId w:val="4"/>
  </w:num>
  <w:num w:numId="11" w16cid:durableId="1623806194">
    <w:abstractNumId w:val="1"/>
  </w:num>
  <w:num w:numId="12" w16cid:durableId="232205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A682D"/>
    <w:rsid w:val="00017DC8"/>
    <w:rsid w:val="00027D84"/>
    <w:rsid w:val="000378BF"/>
    <w:rsid w:val="00067D4A"/>
    <w:rsid w:val="000749EC"/>
    <w:rsid w:val="000829C1"/>
    <w:rsid w:val="00086C4D"/>
    <w:rsid w:val="000945AE"/>
    <w:rsid w:val="00094E68"/>
    <w:rsid w:val="000A03FB"/>
    <w:rsid w:val="000B0246"/>
    <w:rsid w:val="000B1B01"/>
    <w:rsid w:val="000B2A46"/>
    <w:rsid w:val="000B32EF"/>
    <w:rsid w:val="000E2890"/>
    <w:rsid w:val="0012477E"/>
    <w:rsid w:val="00141C0A"/>
    <w:rsid w:val="00141CFD"/>
    <w:rsid w:val="00151FDE"/>
    <w:rsid w:val="001547B5"/>
    <w:rsid w:val="00154F8A"/>
    <w:rsid w:val="00170092"/>
    <w:rsid w:val="001958F2"/>
    <w:rsid w:val="001A36FB"/>
    <w:rsid w:val="001A3D86"/>
    <w:rsid w:val="001B0EF8"/>
    <w:rsid w:val="001B6A89"/>
    <w:rsid w:val="001E259A"/>
    <w:rsid w:val="001E4801"/>
    <w:rsid w:val="001E6CAD"/>
    <w:rsid w:val="001E76E1"/>
    <w:rsid w:val="00200CC1"/>
    <w:rsid w:val="00207F08"/>
    <w:rsid w:val="002521F4"/>
    <w:rsid w:val="002543F7"/>
    <w:rsid w:val="00264891"/>
    <w:rsid w:val="002A62B4"/>
    <w:rsid w:val="002A7F34"/>
    <w:rsid w:val="002C6E9B"/>
    <w:rsid w:val="002F1A2A"/>
    <w:rsid w:val="002F7A61"/>
    <w:rsid w:val="003159C8"/>
    <w:rsid w:val="003260AA"/>
    <w:rsid w:val="0034385B"/>
    <w:rsid w:val="00347667"/>
    <w:rsid w:val="00392BC0"/>
    <w:rsid w:val="003C466B"/>
    <w:rsid w:val="003C5A9A"/>
    <w:rsid w:val="003C7A0C"/>
    <w:rsid w:val="003E7E2F"/>
    <w:rsid w:val="003F38C4"/>
    <w:rsid w:val="004026B0"/>
    <w:rsid w:val="004035EF"/>
    <w:rsid w:val="00413EB5"/>
    <w:rsid w:val="0041712D"/>
    <w:rsid w:val="00421155"/>
    <w:rsid w:val="004366DD"/>
    <w:rsid w:val="004455DD"/>
    <w:rsid w:val="00462B3A"/>
    <w:rsid w:val="00486C89"/>
    <w:rsid w:val="00487900"/>
    <w:rsid w:val="004B22A3"/>
    <w:rsid w:val="004D69C2"/>
    <w:rsid w:val="004F773B"/>
    <w:rsid w:val="00504165"/>
    <w:rsid w:val="00520225"/>
    <w:rsid w:val="00547D97"/>
    <w:rsid w:val="00563A34"/>
    <w:rsid w:val="005701A8"/>
    <w:rsid w:val="00575434"/>
    <w:rsid w:val="0057695C"/>
    <w:rsid w:val="005B4670"/>
    <w:rsid w:val="005C60A0"/>
    <w:rsid w:val="005D322A"/>
    <w:rsid w:val="005E403A"/>
    <w:rsid w:val="005E57CF"/>
    <w:rsid w:val="005E5EB0"/>
    <w:rsid w:val="00621672"/>
    <w:rsid w:val="006676D3"/>
    <w:rsid w:val="00676C09"/>
    <w:rsid w:val="00685C32"/>
    <w:rsid w:val="00692FB1"/>
    <w:rsid w:val="006A3A99"/>
    <w:rsid w:val="006A4EF1"/>
    <w:rsid w:val="006B00CE"/>
    <w:rsid w:val="006E7B0A"/>
    <w:rsid w:val="007129F7"/>
    <w:rsid w:val="0072258C"/>
    <w:rsid w:val="0073082C"/>
    <w:rsid w:val="007534BC"/>
    <w:rsid w:val="00764501"/>
    <w:rsid w:val="00772C5D"/>
    <w:rsid w:val="007845FE"/>
    <w:rsid w:val="00786E1F"/>
    <w:rsid w:val="00787C6F"/>
    <w:rsid w:val="007C42AF"/>
    <w:rsid w:val="007D66E2"/>
    <w:rsid w:val="007D781E"/>
    <w:rsid w:val="007E518D"/>
    <w:rsid w:val="0080694B"/>
    <w:rsid w:val="00820445"/>
    <w:rsid w:val="00830AEA"/>
    <w:rsid w:val="0083359D"/>
    <w:rsid w:val="00834507"/>
    <w:rsid w:val="00843ED1"/>
    <w:rsid w:val="00843FC4"/>
    <w:rsid w:val="008853EC"/>
    <w:rsid w:val="00892455"/>
    <w:rsid w:val="008A75DF"/>
    <w:rsid w:val="008B37E9"/>
    <w:rsid w:val="008B6495"/>
    <w:rsid w:val="008D52B5"/>
    <w:rsid w:val="00905120"/>
    <w:rsid w:val="00911E9D"/>
    <w:rsid w:val="00923DAA"/>
    <w:rsid w:val="009436FE"/>
    <w:rsid w:val="00984DD7"/>
    <w:rsid w:val="009A3100"/>
    <w:rsid w:val="009A6A94"/>
    <w:rsid w:val="009A7A5A"/>
    <w:rsid w:val="009B0D78"/>
    <w:rsid w:val="009B45E1"/>
    <w:rsid w:val="009E358B"/>
    <w:rsid w:val="009F26A5"/>
    <w:rsid w:val="009F7D2E"/>
    <w:rsid w:val="00A21E0B"/>
    <w:rsid w:val="00A37DA2"/>
    <w:rsid w:val="00A44E93"/>
    <w:rsid w:val="00A47DDC"/>
    <w:rsid w:val="00A644DB"/>
    <w:rsid w:val="00A65CDB"/>
    <w:rsid w:val="00A708F8"/>
    <w:rsid w:val="00A83979"/>
    <w:rsid w:val="00AA7539"/>
    <w:rsid w:val="00AB5DA3"/>
    <w:rsid w:val="00AB673F"/>
    <w:rsid w:val="00AB73A3"/>
    <w:rsid w:val="00AC6748"/>
    <w:rsid w:val="00AD6BA5"/>
    <w:rsid w:val="00AE28D7"/>
    <w:rsid w:val="00B02413"/>
    <w:rsid w:val="00B11565"/>
    <w:rsid w:val="00B17ADE"/>
    <w:rsid w:val="00B2278A"/>
    <w:rsid w:val="00B34C09"/>
    <w:rsid w:val="00B61F7C"/>
    <w:rsid w:val="00B73FC0"/>
    <w:rsid w:val="00B902EF"/>
    <w:rsid w:val="00B91001"/>
    <w:rsid w:val="00B91919"/>
    <w:rsid w:val="00BC19C3"/>
    <w:rsid w:val="00BD604F"/>
    <w:rsid w:val="00BF0A10"/>
    <w:rsid w:val="00BF4589"/>
    <w:rsid w:val="00C20BF2"/>
    <w:rsid w:val="00C443FD"/>
    <w:rsid w:val="00C55F13"/>
    <w:rsid w:val="00C57E0F"/>
    <w:rsid w:val="00C64230"/>
    <w:rsid w:val="00C72487"/>
    <w:rsid w:val="00C7769D"/>
    <w:rsid w:val="00C9295F"/>
    <w:rsid w:val="00CA682D"/>
    <w:rsid w:val="00CA69FD"/>
    <w:rsid w:val="00CB7F8E"/>
    <w:rsid w:val="00CD54D0"/>
    <w:rsid w:val="00CE0611"/>
    <w:rsid w:val="00CE45E5"/>
    <w:rsid w:val="00CF4981"/>
    <w:rsid w:val="00D301EC"/>
    <w:rsid w:val="00D43A14"/>
    <w:rsid w:val="00D47569"/>
    <w:rsid w:val="00D50ABE"/>
    <w:rsid w:val="00D86A3C"/>
    <w:rsid w:val="00D935AF"/>
    <w:rsid w:val="00DB32F0"/>
    <w:rsid w:val="00DB78C6"/>
    <w:rsid w:val="00DC1660"/>
    <w:rsid w:val="00DD37C2"/>
    <w:rsid w:val="00DD6B61"/>
    <w:rsid w:val="00DE1B58"/>
    <w:rsid w:val="00DF4090"/>
    <w:rsid w:val="00DF6A7C"/>
    <w:rsid w:val="00E04F81"/>
    <w:rsid w:val="00E07B92"/>
    <w:rsid w:val="00E106FF"/>
    <w:rsid w:val="00E23E00"/>
    <w:rsid w:val="00E356CE"/>
    <w:rsid w:val="00E36FD7"/>
    <w:rsid w:val="00E40D23"/>
    <w:rsid w:val="00E5115F"/>
    <w:rsid w:val="00E81FBA"/>
    <w:rsid w:val="00E858FB"/>
    <w:rsid w:val="00EA2E38"/>
    <w:rsid w:val="00EA4684"/>
    <w:rsid w:val="00EC0AFF"/>
    <w:rsid w:val="00ED5B54"/>
    <w:rsid w:val="00ED63C8"/>
    <w:rsid w:val="00EE5A5B"/>
    <w:rsid w:val="00EF38CF"/>
    <w:rsid w:val="00EF45D8"/>
    <w:rsid w:val="00F02E66"/>
    <w:rsid w:val="00F14051"/>
    <w:rsid w:val="00F20160"/>
    <w:rsid w:val="00F246BB"/>
    <w:rsid w:val="00F2678A"/>
    <w:rsid w:val="00F272B7"/>
    <w:rsid w:val="00F6236D"/>
    <w:rsid w:val="00F6473E"/>
    <w:rsid w:val="00F906E9"/>
    <w:rsid w:val="00F94569"/>
    <w:rsid w:val="00F948D7"/>
    <w:rsid w:val="00FB7412"/>
    <w:rsid w:val="00FC38F7"/>
    <w:rsid w:val="00FD5AD6"/>
    <w:rsid w:val="00FD75C8"/>
    <w:rsid w:val="00FE5F58"/>
    <w:rsid w:val="00FF4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0159E"/>
  <w14:defaultImageDpi w14:val="0"/>
  <w15:docId w15:val="{9E372E2B-F62A-4280-9553-FFA26FAB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684"/>
    <w:rPr>
      <w:sz w:val="24"/>
      <w:lang w:eastAsia="en-US"/>
    </w:rPr>
  </w:style>
  <w:style w:type="paragraph" w:styleId="Heading1">
    <w:name w:val="heading 1"/>
    <w:basedOn w:val="Billname"/>
    <w:next w:val="Normal"/>
    <w:link w:val="Heading1Char"/>
    <w:uiPriority w:val="9"/>
    <w:qFormat/>
    <w:rsid w:val="00FB7412"/>
    <w:pPr>
      <w:spacing w:before="700"/>
      <w:outlineLvl w:val="0"/>
    </w:pPr>
  </w:style>
  <w:style w:type="paragraph" w:styleId="Heading2">
    <w:name w:val="heading 2"/>
    <w:basedOn w:val="Normal"/>
    <w:next w:val="Normal"/>
    <w:link w:val="Heading2Char"/>
    <w:uiPriority w:val="9"/>
    <w:qFormat/>
    <w:rsid w:val="003C466B"/>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3C466B"/>
    <w:pPr>
      <w:spacing w:before="240" w:after="60"/>
      <w:ind w:left="720" w:hanging="720"/>
      <w:outlineLvl w:val="2"/>
    </w:pPr>
    <w:rPr>
      <w:rFonts w:ascii="Arial" w:hAnsi="Arial" w:cs="Arial"/>
      <w:b/>
      <w:bCs/>
    </w:rPr>
  </w:style>
  <w:style w:type="paragraph" w:styleId="Heading4">
    <w:name w:val="heading 4"/>
    <w:basedOn w:val="Normal"/>
    <w:next w:val="Normal"/>
    <w:link w:val="Heading4Char"/>
    <w:uiPriority w:val="9"/>
    <w:qFormat/>
    <w:rsid w:val="00EA4684"/>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D604F"/>
    <w:rPr>
      <w:rFonts w:ascii="Arial" w:hAnsi="Arial" w:cs="Times New Roman"/>
      <w:b/>
      <w:sz w:val="40"/>
      <w:lang w:val="x-none" w:eastAsia="en-US"/>
    </w:rPr>
  </w:style>
  <w:style w:type="character" w:customStyle="1" w:styleId="Heading2Char">
    <w:name w:val="Heading 2 Char"/>
    <w:basedOn w:val="DefaultParagraphFont"/>
    <w:link w:val="Heading2"/>
    <w:uiPriority w:val="9"/>
    <w:locked/>
    <w:rsid w:val="00BD604F"/>
    <w:rPr>
      <w:rFonts w:ascii="Arial" w:hAnsi="Arial" w:cs="Arial"/>
      <w:b/>
      <w:bCs/>
      <w:sz w:val="24"/>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Title">
    <w:name w:val="Title"/>
    <w:basedOn w:val="Normal"/>
    <w:link w:val="TitleChar"/>
    <w:uiPriority w:val="10"/>
    <w:qFormat/>
    <w:rsid w:val="00EA4684"/>
    <w:pPr>
      <w:pBdr>
        <w:top w:val="single" w:sz="4" w:space="1" w:color="auto"/>
        <w:bottom w:val="single" w:sz="4" w:space="1" w:color="auto"/>
      </w:pBdr>
      <w:spacing w:before="240" w:after="240"/>
    </w:pPr>
    <w:rPr>
      <w:rFonts w:ascii="Arial" w:hAnsi="Arial"/>
      <w:b/>
      <w:kern w:val="28"/>
      <w:sz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Footer">
    <w:name w:val="footer"/>
    <w:basedOn w:val="Normal"/>
    <w:link w:val="FooterChar"/>
    <w:uiPriority w:val="99"/>
    <w:rsid w:val="00EA4684"/>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customStyle="1" w:styleId="Billname">
    <w:name w:val="Billname"/>
    <w:basedOn w:val="Normal"/>
    <w:rsid w:val="00EA4684"/>
    <w:pPr>
      <w:tabs>
        <w:tab w:val="left" w:pos="2400"/>
        <w:tab w:val="left" w:pos="2880"/>
      </w:tabs>
      <w:spacing w:before="1220" w:after="100"/>
    </w:pPr>
    <w:rPr>
      <w:rFonts w:ascii="Arial" w:hAnsi="Arial"/>
      <w:b/>
      <w:sz w:val="40"/>
    </w:rPr>
  </w:style>
  <w:style w:type="paragraph" w:customStyle="1" w:styleId="Amain">
    <w:name w:val="A main"/>
    <w:basedOn w:val="Normal"/>
    <w:rsid w:val="00EA4684"/>
    <w:pPr>
      <w:tabs>
        <w:tab w:val="right" w:pos="500"/>
        <w:tab w:val="left" w:pos="700"/>
      </w:tabs>
      <w:spacing w:before="80" w:after="60"/>
      <w:ind w:left="700" w:hanging="700"/>
      <w:jc w:val="both"/>
      <w:outlineLvl w:val="5"/>
    </w:pPr>
  </w:style>
  <w:style w:type="paragraph" w:customStyle="1" w:styleId="N-line3">
    <w:name w:val="N-line3"/>
    <w:basedOn w:val="Normal"/>
    <w:next w:val="Normal"/>
    <w:rsid w:val="00EA4684"/>
    <w:pPr>
      <w:pBdr>
        <w:bottom w:val="single" w:sz="12" w:space="1" w:color="auto"/>
      </w:pBdr>
      <w:jc w:val="both"/>
    </w:pPr>
  </w:style>
  <w:style w:type="paragraph" w:customStyle="1" w:styleId="madeunder">
    <w:name w:val="made under"/>
    <w:basedOn w:val="Normal"/>
    <w:rsid w:val="00EA4684"/>
    <w:pPr>
      <w:spacing w:before="180" w:after="60"/>
      <w:jc w:val="both"/>
    </w:pPr>
  </w:style>
  <w:style w:type="paragraph" w:customStyle="1" w:styleId="CoverActName">
    <w:name w:val="CoverActName"/>
    <w:basedOn w:val="Normal"/>
    <w:rsid w:val="00EA4684"/>
    <w:pPr>
      <w:tabs>
        <w:tab w:val="left" w:pos="2600"/>
      </w:tabs>
      <w:spacing w:before="200" w:after="60"/>
      <w:jc w:val="both"/>
    </w:pPr>
    <w:rPr>
      <w:rFonts w:ascii="Arial" w:hAnsi="Arial"/>
      <w:b/>
    </w:rPr>
  </w:style>
  <w:style w:type="paragraph" w:customStyle="1" w:styleId="06Copyright">
    <w:name w:val="06Copyright"/>
    <w:basedOn w:val="Normal"/>
    <w:rsid w:val="00EA4684"/>
    <w:pPr>
      <w:tabs>
        <w:tab w:val="left" w:pos="2880"/>
      </w:tabs>
    </w:pPr>
  </w:style>
  <w:style w:type="paragraph" w:customStyle="1" w:styleId="Apara">
    <w:name w:val="A para"/>
    <w:basedOn w:val="Normal"/>
    <w:rsid w:val="00EA4684"/>
    <w:pPr>
      <w:numPr>
        <w:ilvl w:val="6"/>
        <w:numId w:val="9"/>
      </w:numPr>
      <w:spacing w:before="80" w:after="60"/>
      <w:jc w:val="both"/>
      <w:outlineLvl w:val="6"/>
    </w:pPr>
  </w:style>
  <w:style w:type="paragraph" w:customStyle="1" w:styleId="Asubpara">
    <w:name w:val="A subpara"/>
    <w:basedOn w:val="Normal"/>
    <w:rsid w:val="00EA4684"/>
    <w:pPr>
      <w:numPr>
        <w:ilvl w:val="7"/>
        <w:numId w:val="9"/>
      </w:numPr>
      <w:spacing w:before="80" w:after="60"/>
      <w:jc w:val="both"/>
      <w:outlineLvl w:val="7"/>
    </w:pPr>
  </w:style>
  <w:style w:type="paragraph" w:customStyle="1" w:styleId="Asubsubpara">
    <w:name w:val="A subsubpara"/>
    <w:basedOn w:val="Normal"/>
    <w:rsid w:val="00EA4684"/>
    <w:pPr>
      <w:numPr>
        <w:ilvl w:val="8"/>
        <w:numId w:val="9"/>
      </w:numPr>
      <w:spacing w:before="80" w:after="60"/>
      <w:jc w:val="both"/>
      <w:outlineLvl w:val="8"/>
    </w:pPr>
  </w:style>
  <w:style w:type="paragraph" w:customStyle="1" w:styleId="AH5Sec">
    <w:name w:val="A H5 Sec"/>
    <w:basedOn w:val="Normal"/>
    <w:next w:val="Amain"/>
    <w:rsid w:val="00EA4684"/>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EA4684"/>
    <w:pPr>
      <w:tabs>
        <w:tab w:val="left" w:pos="2880"/>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customStyle="1" w:styleId="ref">
    <w:name w:val="ref"/>
    <w:basedOn w:val="Normal"/>
    <w:next w:val="Normal"/>
    <w:rsid w:val="00EA4684"/>
    <w:pPr>
      <w:spacing w:after="60"/>
      <w:jc w:val="both"/>
    </w:pPr>
    <w:rPr>
      <w:sz w:val="18"/>
    </w:rPr>
  </w:style>
  <w:style w:type="character" w:customStyle="1" w:styleId="CharDivText">
    <w:name w:val="CharDivText"/>
    <w:basedOn w:val="DefaultParagraphFont"/>
    <w:rsid w:val="00EA4684"/>
    <w:rPr>
      <w:rFonts w:cs="Times New Roman"/>
    </w:rPr>
  </w:style>
  <w:style w:type="paragraph" w:customStyle="1" w:styleId="CoverInForce">
    <w:name w:val="CoverInForce"/>
    <w:basedOn w:val="Normal"/>
    <w:rsid w:val="00EA4684"/>
    <w:pPr>
      <w:tabs>
        <w:tab w:val="left" w:pos="2600"/>
      </w:tabs>
      <w:spacing w:before="200" w:after="60"/>
      <w:jc w:val="both"/>
    </w:pPr>
    <w:rPr>
      <w:rFonts w:ascii="Arial" w:hAnsi="Arial"/>
    </w:rPr>
  </w:style>
  <w:style w:type="paragraph" w:customStyle="1" w:styleId="AFHdg">
    <w:name w:val="AFHdg"/>
    <w:basedOn w:val="Normal"/>
    <w:rsid w:val="00EA4684"/>
    <w:pPr>
      <w:tabs>
        <w:tab w:val="left" w:pos="2600"/>
      </w:tabs>
      <w:spacing w:before="80" w:after="60"/>
      <w:jc w:val="both"/>
    </w:pPr>
    <w:rPr>
      <w:rFonts w:ascii="Arial" w:hAnsi="Arial"/>
      <w:b/>
      <w:sz w:val="32"/>
    </w:rPr>
  </w:style>
  <w:style w:type="paragraph" w:customStyle="1" w:styleId="ApprFormHd">
    <w:name w:val="ApprFormHd"/>
    <w:basedOn w:val="Normal"/>
    <w:rsid w:val="00EA4684"/>
    <w:pPr>
      <w:keepNext/>
      <w:tabs>
        <w:tab w:val="left" w:pos="2600"/>
      </w:tabs>
      <w:spacing w:before="320" w:after="60"/>
      <w:outlineLvl w:val="0"/>
    </w:pPr>
    <w:rPr>
      <w:rFonts w:ascii="Arial" w:hAnsi="Arial"/>
      <w:b/>
      <w:sz w:val="34"/>
    </w:rPr>
  </w:style>
  <w:style w:type="character" w:styleId="PageNumber">
    <w:name w:val="page number"/>
    <w:basedOn w:val="DefaultParagraphFont"/>
    <w:uiPriority w:val="99"/>
    <w:rsid w:val="00EA4684"/>
    <w:rPr>
      <w:rFonts w:cs="Times New Roman"/>
    </w:rPr>
  </w:style>
  <w:style w:type="paragraph" w:customStyle="1" w:styleId="Aparabullet">
    <w:name w:val="A para bullet"/>
    <w:basedOn w:val="Normal"/>
    <w:rsid w:val="00EA4684"/>
    <w:pPr>
      <w:numPr>
        <w:numId w:val="4"/>
      </w:numPr>
    </w:pPr>
  </w:style>
  <w:style w:type="paragraph" w:styleId="TOC1">
    <w:name w:val="toc 1"/>
    <w:basedOn w:val="Normal"/>
    <w:next w:val="Normal"/>
    <w:autoRedefine/>
    <w:uiPriority w:val="39"/>
    <w:semiHidden/>
    <w:rsid w:val="00EA4684"/>
  </w:style>
  <w:style w:type="paragraph" w:styleId="TOC2">
    <w:name w:val="toc 2"/>
    <w:basedOn w:val="Normal"/>
    <w:next w:val="Normal"/>
    <w:autoRedefine/>
    <w:uiPriority w:val="39"/>
    <w:semiHidden/>
    <w:rsid w:val="00EA4684"/>
    <w:pPr>
      <w:ind w:left="240"/>
    </w:pPr>
  </w:style>
  <w:style w:type="paragraph" w:styleId="TOC3">
    <w:name w:val="toc 3"/>
    <w:basedOn w:val="Normal"/>
    <w:next w:val="Normal"/>
    <w:autoRedefine/>
    <w:uiPriority w:val="39"/>
    <w:semiHidden/>
    <w:rsid w:val="00EA4684"/>
    <w:pPr>
      <w:ind w:left="480"/>
    </w:pPr>
  </w:style>
  <w:style w:type="paragraph" w:styleId="TOC4">
    <w:name w:val="toc 4"/>
    <w:basedOn w:val="Normal"/>
    <w:next w:val="Normal"/>
    <w:autoRedefine/>
    <w:uiPriority w:val="39"/>
    <w:semiHidden/>
    <w:rsid w:val="00EA4684"/>
    <w:pPr>
      <w:ind w:left="720"/>
    </w:pPr>
  </w:style>
  <w:style w:type="paragraph" w:styleId="TOC5">
    <w:name w:val="toc 5"/>
    <w:basedOn w:val="Normal"/>
    <w:next w:val="Normal"/>
    <w:autoRedefine/>
    <w:uiPriority w:val="39"/>
    <w:semiHidden/>
    <w:rsid w:val="00EA4684"/>
    <w:pPr>
      <w:ind w:left="960"/>
    </w:pPr>
  </w:style>
  <w:style w:type="paragraph" w:styleId="TOC6">
    <w:name w:val="toc 6"/>
    <w:basedOn w:val="Normal"/>
    <w:next w:val="Normal"/>
    <w:autoRedefine/>
    <w:uiPriority w:val="39"/>
    <w:semiHidden/>
    <w:rsid w:val="00EA4684"/>
    <w:pPr>
      <w:ind w:left="1200"/>
    </w:pPr>
  </w:style>
  <w:style w:type="paragraph" w:styleId="TOC7">
    <w:name w:val="toc 7"/>
    <w:basedOn w:val="Normal"/>
    <w:next w:val="Normal"/>
    <w:autoRedefine/>
    <w:uiPriority w:val="39"/>
    <w:semiHidden/>
    <w:rsid w:val="00EA4684"/>
    <w:pPr>
      <w:ind w:left="1440"/>
    </w:pPr>
  </w:style>
  <w:style w:type="paragraph" w:styleId="TOC8">
    <w:name w:val="toc 8"/>
    <w:basedOn w:val="Normal"/>
    <w:next w:val="Normal"/>
    <w:autoRedefine/>
    <w:uiPriority w:val="39"/>
    <w:semiHidden/>
    <w:rsid w:val="00EA4684"/>
    <w:pPr>
      <w:ind w:left="1680"/>
    </w:pPr>
  </w:style>
  <w:style w:type="paragraph" w:styleId="TOC9">
    <w:name w:val="toc 9"/>
    <w:basedOn w:val="Normal"/>
    <w:next w:val="Normal"/>
    <w:autoRedefine/>
    <w:uiPriority w:val="39"/>
    <w:semiHidden/>
    <w:rsid w:val="00EA4684"/>
    <w:pPr>
      <w:ind w:left="1920"/>
    </w:pPr>
  </w:style>
  <w:style w:type="character" w:styleId="Hyperlink">
    <w:name w:val="Hyperlink"/>
    <w:basedOn w:val="DefaultParagraphFont"/>
    <w:uiPriority w:val="99"/>
    <w:rsid w:val="00EA4684"/>
    <w:rPr>
      <w:rFonts w:cs="Times New Roman"/>
      <w:color w:val="0000FF"/>
      <w:u w:val="single"/>
    </w:rPr>
  </w:style>
  <w:style w:type="paragraph" w:styleId="BodyTextIndent">
    <w:name w:val="Body Text Indent"/>
    <w:basedOn w:val="Normal"/>
    <w:link w:val="BodyTextIndentChar"/>
    <w:uiPriority w:val="99"/>
    <w:rsid w:val="00EA4684"/>
    <w:pPr>
      <w:spacing w:before="120" w:after="60"/>
      <w:ind w:left="709"/>
    </w:p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customStyle="1" w:styleId="Minister">
    <w:name w:val="Minister"/>
    <w:basedOn w:val="Normal"/>
    <w:rsid w:val="00EA4684"/>
    <w:pPr>
      <w:spacing w:before="880" w:after="60"/>
      <w:jc w:val="right"/>
    </w:pPr>
    <w:rPr>
      <w:caps/>
      <w:szCs w:val="24"/>
    </w:rPr>
  </w:style>
  <w:style w:type="paragraph" w:customStyle="1" w:styleId="DateLine">
    <w:name w:val="DateLine"/>
    <w:basedOn w:val="Normal"/>
    <w:rsid w:val="00EA4684"/>
    <w:pPr>
      <w:tabs>
        <w:tab w:val="left" w:pos="4320"/>
      </w:tabs>
      <w:spacing w:before="80" w:after="60"/>
      <w:jc w:val="both"/>
    </w:pPr>
    <w:rPr>
      <w:szCs w:val="24"/>
    </w:rPr>
  </w:style>
  <w:style w:type="paragraph" w:customStyle="1" w:styleId="MinisterWord">
    <w:name w:val="MinisterWord"/>
    <w:basedOn w:val="Normal"/>
    <w:rsid w:val="00EA4684"/>
    <w:pPr>
      <w:tabs>
        <w:tab w:val="left" w:pos="2880"/>
      </w:tabs>
      <w:jc w:val="right"/>
    </w:pPr>
    <w:rPr>
      <w:szCs w:val="24"/>
    </w:rPr>
  </w:style>
  <w:style w:type="character" w:styleId="FollowedHyperlink">
    <w:name w:val="FollowedHyperlink"/>
    <w:basedOn w:val="DefaultParagraphFont"/>
    <w:uiPriority w:val="99"/>
    <w:rsid w:val="00EA4684"/>
    <w:rPr>
      <w:rFonts w:cs="Times New Roman"/>
      <w:color w:val="800080"/>
      <w:u w:val="single"/>
    </w:rPr>
  </w:style>
  <w:style w:type="character" w:styleId="FootnoteReference">
    <w:name w:val="footnote reference"/>
    <w:basedOn w:val="DefaultParagraphFont"/>
    <w:uiPriority w:val="99"/>
    <w:semiHidden/>
    <w:rsid w:val="00EA4684"/>
    <w:rPr>
      <w:rFonts w:ascii="Times New Roman" w:hAnsi="Times New Roman" w:cs="Times New Roman"/>
      <w:sz w:val="24"/>
      <w:szCs w:val="24"/>
      <w:vertAlign w:val="superscript"/>
    </w:rPr>
  </w:style>
  <w:style w:type="paragraph" w:styleId="FootnoteText">
    <w:name w:val="footnote text"/>
    <w:basedOn w:val="Normal"/>
    <w:link w:val="FootnoteTextChar"/>
    <w:uiPriority w:val="99"/>
    <w:semiHidden/>
    <w:rsid w:val="00EA4684"/>
    <w:pPr>
      <w:spacing w:before="80" w:after="60"/>
      <w:jc w:val="both"/>
    </w:pPr>
    <w:rPr>
      <w:szCs w:val="24"/>
    </w:rPr>
  </w:style>
  <w:style w:type="character" w:customStyle="1" w:styleId="FootnoteTextChar">
    <w:name w:val="Footnote Text Char"/>
    <w:basedOn w:val="DefaultParagraphFont"/>
    <w:link w:val="FootnoteText"/>
    <w:uiPriority w:val="99"/>
    <w:semiHidden/>
    <w:locked/>
    <w:rPr>
      <w:rFonts w:cs="Times New Roman"/>
      <w:lang w:val="x-none" w:eastAsia="en-US"/>
    </w:rPr>
  </w:style>
  <w:style w:type="paragraph" w:customStyle="1" w:styleId="ShadedSchClause">
    <w:name w:val="Shaded Sch Clause"/>
    <w:basedOn w:val="Normal"/>
    <w:next w:val="Normal"/>
    <w:rsid w:val="00EA4684"/>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EA4684"/>
    <w:rPr>
      <w:rFonts w:cs="Times New Roman"/>
    </w:rPr>
  </w:style>
  <w:style w:type="table" w:styleId="TableGrid">
    <w:name w:val="Table Grid"/>
    <w:basedOn w:val="TableNormal"/>
    <w:uiPriority w:val="39"/>
    <w:rsid w:val="00E23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6473E"/>
    <w:rPr>
      <w:rFonts w:cs="Times New Roman"/>
      <w:sz w:val="16"/>
      <w:szCs w:val="16"/>
    </w:rPr>
  </w:style>
  <w:style w:type="paragraph" w:styleId="CommentText">
    <w:name w:val="annotation text"/>
    <w:basedOn w:val="Normal"/>
    <w:link w:val="CommentTextChar"/>
    <w:uiPriority w:val="99"/>
    <w:rsid w:val="00F6473E"/>
    <w:rPr>
      <w:sz w:val="20"/>
    </w:rPr>
  </w:style>
  <w:style w:type="character" w:customStyle="1" w:styleId="CommentTextChar">
    <w:name w:val="Comment Text Char"/>
    <w:basedOn w:val="DefaultParagraphFont"/>
    <w:link w:val="CommentText"/>
    <w:uiPriority w:val="99"/>
    <w:locked/>
    <w:rsid w:val="00F6473E"/>
    <w:rPr>
      <w:rFonts w:cs="Times New Roman"/>
      <w:lang w:val="x-none" w:eastAsia="en-US"/>
    </w:rPr>
  </w:style>
  <w:style w:type="paragraph" w:styleId="CommentSubject">
    <w:name w:val="annotation subject"/>
    <w:basedOn w:val="CommentText"/>
    <w:next w:val="CommentText"/>
    <w:link w:val="CommentSubjectChar"/>
    <w:uiPriority w:val="99"/>
    <w:rsid w:val="00F6473E"/>
    <w:rPr>
      <w:b/>
      <w:bCs/>
    </w:rPr>
  </w:style>
  <w:style w:type="character" w:customStyle="1" w:styleId="CommentSubjectChar">
    <w:name w:val="Comment Subject Char"/>
    <w:basedOn w:val="CommentTextChar"/>
    <w:link w:val="CommentSubject"/>
    <w:uiPriority w:val="99"/>
    <w:locked/>
    <w:rsid w:val="00F6473E"/>
    <w:rPr>
      <w:rFonts w:cs="Times New Roman"/>
      <w:b/>
      <w:bCs/>
      <w:lang w:val="x-none" w:eastAsia="en-US"/>
    </w:rPr>
  </w:style>
  <w:style w:type="paragraph" w:styleId="BalloonText">
    <w:name w:val="Balloon Text"/>
    <w:basedOn w:val="Normal"/>
    <w:link w:val="BalloonTextChar"/>
    <w:uiPriority w:val="99"/>
    <w:rsid w:val="00F6473E"/>
    <w:rPr>
      <w:rFonts w:ascii="Tahoma" w:hAnsi="Tahoma" w:cs="Tahoma"/>
      <w:sz w:val="16"/>
      <w:szCs w:val="16"/>
    </w:rPr>
  </w:style>
  <w:style w:type="character" w:customStyle="1" w:styleId="BalloonTextChar">
    <w:name w:val="Balloon Text Char"/>
    <w:basedOn w:val="DefaultParagraphFont"/>
    <w:link w:val="BalloonText"/>
    <w:uiPriority w:val="99"/>
    <w:locked/>
    <w:rsid w:val="00F6473E"/>
    <w:rPr>
      <w:rFonts w:ascii="Tahoma" w:hAnsi="Tahoma" w:cs="Tahoma"/>
      <w:sz w:val="16"/>
      <w:szCs w:val="16"/>
      <w:lang w:val="x-none" w:eastAsia="en-US"/>
    </w:rPr>
  </w:style>
  <w:style w:type="paragraph" w:styleId="ListParagraph">
    <w:name w:val="List Paragraph"/>
    <w:basedOn w:val="Normal"/>
    <w:uiPriority w:val="34"/>
    <w:qFormat/>
    <w:rsid w:val="00BD60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mapi.act.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D66DD-7E53-4B2E-ADDE-5B454A99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1603</Characters>
  <Application>Microsoft Office Word</Application>
  <DocSecurity>0</DocSecurity>
  <Lines>37</Lines>
  <Paragraphs>14</Paragraphs>
  <ScaleCrop>false</ScaleCrop>
  <Company>InTACT</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dc:title>
  <dc:subject/>
  <dc:creator>ACT Government</dc:creator>
  <cp:keywords/>
  <dc:description/>
  <cp:lastModifiedBy>PCODCS</cp:lastModifiedBy>
  <cp:revision>4</cp:revision>
  <cp:lastPrinted>2024-06-27T00:20:00Z</cp:lastPrinted>
  <dcterms:created xsi:type="dcterms:W3CDTF">2024-07-14T23:15:00Z</dcterms:created>
  <dcterms:modified xsi:type="dcterms:W3CDTF">2024-07-14T23:15:00Z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A10971159</vt:lpwstr>
  </property>
  <property fmtid="{D5CDD505-2E9C-101B-9397-08002B2CF9AE}" pid="3" name="Objective-Title">
    <vt:lpwstr>Disallowable_instrument_template</vt:lpwstr>
  </property>
  <property fmtid="{D5CDD505-2E9C-101B-9397-08002B2CF9AE}" pid="4" name="Objective-Comment">
    <vt:lpwstr/>
  </property>
  <property fmtid="{D5CDD505-2E9C-101B-9397-08002B2CF9AE}" pid="5" name="Objective-CreationStamp">
    <vt:filetime>2015-07-11T14:00:00Z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2015-07-24T14:00:00Z</vt:filetime>
  </property>
  <property fmtid="{D5CDD505-2E9C-101B-9397-08002B2CF9AE}" pid="9" name="Objective-ModificationStamp">
    <vt:filetime>2015-07-24T14:00:00Z</vt:filetime>
  </property>
  <property fmtid="{D5CDD505-2E9C-101B-9397-08002B2CF9AE}" pid="10" name="Objective-Owner">
    <vt:lpwstr>Alison McInnes</vt:lpwstr>
  </property>
  <property fmtid="{D5CDD505-2E9C-101B-9397-08002B2CF9AE}" pid="11" name="Objective-Path">
    <vt:lpwstr>Whole of ACT Government:EPD - Environment and Planning Directorate:DIVISION - Environment:BRANCH - Nature Conservation Policy:04. Legislation:Pest Plants and Animals Act:Pest Plants and Animals (Pest Animals) Declaration DI2015-:</vt:lpwstr>
  </property>
  <property fmtid="{D5CDD505-2E9C-101B-9397-08002B2CF9AE}" pid="12" name="Objective-Parent">
    <vt:lpwstr>Pest Plants and Animals (Pest Animals) Declaration DI2015-</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Places [system]">
    <vt:lpwstr/>
  </property>
  <property fmtid="{D5CDD505-2E9C-101B-9397-08002B2CF9AE}" pid="26" name="Objective-Transaction Reference [system]">
    <vt:lpwstr/>
  </property>
  <property fmtid="{D5CDD505-2E9C-101B-9397-08002B2CF9AE}" pid="27" name="Objective-Document Created By [system]">
    <vt:lpwstr/>
  </property>
  <property fmtid="{D5CDD505-2E9C-101B-9397-08002B2CF9AE}" pid="28" name="Objective-Document Created On [system]">
    <vt:lpwstr/>
  </property>
  <property fmtid="{D5CDD505-2E9C-101B-9397-08002B2CF9AE}" pid="29" name="Objective-Covers Period From [system]">
    <vt:lpwstr/>
  </property>
  <property fmtid="{D5CDD505-2E9C-101B-9397-08002B2CF9AE}" pid="30" name="Objective-Covers Period To [system]">
    <vt:lpwstr/>
  </property>
  <property fmtid="{D5CDD505-2E9C-101B-9397-08002B2CF9AE}" pid="31" name="MSIP_Label_69af8531-eb46-4968-8cb3-105d2f5ea87e_Enabled">
    <vt:lpwstr>true</vt:lpwstr>
  </property>
  <property fmtid="{D5CDD505-2E9C-101B-9397-08002B2CF9AE}" pid="32" name="MSIP_Label_69af8531-eb46-4968-8cb3-105d2f5ea87e_SetDate">
    <vt:lpwstr>2024-05-02T06:18:26Z</vt:lpwstr>
  </property>
  <property fmtid="{D5CDD505-2E9C-101B-9397-08002B2CF9AE}" pid="33" name="MSIP_Label_69af8531-eb46-4968-8cb3-105d2f5ea87e_Method">
    <vt:lpwstr>Standard</vt:lpwstr>
  </property>
  <property fmtid="{D5CDD505-2E9C-101B-9397-08002B2CF9AE}" pid="34" name="MSIP_Label_69af8531-eb46-4968-8cb3-105d2f5ea87e_Name">
    <vt:lpwstr>Official - No Marking</vt:lpwstr>
  </property>
  <property fmtid="{D5CDD505-2E9C-101B-9397-08002B2CF9AE}" pid="35" name="MSIP_Label_69af8531-eb46-4968-8cb3-105d2f5ea87e_SiteId">
    <vt:lpwstr>b46c1908-0334-4236-b978-585ee88e4199</vt:lpwstr>
  </property>
  <property fmtid="{D5CDD505-2E9C-101B-9397-08002B2CF9AE}" pid="36" name="MSIP_Label_69af8531-eb46-4968-8cb3-105d2f5ea87e_ActionId">
    <vt:lpwstr>bf0096d7-8527-4c8d-9452-b850a56df208</vt:lpwstr>
  </property>
  <property fmtid="{D5CDD505-2E9C-101B-9397-08002B2CF9AE}" pid="37" name="MSIP_Label_69af8531-eb46-4968-8cb3-105d2f5ea87e_ContentBits">
    <vt:lpwstr>0</vt:lpwstr>
  </property>
</Properties>
</file>