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0DA1"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668EA04B" w14:textId="6550665C" w:rsidR="00C17FAB" w:rsidRDefault="00494BB8">
      <w:pPr>
        <w:pStyle w:val="Billname"/>
        <w:spacing w:before="700"/>
      </w:pPr>
      <w:r>
        <w:t>Territory Records</w:t>
      </w:r>
      <w:r w:rsidR="00FD75CE">
        <w:t xml:space="preserve"> (</w:t>
      </w:r>
      <w:r>
        <w:t>Advisory Council</w:t>
      </w:r>
      <w:r w:rsidR="00FD75CE">
        <w:t xml:space="preserve">) Appointment </w:t>
      </w:r>
      <w:r>
        <w:t>202</w:t>
      </w:r>
      <w:r w:rsidR="00140E7C">
        <w:t>4</w:t>
      </w:r>
      <w:r w:rsidR="00FD75CE">
        <w:t xml:space="preserve"> (No </w:t>
      </w:r>
      <w:r w:rsidR="00140E7C">
        <w:t>4</w:t>
      </w:r>
      <w:r w:rsidR="00FD75CE">
        <w:t>)</w:t>
      </w:r>
    </w:p>
    <w:p w14:paraId="08A8500A" w14:textId="39B4468A" w:rsidR="00C17FAB" w:rsidRDefault="002D7C60" w:rsidP="00DA3B00">
      <w:pPr>
        <w:spacing w:before="340"/>
        <w:rPr>
          <w:rFonts w:ascii="Arial" w:hAnsi="Arial" w:cs="Arial"/>
          <w:b/>
          <w:bCs/>
        </w:rPr>
      </w:pPr>
      <w:r>
        <w:rPr>
          <w:rFonts w:ascii="Arial" w:hAnsi="Arial" w:cs="Arial"/>
          <w:b/>
          <w:bCs/>
        </w:rPr>
        <w:t>Disallowable instrument DI</w:t>
      </w:r>
      <w:r w:rsidR="00494BB8">
        <w:rPr>
          <w:rFonts w:ascii="Arial" w:hAnsi="Arial" w:cs="Arial"/>
          <w:b/>
          <w:bCs/>
        </w:rPr>
        <w:t>202</w:t>
      </w:r>
      <w:r w:rsidR="00140E7C">
        <w:rPr>
          <w:rFonts w:ascii="Arial" w:hAnsi="Arial" w:cs="Arial"/>
          <w:b/>
          <w:bCs/>
        </w:rPr>
        <w:t>4</w:t>
      </w:r>
      <w:r w:rsidR="00C17FAB">
        <w:rPr>
          <w:rFonts w:ascii="Arial" w:hAnsi="Arial" w:cs="Arial"/>
          <w:b/>
          <w:bCs/>
        </w:rPr>
        <w:t>–</w:t>
      </w:r>
      <w:r w:rsidR="003852EB">
        <w:rPr>
          <w:rFonts w:ascii="Arial" w:hAnsi="Arial" w:cs="Arial"/>
          <w:b/>
          <w:bCs/>
        </w:rPr>
        <w:t>250</w:t>
      </w:r>
    </w:p>
    <w:p w14:paraId="3C134D99" w14:textId="77777777" w:rsidR="00C17FAB" w:rsidRDefault="00C17FAB" w:rsidP="00DA3B00">
      <w:pPr>
        <w:pStyle w:val="madeunder"/>
        <w:spacing w:before="300" w:after="0"/>
      </w:pPr>
      <w:r>
        <w:t xml:space="preserve">made under the  </w:t>
      </w:r>
    </w:p>
    <w:p w14:paraId="4B94C8BD" w14:textId="48B73922" w:rsidR="00C17FAB" w:rsidRDefault="00494BB8" w:rsidP="00DA3B00">
      <w:pPr>
        <w:pStyle w:val="CoverActName"/>
        <w:spacing w:before="320" w:after="0"/>
        <w:rPr>
          <w:rFonts w:cs="Arial"/>
          <w:sz w:val="20"/>
        </w:rPr>
      </w:pPr>
      <w:r w:rsidRPr="00494BB8">
        <w:rPr>
          <w:rFonts w:cs="Arial"/>
          <w:sz w:val="20"/>
        </w:rPr>
        <w:t>Territory Records Act 2002,</w:t>
      </w:r>
      <w:r w:rsidR="001E74AF">
        <w:rPr>
          <w:rFonts w:cs="Arial"/>
          <w:sz w:val="20"/>
        </w:rPr>
        <w:t xml:space="preserve"> </w:t>
      </w:r>
      <w:r w:rsidRPr="00494BB8">
        <w:rPr>
          <w:rFonts w:cs="Arial"/>
          <w:sz w:val="20"/>
        </w:rPr>
        <w:t>s</w:t>
      </w:r>
      <w:r w:rsidR="001E74AF">
        <w:rPr>
          <w:rFonts w:cs="Arial"/>
          <w:sz w:val="20"/>
        </w:rPr>
        <w:t xml:space="preserve"> </w:t>
      </w:r>
      <w:r w:rsidRPr="00494BB8">
        <w:rPr>
          <w:rFonts w:cs="Arial"/>
          <w:sz w:val="20"/>
        </w:rPr>
        <w:t>4</w:t>
      </w:r>
      <w:r w:rsidR="00140E7C">
        <w:rPr>
          <w:rFonts w:cs="Arial"/>
          <w:sz w:val="20"/>
        </w:rPr>
        <w:t>5</w:t>
      </w:r>
      <w:r w:rsidRPr="00494BB8">
        <w:rPr>
          <w:rFonts w:cs="Arial"/>
          <w:sz w:val="20"/>
        </w:rPr>
        <w:t xml:space="preserve"> (</w:t>
      </w:r>
      <w:r w:rsidR="00140E7C">
        <w:rPr>
          <w:rFonts w:cs="Arial"/>
          <w:sz w:val="20"/>
        </w:rPr>
        <w:t>Chairperson and deputy chairperson</w:t>
      </w:r>
      <w:r w:rsidRPr="00494BB8">
        <w:rPr>
          <w:rFonts w:cs="Arial"/>
          <w:sz w:val="20"/>
        </w:rPr>
        <w:t>)</w:t>
      </w:r>
    </w:p>
    <w:p w14:paraId="25E5D28E"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7CCB4788" w14:textId="77777777" w:rsidR="00C17FAB" w:rsidRDefault="00C17FAB">
      <w:pPr>
        <w:pStyle w:val="N-line3"/>
        <w:pBdr>
          <w:bottom w:val="none" w:sz="0" w:space="0" w:color="auto"/>
        </w:pBdr>
      </w:pPr>
    </w:p>
    <w:p w14:paraId="1D842438" w14:textId="77777777" w:rsidR="00C17FAB" w:rsidRDefault="00C17FAB">
      <w:pPr>
        <w:pStyle w:val="N-line3"/>
        <w:pBdr>
          <w:top w:val="single" w:sz="12" w:space="1" w:color="auto"/>
          <w:bottom w:val="none" w:sz="0" w:space="0" w:color="auto"/>
        </w:pBdr>
      </w:pPr>
    </w:p>
    <w:bookmarkEnd w:id="0"/>
    <w:p w14:paraId="099BCE0C" w14:textId="77777777" w:rsidR="00494BB8" w:rsidRDefault="00494BB8" w:rsidP="00494BB8">
      <w:r>
        <w:t xml:space="preserve">The </w:t>
      </w:r>
      <w:r w:rsidRPr="007342F2">
        <w:rPr>
          <w:i/>
          <w:iCs/>
        </w:rPr>
        <w:t>Territory Records Act 2002</w:t>
      </w:r>
      <w:r>
        <w:t xml:space="preserve"> provides for the establishment and functions of the Territory Records Advisory Council.</w:t>
      </w:r>
    </w:p>
    <w:p w14:paraId="393C6306" w14:textId="77777777" w:rsidR="00494BB8" w:rsidRDefault="00494BB8" w:rsidP="00494BB8"/>
    <w:p w14:paraId="23433C78" w14:textId="20EE7196" w:rsidR="00494BB8" w:rsidRDefault="00494BB8" w:rsidP="00494BB8">
      <w:r>
        <w:t>Section 4</w:t>
      </w:r>
      <w:r w:rsidR="00140E7C">
        <w:t>5</w:t>
      </w:r>
      <w:r>
        <w:t xml:space="preserve"> of the </w:t>
      </w:r>
      <w:r w:rsidRPr="00494BB8">
        <w:rPr>
          <w:i/>
          <w:iCs/>
        </w:rPr>
        <w:t>Territory Records Act 2002</w:t>
      </w:r>
      <w:r>
        <w:t xml:space="preserve"> outlines the requirements for appointment of the </w:t>
      </w:r>
      <w:r w:rsidR="00140E7C">
        <w:t>c</w:t>
      </w:r>
      <w:r>
        <w:t xml:space="preserve">hair and </w:t>
      </w:r>
      <w:r w:rsidR="00140E7C">
        <w:t>d</w:t>
      </w:r>
      <w:r>
        <w:t xml:space="preserve">eputy </w:t>
      </w:r>
      <w:r w:rsidR="00140E7C">
        <w:t>c</w:t>
      </w:r>
      <w:r>
        <w:t>hair of the Council and section 46 outlines the terms of appointment of appointed members.</w:t>
      </w:r>
    </w:p>
    <w:p w14:paraId="06E76555" w14:textId="10CF7747" w:rsidR="00494BB8" w:rsidRDefault="00494BB8" w:rsidP="00494BB8"/>
    <w:p w14:paraId="5AD095B5" w14:textId="2EF87E9E" w:rsidR="00F23D24" w:rsidRDefault="00F23D24" w:rsidP="00494BB8">
      <w:r w:rsidRPr="00F23D24">
        <w:t xml:space="preserve">Mr David Fricker has extensive experience as a senior executive, </w:t>
      </w:r>
      <w:r>
        <w:t>including</w:t>
      </w:r>
      <w:r w:rsidRPr="00F23D24">
        <w:t xml:space="preserve"> as Director-General of the National Archives of Australia. He has advocated for archives as a key tool of public sector governance in that role and as Convenor of the Council of Australasian Archives and Records Authorities and President of the International Council on Archives. His career as an IT professional and senior executive with </w:t>
      </w:r>
      <w:r w:rsidR="00313072">
        <w:t xml:space="preserve">the </w:t>
      </w:r>
      <w:r w:rsidRPr="00F23D24">
        <w:t>A</w:t>
      </w:r>
      <w:r w:rsidR="00313072">
        <w:t xml:space="preserve">ustralian </w:t>
      </w:r>
      <w:r w:rsidRPr="00F23D24">
        <w:t>S</w:t>
      </w:r>
      <w:r w:rsidR="00313072">
        <w:t xml:space="preserve">ecurity </w:t>
      </w:r>
      <w:r w:rsidRPr="00F23D24">
        <w:t>I</w:t>
      </w:r>
      <w:r w:rsidR="00313072">
        <w:t xml:space="preserve">ntelligence </w:t>
      </w:r>
      <w:r w:rsidRPr="00F23D24">
        <w:t>O</w:t>
      </w:r>
      <w:r w:rsidR="00313072">
        <w:t>rganisation</w:t>
      </w:r>
      <w:r w:rsidRPr="00F23D24">
        <w:t xml:space="preserve"> </w:t>
      </w:r>
      <w:r>
        <w:t xml:space="preserve">and as a consultant encompasses strategic planning, information policy and business process improvement. </w:t>
      </w:r>
    </w:p>
    <w:p w14:paraId="625E9D1C" w14:textId="77777777" w:rsidR="00F23D24" w:rsidRDefault="00F23D24" w:rsidP="00494BB8"/>
    <w:p w14:paraId="339B0F03" w14:textId="331DAB38" w:rsidR="00494BB8" w:rsidRDefault="00F23D24" w:rsidP="00494BB8">
      <w:r>
        <w:t>Mr Fricker</w:t>
      </w:r>
      <w:r w:rsidR="00494BB8">
        <w:t xml:space="preserve"> has been appointed </w:t>
      </w:r>
      <w:r w:rsidR="00140E7C">
        <w:t>as chair</w:t>
      </w:r>
      <w:r>
        <w:rPr>
          <w:color w:val="000000"/>
          <w:shd w:val="clear" w:color="auto" w:fill="FFFFFF"/>
        </w:rPr>
        <w:t xml:space="preserve"> </w:t>
      </w:r>
      <w:r w:rsidR="00140E7C">
        <w:rPr>
          <w:color w:val="000000"/>
          <w:shd w:val="clear" w:color="auto" w:fill="FFFFFF"/>
        </w:rPr>
        <w:t>for the remainder of his first term appointment as member of the Council</w:t>
      </w:r>
      <w:r>
        <w:rPr>
          <w:color w:val="000000"/>
          <w:shd w:val="clear" w:color="auto" w:fill="FFFFFF"/>
        </w:rPr>
        <w:t>.</w:t>
      </w:r>
      <w:r w:rsidR="00494BB8">
        <w:t xml:space="preserve"> </w:t>
      </w:r>
      <w:r w:rsidRPr="00F23D24">
        <w:t>There are no additional prerequisites for appointment to the Territory Records Advisory Council</w:t>
      </w:r>
      <w:r>
        <w:t>. Mr</w:t>
      </w:r>
      <w:r w:rsidR="00767228">
        <w:t xml:space="preserve"> </w:t>
      </w:r>
      <w:r>
        <w:t>Fricker</w:t>
      </w:r>
      <w:r w:rsidR="00494BB8">
        <w:t xml:space="preserve"> is appointed</w:t>
      </w:r>
      <w:r w:rsidR="00554208">
        <w:t xml:space="preserve"> as chair for the period 12 November 2024 to 19 September 2026</w:t>
      </w:r>
      <w:r w:rsidR="00494BB8">
        <w:t>.</w:t>
      </w:r>
    </w:p>
    <w:p w14:paraId="2F01DACC" w14:textId="63ECC755" w:rsidR="00494BB8" w:rsidRDefault="00494BB8" w:rsidP="00494BB8"/>
    <w:p w14:paraId="716E3CE7" w14:textId="75337F86" w:rsidR="00C17FAB" w:rsidRDefault="00494BB8" w:rsidP="00494BB8">
      <w:r>
        <w:t>The appointee is not an ACT Public Servant.</w:t>
      </w:r>
    </w:p>
    <w:p w14:paraId="1AEF48D6" w14:textId="39138628" w:rsidR="00494BB8" w:rsidRDefault="00494BB8"/>
    <w:p w14:paraId="2F9310C6" w14:textId="2C03837A" w:rsidR="00B023E1" w:rsidRDefault="00B023E1" w:rsidP="00255D42">
      <w:r w:rsidRPr="00A56A7A">
        <w:t xml:space="preserve">The Legislative Assembly Standing Committee on </w:t>
      </w:r>
      <w:r>
        <w:t>Economy and Gender and Economic Equality</w:t>
      </w:r>
      <w:r w:rsidRPr="00A56A7A">
        <w:t xml:space="preserve"> was consulted and did not object to this appointment</w:t>
      </w:r>
      <w:r>
        <w:t>.</w:t>
      </w:r>
    </w:p>
    <w:p w14:paraId="3D0E7D02" w14:textId="77777777" w:rsidR="00B023E1" w:rsidRDefault="00B023E1"/>
    <w:sectPr w:rsidR="00B023E1"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0CC42" w14:textId="77777777" w:rsidR="0002614C" w:rsidRDefault="0002614C" w:rsidP="00C17FAB">
      <w:r>
        <w:separator/>
      </w:r>
    </w:p>
  </w:endnote>
  <w:endnote w:type="continuationSeparator" w:id="0">
    <w:p w14:paraId="6207D454" w14:textId="77777777" w:rsidR="0002614C" w:rsidRDefault="0002614C"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E805A"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23EB" w14:textId="1DEFA4C8" w:rsidR="00DA3B00" w:rsidRPr="00DB0265" w:rsidRDefault="00DB0265" w:rsidP="00DB0265">
    <w:pPr>
      <w:pStyle w:val="Footer"/>
      <w:jc w:val="center"/>
      <w:rPr>
        <w:rFonts w:cs="Arial"/>
        <w:sz w:val="14"/>
      </w:rPr>
    </w:pPr>
    <w:r w:rsidRPr="00DB0265">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A4B5"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9B0F0" w14:textId="77777777" w:rsidR="0002614C" w:rsidRDefault="0002614C" w:rsidP="00C17FAB">
      <w:r>
        <w:separator/>
      </w:r>
    </w:p>
  </w:footnote>
  <w:footnote w:type="continuationSeparator" w:id="0">
    <w:p w14:paraId="31583027" w14:textId="77777777" w:rsidR="0002614C" w:rsidRDefault="0002614C"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E075"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A3FE"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C2E4"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39510830">
    <w:abstractNumId w:val="2"/>
  </w:num>
  <w:num w:numId="2" w16cid:durableId="844200556">
    <w:abstractNumId w:val="0"/>
  </w:num>
  <w:num w:numId="3" w16cid:durableId="1542664921">
    <w:abstractNumId w:val="3"/>
  </w:num>
  <w:num w:numId="4" w16cid:durableId="1078137341">
    <w:abstractNumId w:val="6"/>
  </w:num>
  <w:num w:numId="5" w16cid:durableId="2108191916">
    <w:abstractNumId w:val="7"/>
  </w:num>
  <w:num w:numId="6" w16cid:durableId="576210478">
    <w:abstractNumId w:val="1"/>
  </w:num>
  <w:num w:numId="7" w16cid:durableId="1915313144">
    <w:abstractNumId w:val="4"/>
  </w:num>
  <w:num w:numId="8" w16cid:durableId="1703360717">
    <w:abstractNumId w:val="5"/>
  </w:num>
  <w:num w:numId="9" w16cid:durableId="9454250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02614C"/>
    <w:rsid w:val="00140E7C"/>
    <w:rsid w:val="001E74AF"/>
    <w:rsid w:val="00255D42"/>
    <w:rsid w:val="002D048C"/>
    <w:rsid w:val="002D7C60"/>
    <w:rsid w:val="00313072"/>
    <w:rsid w:val="003852EB"/>
    <w:rsid w:val="003909A2"/>
    <w:rsid w:val="003D5495"/>
    <w:rsid w:val="00494BB8"/>
    <w:rsid w:val="00554208"/>
    <w:rsid w:val="007342F2"/>
    <w:rsid w:val="007346AC"/>
    <w:rsid w:val="00767228"/>
    <w:rsid w:val="008A1533"/>
    <w:rsid w:val="009508A5"/>
    <w:rsid w:val="00B023E1"/>
    <w:rsid w:val="00B12931"/>
    <w:rsid w:val="00C17FAB"/>
    <w:rsid w:val="00C5111B"/>
    <w:rsid w:val="00CE599C"/>
    <w:rsid w:val="00DA3B00"/>
    <w:rsid w:val="00DB0265"/>
    <w:rsid w:val="00E8320B"/>
    <w:rsid w:val="00EB4B90"/>
    <w:rsid w:val="00F23D24"/>
    <w:rsid w:val="00FD75CE"/>
    <w:rsid w:val="00FF69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7095B"/>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Revision">
    <w:name w:val="Revision"/>
    <w:hidden/>
    <w:uiPriority w:val="99"/>
    <w:semiHidden/>
    <w:rsid w:val="001E74A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1366</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2024-08-07T05:42:00Z</dcterms:created>
  <dcterms:modified xsi:type="dcterms:W3CDTF">2024-08-07T05:42:00Z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2024-07-15T22:41:37Z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10704afd-4594-4cec-bd30-f0ba59c90a3d</vt:lpwstr>
  </property>
  <property fmtid="{D5CDD505-2E9C-101B-9397-08002B2CF9AE}" pid="8" name="MSIP_Label_69af8531-eb46-4968-8cb3-105d2f5ea87e_ContentBits">
    <vt:lpwstr>0</vt:lpwstr>
  </property>
</Properties>
</file>