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4CA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6ADAEEF" w14:textId="166D4057" w:rsidR="00C17FAB" w:rsidRDefault="008C1753">
      <w:pPr>
        <w:pStyle w:val="Billname"/>
        <w:spacing w:before="700"/>
      </w:pPr>
      <w:r>
        <w:t>Road Transport</w:t>
      </w:r>
      <w:r w:rsidR="00FD75CE">
        <w:t xml:space="preserve"> (</w:t>
      </w:r>
      <w:r>
        <w:t>General</w:t>
      </w:r>
      <w:r w:rsidR="00FD75CE">
        <w:t xml:space="preserve">) </w:t>
      </w:r>
      <w:r w:rsidR="00E6366A">
        <w:t>Vehicle Registration and Related Fees Determination 20</w:t>
      </w:r>
      <w:r w:rsidR="00554BE2">
        <w:t>2</w:t>
      </w:r>
      <w:r w:rsidR="00AE32B2">
        <w:t>4</w:t>
      </w:r>
      <w:r w:rsidR="00E6366A">
        <w:t xml:space="preserve"> (No </w:t>
      </w:r>
      <w:r w:rsidR="00A75BFB">
        <w:t>2</w:t>
      </w:r>
      <w:r w:rsidR="00E6366A">
        <w:t>)</w:t>
      </w:r>
    </w:p>
    <w:p w14:paraId="401CE1DD" w14:textId="7446C64E" w:rsidR="00C17FAB" w:rsidRDefault="002D7C60" w:rsidP="00DA3B00">
      <w:pPr>
        <w:spacing w:before="340"/>
        <w:rPr>
          <w:rFonts w:ascii="Arial" w:hAnsi="Arial" w:cs="Arial"/>
          <w:b/>
          <w:bCs/>
        </w:rPr>
      </w:pPr>
      <w:r>
        <w:rPr>
          <w:rFonts w:ascii="Arial" w:hAnsi="Arial" w:cs="Arial"/>
          <w:b/>
          <w:bCs/>
        </w:rPr>
        <w:t>Disallowable instrument DI</w:t>
      </w:r>
      <w:r w:rsidR="00366FDE">
        <w:rPr>
          <w:rFonts w:ascii="Arial" w:hAnsi="Arial" w:cs="Arial"/>
          <w:b/>
          <w:bCs/>
        </w:rPr>
        <w:t>20</w:t>
      </w:r>
      <w:r w:rsidR="00554BE2">
        <w:rPr>
          <w:rFonts w:ascii="Arial" w:hAnsi="Arial" w:cs="Arial"/>
          <w:b/>
          <w:bCs/>
        </w:rPr>
        <w:t>2</w:t>
      </w:r>
      <w:r w:rsidR="00AE32B2">
        <w:rPr>
          <w:rFonts w:ascii="Arial" w:hAnsi="Arial" w:cs="Arial"/>
          <w:b/>
          <w:bCs/>
        </w:rPr>
        <w:t>4</w:t>
      </w:r>
      <w:r w:rsidR="00C17FAB">
        <w:rPr>
          <w:rFonts w:ascii="Arial" w:hAnsi="Arial" w:cs="Arial"/>
          <w:b/>
          <w:bCs/>
        </w:rPr>
        <w:t>–</w:t>
      </w:r>
      <w:r w:rsidR="00705B6B">
        <w:rPr>
          <w:rFonts w:ascii="Arial" w:hAnsi="Arial" w:cs="Arial"/>
          <w:b/>
          <w:bCs/>
        </w:rPr>
        <w:t>251</w:t>
      </w:r>
    </w:p>
    <w:p w14:paraId="2F11A95D" w14:textId="77777777" w:rsidR="00C17FAB" w:rsidRDefault="00C17FAB" w:rsidP="00DA3B00">
      <w:pPr>
        <w:pStyle w:val="madeunder"/>
        <w:spacing w:before="300" w:after="0"/>
      </w:pPr>
      <w:r>
        <w:t xml:space="preserve">made under the  </w:t>
      </w:r>
    </w:p>
    <w:p w14:paraId="539B129A" w14:textId="77777777" w:rsidR="00C17FAB" w:rsidRDefault="0032135C" w:rsidP="00DA3B00">
      <w:pPr>
        <w:pStyle w:val="CoverActName"/>
        <w:spacing w:before="320" w:after="0"/>
        <w:rPr>
          <w:rFonts w:cs="Arial"/>
          <w:sz w:val="20"/>
        </w:rPr>
      </w:pPr>
      <w:r w:rsidRPr="00B05C03">
        <w:rPr>
          <w:iCs/>
          <w:sz w:val="20"/>
        </w:rPr>
        <w:t>Road Transport (General) Act 1999</w:t>
      </w:r>
      <w:r>
        <w:rPr>
          <w:sz w:val="20"/>
        </w:rPr>
        <w:t>, section 96 (Determination of fees, charges and other amounts)</w:t>
      </w:r>
    </w:p>
    <w:p w14:paraId="7F25722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A999564" w14:textId="77777777" w:rsidR="00C17FAB" w:rsidRDefault="00C17FAB">
      <w:pPr>
        <w:pStyle w:val="N-line3"/>
        <w:pBdr>
          <w:bottom w:val="none" w:sz="0" w:space="0" w:color="auto"/>
        </w:pBdr>
      </w:pPr>
    </w:p>
    <w:p w14:paraId="5104F8F7" w14:textId="77777777" w:rsidR="00C17FAB" w:rsidRDefault="00C17FAB">
      <w:pPr>
        <w:pStyle w:val="N-line3"/>
        <w:pBdr>
          <w:top w:val="single" w:sz="12" w:space="1" w:color="auto"/>
          <w:bottom w:val="none" w:sz="0" w:space="0" w:color="auto"/>
        </w:pBdr>
      </w:pPr>
    </w:p>
    <w:bookmarkEnd w:id="0"/>
    <w:p w14:paraId="46CFFB30" w14:textId="77777777" w:rsidR="008E1D95" w:rsidRPr="00C410DE" w:rsidRDefault="008E1D95" w:rsidP="008E1D95">
      <w:r w:rsidRPr="00C410DE">
        <w:t xml:space="preserve">Section 96 of the </w:t>
      </w:r>
      <w:r w:rsidRPr="00C410DE">
        <w:rPr>
          <w:i/>
          <w:iCs/>
        </w:rPr>
        <w:t xml:space="preserve">Road Transport (General) Act 1999 </w:t>
      </w:r>
      <w:r w:rsidRPr="00C410DE">
        <w:t xml:space="preserve">allows the Minister to determine fees, charges and other amounts payable under the ACT </w:t>
      </w:r>
      <w:r>
        <w:t>r</w:t>
      </w:r>
      <w:r w:rsidRPr="00C410DE">
        <w:t xml:space="preserve">oad </w:t>
      </w:r>
      <w:r>
        <w:t>t</w:t>
      </w:r>
      <w:r w:rsidRPr="00C410DE">
        <w:t>ransport legislation.</w:t>
      </w:r>
    </w:p>
    <w:p w14:paraId="33E44A03" w14:textId="77777777" w:rsidR="008E1D95" w:rsidRPr="00C410DE" w:rsidRDefault="008E1D95" w:rsidP="008E1D95">
      <w:pPr>
        <w:numPr>
          <w:ilvl w:val="12"/>
          <w:numId w:val="0"/>
        </w:numPr>
        <w:tabs>
          <w:tab w:val="left" w:pos="15168"/>
        </w:tabs>
      </w:pPr>
    </w:p>
    <w:p w14:paraId="57F82C4E" w14:textId="6511E3A2" w:rsidR="0058243A" w:rsidRPr="00C410DE" w:rsidRDefault="0058243A" w:rsidP="0058243A">
      <w:pPr>
        <w:numPr>
          <w:ilvl w:val="12"/>
          <w:numId w:val="0"/>
        </w:numPr>
        <w:tabs>
          <w:tab w:val="left" w:pos="15168"/>
        </w:tabs>
      </w:pPr>
      <w:r w:rsidRPr="00C410DE">
        <w:t xml:space="preserve">This </w:t>
      </w:r>
      <w:r>
        <w:t xml:space="preserve">disallowable </w:t>
      </w:r>
      <w:r w:rsidRPr="00C410DE">
        <w:t xml:space="preserve">instrument has the effect of determining fees, payable, for transactions relating to </w:t>
      </w:r>
      <w:r>
        <w:t>vehicle registration and related fees</w:t>
      </w:r>
      <w:r w:rsidRPr="00C410DE">
        <w:t xml:space="preserve"> under the </w:t>
      </w:r>
      <w:r w:rsidRPr="00844EC5">
        <w:t>r</w:t>
      </w:r>
      <w:r w:rsidRPr="00844EC5">
        <w:rPr>
          <w:iCs/>
        </w:rPr>
        <w:t>oad transport legislation</w:t>
      </w:r>
      <w:r w:rsidRPr="00844EC5">
        <w:t>.</w:t>
      </w:r>
      <w:r w:rsidRPr="00C410DE">
        <w:rPr>
          <w:i/>
          <w:iCs/>
        </w:rPr>
        <w:t xml:space="preserve"> </w:t>
      </w:r>
    </w:p>
    <w:p w14:paraId="7E5F099D" w14:textId="4D84482C" w:rsidR="0058243A" w:rsidRDefault="0058243A" w:rsidP="0008670C">
      <w:pPr>
        <w:numPr>
          <w:ilvl w:val="12"/>
          <w:numId w:val="0"/>
        </w:numPr>
        <w:tabs>
          <w:tab w:val="left" w:pos="15168"/>
        </w:tabs>
      </w:pPr>
    </w:p>
    <w:p w14:paraId="5145E317" w14:textId="1328B9A2" w:rsidR="008C7252" w:rsidRDefault="00B35078" w:rsidP="008C7252">
      <w:pPr>
        <w:pStyle w:val="NormalWeb"/>
        <w:shd w:val="clear" w:color="auto" w:fill="FFFFFF"/>
        <w:spacing w:before="0" w:beforeAutospacing="0" w:after="0" w:afterAutospacing="0"/>
        <w:rPr>
          <w:color w:val="000000"/>
        </w:rPr>
      </w:pPr>
      <w:r>
        <w:rPr>
          <w:color w:val="000000"/>
        </w:rPr>
        <w:t xml:space="preserve">Most </w:t>
      </w:r>
      <w:r w:rsidR="00CE2BC6">
        <w:rPr>
          <w:color w:val="000000"/>
        </w:rPr>
        <w:t xml:space="preserve">of the </w:t>
      </w:r>
      <w:r>
        <w:rPr>
          <w:color w:val="000000"/>
        </w:rPr>
        <w:t xml:space="preserve">vehicle registration fees </w:t>
      </w:r>
      <w:r w:rsidR="00876270">
        <w:rPr>
          <w:color w:val="000000"/>
        </w:rPr>
        <w:t xml:space="preserve">and charges </w:t>
      </w:r>
      <w:r>
        <w:rPr>
          <w:color w:val="000000"/>
        </w:rPr>
        <w:t>were amended</w:t>
      </w:r>
      <w:r w:rsidR="00CE2BC6">
        <w:rPr>
          <w:color w:val="000000"/>
        </w:rPr>
        <w:t xml:space="preserve"> for 2024-25</w:t>
      </w:r>
      <w:r>
        <w:rPr>
          <w:color w:val="000000"/>
        </w:rPr>
        <w:t xml:space="preserve"> in </w:t>
      </w:r>
      <w:r w:rsidR="00CE2BC6">
        <w:rPr>
          <w:color w:val="000000"/>
        </w:rPr>
        <w:t>a</w:t>
      </w:r>
      <w:r>
        <w:rPr>
          <w:color w:val="000000"/>
        </w:rPr>
        <w:t xml:space="preserve"> previous instrument DI2024-</w:t>
      </w:r>
      <w:r w:rsidR="00CE2BC6">
        <w:rPr>
          <w:color w:val="000000"/>
        </w:rPr>
        <w:t>84</w:t>
      </w:r>
      <w:r>
        <w:rPr>
          <w:color w:val="000000"/>
        </w:rPr>
        <w:t xml:space="preserve">. To prevent delays to implementing other registration fee changes, that instrument was notified without the amendment of the </w:t>
      </w:r>
      <w:r w:rsidR="008E2B0D">
        <w:rPr>
          <w:color w:val="000000"/>
        </w:rPr>
        <w:t>R</w:t>
      </w:r>
      <w:r>
        <w:rPr>
          <w:color w:val="000000"/>
        </w:rPr>
        <w:t xml:space="preserve">egulatory </w:t>
      </w:r>
      <w:r w:rsidR="008E2B0D">
        <w:rPr>
          <w:color w:val="000000"/>
        </w:rPr>
        <w:t>C</w:t>
      </w:r>
      <w:r>
        <w:rPr>
          <w:color w:val="000000"/>
        </w:rPr>
        <w:t xml:space="preserve">omponent of heavy vehicle registration </w:t>
      </w:r>
      <w:r w:rsidR="00687191">
        <w:rPr>
          <w:color w:val="000000"/>
        </w:rPr>
        <w:t>charges</w:t>
      </w:r>
      <w:r>
        <w:rPr>
          <w:color w:val="000000"/>
        </w:rPr>
        <w:t>.</w:t>
      </w:r>
      <w:r w:rsidR="00CE2BC6">
        <w:rPr>
          <w:color w:val="000000"/>
        </w:rPr>
        <w:t xml:space="preserve"> This was due to the </w:t>
      </w:r>
      <w:r w:rsidR="008E2B0D">
        <w:rPr>
          <w:color w:val="000000"/>
        </w:rPr>
        <w:t>R</w:t>
      </w:r>
      <w:r w:rsidR="00CE2BC6">
        <w:rPr>
          <w:color w:val="000000"/>
        </w:rPr>
        <w:t xml:space="preserve">egulatory </w:t>
      </w:r>
      <w:r w:rsidR="008E2B0D">
        <w:rPr>
          <w:color w:val="000000"/>
        </w:rPr>
        <w:t>C</w:t>
      </w:r>
      <w:r w:rsidR="00CE2BC6">
        <w:rPr>
          <w:color w:val="000000"/>
        </w:rPr>
        <w:t xml:space="preserve">omponent of heavy vehicle registration charges having not been finalised at the time of notification of that instrument. </w:t>
      </w:r>
      <w:r w:rsidRPr="00D10DE6">
        <w:rPr>
          <w:color w:val="000000"/>
        </w:rPr>
        <w:t xml:space="preserve">The </w:t>
      </w:r>
      <w:r>
        <w:rPr>
          <w:color w:val="000000"/>
        </w:rPr>
        <w:t xml:space="preserve">Regulatory </w:t>
      </w:r>
      <w:r w:rsidR="008E2B0D">
        <w:rPr>
          <w:color w:val="000000"/>
        </w:rPr>
        <w:t>C</w:t>
      </w:r>
      <w:r w:rsidRPr="00D10DE6">
        <w:rPr>
          <w:color w:val="000000"/>
        </w:rPr>
        <w:t>omponent</w:t>
      </w:r>
      <w:r w:rsidR="008E2B0D">
        <w:rPr>
          <w:color w:val="000000"/>
        </w:rPr>
        <w:t xml:space="preserve"> </w:t>
      </w:r>
      <w:r w:rsidRPr="00D10DE6">
        <w:rPr>
          <w:color w:val="000000"/>
        </w:rPr>
        <w:t>of</w:t>
      </w:r>
      <w:r w:rsidR="008E2B0D">
        <w:rPr>
          <w:color w:val="000000"/>
        </w:rPr>
        <w:t xml:space="preserve"> </w:t>
      </w:r>
      <w:r w:rsidRPr="00D10DE6">
        <w:rPr>
          <w:color w:val="000000"/>
        </w:rPr>
        <w:t xml:space="preserve">heavy vehicle registration charges </w:t>
      </w:r>
      <w:r>
        <w:rPr>
          <w:color w:val="000000"/>
        </w:rPr>
        <w:t xml:space="preserve">in </w:t>
      </w:r>
      <w:r w:rsidR="00C0395D">
        <w:rPr>
          <w:color w:val="000000"/>
        </w:rPr>
        <w:t>i</w:t>
      </w:r>
      <w:r>
        <w:rPr>
          <w:color w:val="000000"/>
        </w:rPr>
        <w:t xml:space="preserve">tems 16.1 to 20.3 </w:t>
      </w:r>
      <w:r w:rsidR="00C0395D">
        <w:rPr>
          <w:color w:val="000000"/>
        </w:rPr>
        <w:t xml:space="preserve">in Schedule 1 of the Instrument </w:t>
      </w:r>
      <w:r w:rsidRPr="00D10DE6">
        <w:rPr>
          <w:color w:val="000000"/>
        </w:rPr>
        <w:t xml:space="preserve">have been increased </w:t>
      </w:r>
      <w:r>
        <w:rPr>
          <w:color w:val="000000"/>
        </w:rPr>
        <w:t xml:space="preserve">by between 0 and 3.1% </w:t>
      </w:r>
      <w:r w:rsidRPr="00D10DE6">
        <w:rPr>
          <w:color w:val="000000"/>
        </w:rPr>
        <w:t>in line with advice from the N</w:t>
      </w:r>
      <w:r w:rsidR="008E2B0D">
        <w:rPr>
          <w:color w:val="000000"/>
        </w:rPr>
        <w:t xml:space="preserve">ational Transport Commission and the Parliamentary Counsels’ Committee following </w:t>
      </w:r>
      <w:r w:rsidRPr="00D10DE6">
        <w:rPr>
          <w:color w:val="000000"/>
        </w:rPr>
        <w:t>agreement of</w:t>
      </w:r>
      <w:r w:rsidR="008E2B0D">
        <w:rPr>
          <w:color w:val="000000"/>
        </w:rPr>
        <w:t xml:space="preserve"> </w:t>
      </w:r>
      <w:r w:rsidR="0016303D">
        <w:rPr>
          <w:color w:val="000000"/>
        </w:rPr>
        <w:t xml:space="preserve">the </w:t>
      </w:r>
      <w:r w:rsidR="008E2B0D">
        <w:rPr>
          <w:color w:val="000000"/>
        </w:rPr>
        <w:t xml:space="preserve">fees by the </w:t>
      </w:r>
      <w:r w:rsidR="0016303D">
        <w:rPr>
          <w:color w:val="000000"/>
        </w:rPr>
        <w:t>Infrastructure and Transport Ministers Meeting</w:t>
      </w:r>
      <w:r w:rsidRPr="00D10DE6">
        <w:rPr>
          <w:color w:val="000000"/>
        </w:rPr>
        <w:t xml:space="preserve"> in relation to heavy vehicle charges in </w:t>
      </w:r>
      <w:r>
        <w:rPr>
          <w:color w:val="000000"/>
        </w:rPr>
        <w:t>May 2024</w:t>
      </w:r>
      <w:r w:rsidR="00CE2BC6">
        <w:rPr>
          <w:color w:val="000000"/>
        </w:rPr>
        <w:t>.</w:t>
      </w:r>
    </w:p>
    <w:p w14:paraId="7D01E8BA" w14:textId="77777777" w:rsidR="00CE2BC6" w:rsidRDefault="00CE2BC6" w:rsidP="008C7252">
      <w:pPr>
        <w:pStyle w:val="NormalWeb"/>
        <w:shd w:val="clear" w:color="auto" w:fill="FFFFFF"/>
        <w:spacing w:before="0" w:beforeAutospacing="0" w:after="0" w:afterAutospacing="0"/>
        <w:rPr>
          <w:color w:val="000000"/>
        </w:rPr>
      </w:pPr>
    </w:p>
    <w:p w14:paraId="2D5571C0" w14:textId="3A157A4D" w:rsidR="00CE2BC6" w:rsidRDefault="00CE2BC6" w:rsidP="008C7252">
      <w:pPr>
        <w:pStyle w:val="NormalWeb"/>
        <w:shd w:val="clear" w:color="auto" w:fill="FFFFFF"/>
        <w:spacing w:before="0" w:beforeAutospacing="0" w:after="0" w:afterAutospacing="0"/>
        <w:rPr>
          <w:color w:val="000000"/>
        </w:rPr>
      </w:pPr>
      <w:bookmarkStart w:id="1" w:name="_Hlk170301318"/>
      <w:r>
        <w:rPr>
          <w:color w:val="000000"/>
        </w:rPr>
        <w:t>This instrument corrects error</w:t>
      </w:r>
      <w:r w:rsidR="0059348F">
        <w:rPr>
          <w:color w:val="000000"/>
        </w:rPr>
        <w:t>s</w:t>
      </w:r>
      <w:r>
        <w:rPr>
          <w:color w:val="000000"/>
        </w:rPr>
        <w:t xml:space="preserve"> in the description of fees for registration of motorcycles in column 2 of items 7A.2 to 7A.4</w:t>
      </w:r>
      <w:r w:rsidR="0016303D">
        <w:rPr>
          <w:color w:val="000000"/>
        </w:rPr>
        <w:t xml:space="preserve"> in Schedule 1</w:t>
      </w:r>
      <w:r>
        <w:rPr>
          <w:color w:val="000000"/>
        </w:rPr>
        <w:t>. Agreed registration fees were grouped by engine capacity of up to 300ml, more than 300ml up to 600ml and more than 600ml</w:t>
      </w:r>
      <w:r w:rsidR="0016303D">
        <w:rPr>
          <w:color w:val="000000"/>
        </w:rPr>
        <w:t>. This instrument amends the descriptions to reflect those groupings.</w:t>
      </w:r>
    </w:p>
    <w:bookmarkEnd w:id="1"/>
    <w:p w14:paraId="2BB2C038" w14:textId="77777777" w:rsidR="0059348F" w:rsidRDefault="0059348F" w:rsidP="008C7252">
      <w:pPr>
        <w:pStyle w:val="NormalWeb"/>
        <w:shd w:val="clear" w:color="auto" w:fill="FFFFFF"/>
        <w:spacing w:before="0" w:beforeAutospacing="0" w:after="0" w:afterAutospacing="0"/>
        <w:rPr>
          <w:color w:val="000000"/>
        </w:rPr>
      </w:pPr>
    </w:p>
    <w:p w14:paraId="7CE9736B" w14:textId="1187849A" w:rsidR="0059348F" w:rsidRDefault="0059348F" w:rsidP="0059348F">
      <w:pPr>
        <w:pStyle w:val="NormalWeb"/>
        <w:shd w:val="clear" w:color="auto" w:fill="FFFFFF"/>
        <w:spacing w:before="0" w:beforeAutospacing="0" w:after="0" w:afterAutospacing="0"/>
        <w:rPr>
          <w:color w:val="000000"/>
        </w:rPr>
      </w:pPr>
      <w:bookmarkStart w:id="2" w:name="_Hlk170301408"/>
      <w:r>
        <w:rPr>
          <w:color w:val="000000"/>
        </w:rPr>
        <w:t xml:space="preserve">This instrument corrects </w:t>
      </w:r>
      <w:r w:rsidR="00310983">
        <w:rPr>
          <w:color w:val="000000"/>
        </w:rPr>
        <w:t xml:space="preserve">an </w:t>
      </w:r>
      <w:r>
        <w:rPr>
          <w:color w:val="000000"/>
        </w:rPr>
        <w:t>error in the base fee for data requests in Schedule 3, item 2.8</w:t>
      </w:r>
      <w:r w:rsidR="00A97FB2">
        <w:rPr>
          <w:color w:val="000000"/>
        </w:rPr>
        <w:t xml:space="preserve">. </w:t>
      </w:r>
    </w:p>
    <w:bookmarkEnd w:id="2"/>
    <w:p w14:paraId="1D2704A2" w14:textId="77777777" w:rsidR="0059348F" w:rsidRDefault="0059348F" w:rsidP="008C7252">
      <w:pPr>
        <w:pStyle w:val="NormalWeb"/>
        <w:shd w:val="clear" w:color="auto" w:fill="FFFFFF"/>
        <w:spacing w:before="0" w:beforeAutospacing="0" w:after="0" w:afterAutospacing="0"/>
        <w:rPr>
          <w:color w:val="000000"/>
        </w:rPr>
      </w:pPr>
    </w:p>
    <w:p w14:paraId="406745A7" w14:textId="77777777" w:rsidR="0016303D" w:rsidRDefault="0016303D" w:rsidP="008C7252">
      <w:pPr>
        <w:pStyle w:val="NormalWeb"/>
        <w:shd w:val="clear" w:color="auto" w:fill="FFFFFF"/>
        <w:spacing w:before="0" w:beforeAutospacing="0" w:after="0" w:afterAutospacing="0"/>
        <w:rPr>
          <w:color w:val="000000"/>
        </w:rPr>
      </w:pPr>
    </w:p>
    <w:p w14:paraId="5FB60A94" w14:textId="7686C441" w:rsidR="0016303D" w:rsidRDefault="0016303D" w:rsidP="008C7252">
      <w:pPr>
        <w:pStyle w:val="NormalWeb"/>
        <w:shd w:val="clear" w:color="auto" w:fill="FFFFFF"/>
        <w:spacing w:before="0" w:beforeAutospacing="0" w:after="0" w:afterAutospacing="0"/>
        <w:rPr>
          <w:color w:val="000000"/>
        </w:rPr>
      </w:pPr>
      <w:r>
        <w:rPr>
          <w:color w:val="000000"/>
        </w:rPr>
        <w:t xml:space="preserve">This instrument removes </w:t>
      </w:r>
      <w:r>
        <w:rPr>
          <w:color w:val="000000"/>
          <w:shd w:val="clear" w:color="auto" w:fill="FFFFFF"/>
        </w:rPr>
        <w:t xml:space="preserve">1.1 to 1.6, 2.1 to 2.4 and 7.1 and 7.2 from Schedule 1 as those fees </w:t>
      </w:r>
      <w:r w:rsidR="008E2B0D">
        <w:rPr>
          <w:color w:val="000000"/>
          <w:shd w:val="clear" w:color="auto" w:fill="FFFFFF"/>
        </w:rPr>
        <w:t>were</w:t>
      </w:r>
      <w:r>
        <w:rPr>
          <w:color w:val="000000"/>
          <w:shd w:val="clear" w:color="auto" w:fill="FFFFFF"/>
        </w:rPr>
        <w:t xml:space="preserve"> only applicable for registrations commencing on or before 30</w:t>
      </w:r>
      <w:r w:rsidR="008E2B0D">
        <w:rPr>
          <w:color w:val="000000"/>
          <w:shd w:val="clear" w:color="auto" w:fill="FFFFFF"/>
        </w:rPr>
        <w:t> </w:t>
      </w:r>
      <w:r>
        <w:rPr>
          <w:color w:val="000000"/>
          <w:shd w:val="clear" w:color="auto" w:fill="FFFFFF"/>
        </w:rPr>
        <w:t>June</w:t>
      </w:r>
      <w:r w:rsidR="008E2B0D">
        <w:rPr>
          <w:color w:val="000000"/>
          <w:shd w:val="clear" w:color="auto" w:fill="FFFFFF"/>
        </w:rPr>
        <w:t> </w:t>
      </w:r>
      <w:r>
        <w:rPr>
          <w:color w:val="000000"/>
          <w:shd w:val="clear" w:color="auto" w:fill="FFFFFF"/>
        </w:rPr>
        <w:t>2024.</w:t>
      </w:r>
      <w:r w:rsidR="00321948">
        <w:rPr>
          <w:color w:val="000000"/>
          <w:shd w:val="clear" w:color="auto" w:fill="FFFFFF"/>
        </w:rPr>
        <w:t xml:space="preserve"> Corresponding amendments </w:t>
      </w:r>
      <w:r w:rsidR="008E2B0D">
        <w:rPr>
          <w:color w:val="000000"/>
          <w:shd w:val="clear" w:color="auto" w:fill="FFFFFF"/>
        </w:rPr>
        <w:t>have been</w:t>
      </w:r>
      <w:r w:rsidR="00321948">
        <w:rPr>
          <w:color w:val="000000"/>
          <w:shd w:val="clear" w:color="auto" w:fill="FFFFFF"/>
        </w:rPr>
        <w:t xml:space="preserve"> made i</w:t>
      </w:r>
      <w:r w:rsidR="008E2B0D">
        <w:rPr>
          <w:color w:val="000000"/>
          <w:shd w:val="clear" w:color="auto" w:fill="FFFFFF"/>
        </w:rPr>
        <w:t>n</w:t>
      </w:r>
      <w:r w:rsidR="00321948">
        <w:rPr>
          <w:color w:val="000000"/>
          <w:shd w:val="clear" w:color="auto" w:fill="FFFFFF"/>
        </w:rPr>
        <w:t xml:space="preserve"> Clause 6 to reflect the change in numbers.</w:t>
      </w:r>
    </w:p>
    <w:p w14:paraId="0125BB8E" w14:textId="682F6DBF" w:rsidR="008C7252" w:rsidRDefault="008C7252" w:rsidP="008C7252">
      <w:pPr>
        <w:pStyle w:val="NormalWeb"/>
        <w:shd w:val="clear" w:color="auto" w:fill="FFFFFF"/>
        <w:spacing w:before="0" w:beforeAutospacing="0" w:after="0" w:afterAutospacing="0"/>
        <w:rPr>
          <w:color w:val="000000"/>
        </w:rPr>
      </w:pPr>
    </w:p>
    <w:p w14:paraId="1F98F408" w14:textId="0AD7FD2F" w:rsidR="008C7252" w:rsidRDefault="008C7252" w:rsidP="008C7252">
      <w:pPr>
        <w:pStyle w:val="NormalWeb"/>
        <w:shd w:val="clear" w:color="auto" w:fill="FFFFFF"/>
        <w:spacing w:before="0" w:beforeAutospacing="0" w:after="0" w:afterAutospacing="0"/>
        <w:rPr>
          <w:color w:val="000000"/>
        </w:rPr>
      </w:pPr>
      <w:r>
        <w:rPr>
          <w:color w:val="000000"/>
        </w:rPr>
        <w:t>Indexing fees and charges annually maintains the real cost of the product or service being provided.</w:t>
      </w:r>
      <w:r w:rsidR="008E2B0D">
        <w:rPr>
          <w:color w:val="000000"/>
        </w:rPr>
        <w:t xml:space="preserve"> In relation to the Regulatory Component of heavy vehicle registration fees adjustment of the fees </w:t>
      </w:r>
      <w:r w:rsidR="002427E1">
        <w:rPr>
          <w:color w:val="000000"/>
        </w:rPr>
        <w:t>is undertaken to align with the approved budget of the National Heavy Vehicle Regulator.</w:t>
      </w:r>
    </w:p>
    <w:p w14:paraId="49D68849"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4D1EC81E" w14:textId="2D6D42BB" w:rsidR="008C7252" w:rsidRDefault="008C7252" w:rsidP="008C7252">
      <w:pPr>
        <w:pStyle w:val="NormalWeb"/>
        <w:shd w:val="clear" w:color="auto" w:fill="FFFFFF"/>
        <w:spacing w:before="0" w:beforeAutospacing="0" w:after="0" w:afterAutospacing="0"/>
        <w:rPr>
          <w:color w:val="000000"/>
        </w:rPr>
      </w:pPr>
      <w:r>
        <w:rPr>
          <w:color w:val="000000"/>
        </w:rPr>
        <w:t>Column 1 of schedule 1 lists the item number</w:t>
      </w:r>
      <w:r w:rsidR="008E2B0D">
        <w:rPr>
          <w:color w:val="000000"/>
        </w:rPr>
        <w:t xml:space="preserve"> </w:t>
      </w:r>
      <w:r>
        <w:rPr>
          <w:color w:val="000000"/>
        </w:rPr>
        <w:t>for which the fee is payable.</w:t>
      </w:r>
      <w:r w:rsidR="008E2B0D">
        <w:rPr>
          <w:color w:val="000000"/>
        </w:rPr>
        <w:t xml:space="preserve"> </w:t>
      </w:r>
      <w:r>
        <w:rPr>
          <w:color w:val="000000"/>
        </w:rPr>
        <w:t>Column 2 of schedule 1 describes the service or other matter in relation to the fee payable.</w:t>
      </w:r>
      <w:r w:rsidR="008E2B0D">
        <w:rPr>
          <w:color w:val="000000"/>
        </w:rPr>
        <w:t xml:space="preserve"> </w:t>
      </w:r>
      <w:r>
        <w:rPr>
          <w:color w:val="000000"/>
        </w:rPr>
        <w:t>Column 3 of schedule 1 lists the fee payable for a registration period commencing on or before</w:t>
      </w:r>
      <w:r w:rsidR="008E2B0D">
        <w:rPr>
          <w:color w:val="000000"/>
        </w:rPr>
        <w:t xml:space="preserve"> </w:t>
      </w:r>
      <w:r w:rsidR="005578C2">
        <w:rPr>
          <w:color w:val="000000"/>
        </w:rPr>
        <w:t>31 October</w:t>
      </w:r>
      <w:r w:rsidR="008E2B0D">
        <w:rPr>
          <w:color w:val="000000"/>
        </w:rPr>
        <w:t xml:space="preserve"> </w:t>
      </w:r>
      <w:r>
        <w:rPr>
          <w:color w:val="000000"/>
        </w:rPr>
        <w:t>202</w:t>
      </w:r>
      <w:r w:rsidR="00D10DE6">
        <w:rPr>
          <w:color w:val="000000"/>
        </w:rPr>
        <w:t>4</w:t>
      </w:r>
      <w:r>
        <w:rPr>
          <w:color w:val="000000"/>
        </w:rPr>
        <w:t>.</w:t>
      </w:r>
      <w:r w:rsidR="008E2B0D">
        <w:rPr>
          <w:color w:val="000000"/>
        </w:rPr>
        <w:t xml:space="preserve"> </w:t>
      </w:r>
      <w:r>
        <w:rPr>
          <w:color w:val="000000"/>
        </w:rPr>
        <w:t>Column 4 of schedule 1 lists the fee payable for a registration period commencing on or after</w:t>
      </w:r>
      <w:r w:rsidR="008E2B0D">
        <w:rPr>
          <w:color w:val="000000"/>
        </w:rPr>
        <w:t xml:space="preserve"> </w:t>
      </w:r>
      <w:r>
        <w:rPr>
          <w:color w:val="000000"/>
        </w:rPr>
        <w:t>1</w:t>
      </w:r>
      <w:r w:rsidR="008E2B0D">
        <w:rPr>
          <w:color w:val="000000"/>
        </w:rPr>
        <w:t xml:space="preserve"> </w:t>
      </w:r>
      <w:r w:rsidR="005578C2">
        <w:rPr>
          <w:color w:val="000000"/>
        </w:rPr>
        <w:t>November</w:t>
      </w:r>
      <w:r>
        <w:rPr>
          <w:color w:val="000000"/>
        </w:rPr>
        <w:t xml:space="preserve"> 202</w:t>
      </w:r>
      <w:r w:rsidR="00D10DE6">
        <w:rPr>
          <w:color w:val="000000"/>
        </w:rPr>
        <w:t>4</w:t>
      </w:r>
      <w:r>
        <w:rPr>
          <w:color w:val="000000"/>
        </w:rPr>
        <w:t>.</w:t>
      </w:r>
    </w:p>
    <w:p w14:paraId="30F00A8E"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03D1B365" w14:textId="011D6411" w:rsidR="008C7252" w:rsidRDefault="008C7252" w:rsidP="008C7252">
      <w:pPr>
        <w:pStyle w:val="NormalWeb"/>
        <w:shd w:val="clear" w:color="auto" w:fill="FFFFFF"/>
        <w:spacing w:before="0" w:beforeAutospacing="0" w:after="0" w:afterAutospacing="0"/>
        <w:rPr>
          <w:color w:val="000000"/>
        </w:rPr>
      </w:pPr>
      <w:r>
        <w:rPr>
          <w:color w:val="000000"/>
        </w:rPr>
        <w:t>Schedules</w:t>
      </w:r>
      <w:r w:rsidR="008E2B0D">
        <w:rPr>
          <w:color w:val="000000"/>
        </w:rPr>
        <w:t xml:space="preserve"> </w:t>
      </w:r>
      <w:r>
        <w:rPr>
          <w:color w:val="000000"/>
        </w:rPr>
        <w:t>2</w:t>
      </w:r>
      <w:r w:rsidR="008E2B0D">
        <w:rPr>
          <w:color w:val="000000"/>
        </w:rPr>
        <w:t xml:space="preserve"> </w:t>
      </w:r>
      <w:r>
        <w:rPr>
          <w:color w:val="000000"/>
        </w:rPr>
        <w:t>and 3 provide</w:t>
      </w:r>
      <w:r w:rsidR="008E2B0D">
        <w:rPr>
          <w:color w:val="000000"/>
        </w:rPr>
        <w:t xml:space="preserve"> </w:t>
      </w:r>
      <w:r>
        <w:rPr>
          <w:color w:val="000000"/>
        </w:rPr>
        <w:t xml:space="preserve">for fees applicable to external organisations requesting data sourced from the </w:t>
      </w:r>
      <w:r w:rsidR="008E2B0D">
        <w:rPr>
          <w:color w:val="000000"/>
        </w:rPr>
        <w:t>r</w:t>
      </w:r>
      <w:r>
        <w:rPr>
          <w:color w:val="000000"/>
        </w:rPr>
        <w:t xml:space="preserve">oad </w:t>
      </w:r>
      <w:r w:rsidR="008E2B0D">
        <w:rPr>
          <w:color w:val="000000"/>
        </w:rPr>
        <w:t>t</w:t>
      </w:r>
      <w:r>
        <w:rPr>
          <w:color w:val="000000"/>
        </w:rPr>
        <w:t xml:space="preserve">ransport </w:t>
      </w:r>
      <w:r w:rsidR="008E2B0D">
        <w:rPr>
          <w:color w:val="000000"/>
        </w:rPr>
        <w:t>a</w:t>
      </w:r>
      <w:r>
        <w:rPr>
          <w:color w:val="000000"/>
        </w:rPr>
        <w:t>uthority</w:t>
      </w:r>
      <w:r w:rsidR="008E2B0D">
        <w:rPr>
          <w:color w:val="000000"/>
        </w:rPr>
        <w:t xml:space="preserve"> </w:t>
      </w:r>
      <w:r>
        <w:rPr>
          <w:color w:val="000000"/>
        </w:rPr>
        <w:t>database</w:t>
      </w:r>
      <w:r w:rsidR="008E2B0D">
        <w:rPr>
          <w:color w:val="000000"/>
        </w:rPr>
        <w:t xml:space="preserve"> rego.act</w:t>
      </w:r>
      <w:r>
        <w:rPr>
          <w:color w:val="000000"/>
        </w:rPr>
        <w:t>.</w:t>
      </w:r>
    </w:p>
    <w:p w14:paraId="1EDBD9F3"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7344F1DA" w14:textId="4E1D6493" w:rsidR="008C7252" w:rsidRDefault="008C7252" w:rsidP="008C7252">
      <w:pPr>
        <w:pStyle w:val="NormalWeb"/>
        <w:shd w:val="clear" w:color="auto" w:fill="FFFFFF"/>
        <w:spacing w:before="0" w:beforeAutospacing="0" w:after="0" w:afterAutospacing="0"/>
        <w:rPr>
          <w:color w:val="000000"/>
        </w:rPr>
      </w:pPr>
      <w:r>
        <w:rPr>
          <w:color w:val="000000"/>
        </w:rPr>
        <w:t>The preference of the Standing Committee on Justice and Community Safety (Legislative Scrutiny Role)</w:t>
      </w:r>
      <w:r w:rsidR="008E2B0D">
        <w:rPr>
          <w:color w:val="000000"/>
        </w:rPr>
        <w:t xml:space="preserve"> </w:t>
      </w:r>
      <w:r>
        <w:rPr>
          <w:color w:val="000000"/>
        </w:rPr>
        <w:t>that</w:t>
      </w:r>
      <w:r w:rsidR="008E2B0D">
        <w:rPr>
          <w:color w:val="000000"/>
        </w:rPr>
        <w:t xml:space="preserve"> </w:t>
      </w:r>
      <w:r>
        <w:rPr>
          <w:color w:val="000000"/>
        </w:rPr>
        <w:t>Instruments or Explanatory Statements identify</w:t>
      </w:r>
      <w:r w:rsidR="008E2B0D">
        <w:rPr>
          <w:color w:val="000000"/>
        </w:rPr>
        <w:t xml:space="preserve"> </w:t>
      </w:r>
      <w:r>
        <w:rPr>
          <w:color w:val="000000"/>
        </w:rPr>
        <w:t>the amount of the old and new fee, any percentage increase and also the reason for any increase in the Instrument or the Explanatory Statement has been taken into account in the preparation of the</w:t>
      </w:r>
      <w:r w:rsidR="008E2B0D">
        <w:rPr>
          <w:color w:val="000000"/>
        </w:rPr>
        <w:t xml:space="preserve"> </w:t>
      </w:r>
      <w:r>
        <w:rPr>
          <w:color w:val="000000"/>
        </w:rPr>
        <w:t>Instrument and the Explanatory Statement.</w:t>
      </w:r>
    </w:p>
    <w:p w14:paraId="36FF2957" w14:textId="4CDDA4DB" w:rsidR="008C7252" w:rsidRDefault="008C7252" w:rsidP="008C7252">
      <w:pPr>
        <w:pStyle w:val="NormalWeb"/>
        <w:shd w:val="clear" w:color="auto" w:fill="FFFFFF"/>
        <w:spacing w:before="0" w:beforeAutospacing="0" w:after="0" w:afterAutospacing="0"/>
        <w:rPr>
          <w:color w:val="000000"/>
        </w:rPr>
      </w:pPr>
    </w:p>
    <w:p w14:paraId="75E1ACDE" w14:textId="1BBBABE2" w:rsidR="008C7252" w:rsidRDefault="008C7252" w:rsidP="008C7252">
      <w:pPr>
        <w:pStyle w:val="NormalWeb"/>
        <w:shd w:val="clear" w:color="auto" w:fill="FFFFFF"/>
        <w:spacing w:before="0" w:beforeAutospacing="0" w:after="0" w:afterAutospacing="0"/>
        <w:rPr>
          <w:color w:val="000000"/>
        </w:rPr>
      </w:pPr>
      <w:r w:rsidRPr="00142EC1">
        <w:rPr>
          <w:color w:val="000000"/>
          <w:lang w:eastAsia="en-US"/>
        </w:rPr>
        <w:t>There are no human rights implications arising from this</w:t>
      </w:r>
      <w:r w:rsidR="008E2B0D">
        <w:rPr>
          <w:color w:val="000000"/>
          <w:lang w:eastAsia="en-US"/>
        </w:rPr>
        <w:t xml:space="preserve"> </w:t>
      </w:r>
      <w:r w:rsidRPr="00142EC1">
        <w:rPr>
          <w:color w:val="000000"/>
          <w:lang w:eastAsia="en-US"/>
        </w:rPr>
        <w:t>instrument</w:t>
      </w:r>
      <w:r w:rsidRPr="00142EC1">
        <w:rPr>
          <w:color w:val="000000"/>
        </w:rPr>
        <w:t>.</w:t>
      </w:r>
    </w:p>
    <w:p w14:paraId="6DB1BEAD" w14:textId="09BDB6E0" w:rsidR="008C7252" w:rsidRDefault="008C7252" w:rsidP="008C7252">
      <w:pPr>
        <w:pStyle w:val="NormalWeb"/>
        <w:shd w:val="clear" w:color="auto" w:fill="FFFFFF"/>
        <w:spacing w:before="0" w:beforeAutospacing="0" w:after="0" w:afterAutospacing="0"/>
        <w:rPr>
          <w:color w:val="000000"/>
        </w:rPr>
      </w:pPr>
    </w:p>
    <w:p w14:paraId="56ECE0C4" w14:textId="47DB9F86" w:rsidR="008C7252" w:rsidRDefault="008C7252" w:rsidP="008C7252">
      <w:pPr>
        <w:pStyle w:val="NormalWeb"/>
        <w:shd w:val="clear" w:color="auto" w:fill="FFFFFF"/>
        <w:spacing w:before="0" w:beforeAutospacing="0" w:after="0" w:afterAutospacing="0"/>
        <w:rPr>
          <w:color w:val="000000"/>
        </w:rPr>
      </w:pPr>
      <w:r>
        <w:rPr>
          <w:color w:val="000000"/>
        </w:rPr>
        <w:t>This determination is a disallowable instrument and must be presented to the Legislative Assembly within 6 sitting days after its notification pursuant to section 64 of the</w:t>
      </w:r>
      <w:r w:rsidR="008E2B0D">
        <w:rPr>
          <w:color w:val="000000"/>
        </w:rPr>
        <w:t xml:space="preserve"> </w:t>
      </w:r>
      <w:r>
        <w:rPr>
          <w:i/>
          <w:iCs/>
          <w:color w:val="000000"/>
        </w:rPr>
        <w:t>Legislation Act 2001</w:t>
      </w:r>
      <w:r>
        <w:rPr>
          <w:color w:val="000000"/>
        </w:rPr>
        <w:t>.</w:t>
      </w:r>
    </w:p>
    <w:sectPr w:rsidR="008C7252" w:rsidSect="002D6DDC">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E84D" w14:textId="77777777" w:rsidR="0008722A" w:rsidRDefault="0008722A" w:rsidP="00C17FAB">
      <w:r>
        <w:separator/>
      </w:r>
    </w:p>
  </w:endnote>
  <w:endnote w:type="continuationSeparator" w:id="0">
    <w:p w14:paraId="63837976" w14:textId="77777777" w:rsidR="0008722A" w:rsidRDefault="0008722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065A" w14:textId="77777777" w:rsidR="00104BB7" w:rsidRDefault="00104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9380" w14:textId="5AD66006" w:rsidR="00BB77AF" w:rsidRPr="00104BB7" w:rsidRDefault="00104BB7" w:rsidP="00104BB7">
    <w:pPr>
      <w:pStyle w:val="Footer"/>
      <w:jc w:val="center"/>
      <w:rPr>
        <w:rFonts w:cs="Arial"/>
        <w:sz w:val="14"/>
      </w:rPr>
    </w:pPr>
    <w:r w:rsidRPr="00104BB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C86" w14:textId="77777777" w:rsidR="00104BB7" w:rsidRDefault="0010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5C7A" w14:textId="77777777" w:rsidR="0008722A" w:rsidRDefault="0008722A" w:rsidP="00C17FAB">
      <w:r>
        <w:separator/>
      </w:r>
    </w:p>
  </w:footnote>
  <w:footnote w:type="continuationSeparator" w:id="0">
    <w:p w14:paraId="18FA76BB" w14:textId="77777777" w:rsidR="0008722A" w:rsidRDefault="0008722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D66F" w14:textId="77777777" w:rsidR="00104BB7" w:rsidRDefault="00104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196A" w14:textId="77777777" w:rsidR="00104BB7" w:rsidRDefault="00104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AAAA" w14:textId="77777777" w:rsidR="00104BB7" w:rsidRDefault="0010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184639388">
    <w:abstractNumId w:val="2"/>
  </w:num>
  <w:num w:numId="2" w16cid:durableId="888029749">
    <w:abstractNumId w:val="0"/>
  </w:num>
  <w:num w:numId="3" w16cid:durableId="537007570">
    <w:abstractNumId w:val="3"/>
  </w:num>
  <w:num w:numId="4" w16cid:durableId="1392731800">
    <w:abstractNumId w:val="6"/>
  </w:num>
  <w:num w:numId="5" w16cid:durableId="1740519119">
    <w:abstractNumId w:val="7"/>
  </w:num>
  <w:num w:numId="6" w16cid:durableId="1918054494">
    <w:abstractNumId w:val="1"/>
  </w:num>
  <w:num w:numId="7" w16cid:durableId="272596857">
    <w:abstractNumId w:val="4"/>
  </w:num>
  <w:num w:numId="8" w16cid:durableId="1515152600">
    <w:abstractNumId w:val="5"/>
  </w:num>
  <w:num w:numId="9" w16cid:durableId="842818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0FEB"/>
    <w:rsid w:val="00037459"/>
    <w:rsid w:val="00041E1A"/>
    <w:rsid w:val="00051D81"/>
    <w:rsid w:val="00057C9B"/>
    <w:rsid w:val="0008670C"/>
    <w:rsid w:val="00087198"/>
    <w:rsid w:val="0008722A"/>
    <w:rsid w:val="000C40D3"/>
    <w:rsid w:val="000D2113"/>
    <w:rsid w:val="000D4679"/>
    <w:rsid w:val="000D62E8"/>
    <w:rsid w:val="000E72E0"/>
    <w:rsid w:val="00104BB7"/>
    <w:rsid w:val="00135F35"/>
    <w:rsid w:val="00140DC0"/>
    <w:rsid w:val="00142EC1"/>
    <w:rsid w:val="00151470"/>
    <w:rsid w:val="00155E60"/>
    <w:rsid w:val="0016303D"/>
    <w:rsid w:val="00186096"/>
    <w:rsid w:val="00191FEE"/>
    <w:rsid w:val="00196D0E"/>
    <w:rsid w:val="0019786C"/>
    <w:rsid w:val="001D06A4"/>
    <w:rsid w:val="001E12BF"/>
    <w:rsid w:val="00201A7C"/>
    <w:rsid w:val="002060C7"/>
    <w:rsid w:val="00206A1F"/>
    <w:rsid w:val="002142C2"/>
    <w:rsid w:val="002244A6"/>
    <w:rsid w:val="002427E1"/>
    <w:rsid w:val="00266617"/>
    <w:rsid w:val="00280F29"/>
    <w:rsid w:val="0029113C"/>
    <w:rsid w:val="002913DB"/>
    <w:rsid w:val="002A0BE6"/>
    <w:rsid w:val="002B3A3A"/>
    <w:rsid w:val="002C3E0E"/>
    <w:rsid w:val="002D6BDF"/>
    <w:rsid w:val="002D6DDC"/>
    <w:rsid w:val="002D7C60"/>
    <w:rsid w:val="002E324D"/>
    <w:rsid w:val="002E56D4"/>
    <w:rsid w:val="002F37D0"/>
    <w:rsid w:val="00310983"/>
    <w:rsid w:val="003109C0"/>
    <w:rsid w:val="00316456"/>
    <w:rsid w:val="0032135C"/>
    <w:rsid w:val="00321948"/>
    <w:rsid w:val="00327AC5"/>
    <w:rsid w:val="00330E43"/>
    <w:rsid w:val="00337D9B"/>
    <w:rsid w:val="00354C08"/>
    <w:rsid w:val="00366FDE"/>
    <w:rsid w:val="00367308"/>
    <w:rsid w:val="003679F6"/>
    <w:rsid w:val="00380601"/>
    <w:rsid w:val="00392C14"/>
    <w:rsid w:val="003B0092"/>
    <w:rsid w:val="003B15C8"/>
    <w:rsid w:val="003E07FF"/>
    <w:rsid w:val="004066F4"/>
    <w:rsid w:val="004353CC"/>
    <w:rsid w:val="004609CD"/>
    <w:rsid w:val="00463AEF"/>
    <w:rsid w:val="004668AD"/>
    <w:rsid w:val="00487153"/>
    <w:rsid w:val="004A0526"/>
    <w:rsid w:val="004B713D"/>
    <w:rsid w:val="004C04E4"/>
    <w:rsid w:val="004D73F9"/>
    <w:rsid w:val="004F7A8F"/>
    <w:rsid w:val="004F7F0F"/>
    <w:rsid w:val="005236DF"/>
    <w:rsid w:val="005277DE"/>
    <w:rsid w:val="0053667D"/>
    <w:rsid w:val="005458AD"/>
    <w:rsid w:val="00554BE2"/>
    <w:rsid w:val="005551BE"/>
    <w:rsid w:val="005578C2"/>
    <w:rsid w:val="00581C66"/>
    <w:rsid w:val="0058243A"/>
    <w:rsid w:val="0059348F"/>
    <w:rsid w:val="00594691"/>
    <w:rsid w:val="005C30DA"/>
    <w:rsid w:val="00650E1A"/>
    <w:rsid w:val="0065203C"/>
    <w:rsid w:val="00687191"/>
    <w:rsid w:val="006913BF"/>
    <w:rsid w:val="006A7DEE"/>
    <w:rsid w:val="006C30F2"/>
    <w:rsid w:val="006D7EFD"/>
    <w:rsid w:val="006F23B6"/>
    <w:rsid w:val="00705B6B"/>
    <w:rsid w:val="00722B19"/>
    <w:rsid w:val="007346AC"/>
    <w:rsid w:val="0075431A"/>
    <w:rsid w:val="0076538B"/>
    <w:rsid w:val="00770541"/>
    <w:rsid w:val="007738D3"/>
    <w:rsid w:val="007C1A84"/>
    <w:rsid w:val="007D6D72"/>
    <w:rsid w:val="0080171E"/>
    <w:rsid w:val="00801B9A"/>
    <w:rsid w:val="00805B0B"/>
    <w:rsid w:val="00810D76"/>
    <w:rsid w:val="00831311"/>
    <w:rsid w:val="00836D95"/>
    <w:rsid w:val="008408B4"/>
    <w:rsid w:val="00844EC5"/>
    <w:rsid w:val="00863405"/>
    <w:rsid w:val="00866103"/>
    <w:rsid w:val="00876270"/>
    <w:rsid w:val="00886C7C"/>
    <w:rsid w:val="0089460B"/>
    <w:rsid w:val="008C1753"/>
    <w:rsid w:val="008C7252"/>
    <w:rsid w:val="008E1D95"/>
    <w:rsid w:val="008E2B0D"/>
    <w:rsid w:val="008F1B5A"/>
    <w:rsid w:val="008F40CF"/>
    <w:rsid w:val="008F4184"/>
    <w:rsid w:val="009460BB"/>
    <w:rsid w:val="009508A5"/>
    <w:rsid w:val="00951CD3"/>
    <w:rsid w:val="00952B5D"/>
    <w:rsid w:val="00995F5E"/>
    <w:rsid w:val="009B1E07"/>
    <w:rsid w:val="00A47ACD"/>
    <w:rsid w:val="00A75BFB"/>
    <w:rsid w:val="00A81985"/>
    <w:rsid w:val="00A9152A"/>
    <w:rsid w:val="00A923DC"/>
    <w:rsid w:val="00A97FB2"/>
    <w:rsid w:val="00AD29D0"/>
    <w:rsid w:val="00AD5FD6"/>
    <w:rsid w:val="00AE32B2"/>
    <w:rsid w:val="00B03893"/>
    <w:rsid w:val="00B05C03"/>
    <w:rsid w:val="00B126F0"/>
    <w:rsid w:val="00B258DF"/>
    <w:rsid w:val="00B32E65"/>
    <w:rsid w:val="00B35078"/>
    <w:rsid w:val="00B52FA8"/>
    <w:rsid w:val="00B75791"/>
    <w:rsid w:val="00B85D56"/>
    <w:rsid w:val="00BB61FE"/>
    <w:rsid w:val="00BB77AF"/>
    <w:rsid w:val="00BC66E6"/>
    <w:rsid w:val="00BC7B33"/>
    <w:rsid w:val="00BD1EB5"/>
    <w:rsid w:val="00BE7D4D"/>
    <w:rsid w:val="00C0395D"/>
    <w:rsid w:val="00C11585"/>
    <w:rsid w:val="00C17FAB"/>
    <w:rsid w:val="00C22235"/>
    <w:rsid w:val="00C410DE"/>
    <w:rsid w:val="00C7302B"/>
    <w:rsid w:val="00CA53AE"/>
    <w:rsid w:val="00CB3E3A"/>
    <w:rsid w:val="00CC3444"/>
    <w:rsid w:val="00CD2600"/>
    <w:rsid w:val="00CE2BC6"/>
    <w:rsid w:val="00CE599C"/>
    <w:rsid w:val="00D022C9"/>
    <w:rsid w:val="00D04F12"/>
    <w:rsid w:val="00D10DE6"/>
    <w:rsid w:val="00D252C6"/>
    <w:rsid w:val="00D30418"/>
    <w:rsid w:val="00D32145"/>
    <w:rsid w:val="00D62E7C"/>
    <w:rsid w:val="00D822CC"/>
    <w:rsid w:val="00D972AA"/>
    <w:rsid w:val="00DA3B00"/>
    <w:rsid w:val="00DA4C1B"/>
    <w:rsid w:val="00DE6D53"/>
    <w:rsid w:val="00E07D80"/>
    <w:rsid w:val="00E34E17"/>
    <w:rsid w:val="00E6366A"/>
    <w:rsid w:val="00E6504D"/>
    <w:rsid w:val="00EA3D10"/>
    <w:rsid w:val="00EA49FA"/>
    <w:rsid w:val="00EB1E82"/>
    <w:rsid w:val="00EB6A29"/>
    <w:rsid w:val="00EC414F"/>
    <w:rsid w:val="00EC5E8A"/>
    <w:rsid w:val="00ED74E4"/>
    <w:rsid w:val="00EF5510"/>
    <w:rsid w:val="00F00BB3"/>
    <w:rsid w:val="00F03985"/>
    <w:rsid w:val="00F205D2"/>
    <w:rsid w:val="00F355C0"/>
    <w:rsid w:val="00F54156"/>
    <w:rsid w:val="00F60424"/>
    <w:rsid w:val="00F70BD9"/>
    <w:rsid w:val="00F83FE7"/>
    <w:rsid w:val="00F95EE9"/>
    <w:rsid w:val="00F979BB"/>
    <w:rsid w:val="00FA67A2"/>
    <w:rsid w:val="00FB4584"/>
    <w:rsid w:val="00FD6600"/>
    <w:rsid w:val="00FD6641"/>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8936C"/>
  <w15:docId w15:val="{A431CB23-82FB-4D7D-9EB3-EDE4E5AB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character" w:customStyle="1" w:styleId="FooterChar">
    <w:name w:val="Footer Char"/>
    <w:link w:val="Footer"/>
    <w:uiPriority w:val="99"/>
    <w:locked/>
    <w:rsid w:val="008E1D95"/>
    <w:rPr>
      <w:rFonts w:ascii="Arial" w:hAnsi="Arial" w:cs="Times New Roman"/>
      <w:sz w:val="18"/>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uiPriority w:val="99"/>
    <w:semiHidden/>
    <w:rsid w:val="007346AC"/>
    <w:rPr>
      <w:rFonts w:cs="Times New Roman"/>
      <w:color w:val="800080"/>
      <w:u w:val="single"/>
    </w:rPr>
  </w:style>
  <w:style w:type="character" w:styleId="FootnoteReference">
    <w:name w:val="footnote reference"/>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rsid w:val="007346AC"/>
    <w:rPr>
      <w:rFonts w:cs="Times New Roman"/>
    </w:rPr>
  </w:style>
  <w:style w:type="paragraph" w:styleId="BodyText">
    <w:name w:val="Body Text"/>
    <w:basedOn w:val="Normal"/>
    <w:link w:val="BodyTextChar"/>
    <w:uiPriority w:val="99"/>
    <w:unhideWhenUsed/>
    <w:rsid w:val="008E1D95"/>
    <w:pPr>
      <w:spacing w:after="120"/>
    </w:pPr>
  </w:style>
  <w:style w:type="character" w:customStyle="1" w:styleId="BodyTextChar">
    <w:name w:val="Body Text Char"/>
    <w:link w:val="BodyText"/>
    <w:uiPriority w:val="99"/>
    <w:locked/>
    <w:rsid w:val="008E1D95"/>
    <w:rPr>
      <w:rFonts w:cs="Times New Roman"/>
      <w:sz w:val="24"/>
      <w:lang w:val="x-none" w:eastAsia="en-US"/>
    </w:rPr>
  </w:style>
  <w:style w:type="paragraph" w:styleId="ListParagraph">
    <w:name w:val="List Paragraph"/>
    <w:basedOn w:val="Normal"/>
    <w:uiPriority w:val="34"/>
    <w:qFormat/>
    <w:rsid w:val="008E1D95"/>
    <w:pPr>
      <w:widowControl w:val="0"/>
      <w:ind w:left="720"/>
      <w:contextualSpacing/>
    </w:pPr>
    <w:rPr>
      <w:iCs/>
      <w:szCs w:val="24"/>
      <w:lang w:val="en-US"/>
    </w:rPr>
  </w:style>
  <w:style w:type="paragraph" w:styleId="BalloonText">
    <w:name w:val="Balloon Text"/>
    <w:basedOn w:val="Normal"/>
    <w:link w:val="BalloonTextChar"/>
    <w:uiPriority w:val="99"/>
    <w:semiHidden/>
    <w:unhideWhenUsed/>
    <w:rsid w:val="00051D81"/>
    <w:rPr>
      <w:rFonts w:ascii="Segoe UI" w:hAnsi="Segoe UI" w:cs="Segoe UI"/>
      <w:sz w:val="18"/>
      <w:szCs w:val="18"/>
    </w:rPr>
  </w:style>
  <w:style w:type="character" w:customStyle="1" w:styleId="BalloonTextChar">
    <w:name w:val="Balloon Text Char"/>
    <w:link w:val="BalloonText"/>
    <w:uiPriority w:val="99"/>
    <w:semiHidden/>
    <w:locked/>
    <w:rsid w:val="00051D81"/>
    <w:rPr>
      <w:rFonts w:ascii="Segoe UI" w:hAnsi="Segoe UI" w:cs="Segoe UI"/>
      <w:sz w:val="18"/>
      <w:szCs w:val="18"/>
      <w:lang w:val="x-none" w:eastAsia="en-US"/>
    </w:rPr>
  </w:style>
  <w:style w:type="character" w:styleId="CommentReference">
    <w:name w:val="annotation reference"/>
    <w:basedOn w:val="DefaultParagraphFont"/>
    <w:uiPriority w:val="99"/>
    <w:rsid w:val="00D822CC"/>
    <w:rPr>
      <w:sz w:val="16"/>
      <w:szCs w:val="16"/>
    </w:rPr>
  </w:style>
  <w:style w:type="paragraph" w:styleId="CommentText">
    <w:name w:val="annotation text"/>
    <w:basedOn w:val="Normal"/>
    <w:link w:val="CommentTextChar"/>
    <w:uiPriority w:val="99"/>
    <w:rsid w:val="00D822CC"/>
    <w:rPr>
      <w:sz w:val="20"/>
    </w:rPr>
  </w:style>
  <w:style w:type="character" w:customStyle="1" w:styleId="CommentTextChar">
    <w:name w:val="Comment Text Char"/>
    <w:basedOn w:val="DefaultParagraphFont"/>
    <w:link w:val="CommentText"/>
    <w:uiPriority w:val="99"/>
    <w:rsid w:val="00D822CC"/>
    <w:rPr>
      <w:lang w:eastAsia="en-US"/>
    </w:rPr>
  </w:style>
  <w:style w:type="paragraph" w:styleId="CommentSubject">
    <w:name w:val="annotation subject"/>
    <w:basedOn w:val="CommentText"/>
    <w:next w:val="CommentText"/>
    <w:link w:val="CommentSubjectChar"/>
    <w:uiPriority w:val="99"/>
    <w:rsid w:val="00D822CC"/>
    <w:rPr>
      <w:b/>
      <w:bCs/>
    </w:rPr>
  </w:style>
  <w:style w:type="character" w:customStyle="1" w:styleId="CommentSubjectChar">
    <w:name w:val="Comment Subject Char"/>
    <w:basedOn w:val="CommentTextChar"/>
    <w:link w:val="CommentSubject"/>
    <w:uiPriority w:val="99"/>
    <w:rsid w:val="00D822CC"/>
    <w:rPr>
      <w:b/>
      <w:bCs/>
      <w:lang w:eastAsia="en-US"/>
    </w:rPr>
  </w:style>
  <w:style w:type="paragraph" w:styleId="PlainText">
    <w:name w:val="Plain Text"/>
    <w:basedOn w:val="Normal"/>
    <w:link w:val="PlainTextChar"/>
    <w:uiPriority w:val="99"/>
    <w:unhideWhenUsed/>
    <w:rsid w:val="00392C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2C14"/>
    <w:rPr>
      <w:rFonts w:ascii="Calibri" w:eastAsiaTheme="minorHAnsi" w:hAnsi="Calibri" w:cstheme="minorBidi"/>
      <w:sz w:val="22"/>
      <w:szCs w:val="21"/>
      <w:lang w:eastAsia="en-US"/>
    </w:rPr>
  </w:style>
  <w:style w:type="paragraph" w:styleId="Revision">
    <w:name w:val="Revision"/>
    <w:hidden/>
    <w:uiPriority w:val="99"/>
    <w:semiHidden/>
    <w:rsid w:val="00CD2600"/>
    <w:rPr>
      <w:sz w:val="24"/>
      <w:lang w:eastAsia="en-US"/>
    </w:rPr>
  </w:style>
  <w:style w:type="paragraph" w:styleId="NormalWeb">
    <w:name w:val="Normal (Web)"/>
    <w:basedOn w:val="Normal"/>
    <w:uiPriority w:val="99"/>
    <w:unhideWhenUsed/>
    <w:rsid w:val="008C7252"/>
    <w:pPr>
      <w:spacing w:before="100" w:beforeAutospacing="1" w:after="100" w:afterAutospacing="1"/>
    </w:pPr>
    <w:rPr>
      <w:szCs w:val="24"/>
      <w:lang w:eastAsia="en-AU"/>
    </w:rPr>
  </w:style>
  <w:style w:type="paragraph" w:customStyle="1" w:styleId="listparagraph0">
    <w:name w:val="listparagraph"/>
    <w:basedOn w:val="Normal"/>
    <w:rsid w:val="008C7252"/>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145477">
      <w:bodyDiv w:val="1"/>
      <w:marLeft w:val="0"/>
      <w:marRight w:val="0"/>
      <w:marTop w:val="0"/>
      <w:marBottom w:val="0"/>
      <w:divBdr>
        <w:top w:val="none" w:sz="0" w:space="0" w:color="auto"/>
        <w:left w:val="none" w:sz="0" w:space="0" w:color="auto"/>
        <w:bottom w:val="none" w:sz="0" w:space="0" w:color="auto"/>
        <w:right w:val="none" w:sz="0" w:space="0" w:color="auto"/>
      </w:divBdr>
    </w:div>
    <w:div w:id="156429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A47175336</value>
    </field>
    <field name="Objective-Title">
      <value order="0">Attachment B - ES - Road Transport (General) Vehicle Registration and Related Fees Determination 2024 (No 2)</value>
    </field>
    <field name="Objective-Description">
      <value order="0"/>
    </field>
    <field name="Objective-CreationStamp">
      <value order="0">2024-06-28T00:14:11Z</value>
    </field>
    <field name="Objective-IsApproved">
      <value order="0">false</value>
    </field>
    <field name="Objective-IsPublished">
      <value order="0">true</value>
    </field>
    <field name="Objective-DatePublished">
      <value order="0">2024-07-23T05:25:53Z</value>
    </field>
    <field name="Objective-ModificationStamp">
      <value order="0">2024-07-23T05:25:53Z</value>
    </field>
    <field name="Objective-Owner">
      <value order="0">Jonas Cormick</value>
    </field>
    <field name="Objective-Path">
      <value order="0">Whole of ACT Government:TCCS STRUCTURE - Content Restriction Hierarchy:01. Assembly, Cabinet, Ministerial:03. Ministerials:02. Active:Minister Brief :TCBS - MIN S2024/01039 - Road Transport fees and charges 2024-25 - Minister Brief</value>
    </field>
    <field name="Objective-Parent">
      <value order="0">TCBS - MIN S2024/01039 - Road Transport fees and charges 2024-25 - Minister Brief</value>
    </field>
    <field name="Objective-State">
      <value order="0">Published</value>
    </field>
    <field name="Objective-VersionId">
      <value order="0">vA59772922</value>
    </field>
    <field name="Objective-Version">
      <value order="0">5.0</value>
    </field>
    <field name="Objective-VersionNumber">
      <value order="0">5</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3070</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2018-05-02T00:01:00Z</cp:lastPrinted>
  <dcterms:created xsi:type="dcterms:W3CDTF">2024-08-14T07:02:00Z</dcterms:created>
  <dcterms:modified xsi:type="dcterms:W3CDTF">2024-08-14T07:02:00Z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A47175336</vt:lpwstr>
  </property>
  <property fmtid="{D5CDD505-2E9C-101B-9397-08002B2CF9AE}" pid="4" name="Objective-Title">
    <vt:lpwstr>Attachment B - ES - Road Transport (General) Vehicle Registration and Related Fees Determination 2024 (No 2)</vt:lpwstr>
  </property>
  <property fmtid="{D5CDD505-2E9C-101B-9397-08002B2CF9AE}" pid="5" name="Objective-Comment">
    <vt:lpwstr/>
  </property>
  <property fmtid="{D5CDD505-2E9C-101B-9397-08002B2CF9AE}" pid="6" name="Objective-CreationStamp">
    <vt:filetime>2024-06-28T00:14:11Z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2024-07-23T05:25:53Z</vt:filetime>
  </property>
  <property fmtid="{D5CDD505-2E9C-101B-9397-08002B2CF9AE}" pid="10" name="Objective-ModificationStamp">
    <vt:filetime>2024-07-23T05:25:53Z</vt:filetime>
  </property>
  <property fmtid="{D5CDD505-2E9C-101B-9397-08002B2CF9AE}" pid="11" name="Objective-Owner">
    <vt:lpwstr>Jonas Cormick</vt:lpwstr>
  </property>
  <property fmtid="{D5CDD505-2E9C-101B-9397-08002B2CF9AE}" pid="12" name="Objective-Path">
    <vt:lpwstr>Whole of ACT Government:TCCS STRUCTURE - Content Restriction Hierarchy:01. Assembly, Cabinet, Ministerial:03. Ministerials:02. Active:Minister Brief :TCBS - MIN S2024/01039 - Road Transport fees and charges 2024-25 - Minister Brief:</vt:lpwstr>
  </property>
  <property fmtid="{D5CDD505-2E9C-101B-9397-08002B2CF9AE}" pid="13" name="Objective-Parent">
    <vt:lpwstr>TCBS - MIN S2024/01039 - Road Transport fees and charges 2024-25 - Minister Brief</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CHECKEDOUTFROMJMS">
    <vt:lpwstr/>
  </property>
  <property fmtid="{D5CDD505-2E9C-101B-9397-08002B2CF9AE}" pid="42" name="DMSID">
    <vt:lpwstr>13044937</vt:lpwstr>
  </property>
  <property fmtid="{D5CDD505-2E9C-101B-9397-08002B2CF9AE}" pid="43" name="JMSREQUIREDCHECKIN">
    <vt:lpwstr/>
  </property>
  <property fmtid="{D5CDD505-2E9C-101B-9397-08002B2CF9AE}" pid="44" name="Objective-Description">
    <vt:lpwstr/>
  </property>
  <property fmtid="{D5CDD505-2E9C-101B-9397-08002B2CF9AE}" pid="45" name="Objective-VersionId">
    <vt:lpwstr>vA59772922</vt:lpwstr>
  </property>
  <property fmtid="{D5CDD505-2E9C-101B-9397-08002B2CF9AE}" pid="46" name="MSIP_Label_69af8531-eb46-4968-8cb3-105d2f5ea87e_Enabled">
    <vt:lpwstr>true</vt:lpwstr>
  </property>
  <property fmtid="{D5CDD505-2E9C-101B-9397-08002B2CF9AE}" pid="47" name="MSIP_Label_69af8531-eb46-4968-8cb3-105d2f5ea87e_SetDate">
    <vt:lpwstr>2024-05-03T01:19:23Z</vt:lpwstr>
  </property>
  <property fmtid="{D5CDD505-2E9C-101B-9397-08002B2CF9AE}" pid="48" name="MSIP_Label_69af8531-eb46-4968-8cb3-105d2f5ea87e_Method">
    <vt:lpwstr>Standard</vt:lpwstr>
  </property>
  <property fmtid="{D5CDD505-2E9C-101B-9397-08002B2CF9AE}" pid="49" name="MSIP_Label_69af8531-eb46-4968-8cb3-105d2f5ea87e_Name">
    <vt:lpwstr>Official - No Marking</vt:lpwstr>
  </property>
  <property fmtid="{D5CDD505-2E9C-101B-9397-08002B2CF9AE}" pid="50" name="MSIP_Label_69af8531-eb46-4968-8cb3-105d2f5ea87e_SiteId">
    <vt:lpwstr>b46c1908-0334-4236-b978-585ee88e4199</vt:lpwstr>
  </property>
  <property fmtid="{D5CDD505-2E9C-101B-9397-08002B2CF9AE}" pid="51" name="MSIP_Label_69af8531-eb46-4968-8cb3-105d2f5ea87e_ActionId">
    <vt:lpwstr>e5c9a4d2-73fe-4fca-b28e-12e6f0d5c90e</vt:lpwstr>
  </property>
  <property fmtid="{D5CDD505-2E9C-101B-9397-08002B2CF9AE}" pid="52" name="MSIP_Label_69af8531-eb46-4968-8cb3-105d2f5ea87e_ContentBits">
    <vt:lpwstr>0</vt:lpwstr>
  </property>
</Properties>
</file>