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64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05394B0" w14:textId="64F0A376" w:rsidR="00C17FAB" w:rsidRDefault="00841979">
      <w:pPr>
        <w:pStyle w:val="Billname"/>
        <w:spacing w:before="700"/>
      </w:pPr>
      <w:r w:rsidRPr="00841979">
        <w:t>Emergencies (</w:t>
      </w:r>
      <w:r w:rsidR="00122D59">
        <w:t>Multi-Hazard Advisory Council</w:t>
      </w:r>
      <w:r w:rsidRPr="00841979">
        <w:t xml:space="preserve"> Members) Appointment 202</w:t>
      </w:r>
      <w:r w:rsidR="007F6A04">
        <w:t>4</w:t>
      </w:r>
      <w:r w:rsidRPr="00841979">
        <w:t xml:space="preserve"> </w:t>
      </w:r>
      <w:r w:rsidRPr="004F4F5E">
        <w:t>(No 1)</w:t>
      </w:r>
    </w:p>
    <w:p w14:paraId="717BE8A5" w14:textId="1B87210D" w:rsidR="00C17FAB" w:rsidRDefault="002D7C60" w:rsidP="00DA3B00">
      <w:pPr>
        <w:spacing w:before="340"/>
        <w:rPr>
          <w:rFonts w:ascii="Arial" w:hAnsi="Arial" w:cs="Arial"/>
          <w:b/>
          <w:bCs/>
        </w:rPr>
      </w:pPr>
      <w:r>
        <w:rPr>
          <w:rFonts w:ascii="Arial" w:hAnsi="Arial" w:cs="Arial"/>
          <w:b/>
          <w:bCs/>
        </w:rPr>
        <w:t>Disallowable instrument DI</w:t>
      </w:r>
      <w:r w:rsidR="00841979">
        <w:rPr>
          <w:rFonts w:ascii="Arial" w:hAnsi="Arial" w:cs="Arial"/>
          <w:b/>
          <w:bCs/>
        </w:rPr>
        <w:t>202</w:t>
      </w:r>
      <w:r w:rsidR="007F6A04">
        <w:rPr>
          <w:rFonts w:ascii="Arial" w:hAnsi="Arial" w:cs="Arial"/>
          <w:b/>
          <w:bCs/>
        </w:rPr>
        <w:t>4</w:t>
      </w:r>
      <w:r w:rsidR="00C17FAB">
        <w:rPr>
          <w:rFonts w:ascii="Arial" w:hAnsi="Arial" w:cs="Arial"/>
          <w:b/>
          <w:bCs/>
        </w:rPr>
        <w:t>–</w:t>
      </w:r>
      <w:r w:rsidR="00C92DEE">
        <w:rPr>
          <w:rFonts w:ascii="Arial" w:hAnsi="Arial" w:cs="Arial"/>
          <w:b/>
          <w:bCs/>
        </w:rPr>
        <w:t>264</w:t>
      </w:r>
    </w:p>
    <w:p w14:paraId="3998F16F" w14:textId="77777777" w:rsidR="00C17FAB" w:rsidRDefault="00C17FAB" w:rsidP="00DA3B00">
      <w:pPr>
        <w:pStyle w:val="madeunder"/>
        <w:spacing w:before="300" w:after="0"/>
      </w:pPr>
      <w:r>
        <w:t xml:space="preserve">made under the  </w:t>
      </w:r>
    </w:p>
    <w:p w14:paraId="3B7313F4" w14:textId="19B385B1" w:rsidR="00C17FAB" w:rsidRDefault="00841979" w:rsidP="00DA3B00">
      <w:pPr>
        <w:pStyle w:val="CoverActName"/>
        <w:spacing w:before="320" w:after="0"/>
        <w:rPr>
          <w:rFonts w:cs="Arial"/>
          <w:sz w:val="20"/>
        </w:rPr>
      </w:pPr>
      <w:r w:rsidRPr="0041595A">
        <w:rPr>
          <w:rFonts w:cs="Arial"/>
          <w:sz w:val="20"/>
        </w:rPr>
        <w:t>Emergencies Act 2004</w:t>
      </w:r>
      <w:r>
        <w:rPr>
          <w:rFonts w:cs="Arial"/>
          <w:sz w:val="20"/>
        </w:rPr>
        <w:t>, s 12</w:t>
      </w:r>
      <w:r w:rsidR="00122D59">
        <w:rPr>
          <w:rFonts w:cs="Arial"/>
          <w:sz w:val="20"/>
        </w:rPr>
        <w:t>7</w:t>
      </w:r>
      <w:r>
        <w:rPr>
          <w:rFonts w:cs="Arial"/>
          <w:sz w:val="20"/>
        </w:rPr>
        <w:t xml:space="preserve"> (</w:t>
      </w:r>
      <w:r w:rsidR="00122D59">
        <w:rPr>
          <w:rFonts w:cs="Arial"/>
          <w:sz w:val="20"/>
        </w:rPr>
        <w:t>Multi-Hazard Advisory Council</w:t>
      </w:r>
      <w:r>
        <w:rPr>
          <w:rFonts w:cs="Arial"/>
          <w:sz w:val="20"/>
        </w:rPr>
        <w:t xml:space="preserve"> members)</w:t>
      </w:r>
    </w:p>
    <w:p w14:paraId="48D14F4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0DC511C" w14:textId="77777777" w:rsidR="00C17FAB" w:rsidRDefault="00C17FAB">
      <w:pPr>
        <w:pStyle w:val="N-line3"/>
        <w:pBdr>
          <w:bottom w:val="none" w:sz="0" w:space="0" w:color="auto"/>
        </w:pBdr>
      </w:pPr>
    </w:p>
    <w:p w14:paraId="3F20569F" w14:textId="77777777" w:rsidR="00C17FAB" w:rsidRDefault="00C17FAB">
      <w:pPr>
        <w:pStyle w:val="N-line3"/>
        <w:pBdr>
          <w:top w:val="single" w:sz="12" w:space="1" w:color="auto"/>
          <w:bottom w:val="none" w:sz="0" w:space="0" w:color="auto"/>
        </w:pBdr>
      </w:pPr>
    </w:p>
    <w:bookmarkEnd w:id="0"/>
    <w:p w14:paraId="57058E95" w14:textId="22007C11" w:rsidR="00357E48" w:rsidRDefault="00357E48" w:rsidP="00357E48">
      <w:r>
        <w:t xml:space="preserve">The ACT </w:t>
      </w:r>
      <w:r w:rsidR="00122D59">
        <w:t>Multi-Hazard Advisory Council</w:t>
      </w:r>
      <w:r>
        <w:t xml:space="preserve">, established under section 127 of the </w:t>
      </w:r>
      <w:r>
        <w:rPr>
          <w:i/>
        </w:rPr>
        <w:t>Emergencies Act 2004</w:t>
      </w:r>
      <w:r>
        <w:t xml:space="preserve">, has the function of advising the Minister about matters relating to </w:t>
      </w:r>
      <w:r w:rsidR="00122D59">
        <w:t>natural hazards</w:t>
      </w:r>
      <w:r>
        <w:t>.</w:t>
      </w:r>
    </w:p>
    <w:p w14:paraId="0B3BCACA" w14:textId="77777777" w:rsidR="00357E48" w:rsidRDefault="00357E48" w:rsidP="00357E48"/>
    <w:p w14:paraId="56A7D51F" w14:textId="7D248CA3" w:rsidR="00C17FAB" w:rsidRDefault="00357E48" w:rsidP="00357E48">
      <w:r>
        <w:t xml:space="preserve">Under section 129 (1) of the </w:t>
      </w:r>
      <w:r>
        <w:rPr>
          <w:i/>
          <w:iCs/>
        </w:rPr>
        <w:t>Emergencies Act 2004</w:t>
      </w:r>
      <w:r>
        <w:t xml:space="preserve"> the Minister must appoint members of the ACT </w:t>
      </w:r>
      <w:r w:rsidR="00122D59">
        <w:t>Multi-Hazard Advisory Council</w:t>
      </w:r>
      <w:r>
        <w:t>. Under section 129 (2) the Minister must try to ensure that people with particular skills, interests and experience are among the members appointed. The appointments are made according to these requirements.</w:t>
      </w:r>
    </w:p>
    <w:p w14:paraId="2069C0A9" w14:textId="77777777" w:rsidR="00357E48" w:rsidRDefault="00357E48" w:rsidP="00357E48"/>
    <w:p w14:paraId="4B2DB584" w14:textId="50B8E625" w:rsidR="00357E48" w:rsidRDefault="00357E48" w:rsidP="00357E48">
      <w:r>
        <w:t xml:space="preserve">The instrument </w:t>
      </w:r>
      <w:r w:rsidR="001E4A31">
        <w:t>appoints</w:t>
      </w:r>
      <w:r>
        <w:t xml:space="preserve"> </w:t>
      </w:r>
      <w:r w:rsidR="007F6A04">
        <w:t>Kylee Shea</w:t>
      </w:r>
      <w:r w:rsidR="008F4A72">
        <w:t xml:space="preserve"> and </w:t>
      </w:r>
      <w:r w:rsidR="008F4A72" w:rsidRPr="008F4A72">
        <w:t>Stephen Mudford</w:t>
      </w:r>
      <w:r w:rsidR="00D13D52">
        <w:t xml:space="preserve"> as Member</w:t>
      </w:r>
      <w:r w:rsidR="008F4A72">
        <w:t>s</w:t>
      </w:r>
      <w:r>
        <w:t xml:space="preserve"> of the ACT </w:t>
      </w:r>
      <w:r w:rsidR="00122D59">
        <w:t xml:space="preserve">Multi-Hazard Advisory </w:t>
      </w:r>
      <w:r w:rsidR="00122D59" w:rsidRPr="006B10B4">
        <w:t>Council</w:t>
      </w:r>
      <w:r w:rsidRPr="006B10B4">
        <w:t>. The appointment</w:t>
      </w:r>
      <w:r w:rsidR="00E33A3B">
        <w:t>s</w:t>
      </w:r>
      <w:r w:rsidRPr="006B10B4">
        <w:t xml:space="preserve"> </w:t>
      </w:r>
      <w:r w:rsidR="00014CAB" w:rsidRPr="006B10B4">
        <w:t>co</w:t>
      </w:r>
      <w:r w:rsidR="00014CAB" w:rsidRPr="007F6A04">
        <w:t>mmence</w:t>
      </w:r>
      <w:r w:rsidRPr="007F6A04">
        <w:t xml:space="preserve"> on </w:t>
      </w:r>
      <w:r w:rsidR="007F6A04" w:rsidRPr="007F6A04">
        <w:t>9</w:t>
      </w:r>
      <w:r w:rsidRPr="007F6A04">
        <w:t xml:space="preserve"> </w:t>
      </w:r>
      <w:r w:rsidR="007F6A04" w:rsidRPr="007F6A04">
        <w:t>September</w:t>
      </w:r>
      <w:r w:rsidR="00122D59" w:rsidRPr="007F6A04">
        <w:t xml:space="preserve"> 202</w:t>
      </w:r>
      <w:r w:rsidR="007F6A04" w:rsidRPr="007F6A04">
        <w:t>4</w:t>
      </w:r>
      <w:r w:rsidRPr="007F6A04">
        <w:t xml:space="preserve"> and expire on </w:t>
      </w:r>
      <w:r w:rsidR="007F6A04" w:rsidRPr="007F6A04">
        <w:t>8 September 2028</w:t>
      </w:r>
      <w:r w:rsidRPr="007F6A04">
        <w:t>.</w:t>
      </w:r>
    </w:p>
    <w:p w14:paraId="00651015" w14:textId="4026AE80" w:rsidR="00357E48" w:rsidRDefault="00357E48" w:rsidP="00357E48"/>
    <w:p w14:paraId="339F60DB" w14:textId="7170CFF6" w:rsidR="00F362F9" w:rsidRDefault="007F6A04" w:rsidP="00122D59">
      <w:pPr>
        <w:autoSpaceDE w:val="0"/>
        <w:autoSpaceDN w:val="0"/>
        <w:adjustRightInd w:val="0"/>
      </w:pPr>
      <w:r w:rsidRPr="007F6A04">
        <w:rPr>
          <w:b/>
          <w:bCs/>
          <w:i/>
          <w:iCs/>
          <w:color w:val="000000"/>
        </w:rPr>
        <w:t>Kylee Shea</w:t>
      </w:r>
      <w:r w:rsidRPr="002350B8">
        <w:rPr>
          <w:color w:val="000000"/>
        </w:rPr>
        <w:t xml:space="preserve"> is </w:t>
      </w:r>
      <w:r w:rsidR="00A96C7B">
        <w:rPr>
          <w:color w:val="000000"/>
        </w:rPr>
        <w:t xml:space="preserve">a current member of the </w:t>
      </w:r>
      <w:r w:rsidR="00A96C7B" w:rsidRPr="009B22A5">
        <w:rPr>
          <w:color w:val="000000"/>
        </w:rPr>
        <w:t xml:space="preserve">Dhawura Ngunnawal Caring for Country Committee (DNCCC) </w:t>
      </w:r>
      <w:r w:rsidR="00A96C7B">
        <w:rPr>
          <w:color w:val="000000"/>
        </w:rPr>
        <w:t xml:space="preserve">and is </w:t>
      </w:r>
      <w:r w:rsidRPr="002350B8">
        <w:rPr>
          <w:color w:val="000000"/>
        </w:rPr>
        <w:t xml:space="preserve">passionate about Caring for Ngunnawal Country and </w:t>
      </w:r>
      <w:r>
        <w:t xml:space="preserve">maintaining the ancestral links Ngunnawal community has with this Country. She </w:t>
      </w:r>
      <w:r w:rsidR="002472FD" w:rsidRPr="002472FD">
        <w:t>demonstrated suitability for appointment to the ACT Multi Hazard Advisory Council</w:t>
      </w:r>
      <w:r w:rsidR="00936834">
        <w:t>.</w:t>
      </w:r>
      <w:r w:rsidR="00E33A3B">
        <w:t xml:space="preserve"> </w:t>
      </w:r>
      <w:r w:rsidR="00936834" w:rsidRPr="00936834">
        <w:t xml:space="preserve">Her background as an educator is incredibly advantageous, providing valuable insights and a wealth of knowledge </w:t>
      </w:r>
      <w:r w:rsidR="00936834">
        <w:t xml:space="preserve">in her contribution to </w:t>
      </w:r>
      <w:r w:rsidR="00616727">
        <w:t xml:space="preserve">the </w:t>
      </w:r>
      <w:r w:rsidR="00936834" w:rsidRPr="00936834">
        <w:t>Ngunnawal community</w:t>
      </w:r>
      <w:r w:rsidR="00936834">
        <w:t>. Ms Shea</w:t>
      </w:r>
      <w:r w:rsidR="002472FD" w:rsidRPr="002472FD">
        <w:t xml:space="preserve"> has not previously been a member of the </w:t>
      </w:r>
      <w:r w:rsidR="00E33A3B" w:rsidRPr="00E33A3B">
        <w:t>ACT Multi Hazard Advisory Council</w:t>
      </w:r>
      <w:r w:rsidR="002472FD" w:rsidRPr="002472FD">
        <w:t xml:space="preserve">. </w:t>
      </w:r>
    </w:p>
    <w:p w14:paraId="2E485867" w14:textId="287432CC" w:rsidR="00357E48" w:rsidRDefault="00357E48" w:rsidP="00357E48"/>
    <w:p w14:paraId="72D5A35E" w14:textId="2F3AC2C1" w:rsidR="00996B2A" w:rsidRDefault="008F4A72" w:rsidP="00996B2A">
      <w:pPr>
        <w:autoSpaceDE w:val="0"/>
        <w:autoSpaceDN w:val="0"/>
        <w:adjustRightInd w:val="0"/>
      </w:pPr>
      <w:bookmarkStart w:id="1" w:name="_Hlk173931890"/>
      <w:r w:rsidRPr="008F4A72">
        <w:rPr>
          <w:b/>
          <w:bCs/>
          <w:i/>
          <w:iCs/>
        </w:rPr>
        <w:t>Stephen Mudford</w:t>
      </w:r>
      <w:r>
        <w:t xml:space="preserve"> </w:t>
      </w:r>
      <w:bookmarkEnd w:id="1"/>
      <w:r>
        <w:t xml:space="preserve">is a current member of the Dhawura Ngunnawal Caring for Country Committee (DNCCC) with strong interests in climate change and fire management on Ngunnawal Country. He has been actively engaged with the Climate Change Council as an observer. </w:t>
      </w:r>
      <w:r w:rsidR="001E4A31">
        <w:t>H</w:t>
      </w:r>
      <w:r w:rsidR="001E4A31" w:rsidRPr="001E4A31">
        <w:t xml:space="preserve">e </w:t>
      </w:r>
      <w:r w:rsidR="00E33A3B">
        <w:t>has</w:t>
      </w:r>
      <w:r>
        <w:t xml:space="preserve"> more than thirty </w:t>
      </w:r>
      <w:r w:rsidR="00E33A3B">
        <w:t xml:space="preserve">years’ experience </w:t>
      </w:r>
      <w:r>
        <w:t xml:space="preserve">with Actew AGL </w:t>
      </w:r>
      <w:r w:rsidR="001E4A31">
        <w:t xml:space="preserve">in roles that allowed him </w:t>
      </w:r>
      <w:r>
        <w:t xml:space="preserve">to look after Country. Mr </w:t>
      </w:r>
      <w:r w:rsidRPr="008F4A72">
        <w:t>Mudford</w:t>
      </w:r>
      <w:r>
        <w:t xml:space="preserve"> is very passionate about caring for Country and being a voice for the Ngunnawal People as part of committees across the ACT.</w:t>
      </w:r>
      <w:r w:rsidR="00996B2A">
        <w:t xml:space="preserve"> He</w:t>
      </w:r>
      <w:r w:rsidR="00996B2A" w:rsidRPr="002472FD">
        <w:t xml:space="preserve"> has not previously been a member of the </w:t>
      </w:r>
      <w:r w:rsidR="00E33A3B" w:rsidRPr="00E33A3B">
        <w:t>ACT Multi Hazard Advisory Council</w:t>
      </w:r>
      <w:r w:rsidR="00996B2A" w:rsidRPr="002472FD">
        <w:t xml:space="preserve">. </w:t>
      </w:r>
    </w:p>
    <w:p w14:paraId="4DB5F415" w14:textId="08E94D81" w:rsidR="008F4A72" w:rsidRDefault="008F4A72" w:rsidP="008F4A72"/>
    <w:p w14:paraId="4DD6D3D3" w14:textId="195554A8" w:rsidR="008F4A72" w:rsidRDefault="008F4A72" w:rsidP="008F4A72">
      <w:pPr>
        <w:tabs>
          <w:tab w:val="left" w:pos="3500"/>
          <w:tab w:val="left" w:pos="3860"/>
        </w:tabs>
        <w:ind w:right="-6"/>
      </w:pPr>
      <w:r>
        <w:lastRenderedPageBreak/>
        <w:t xml:space="preserve">Kylee Shea and </w:t>
      </w:r>
      <w:r w:rsidRPr="008F4A72">
        <w:t xml:space="preserve">Stephen Mudford </w:t>
      </w:r>
      <w:r>
        <w:t>are not p</w:t>
      </w:r>
      <w:r w:rsidRPr="003E7645">
        <w:t xml:space="preserve">ublic </w:t>
      </w:r>
      <w:r>
        <w:t>s</w:t>
      </w:r>
      <w:r w:rsidRPr="003E7645">
        <w:t>ervant</w:t>
      </w:r>
      <w:r>
        <w:t xml:space="preserve">s as defined under the </w:t>
      </w:r>
      <w:r>
        <w:rPr>
          <w:i/>
          <w:iCs/>
        </w:rPr>
        <w:t>Legislation Act 2001</w:t>
      </w:r>
      <w:r>
        <w:t>.</w:t>
      </w:r>
    </w:p>
    <w:p w14:paraId="458918AC" w14:textId="77777777" w:rsidR="008F4A72" w:rsidRDefault="008F4A72" w:rsidP="008F4A72">
      <w:pPr>
        <w:tabs>
          <w:tab w:val="left" w:pos="3500"/>
          <w:tab w:val="left" w:pos="3860"/>
        </w:tabs>
        <w:ind w:right="-6"/>
      </w:pPr>
    </w:p>
    <w:p w14:paraId="37846237" w14:textId="1B0F9C38" w:rsidR="008F4A72" w:rsidRDefault="008F4A72" w:rsidP="008F4A72">
      <w:r>
        <w:t xml:space="preserve">The Standing Committee on Justice and Community Safety </w:t>
      </w:r>
      <w:r w:rsidR="00936834">
        <w:t>is</w:t>
      </w:r>
      <w:r>
        <w:t xml:space="preserve"> consulted on the appointment</w:t>
      </w:r>
      <w:r w:rsidR="00E33A3B">
        <w:t>s</w:t>
      </w:r>
      <w:r>
        <w:t xml:space="preserve"> as required under the provisions of the </w:t>
      </w:r>
      <w:r>
        <w:rPr>
          <w:i/>
          <w:iCs/>
        </w:rPr>
        <w:t>Legislation Act 2001</w:t>
      </w:r>
      <w:r>
        <w:t>.</w:t>
      </w:r>
    </w:p>
    <w:p w14:paraId="5B89BAF9" w14:textId="77777777" w:rsidR="008F4A72" w:rsidRDefault="008F4A72" w:rsidP="008F4A72"/>
    <w:sectPr w:rsidR="008F4A72"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097F" w14:textId="77777777" w:rsidR="00D021D7" w:rsidRDefault="00D021D7" w:rsidP="00C17FAB">
      <w:r>
        <w:separator/>
      </w:r>
    </w:p>
  </w:endnote>
  <w:endnote w:type="continuationSeparator" w:id="0">
    <w:p w14:paraId="7B30494C" w14:textId="77777777" w:rsidR="00D021D7" w:rsidRDefault="00D021D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DF1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A5E5" w14:textId="5ED26FD4" w:rsidR="00DA3B00" w:rsidRPr="00F17DFE" w:rsidRDefault="00F17DFE" w:rsidP="00F17DFE">
    <w:pPr>
      <w:pStyle w:val="Footer"/>
      <w:jc w:val="center"/>
      <w:rPr>
        <w:rFonts w:cs="Arial"/>
        <w:sz w:val="14"/>
      </w:rPr>
    </w:pPr>
    <w:r w:rsidRPr="00F17DF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D49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A90E" w14:textId="77777777" w:rsidR="00D021D7" w:rsidRDefault="00D021D7" w:rsidP="00C17FAB">
      <w:r>
        <w:separator/>
      </w:r>
    </w:p>
  </w:footnote>
  <w:footnote w:type="continuationSeparator" w:id="0">
    <w:p w14:paraId="39197EDA" w14:textId="77777777" w:rsidR="00D021D7" w:rsidRDefault="00D021D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046"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96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FD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5980433">
    <w:abstractNumId w:val="2"/>
  </w:num>
  <w:num w:numId="2" w16cid:durableId="913203128">
    <w:abstractNumId w:val="0"/>
  </w:num>
  <w:num w:numId="3" w16cid:durableId="1913852350">
    <w:abstractNumId w:val="3"/>
  </w:num>
  <w:num w:numId="4" w16cid:durableId="102967342">
    <w:abstractNumId w:val="6"/>
  </w:num>
  <w:num w:numId="5" w16cid:durableId="901795451">
    <w:abstractNumId w:val="7"/>
  </w:num>
  <w:num w:numId="6" w16cid:durableId="782960658">
    <w:abstractNumId w:val="1"/>
  </w:num>
  <w:num w:numId="7" w16cid:durableId="1129740077">
    <w:abstractNumId w:val="4"/>
  </w:num>
  <w:num w:numId="8" w16cid:durableId="1708414235">
    <w:abstractNumId w:val="5"/>
  </w:num>
  <w:num w:numId="9" w16cid:durableId="1609191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4CAB"/>
    <w:rsid w:val="00122D59"/>
    <w:rsid w:val="001C5210"/>
    <w:rsid w:val="001E4A31"/>
    <w:rsid w:val="00210A97"/>
    <w:rsid w:val="002472FD"/>
    <w:rsid w:val="002D7C60"/>
    <w:rsid w:val="00357E48"/>
    <w:rsid w:val="003D5A1D"/>
    <w:rsid w:val="00417CBE"/>
    <w:rsid w:val="00430BE4"/>
    <w:rsid w:val="00451881"/>
    <w:rsid w:val="004D0341"/>
    <w:rsid w:val="004F4F5E"/>
    <w:rsid w:val="0057063C"/>
    <w:rsid w:val="00581A11"/>
    <w:rsid w:val="00616727"/>
    <w:rsid w:val="00667E82"/>
    <w:rsid w:val="006B10B4"/>
    <w:rsid w:val="007346AC"/>
    <w:rsid w:val="007F6A04"/>
    <w:rsid w:val="00841979"/>
    <w:rsid w:val="008552DF"/>
    <w:rsid w:val="008F4A72"/>
    <w:rsid w:val="00936834"/>
    <w:rsid w:val="009508A5"/>
    <w:rsid w:val="0098400D"/>
    <w:rsid w:val="00996B2A"/>
    <w:rsid w:val="00996D2B"/>
    <w:rsid w:val="00A12466"/>
    <w:rsid w:val="00A561FF"/>
    <w:rsid w:val="00A96C7B"/>
    <w:rsid w:val="00A97709"/>
    <w:rsid w:val="00B25119"/>
    <w:rsid w:val="00B7031D"/>
    <w:rsid w:val="00C17FAB"/>
    <w:rsid w:val="00C92DEE"/>
    <w:rsid w:val="00CA439A"/>
    <w:rsid w:val="00CE599C"/>
    <w:rsid w:val="00D021D7"/>
    <w:rsid w:val="00D13D52"/>
    <w:rsid w:val="00DA3B00"/>
    <w:rsid w:val="00E12382"/>
    <w:rsid w:val="00E33A3B"/>
    <w:rsid w:val="00E75746"/>
    <w:rsid w:val="00F17DFE"/>
    <w:rsid w:val="00F362F9"/>
    <w:rsid w:val="00F9632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F2D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2024-08-16T02:13:00Z</dcterms:created>
  <dcterms:modified xsi:type="dcterms:W3CDTF">2024-08-16T02:13:00Z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2024-08-06T22:59:21Z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bac818d5-8722-47e3-a597-978a77d1da21</vt:lpwstr>
  </property>
  <property fmtid="{D5CDD505-2E9C-101B-9397-08002B2CF9AE}" pid="8" name="MSIP_Label_69af8531-eb46-4968-8cb3-105d2f5ea87e_ContentBits">
    <vt:lpwstr>0</vt:lpwstr>
  </property>
</Properties>
</file>