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5D78A" w14:textId="77777777" w:rsidR="005612F0" w:rsidRPr="00554A9D" w:rsidRDefault="005612F0" w:rsidP="005612F0">
      <w:pPr>
        <w:spacing w:before="120"/>
        <w:rPr>
          <w:rFonts w:ascii="Arial" w:hAnsi="Arial" w:cs="Arial"/>
        </w:rPr>
      </w:pPr>
      <w:bookmarkStart w:id="0" w:name="_Toc44738651"/>
      <w:r w:rsidRPr="00554A9D">
        <w:rPr>
          <w:rFonts w:ascii="Arial" w:hAnsi="Arial" w:cs="Arial"/>
        </w:rPr>
        <w:t>Australian Capital Territory</w:t>
      </w:r>
    </w:p>
    <w:p w14:paraId="060A9E55" w14:textId="77777777" w:rsidR="005612F0" w:rsidRDefault="005612F0" w:rsidP="005612F0">
      <w:pPr>
        <w:pStyle w:val="Billname"/>
        <w:spacing w:before="360" w:after="0"/>
      </w:pPr>
      <w:r>
        <w:t>Explanatory Statement</w:t>
      </w:r>
    </w:p>
    <w:p w14:paraId="6068C425" w14:textId="1B8E7625" w:rsidR="005612F0" w:rsidRPr="00554A9D" w:rsidRDefault="005612F0" w:rsidP="00EF2130">
      <w:pPr>
        <w:pStyle w:val="Billname"/>
        <w:spacing w:before="600"/>
      </w:pPr>
      <w:r w:rsidRPr="00554A9D">
        <w:t>Tobacco</w:t>
      </w:r>
      <w:r>
        <w:t xml:space="preserve"> and Other Smoking Products </w:t>
      </w:r>
      <w:r w:rsidRPr="00554A9D">
        <w:t xml:space="preserve">(Fees) Determination </w:t>
      </w:r>
      <w:r>
        <w:t>20</w:t>
      </w:r>
      <w:r w:rsidR="00374A36">
        <w:t>2</w:t>
      </w:r>
      <w:r w:rsidR="00FC4880">
        <w:t>4</w:t>
      </w:r>
      <w:r w:rsidRPr="00554A9D">
        <w:t xml:space="preserve"> </w:t>
      </w:r>
      <w:r>
        <w:t>(No</w:t>
      </w:r>
      <w:r w:rsidRPr="00F71AD7">
        <w:t xml:space="preserve"> </w:t>
      </w:r>
      <w:r w:rsidR="00E9532E">
        <w:t>1</w:t>
      </w:r>
      <w:r w:rsidRPr="00F71AD7">
        <w:t>)</w:t>
      </w:r>
    </w:p>
    <w:p w14:paraId="2E39B228" w14:textId="4528C486" w:rsidR="005612F0" w:rsidRPr="00CF4943" w:rsidRDefault="005612F0" w:rsidP="00EF2130">
      <w:pPr>
        <w:spacing w:before="340"/>
        <w:rPr>
          <w:rFonts w:ascii="Arial" w:hAnsi="Arial" w:cs="Arial"/>
          <w:b/>
          <w:bCs/>
        </w:rPr>
      </w:pPr>
      <w:r w:rsidRPr="00554A9D">
        <w:rPr>
          <w:rFonts w:ascii="Arial" w:hAnsi="Arial" w:cs="Arial"/>
          <w:b/>
          <w:bCs/>
        </w:rPr>
        <w:t xml:space="preserve">Disallowable instrument </w:t>
      </w:r>
      <w:r w:rsidRPr="008165B1">
        <w:rPr>
          <w:rFonts w:ascii="Arial" w:hAnsi="Arial" w:cs="Arial"/>
          <w:b/>
          <w:bCs/>
        </w:rPr>
        <w:t>DI20</w:t>
      </w:r>
      <w:r w:rsidR="00374A36">
        <w:rPr>
          <w:rFonts w:ascii="Arial" w:hAnsi="Arial" w:cs="Arial"/>
          <w:b/>
          <w:bCs/>
        </w:rPr>
        <w:t>2</w:t>
      </w:r>
      <w:r w:rsidR="00FC4880">
        <w:rPr>
          <w:rFonts w:ascii="Arial" w:hAnsi="Arial" w:cs="Arial"/>
          <w:b/>
          <w:bCs/>
        </w:rPr>
        <w:t>4</w:t>
      </w:r>
      <w:r w:rsidR="00E9532E">
        <w:rPr>
          <w:rFonts w:ascii="Arial" w:hAnsi="Arial" w:cs="Arial"/>
          <w:b/>
          <w:bCs/>
        </w:rPr>
        <w:t>-</w:t>
      </w:r>
      <w:r w:rsidR="00C37929">
        <w:rPr>
          <w:rFonts w:ascii="Arial" w:hAnsi="Arial" w:cs="Arial"/>
          <w:b/>
          <w:bCs/>
        </w:rPr>
        <w:t>304</w:t>
      </w:r>
    </w:p>
    <w:p w14:paraId="767485E4" w14:textId="77777777" w:rsidR="005612F0" w:rsidRPr="00CF4943" w:rsidRDefault="005612F0" w:rsidP="00EF2130">
      <w:pPr>
        <w:pStyle w:val="madeunder"/>
        <w:spacing w:before="300" w:after="0"/>
      </w:pPr>
      <w:r w:rsidRPr="00CF4943">
        <w:t>made under the</w:t>
      </w:r>
    </w:p>
    <w:p w14:paraId="6F41621A" w14:textId="77777777" w:rsidR="005612F0" w:rsidRPr="00EF2130" w:rsidRDefault="005612F0" w:rsidP="00EF2130">
      <w:pPr>
        <w:pStyle w:val="CoverActName"/>
        <w:spacing w:before="320" w:after="0"/>
        <w:rPr>
          <w:rFonts w:cs="Arial"/>
          <w:sz w:val="20"/>
        </w:rPr>
      </w:pPr>
      <w:r w:rsidRPr="00EF2130">
        <w:rPr>
          <w:rFonts w:cs="Arial"/>
          <w:sz w:val="20"/>
        </w:rPr>
        <w:t>Tobacco and Other Smoking Products Act 1927, s 70 (Determination of fees)</w:t>
      </w:r>
    </w:p>
    <w:p w14:paraId="3A5D7D67" w14:textId="77777777" w:rsidR="005612F0" w:rsidRPr="00554A9D" w:rsidRDefault="005612F0" w:rsidP="005612F0">
      <w:pPr>
        <w:pStyle w:val="N-line3"/>
        <w:pBdr>
          <w:bottom w:val="none" w:sz="0" w:space="0" w:color="auto"/>
        </w:pBdr>
        <w:rPr>
          <w:rFonts w:ascii="Arial" w:hAnsi="Arial" w:cs="Arial"/>
        </w:rPr>
      </w:pPr>
    </w:p>
    <w:p w14:paraId="2FA098EF" w14:textId="77777777" w:rsidR="005612F0" w:rsidRDefault="005612F0" w:rsidP="005612F0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</w:rPr>
      </w:pPr>
    </w:p>
    <w:bookmarkEnd w:id="0"/>
    <w:p w14:paraId="7938625A" w14:textId="395F0BF7" w:rsidR="005612F0" w:rsidRPr="00FC66B9" w:rsidRDefault="005612F0" w:rsidP="005612F0">
      <w:r>
        <w:t xml:space="preserve">The </w:t>
      </w:r>
      <w:r>
        <w:rPr>
          <w:i/>
        </w:rPr>
        <w:t>Tobacco and Other Smoking Products Act 1927</w:t>
      </w:r>
      <w:r w:rsidR="003F4DF5">
        <w:t xml:space="preserve"> provides for the licens</w:t>
      </w:r>
      <w:r>
        <w:t>ing of wholesale tobacco merchants and retail tobacconists.</w:t>
      </w:r>
      <w:r w:rsidR="00337701">
        <w:t xml:space="preserve"> </w:t>
      </w:r>
      <w:r>
        <w:t xml:space="preserve">Section 70 of the </w:t>
      </w:r>
      <w:r>
        <w:rPr>
          <w:i/>
        </w:rPr>
        <w:t>Tobacco and Other Smoking Products Act 1927</w:t>
      </w:r>
      <w:r>
        <w:t xml:space="preserve"> provides the Minister with the power to determine fees for the purposes of the Act.</w:t>
      </w:r>
    </w:p>
    <w:p w14:paraId="032209DD" w14:textId="77777777" w:rsidR="005612F0" w:rsidRDefault="005612F0" w:rsidP="005612F0"/>
    <w:p w14:paraId="4BE11DCE" w14:textId="77777777" w:rsidR="005612F0" w:rsidRDefault="005612F0" w:rsidP="005612F0">
      <w:r>
        <w:t>This instrument sets fees for the application and renewal of licences for wholesale tobacco merchants and retail tobacconists.</w:t>
      </w:r>
    </w:p>
    <w:p w14:paraId="16413C5C" w14:textId="77777777" w:rsidR="005612F0" w:rsidRDefault="005612F0" w:rsidP="005612F0"/>
    <w:p w14:paraId="7E7E3AFD" w14:textId="6031D985" w:rsidR="00A30786" w:rsidRDefault="005612F0" w:rsidP="005612F0">
      <w:r>
        <w:t xml:space="preserve">This instrument comes into effect on </w:t>
      </w:r>
      <w:r w:rsidR="009A53F1">
        <w:t xml:space="preserve">1 </w:t>
      </w:r>
      <w:r w:rsidR="00413896">
        <w:t>January 202</w:t>
      </w:r>
      <w:r w:rsidR="00FC4880">
        <w:t>5</w:t>
      </w:r>
      <w:r w:rsidR="009A53F1">
        <w:t xml:space="preserve"> and increases the annual fees payable by </w:t>
      </w:r>
      <w:r w:rsidR="00413896">
        <w:t>3</w:t>
      </w:r>
      <w:r w:rsidR="009A53F1">
        <w:t>.</w:t>
      </w:r>
      <w:r w:rsidR="00413896">
        <w:t>5</w:t>
      </w:r>
      <w:r w:rsidR="009A53F1">
        <w:t xml:space="preserve">% (rounded to the nearest </w:t>
      </w:r>
      <w:r w:rsidR="002D7F08">
        <w:t>5 cents</w:t>
      </w:r>
      <w:r w:rsidR="009A53F1">
        <w:t>), as set out below.</w:t>
      </w:r>
    </w:p>
    <w:p w14:paraId="5E352F28" w14:textId="77777777" w:rsidR="00337701" w:rsidRDefault="00337701" w:rsidP="005612F0">
      <w:pPr>
        <w:spacing w:before="60" w:after="60"/>
      </w:pPr>
    </w:p>
    <w:tbl>
      <w:tblPr>
        <w:tblW w:w="857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35"/>
        <w:gridCol w:w="1435"/>
      </w:tblGrid>
      <w:tr w:rsidR="00FC4880" w14:paraId="3E72DAE8" w14:textId="77777777" w:rsidTr="00FC4880">
        <w:trPr>
          <w:trHeight w:val="30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AB1D0AE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</w:rPr>
              <w:t>Fee payable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29F7A6E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</w:rPr>
              <w:t>Old Fee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B2891EB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Cs w:val="24"/>
              </w:rPr>
            </w:pPr>
            <w:r>
              <w:rPr>
                <w:rFonts w:eastAsiaTheme="minorHAnsi"/>
                <w:b/>
                <w:bCs/>
                <w:color w:val="000000"/>
                <w:szCs w:val="24"/>
              </w:rPr>
              <w:t>New Fee</w:t>
            </w:r>
          </w:p>
        </w:tc>
      </w:tr>
      <w:tr w:rsidR="00FC4880" w14:paraId="22EB891C" w14:textId="77777777" w:rsidTr="00FC4880">
        <w:trPr>
          <w:trHeight w:val="30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5744DDC2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Application for a wholesale tobacco merchant’s licence: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7FC2F66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0B32050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</w:p>
        </w:tc>
      </w:tr>
      <w:tr w:rsidR="00FC4880" w14:paraId="290C6170" w14:textId="77777777" w:rsidTr="00FC4880">
        <w:trPr>
          <w:trHeight w:val="30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0F7CE50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(a)</w:t>
            </w:r>
            <w:r>
              <w:rPr>
                <w:rFonts w:eastAsiaTheme="minorHAnsi"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eastAsiaTheme="minorHAnsi"/>
                <w:color w:val="000000"/>
                <w:szCs w:val="24"/>
              </w:rPr>
              <w:t>If apply from September to November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DB2B66A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$617.30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C0CFB2A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$638.90</w:t>
            </w:r>
          </w:p>
        </w:tc>
      </w:tr>
      <w:tr w:rsidR="00FC4880" w14:paraId="1CB0C5CB" w14:textId="77777777" w:rsidTr="00FC4880">
        <w:trPr>
          <w:trHeight w:val="30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5B02BDBC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(b)</w:t>
            </w:r>
            <w:r>
              <w:rPr>
                <w:rFonts w:eastAsiaTheme="minorHAnsi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eastAsiaTheme="minorHAnsi"/>
                <w:color w:val="000000"/>
                <w:szCs w:val="24"/>
              </w:rPr>
              <w:t>If apply from December to February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335AA0B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$462.75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CC92C2F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$478.95</w:t>
            </w:r>
          </w:p>
        </w:tc>
      </w:tr>
      <w:tr w:rsidR="00FC4880" w14:paraId="5A098829" w14:textId="77777777" w:rsidTr="00FC4880">
        <w:trPr>
          <w:trHeight w:val="30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4A0B17F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(c)</w:t>
            </w:r>
            <w:r>
              <w:rPr>
                <w:rFonts w:eastAsiaTheme="minorHAnsi"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eastAsiaTheme="minorHAnsi"/>
                <w:color w:val="000000"/>
                <w:szCs w:val="24"/>
              </w:rPr>
              <w:t>If apply from March to May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3C62A2E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$309.20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44D06C5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$320.00</w:t>
            </w:r>
          </w:p>
        </w:tc>
      </w:tr>
      <w:tr w:rsidR="00FC4880" w14:paraId="4B0AB4ED" w14:textId="77777777" w:rsidTr="00FC4880">
        <w:trPr>
          <w:trHeight w:val="30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3AB96982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(d)</w:t>
            </w:r>
            <w:r>
              <w:rPr>
                <w:rFonts w:eastAsiaTheme="minorHAnsi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eastAsiaTheme="minorHAnsi"/>
                <w:color w:val="000000"/>
                <w:szCs w:val="24"/>
              </w:rPr>
              <w:t>If apply from June to August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611672E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$154.60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4B05071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$160.00</w:t>
            </w:r>
          </w:p>
        </w:tc>
      </w:tr>
      <w:tr w:rsidR="00FC4880" w14:paraId="42622B97" w14:textId="77777777" w:rsidTr="00FC4880">
        <w:trPr>
          <w:trHeight w:val="62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74CBB293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(e)   If applicant is an authorised medicines wholesaler that does not supply tobacco products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58EA05F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$0.00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BAB36CE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$0.00</w:t>
            </w:r>
          </w:p>
        </w:tc>
      </w:tr>
      <w:tr w:rsidR="00FC4880" w14:paraId="6458EFD6" w14:textId="77777777" w:rsidTr="00FC4880">
        <w:trPr>
          <w:trHeight w:val="30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B2F26E2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Application for a retail tobacconist’s licence: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AF37C92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9FEF064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</w:p>
        </w:tc>
      </w:tr>
      <w:tr w:rsidR="00FC4880" w14:paraId="0A22F0FF" w14:textId="77777777" w:rsidTr="00FC4880">
        <w:trPr>
          <w:trHeight w:val="30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2F5D7D5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(a)</w:t>
            </w:r>
            <w:r>
              <w:rPr>
                <w:rFonts w:eastAsiaTheme="minorHAnsi"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eastAsiaTheme="minorHAnsi"/>
                <w:color w:val="000000"/>
                <w:szCs w:val="24"/>
              </w:rPr>
              <w:t>If apply from September to November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C65E037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$617.30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B579605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$638.90</w:t>
            </w:r>
          </w:p>
        </w:tc>
      </w:tr>
      <w:tr w:rsidR="00FC4880" w14:paraId="324FFC53" w14:textId="77777777" w:rsidTr="00FC4880">
        <w:trPr>
          <w:trHeight w:val="30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79841C6F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(b)</w:t>
            </w:r>
            <w:r>
              <w:rPr>
                <w:rFonts w:eastAsiaTheme="minorHAnsi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eastAsiaTheme="minorHAnsi"/>
                <w:color w:val="000000"/>
                <w:szCs w:val="24"/>
              </w:rPr>
              <w:t>If apply from December to February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C43B832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$462.75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CFE4955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$478.95</w:t>
            </w:r>
          </w:p>
        </w:tc>
      </w:tr>
      <w:tr w:rsidR="00FC4880" w14:paraId="28A1784F" w14:textId="77777777" w:rsidTr="00FC4880">
        <w:trPr>
          <w:trHeight w:val="305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18FC9B4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(c)</w:t>
            </w:r>
            <w:r>
              <w:rPr>
                <w:rFonts w:eastAsiaTheme="minorHAnsi"/>
                <w:color w:val="000000"/>
                <w:sz w:val="14"/>
                <w:szCs w:val="14"/>
              </w:rPr>
              <w:t xml:space="preserve">      </w:t>
            </w:r>
            <w:r>
              <w:rPr>
                <w:rFonts w:eastAsiaTheme="minorHAnsi"/>
                <w:color w:val="000000"/>
                <w:szCs w:val="24"/>
              </w:rPr>
              <w:t>If apply from March to May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439D828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$309.20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7A26413B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$320.00</w:t>
            </w:r>
          </w:p>
        </w:tc>
      </w:tr>
      <w:tr w:rsidR="00FC4880" w14:paraId="34BB55DB" w14:textId="77777777" w:rsidTr="00FC4880">
        <w:trPr>
          <w:trHeight w:val="319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55913C8C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(d)</w:t>
            </w:r>
            <w:r>
              <w:rPr>
                <w:rFonts w:eastAsiaTheme="minorHAnsi"/>
                <w:color w:val="000000"/>
                <w:sz w:val="14"/>
                <w:szCs w:val="14"/>
              </w:rPr>
              <w:t xml:space="preserve">     </w:t>
            </w:r>
            <w:r>
              <w:rPr>
                <w:rFonts w:eastAsiaTheme="minorHAnsi"/>
                <w:color w:val="000000"/>
                <w:szCs w:val="24"/>
              </w:rPr>
              <w:t>If apply from June to August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3FCCBC7F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$154.60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C6834B9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$160.00</w:t>
            </w:r>
          </w:p>
        </w:tc>
      </w:tr>
      <w:tr w:rsidR="00FC4880" w14:paraId="2971A308" w14:textId="77777777" w:rsidTr="00FC4880">
        <w:trPr>
          <w:trHeight w:val="319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11D97253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(e)   If applicant is a community pharmacy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E03A3BB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$0.00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4CAD2502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$0.00</w:t>
            </w:r>
          </w:p>
        </w:tc>
      </w:tr>
      <w:tr w:rsidR="00FC4880" w14:paraId="72CD1A88" w14:textId="77777777" w:rsidTr="00FC4880">
        <w:trPr>
          <w:trHeight w:val="319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07883391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Renewal of a wholesale tobacco merchant’s licence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0F2EE3FF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$617.30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14ED6875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$638.90</w:t>
            </w:r>
          </w:p>
        </w:tc>
      </w:tr>
      <w:tr w:rsidR="00FC4880" w14:paraId="14922F94" w14:textId="77777777" w:rsidTr="00FC4880">
        <w:trPr>
          <w:trHeight w:val="319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</w:tcPr>
          <w:p w14:paraId="417FBEEE" w14:textId="77777777" w:rsidR="00FC4880" w:rsidRDefault="00FC48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Renewal of a retail tobacconist’s licence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5CCC7D1C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$617.30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2BE89468" w14:textId="77777777" w:rsidR="00FC4880" w:rsidRDefault="00FC48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Cs w:val="24"/>
              </w:rPr>
            </w:pPr>
            <w:r>
              <w:rPr>
                <w:rFonts w:eastAsiaTheme="minorHAnsi"/>
                <w:color w:val="000000"/>
                <w:szCs w:val="24"/>
              </w:rPr>
              <w:t>$638.90</w:t>
            </w:r>
          </w:p>
        </w:tc>
      </w:tr>
    </w:tbl>
    <w:p w14:paraId="639B37DD" w14:textId="77777777" w:rsidR="00FC4880" w:rsidRDefault="00FC4880" w:rsidP="005612F0">
      <w:pPr>
        <w:spacing w:before="60" w:after="60"/>
      </w:pPr>
    </w:p>
    <w:p w14:paraId="498DA9BC" w14:textId="7C3DAFCE" w:rsidR="005612F0" w:rsidRDefault="005612F0" w:rsidP="005612F0">
      <w:pPr>
        <w:spacing w:before="60" w:after="60"/>
      </w:pPr>
      <w:r>
        <w:t>This instrument revokes and replaces DI20</w:t>
      </w:r>
      <w:r w:rsidR="00E84770">
        <w:t>2</w:t>
      </w:r>
      <w:r w:rsidR="00FC4880">
        <w:t>3</w:t>
      </w:r>
      <w:r>
        <w:t>-</w:t>
      </w:r>
      <w:r w:rsidR="00FC4880">
        <w:t>261</w:t>
      </w:r>
      <w:r>
        <w:t xml:space="preserve">, notified </w:t>
      </w:r>
      <w:r w:rsidRPr="008165B1">
        <w:t>on</w:t>
      </w:r>
      <w:r w:rsidR="009A53F1">
        <w:t xml:space="preserve"> 2</w:t>
      </w:r>
      <w:r w:rsidR="00FC4880">
        <w:t>3</w:t>
      </w:r>
      <w:r w:rsidR="009A53F1">
        <w:t xml:space="preserve"> </w:t>
      </w:r>
      <w:r w:rsidR="00E9532E">
        <w:t>November</w:t>
      </w:r>
      <w:r w:rsidR="009A53F1">
        <w:t xml:space="preserve"> 202</w:t>
      </w:r>
      <w:r w:rsidR="00FC4880">
        <w:t>3</w:t>
      </w:r>
      <w:r w:rsidRPr="008165B1">
        <w:t>.</w:t>
      </w:r>
    </w:p>
    <w:sectPr w:rsidR="00561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81FF" w14:textId="77777777" w:rsidR="00544A45" w:rsidRDefault="00544A45">
      <w:r>
        <w:separator/>
      </w:r>
    </w:p>
  </w:endnote>
  <w:endnote w:type="continuationSeparator" w:id="0">
    <w:p w14:paraId="5209AD4D" w14:textId="77777777" w:rsidR="00544A45" w:rsidRDefault="0054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90DF" w14:textId="77777777" w:rsidR="00EB78D9" w:rsidRDefault="00EB78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FEC0" w14:textId="0C14D51F" w:rsidR="00817019" w:rsidRPr="00EB78D9" w:rsidRDefault="00EB78D9" w:rsidP="00EB78D9">
    <w:pPr>
      <w:pStyle w:val="Footer"/>
      <w:jc w:val="center"/>
      <w:rPr>
        <w:rFonts w:cs="Arial"/>
        <w:sz w:val="14"/>
      </w:rPr>
    </w:pPr>
    <w:r w:rsidRPr="00EB78D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1F0B" w14:textId="77777777" w:rsidR="00EB78D9" w:rsidRDefault="00EB78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724FF" w14:textId="77777777" w:rsidR="00544A45" w:rsidRDefault="00544A45">
      <w:r>
        <w:separator/>
      </w:r>
    </w:p>
  </w:footnote>
  <w:footnote w:type="continuationSeparator" w:id="0">
    <w:p w14:paraId="71DDF73B" w14:textId="77777777" w:rsidR="00544A45" w:rsidRDefault="0054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EF0B" w14:textId="77777777" w:rsidR="00EB78D9" w:rsidRDefault="00EB7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9ADE" w14:textId="77777777" w:rsidR="00EB78D9" w:rsidRDefault="00EB7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4705" w14:textId="77777777" w:rsidR="00EB78D9" w:rsidRDefault="00EB7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0AB3"/>
    <w:multiLevelType w:val="hybridMultilevel"/>
    <w:tmpl w:val="6D362F4E"/>
    <w:lvl w:ilvl="0" w:tplc="9464465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875A4E"/>
    <w:multiLevelType w:val="hybridMultilevel"/>
    <w:tmpl w:val="82EE463E"/>
    <w:lvl w:ilvl="0" w:tplc="B694DB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42968916">
    <w:abstractNumId w:val="1"/>
  </w:num>
  <w:num w:numId="2" w16cid:durableId="147475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F0"/>
    <w:rsid w:val="00005DC9"/>
    <w:rsid w:val="00027042"/>
    <w:rsid w:val="00064D92"/>
    <w:rsid w:val="00094BD9"/>
    <w:rsid w:val="000A6720"/>
    <w:rsid w:val="000F07E8"/>
    <w:rsid w:val="001637D1"/>
    <w:rsid w:val="001C6C0B"/>
    <w:rsid w:val="001D28EF"/>
    <w:rsid w:val="001F4312"/>
    <w:rsid w:val="002372D2"/>
    <w:rsid w:val="002713B8"/>
    <w:rsid w:val="00295B29"/>
    <w:rsid w:val="002D7C73"/>
    <w:rsid w:val="002D7F08"/>
    <w:rsid w:val="00311137"/>
    <w:rsid w:val="00337701"/>
    <w:rsid w:val="00374A36"/>
    <w:rsid w:val="00391738"/>
    <w:rsid w:val="00395E65"/>
    <w:rsid w:val="003C08F1"/>
    <w:rsid w:val="003C41E3"/>
    <w:rsid w:val="003F4DF5"/>
    <w:rsid w:val="00413896"/>
    <w:rsid w:val="00423D86"/>
    <w:rsid w:val="004A5BB5"/>
    <w:rsid w:val="004B27F1"/>
    <w:rsid w:val="004F23B9"/>
    <w:rsid w:val="005170E2"/>
    <w:rsid w:val="00544A45"/>
    <w:rsid w:val="00560074"/>
    <w:rsid w:val="005612F0"/>
    <w:rsid w:val="00574351"/>
    <w:rsid w:val="00587739"/>
    <w:rsid w:val="005D459A"/>
    <w:rsid w:val="00644D73"/>
    <w:rsid w:val="006755E9"/>
    <w:rsid w:val="006834BA"/>
    <w:rsid w:val="007639B0"/>
    <w:rsid w:val="007A2AF5"/>
    <w:rsid w:val="007E623F"/>
    <w:rsid w:val="00817019"/>
    <w:rsid w:val="00837E73"/>
    <w:rsid w:val="00885C22"/>
    <w:rsid w:val="00891D55"/>
    <w:rsid w:val="008E1B9B"/>
    <w:rsid w:val="008F1800"/>
    <w:rsid w:val="00941D18"/>
    <w:rsid w:val="00947593"/>
    <w:rsid w:val="009A53F1"/>
    <w:rsid w:val="009B2FB7"/>
    <w:rsid w:val="009F3772"/>
    <w:rsid w:val="009F5F5C"/>
    <w:rsid w:val="00A30786"/>
    <w:rsid w:val="00AA02CF"/>
    <w:rsid w:val="00AD2424"/>
    <w:rsid w:val="00AE4609"/>
    <w:rsid w:val="00AE5654"/>
    <w:rsid w:val="00B266D2"/>
    <w:rsid w:val="00B35C79"/>
    <w:rsid w:val="00B45647"/>
    <w:rsid w:val="00B56E6D"/>
    <w:rsid w:val="00BD330E"/>
    <w:rsid w:val="00C27AFA"/>
    <w:rsid w:val="00C30191"/>
    <w:rsid w:val="00C37929"/>
    <w:rsid w:val="00C4034C"/>
    <w:rsid w:val="00C450C0"/>
    <w:rsid w:val="00C67EEF"/>
    <w:rsid w:val="00CA15B1"/>
    <w:rsid w:val="00CC4C3C"/>
    <w:rsid w:val="00CE191A"/>
    <w:rsid w:val="00D36368"/>
    <w:rsid w:val="00D424B4"/>
    <w:rsid w:val="00D6284D"/>
    <w:rsid w:val="00DA478E"/>
    <w:rsid w:val="00E132E7"/>
    <w:rsid w:val="00E26E3B"/>
    <w:rsid w:val="00E84770"/>
    <w:rsid w:val="00E93CA5"/>
    <w:rsid w:val="00E9532E"/>
    <w:rsid w:val="00EB03DB"/>
    <w:rsid w:val="00EB427F"/>
    <w:rsid w:val="00EB78D9"/>
    <w:rsid w:val="00EF2130"/>
    <w:rsid w:val="00F01A5C"/>
    <w:rsid w:val="00FC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B772FB"/>
  <w15:chartTrackingRefBased/>
  <w15:docId w15:val="{FAF3AD61-7D15-4202-B2D3-2CDB4787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2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5612F0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612F0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5612F0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5612F0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5612F0"/>
    <w:pPr>
      <w:spacing w:before="180" w:after="60"/>
      <w:jc w:val="both"/>
    </w:pPr>
  </w:style>
  <w:style w:type="paragraph" w:customStyle="1" w:styleId="CoverActName">
    <w:name w:val="CoverActName"/>
    <w:basedOn w:val="Normal"/>
    <w:rsid w:val="005612F0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D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DF5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34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4BA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A49007192</value>
    </field>
    <field name="Objective-Title">
      <value order="0">Att J - Tobacco and Other Smoking Products (Fees) Determination 2024 (No 1) - ES</value>
    </field>
    <field name="Objective-Description">
      <value order="0"/>
    </field>
    <field name="Objective-CreationStamp">
      <value order="0">2024-11-05T00:16:24Z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2024-11-13T03:22:57Z</value>
    </field>
    <field name="Objective-Owner">
      <value order="0">Bianca Johnson</value>
    </field>
    <field name="Objective-Path">
      <value order="0"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alue>
    </field>
    <field name="Objective-Parent">
      <value order="0">GBC2024/00442 - Initiated Brief - Fee Determinations commencing 1 January 2025 - Minster for Health</value>
    </field>
    <field name="Objective-State">
      <value order="0">Being Drafted</value>
    </field>
    <field name="Objective-VersionId">
      <value order="0">vA61814914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1-2024/53064</value>
    </field>
    <field name="Objective-Classification">
      <value order="0">Unclassified (beige file cover)</value>
    </field>
    <field name="Objective-Caveats">
      <value order="0"/>
    </field>
  </systemFields>
  <catalogues>
    <catalogue name="Document Type Catalogue" type="type" ori="id:cA11">
      <field name="Objective-Owner Agency">
        <value order="0">ACTHD - ACT Health Directorate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1437</Characters>
  <Application>Microsoft Office Word</Application>
  <DocSecurity>0</DocSecurity>
  <Lines>68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PCODCS</cp:lastModifiedBy>
  <cp:revision>4</cp:revision>
  <cp:lastPrinted>2018-08-13T00:00:00Z</cp:lastPrinted>
  <dcterms:created xsi:type="dcterms:W3CDTF">2024-11-26T01:02:00Z</dcterms:created>
  <dcterms:modified xsi:type="dcterms:W3CDTF">2024-11-26T01:02:00Z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941411</vt:lpwstr>
  </property>
  <property fmtid="{D5CDD505-2E9C-101B-9397-08002B2CF9AE}" pid="4" name="JMSREQUIREDCHECKIN">
    <vt:lpwstr/>
  </property>
  <property fmtid="{D5CDD505-2E9C-101B-9397-08002B2CF9AE}" pid="5" name="MSIP_Label_69af8531-eb46-4968-8cb3-105d2f5ea87e_Enabled">
    <vt:lpwstr>true</vt:lpwstr>
  </property>
  <property fmtid="{D5CDD505-2E9C-101B-9397-08002B2CF9AE}" pid="6" name="MSIP_Label_69af8531-eb46-4968-8cb3-105d2f5ea87e_SetDate">
    <vt:lpwstr>2024-09-12T23:54:06Z</vt:lpwstr>
  </property>
  <property fmtid="{D5CDD505-2E9C-101B-9397-08002B2CF9AE}" pid="7" name="MSIP_Label_69af8531-eb46-4968-8cb3-105d2f5ea87e_Method">
    <vt:lpwstr>Standard</vt:lpwstr>
  </property>
  <property fmtid="{D5CDD505-2E9C-101B-9397-08002B2CF9AE}" pid="8" name="MSIP_Label_69af8531-eb46-4968-8cb3-105d2f5ea87e_Name">
    <vt:lpwstr>Official - No Marking</vt:lpwstr>
  </property>
  <property fmtid="{D5CDD505-2E9C-101B-9397-08002B2CF9AE}" pid="9" name="MSIP_Label_69af8531-eb46-4968-8cb3-105d2f5ea87e_SiteId">
    <vt:lpwstr>b46c1908-0334-4236-b978-585ee88e4199</vt:lpwstr>
  </property>
  <property fmtid="{D5CDD505-2E9C-101B-9397-08002B2CF9AE}" pid="10" name="MSIP_Label_69af8531-eb46-4968-8cb3-105d2f5ea87e_ActionId">
    <vt:lpwstr>cefaf2f2-90b9-42fb-87b8-9f80e5aafb78</vt:lpwstr>
  </property>
  <property fmtid="{D5CDD505-2E9C-101B-9397-08002B2CF9AE}" pid="11" name="MSIP_Label_69af8531-eb46-4968-8cb3-105d2f5ea87e_ContentBits">
    <vt:lpwstr>0</vt:lpwstr>
  </property>
  <property fmtid="{D5CDD505-2E9C-101B-9397-08002B2CF9AE}" pid="12" name="Objective-Id">
    <vt:lpwstr>A49007192</vt:lpwstr>
  </property>
  <property fmtid="{D5CDD505-2E9C-101B-9397-08002B2CF9AE}" pid="13" name="Objective-Title">
    <vt:lpwstr>Att J - Tobacco and Other Smoking Products (Fees) Determination 2024 (No 1) - ES</vt:lpwstr>
  </property>
  <property fmtid="{D5CDD505-2E9C-101B-9397-08002B2CF9AE}" pid="14" name="Objective-Description">
    <vt:lpwstr/>
  </property>
  <property fmtid="{D5CDD505-2E9C-101B-9397-08002B2CF9AE}" pid="15" name="Objective-CreationStamp">
    <vt:filetime>2024-11-05T00:16:24Z</vt:filetime>
  </property>
  <property fmtid="{D5CDD505-2E9C-101B-9397-08002B2CF9AE}" pid="16" name="Objective-IsApproved">
    <vt:bool>false</vt:bool>
  </property>
  <property fmtid="{D5CDD505-2E9C-101B-9397-08002B2CF9AE}" pid="17" name="Objective-IsPublished">
    <vt:bool>false</vt:bool>
  </property>
  <property fmtid="{D5CDD505-2E9C-101B-9397-08002B2CF9AE}" pid="18" name="Objective-DatePublished">
    <vt:lpwstr/>
  </property>
  <property fmtid="{D5CDD505-2E9C-101B-9397-08002B2CF9AE}" pid="19" name="Objective-ModificationStamp">
    <vt:filetime>2024-11-13T03:22:57Z</vt:filetime>
  </property>
  <property fmtid="{D5CDD505-2E9C-101B-9397-08002B2CF9AE}" pid="20" name="Objective-Owner">
    <vt:lpwstr>Bianca Johnson</vt:lpwstr>
  </property>
  <property fmtid="{D5CDD505-2E9C-101B-9397-08002B2CF9AE}" pid="21" name="Objective-Path">
    <vt:lpwstr>Whole of ACT Government:ACTHD - ACT Health:GROUP: Office of the Director General (ODG):OFFICE: Office of the Director General (ODG):UNIT: Ministerial and Government Services:03. Government Business (General and Weekly Briefs):ACTHD - Government Business 2024 - MAGS:00 - With MO for Signature:GBC2024/00442 - Initiated Brief - Fee Determinations commencing 1 January 2025 - Minster for Health</vt:lpwstr>
  </property>
  <property fmtid="{D5CDD505-2E9C-101B-9397-08002B2CF9AE}" pid="22" name="Objective-Parent">
    <vt:lpwstr>GBC2024/00442 - Initiated Brief - Fee Determinations commencing 1 January 2025 - Minster for Health</vt:lpwstr>
  </property>
  <property fmtid="{D5CDD505-2E9C-101B-9397-08002B2CF9AE}" pid="23" name="Objective-State">
    <vt:lpwstr>Being Drafted</vt:lpwstr>
  </property>
  <property fmtid="{D5CDD505-2E9C-101B-9397-08002B2CF9AE}" pid="24" name="Objective-VersionId">
    <vt:lpwstr>vA61814914</vt:lpwstr>
  </property>
  <property fmtid="{D5CDD505-2E9C-101B-9397-08002B2CF9AE}" pid="25" name="Objective-Version">
    <vt:lpwstr>0.1</vt:lpwstr>
  </property>
  <property fmtid="{D5CDD505-2E9C-101B-9397-08002B2CF9AE}" pid="26" name="Objective-VersionNumber">
    <vt:r8>1</vt:r8>
  </property>
  <property fmtid="{D5CDD505-2E9C-101B-9397-08002B2CF9AE}" pid="27" name="Objective-VersionComment">
    <vt:lpwstr/>
  </property>
  <property fmtid="{D5CDD505-2E9C-101B-9397-08002B2CF9AE}" pid="28" name="Objective-FileNumber">
    <vt:lpwstr>1-2024/53064</vt:lpwstr>
  </property>
  <property fmtid="{D5CDD505-2E9C-101B-9397-08002B2CF9AE}" pid="29" name="Objective-Classification">
    <vt:lpwstr>Unclassified (beige file cover)</vt:lpwstr>
  </property>
  <property fmtid="{D5CDD505-2E9C-101B-9397-08002B2CF9AE}" pid="30" name="Objective-Caveats">
    <vt:lpwstr/>
  </property>
  <property fmtid="{D5CDD505-2E9C-101B-9397-08002B2CF9AE}" pid="31" name="Objective-Owner Agency">
    <vt:lpwstr>ACTHD - ACT Health Directorate</vt:lpwstr>
  </property>
  <property fmtid="{D5CDD505-2E9C-101B-9397-08002B2CF9AE}" pid="32" name="Objective-Document Type">
    <vt:lpwstr>0-Document</vt:lpwstr>
  </property>
  <property fmtid="{D5CDD505-2E9C-101B-9397-08002B2CF9AE}" pid="33" name="Objective-Language">
    <vt:lpwstr>English (en)</vt:lpwstr>
  </property>
  <property fmtid="{D5CDD505-2E9C-101B-9397-08002B2CF9AE}" pid="34" name="Objective-Jurisdiction">
    <vt:lpwstr>ACT</vt:lpwstr>
  </property>
  <property fmtid="{D5CDD505-2E9C-101B-9397-08002B2CF9AE}" pid="35" name="Objective-Customers">
    <vt:lpwstr/>
  </property>
  <property fmtid="{D5CDD505-2E9C-101B-9397-08002B2CF9AE}" pid="36" name="Objective-Places">
    <vt:lpwstr/>
  </property>
  <property fmtid="{D5CDD505-2E9C-101B-9397-08002B2CF9AE}" pid="37" name="Objective-Transaction Reference">
    <vt:lpwstr/>
  </property>
  <property fmtid="{D5CDD505-2E9C-101B-9397-08002B2CF9AE}" pid="38" name="Objective-Document Created By">
    <vt:lpwstr/>
  </property>
  <property fmtid="{D5CDD505-2E9C-101B-9397-08002B2CF9AE}" pid="39" name="Objective-Document Created On">
    <vt:lpwstr/>
  </property>
  <property fmtid="{D5CDD505-2E9C-101B-9397-08002B2CF9AE}" pid="40" name="Objective-Covers Period From">
    <vt:lpwstr/>
  </property>
  <property fmtid="{D5CDD505-2E9C-101B-9397-08002B2CF9AE}" pid="41" name="Objective-Covers Period To">
    <vt:lpwstr/>
  </property>
</Properties>
</file>