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F005" w14:textId="77777777" w:rsidR="001C66C3" w:rsidRDefault="001C66C3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6B32F5B6" w14:textId="77777777" w:rsidR="001C66C3" w:rsidRDefault="001C66C3">
      <w:pPr>
        <w:pStyle w:val="Billname"/>
        <w:spacing w:before="700"/>
      </w:pPr>
      <w:r>
        <w:t>Explanatory Statement</w:t>
      </w:r>
    </w:p>
    <w:p w14:paraId="1D0937BD" w14:textId="054FB1F5" w:rsidR="001C66C3" w:rsidRDefault="001C66C3">
      <w:pPr>
        <w:pStyle w:val="Billname"/>
        <w:spacing w:before="700"/>
      </w:pPr>
      <w:r>
        <w:t>Public Health (Chief Health Officer) Appointment</w:t>
      </w:r>
      <w:r w:rsidR="00A66864">
        <w:t> </w:t>
      </w:r>
      <w:r>
        <w:t>20</w:t>
      </w:r>
      <w:r w:rsidR="00081632">
        <w:t>24</w:t>
      </w:r>
    </w:p>
    <w:p w14:paraId="05AC0171" w14:textId="13D6A1D6" w:rsidR="001C66C3" w:rsidRDefault="001C66C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081632">
        <w:rPr>
          <w:rFonts w:ascii="Arial" w:hAnsi="Arial" w:cs="Arial"/>
          <w:b/>
          <w:bCs/>
        </w:rPr>
        <w:t>24</w:t>
      </w:r>
      <w:r w:rsidR="00853ACB">
        <w:rPr>
          <w:rFonts w:ascii="Arial" w:hAnsi="Arial" w:cs="Arial"/>
          <w:b/>
          <w:bCs/>
        </w:rPr>
        <w:t>-</w:t>
      </w:r>
      <w:r w:rsidR="005B34FD">
        <w:rPr>
          <w:rFonts w:ascii="Arial" w:hAnsi="Arial" w:cs="Arial"/>
          <w:b/>
          <w:bCs/>
        </w:rPr>
        <w:t>308</w:t>
      </w:r>
    </w:p>
    <w:p w14:paraId="32BFECDF" w14:textId="77777777" w:rsidR="001C66C3" w:rsidRPr="00157B6B" w:rsidRDefault="001C66C3">
      <w:pPr>
        <w:pStyle w:val="madeunder"/>
      </w:pPr>
      <w:r w:rsidRPr="00157B6B">
        <w:t>made under the</w:t>
      </w:r>
    </w:p>
    <w:p w14:paraId="07EEEFEC" w14:textId="77777777" w:rsidR="001C66C3" w:rsidRPr="00157B6B" w:rsidRDefault="001C66C3">
      <w:pPr>
        <w:pStyle w:val="CoverActName"/>
        <w:rPr>
          <w:sz w:val="20"/>
          <w:szCs w:val="20"/>
          <w:vertAlign w:val="superscript"/>
        </w:rPr>
      </w:pPr>
      <w:r w:rsidRPr="00157B6B">
        <w:rPr>
          <w:iCs/>
          <w:sz w:val="20"/>
          <w:szCs w:val="20"/>
        </w:rPr>
        <w:t xml:space="preserve">Public Health Act 1997, </w:t>
      </w:r>
      <w:r w:rsidR="00A66864" w:rsidRPr="00157B6B">
        <w:rPr>
          <w:iCs/>
          <w:sz w:val="20"/>
          <w:szCs w:val="20"/>
        </w:rPr>
        <w:t>section </w:t>
      </w:r>
      <w:r w:rsidRPr="00157B6B">
        <w:rPr>
          <w:sz w:val="20"/>
          <w:szCs w:val="20"/>
        </w:rPr>
        <w:t>7 (</w:t>
      </w:r>
      <w:r w:rsidR="005648E9" w:rsidRPr="00157B6B">
        <w:rPr>
          <w:sz w:val="20"/>
          <w:szCs w:val="20"/>
        </w:rPr>
        <w:t xml:space="preserve">Chief </w:t>
      </w:r>
      <w:r w:rsidR="005A1601">
        <w:rPr>
          <w:sz w:val="20"/>
          <w:szCs w:val="20"/>
        </w:rPr>
        <w:t>h</w:t>
      </w:r>
      <w:r w:rsidR="005648E9" w:rsidRPr="00157B6B">
        <w:rPr>
          <w:sz w:val="20"/>
          <w:szCs w:val="20"/>
        </w:rPr>
        <w:t xml:space="preserve">ealth </w:t>
      </w:r>
      <w:r w:rsidR="005A1601">
        <w:rPr>
          <w:sz w:val="20"/>
          <w:szCs w:val="20"/>
        </w:rPr>
        <w:t>o</w:t>
      </w:r>
      <w:r w:rsidR="005648E9" w:rsidRPr="00157B6B">
        <w:rPr>
          <w:sz w:val="20"/>
          <w:szCs w:val="20"/>
        </w:rPr>
        <w:t>fficer</w:t>
      </w:r>
      <w:r w:rsidRPr="00157B6B">
        <w:rPr>
          <w:sz w:val="20"/>
          <w:szCs w:val="20"/>
        </w:rPr>
        <w:t>)</w:t>
      </w:r>
    </w:p>
    <w:p w14:paraId="7476DA18" w14:textId="77777777" w:rsidR="001C66C3" w:rsidRPr="00A66864" w:rsidRDefault="001C66C3">
      <w:pPr>
        <w:pStyle w:val="N-line3"/>
        <w:pBdr>
          <w:bottom w:val="none" w:sz="0" w:space="0" w:color="auto"/>
        </w:pBdr>
        <w:rPr>
          <w:rFonts w:ascii="Arial Narrow" w:hAnsi="Arial Narrow"/>
        </w:rPr>
      </w:pPr>
    </w:p>
    <w:p w14:paraId="0E99AEC0" w14:textId="77777777" w:rsidR="001C66C3" w:rsidRPr="00A66864" w:rsidRDefault="001C66C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</w:rPr>
      </w:pPr>
    </w:p>
    <w:p w14:paraId="38D1C21C" w14:textId="77777777" w:rsidR="001C66C3" w:rsidRPr="00157B6B" w:rsidRDefault="001C66C3">
      <w:pPr>
        <w:jc w:val="both"/>
      </w:pPr>
      <w:r w:rsidRPr="00157B6B">
        <w:t>Section</w:t>
      </w:r>
      <w:r w:rsidR="00A66864" w:rsidRPr="00157B6B">
        <w:t> </w:t>
      </w:r>
      <w:r w:rsidRPr="00157B6B">
        <w:t xml:space="preserve">7 of the </w:t>
      </w:r>
      <w:r w:rsidRPr="00157B6B">
        <w:rPr>
          <w:i/>
          <w:iCs/>
        </w:rPr>
        <w:t>Public Health Act</w:t>
      </w:r>
      <w:r w:rsidR="00A66864" w:rsidRPr="00157B6B">
        <w:rPr>
          <w:i/>
          <w:iCs/>
        </w:rPr>
        <w:t> </w:t>
      </w:r>
      <w:r w:rsidRPr="00157B6B">
        <w:rPr>
          <w:i/>
          <w:iCs/>
        </w:rPr>
        <w:t>1997</w:t>
      </w:r>
      <w:r w:rsidRPr="00157B6B">
        <w:t xml:space="preserve"> </w:t>
      </w:r>
      <w:r w:rsidR="00A66864" w:rsidRPr="00157B6B">
        <w:t xml:space="preserve">(the Act) </w:t>
      </w:r>
      <w:r w:rsidRPr="00157B6B">
        <w:t xml:space="preserve">provides that the Minister for Health </w:t>
      </w:r>
      <w:r w:rsidR="00A42B00">
        <w:t>must</w:t>
      </w:r>
      <w:r w:rsidRPr="00157B6B">
        <w:t xml:space="preserve"> appoint a person to</w:t>
      </w:r>
      <w:r w:rsidR="002D591D">
        <w:t xml:space="preserve"> be</w:t>
      </w:r>
      <w:r w:rsidRPr="00157B6B">
        <w:t xml:space="preserve"> </w:t>
      </w:r>
      <w:r w:rsidR="002D591D">
        <w:t>c</w:t>
      </w:r>
      <w:r w:rsidR="002D591D" w:rsidRPr="00157B6B">
        <w:t xml:space="preserve">hief </w:t>
      </w:r>
      <w:r w:rsidR="002D591D">
        <w:t>h</w:t>
      </w:r>
      <w:r w:rsidR="002D591D" w:rsidRPr="00157B6B">
        <w:t xml:space="preserve">ealth </w:t>
      </w:r>
      <w:r w:rsidR="002D591D">
        <w:t>o</w:t>
      </w:r>
      <w:r w:rsidR="002D591D" w:rsidRPr="00157B6B">
        <w:t>fficer</w:t>
      </w:r>
      <w:r w:rsidRPr="00157B6B">
        <w:t>.  The Act also requires that the person appointed must be a public servant and a doctor.</w:t>
      </w:r>
    </w:p>
    <w:p w14:paraId="62107526" w14:textId="77777777" w:rsidR="001C66C3" w:rsidRPr="00157B6B" w:rsidRDefault="001C66C3">
      <w:pPr>
        <w:jc w:val="both"/>
      </w:pPr>
    </w:p>
    <w:p w14:paraId="2C6B2FDD" w14:textId="77777777" w:rsidR="008D26F7" w:rsidRPr="00157B6B" w:rsidRDefault="001C66C3" w:rsidP="008D26F7">
      <w:pPr>
        <w:pStyle w:val="N-line3"/>
        <w:pBdr>
          <w:bottom w:val="none" w:sz="0" w:space="0" w:color="auto"/>
        </w:pBdr>
      </w:pPr>
      <w:r w:rsidRPr="00157B6B">
        <w:t>Th</w:t>
      </w:r>
      <w:r w:rsidR="005648E9" w:rsidRPr="00157B6B">
        <w:t>is</w:t>
      </w:r>
      <w:r w:rsidRPr="00157B6B">
        <w:t xml:space="preserve"> </w:t>
      </w:r>
      <w:r w:rsidR="00431DF4">
        <w:t>i</w:t>
      </w:r>
      <w:r w:rsidRPr="00157B6B">
        <w:t xml:space="preserve">nstrument </w:t>
      </w:r>
      <w:r w:rsidR="00431DF4">
        <w:t>appoints</w:t>
      </w:r>
      <w:r w:rsidRPr="00157B6B">
        <w:t xml:space="preserve"> Dr</w:t>
      </w:r>
      <w:r w:rsidR="0078313B">
        <w:t xml:space="preserve"> Kerryn Coleman</w:t>
      </w:r>
      <w:r w:rsidRPr="00157B6B">
        <w:t xml:space="preserve"> as the ACT Chief Health Officer.  Dr</w:t>
      </w:r>
      <w:r w:rsidR="00A66864" w:rsidRPr="00157B6B">
        <w:t> </w:t>
      </w:r>
      <w:r w:rsidR="0078313B">
        <w:t>Coleman</w:t>
      </w:r>
      <w:r w:rsidRPr="00157B6B">
        <w:t xml:space="preserve"> is a public servant and a doctor</w:t>
      </w:r>
      <w:r w:rsidR="005648E9" w:rsidRPr="00157B6B">
        <w:t>, as is required by section 7</w:t>
      </w:r>
      <w:r w:rsidR="00431DF4">
        <w:t xml:space="preserve"> </w:t>
      </w:r>
      <w:r w:rsidR="005648E9" w:rsidRPr="00157B6B">
        <w:t>(2)</w:t>
      </w:r>
      <w:r w:rsidRPr="00157B6B">
        <w:t xml:space="preserve">.  </w:t>
      </w:r>
      <w:r w:rsidR="008D26F7" w:rsidRPr="00157B6B">
        <w:t>Pursuant to section 7</w:t>
      </w:r>
      <w:r w:rsidR="00431DF4">
        <w:t xml:space="preserve"> </w:t>
      </w:r>
      <w:r w:rsidR="005648E9" w:rsidRPr="00157B6B">
        <w:t>(3)</w:t>
      </w:r>
      <w:r w:rsidR="008D26F7" w:rsidRPr="00157B6B">
        <w:t xml:space="preserve"> this instrument is a disallowable instrument.</w:t>
      </w:r>
    </w:p>
    <w:p w14:paraId="2717EAD5" w14:textId="77777777" w:rsidR="001C66C3" w:rsidRPr="00157B6B" w:rsidRDefault="001C66C3">
      <w:pPr>
        <w:jc w:val="both"/>
      </w:pPr>
    </w:p>
    <w:p w14:paraId="5B98B409" w14:textId="77777777" w:rsidR="001C66C3" w:rsidRPr="00157B6B" w:rsidRDefault="001C66C3">
      <w:pPr>
        <w:jc w:val="both"/>
      </w:pPr>
      <w:r w:rsidRPr="00157B6B">
        <w:t>The appointment confers on Dr</w:t>
      </w:r>
      <w:r w:rsidR="00A66864" w:rsidRPr="00157B6B">
        <w:t> </w:t>
      </w:r>
      <w:r w:rsidR="0078313B">
        <w:t>Coleman</w:t>
      </w:r>
      <w:r w:rsidRPr="00157B6B">
        <w:t xml:space="preserve"> the statutory powers under the </w:t>
      </w:r>
      <w:r w:rsidRPr="00157B6B">
        <w:rPr>
          <w:i/>
          <w:iCs/>
        </w:rPr>
        <w:t>Public Health Act</w:t>
      </w:r>
      <w:r w:rsidR="00A66864" w:rsidRPr="00157B6B">
        <w:rPr>
          <w:i/>
          <w:iCs/>
        </w:rPr>
        <w:t> </w:t>
      </w:r>
      <w:r w:rsidRPr="00157B6B">
        <w:rPr>
          <w:i/>
          <w:iCs/>
        </w:rPr>
        <w:t>1997</w:t>
      </w:r>
      <w:r w:rsidRPr="00157B6B">
        <w:t xml:space="preserve"> as set out in </w:t>
      </w:r>
      <w:r w:rsidR="00A66864" w:rsidRPr="00157B6B">
        <w:t xml:space="preserve">section 9 of </w:t>
      </w:r>
      <w:r w:rsidRPr="00157B6B">
        <w:t>the Act.</w:t>
      </w:r>
    </w:p>
    <w:p w14:paraId="0C3FA220" w14:textId="77777777" w:rsidR="001C66C3" w:rsidRPr="00157B6B" w:rsidRDefault="001C66C3">
      <w:pPr>
        <w:jc w:val="both"/>
      </w:pPr>
    </w:p>
    <w:p w14:paraId="003B6BD6" w14:textId="0355656D" w:rsidR="001C66C3" w:rsidRPr="00157B6B" w:rsidRDefault="001C66C3">
      <w:pPr>
        <w:jc w:val="both"/>
      </w:pPr>
      <w:r w:rsidRPr="00157B6B">
        <w:t>Th</w:t>
      </w:r>
      <w:r w:rsidR="009B7895">
        <w:t>e appointment</w:t>
      </w:r>
      <w:r w:rsidRPr="00157B6B">
        <w:t xml:space="preserve"> </w:t>
      </w:r>
      <w:r w:rsidR="00A66864" w:rsidRPr="00157B6B">
        <w:t xml:space="preserve">commences </w:t>
      </w:r>
      <w:r w:rsidRPr="00157B6B">
        <w:t xml:space="preserve">on </w:t>
      </w:r>
      <w:r w:rsidR="000D2A37">
        <w:t>1 January 202</w:t>
      </w:r>
      <w:r w:rsidR="007124B2">
        <w:t xml:space="preserve">5 </w:t>
      </w:r>
      <w:r w:rsidR="008566CF" w:rsidRPr="00157B6B">
        <w:t xml:space="preserve">and </w:t>
      </w:r>
      <w:r w:rsidR="009B7895">
        <w:t>ends</w:t>
      </w:r>
      <w:r w:rsidR="009B7895" w:rsidRPr="00157B6B">
        <w:t xml:space="preserve"> </w:t>
      </w:r>
      <w:r w:rsidR="00853ACB" w:rsidRPr="00157B6B">
        <w:t xml:space="preserve">on </w:t>
      </w:r>
      <w:r w:rsidR="0078313B">
        <w:t>31 December 202</w:t>
      </w:r>
      <w:r w:rsidR="00081632">
        <w:t>9</w:t>
      </w:r>
      <w:r w:rsidR="008F20F4" w:rsidRPr="00157B6B">
        <w:t>.</w:t>
      </w:r>
    </w:p>
    <w:p w14:paraId="02A4ABCA" w14:textId="77777777" w:rsidR="00A66864" w:rsidRPr="00157B6B" w:rsidRDefault="00A66864" w:rsidP="00A66864"/>
    <w:p w14:paraId="025F1CF6" w14:textId="2AECBC94" w:rsidR="001C66C3" w:rsidRPr="00157B6B" w:rsidRDefault="00A66864" w:rsidP="00AD0987">
      <w:r w:rsidRPr="00157B6B">
        <w:t>As Dr </w:t>
      </w:r>
      <w:r w:rsidR="0078313B">
        <w:t>Coleman</w:t>
      </w:r>
      <w:r w:rsidRPr="00157B6B">
        <w:t xml:space="preserve"> is a public servant</w:t>
      </w:r>
      <w:r w:rsidR="002F00D7">
        <w:t>,</w:t>
      </w:r>
      <w:r w:rsidR="005648E9" w:rsidRPr="00157B6B">
        <w:t xml:space="preserve"> section 227 of the </w:t>
      </w:r>
      <w:r w:rsidR="005648E9" w:rsidRPr="00157B6B">
        <w:rPr>
          <w:i/>
        </w:rPr>
        <w:t>Legislation</w:t>
      </w:r>
      <w:r w:rsidR="008928F5" w:rsidRPr="00157B6B">
        <w:rPr>
          <w:i/>
        </w:rPr>
        <w:t xml:space="preserve"> Act 2001</w:t>
      </w:r>
      <w:r w:rsidR="005648E9" w:rsidRPr="00157B6B">
        <w:t xml:space="preserve"> provides that </w:t>
      </w:r>
      <w:r w:rsidR="009B7895">
        <w:t>division 19.3.3</w:t>
      </w:r>
      <w:r w:rsidR="00184E6E">
        <w:t xml:space="preserve"> of that Act</w:t>
      </w:r>
      <w:r w:rsidR="009B7895">
        <w:t xml:space="preserve"> does not apply to this appointment and </w:t>
      </w:r>
      <w:r w:rsidRPr="00157B6B">
        <w:t xml:space="preserve">consultation with the </w:t>
      </w:r>
      <w:r w:rsidR="00C3354D">
        <w:t xml:space="preserve">relevant </w:t>
      </w:r>
      <w:r w:rsidRPr="00157B6B">
        <w:t xml:space="preserve">Standing Committee </w:t>
      </w:r>
      <w:r w:rsidR="003B3241">
        <w:t>is</w:t>
      </w:r>
      <w:r w:rsidR="003B3241" w:rsidRPr="00157B6B">
        <w:t xml:space="preserve"> </w:t>
      </w:r>
      <w:r w:rsidRPr="00157B6B">
        <w:t>not required</w:t>
      </w:r>
      <w:r w:rsidRPr="00157B6B">
        <w:rPr>
          <w:i/>
          <w:iCs/>
        </w:rPr>
        <w:t>.</w:t>
      </w:r>
    </w:p>
    <w:sectPr w:rsidR="001C66C3" w:rsidRPr="00157B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699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1E6A" w14:textId="77777777" w:rsidR="004102CD" w:rsidRDefault="004102CD">
      <w:r>
        <w:separator/>
      </w:r>
    </w:p>
  </w:endnote>
  <w:endnote w:type="continuationSeparator" w:id="0">
    <w:p w14:paraId="60A06CAE" w14:textId="77777777" w:rsidR="004102CD" w:rsidRDefault="004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AA43" w14:textId="77777777" w:rsidR="003E16E3" w:rsidRDefault="003E1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F09D" w14:textId="75D9EDE9" w:rsidR="003E16E3" w:rsidRPr="003E16E3" w:rsidRDefault="003E16E3" w:rsidP="003E16E3">
    <w:pPr>
      <w:pStyle w:val="Footer"/>
      <w:jc w:val="center"/>
      <w:rPr>
        <w:rFonts w:ascii="Arial" w:hAnsi="Arial" w:cs="Arial"/>
        <w:sz w:val="14"/>
      </w:rPr>
    </w:pPr>
    <w:r w:rsidRPr="003E16E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3397" w14:textId="77777777" w:rsidR="003E16E3" w:rsidRDefault="003E1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49F2" w14:textId="77777777" w:rsidR="004102CD" w:rsidRDefault="004102CD">
      <w:r>
        <w:separator/>
      </w:r>
    </w:p>
  </w:footnote>
  <w:footnote w:type="continuationSeparator" w:id="0">
    <w:p w14:paraId="124E4E67" w14:textId="77777777" w:rsidR="004102CD" w:rsidRDefault="004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922A" w14:textId="77777777" w:rsidR="003E16E3" w:rsidRDefault="003E1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D26D" w14:textId="77777777" w:rsidR="003E16E3" w:rsidRDefault="003E1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527" w14:textId="77777777" w:rsidR="003E16E3" w:rsidRDefault="003E1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5C40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249E02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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66BD2F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6236861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82411449">
    <w:abstractNumId w:val="1"/>
  </w:num>
  <w:num w:numId="3" w16cid:durableId="719939589">
    <w:abstractNumId w:val="3"/>
  </w:num>
  <w:num w:numId="4" w16cid:durableId="142791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64"/>
    <w:rsid w:val="00035730"/>
    <w:rsid w:val="00052DB1"/>
    <w:rsid w:val="00081632"/>
    <w:rsid w:val="000B0146"/>
    <w:rsid w:val="000D2A37"/>
    <w:rsid w:val="00157B6B"/>
    <w:rsid w:val="00180C79"/>
    <w:rsid w:val="001835FD"/>
    <w:rsid w:val="00184E6E"/>
    <w:rsid w:val="001C36F7"/>
    <w:rsid w:val="001C66C3"/>
    <w:rsid w:val="00240396"/>
    <w:rsid w:val="002D591D"/>
    <w:rsid w:val="002F00D7"/>
    <w:rsid w:val="002F0E67"/>
    <w:rsid w:val="002F7C24"/>
    <w:rsid w:val="003122D7"/>
    <w:rsid w:val="00332766"/>
    <w:rsid w:val="003B3241"/>
    <w:rsid w:val="003D1A46"/>
    <w:rsid w:val="003E16E3"/>
    <w:rsid w:val="004102CD"/>
    <w:rsid w:val="00431DF4"/>
    <w:rsid w:val="00474B85"/>
    <w:rsid w:val="005648E9"/>
    <w:rsid w:val="005A1601"/>
    <w:rsid w:val="005B34FD"/>
    <w:rsid w:val="00622F5E"/>
    <w:rsid w:val="007124B2"/>
    <w:rsid w:val="0078313B"/>
    <w:rsid w:val="008155A2"/>
    <w:rsid w:val="00853ACB"/>
    <w:rsid w:val="008566CF"/>
    <w:rsid w:val="008928F5"/>
    <w:rsid w:val="008960E7"/>
    <w:rsid w:val="008D26F7"/>
    <w:rsid w:val="008F20F4"/>
    <w:rsid w:val="0095540C"/>
    <w:rsid w:val="00982922"/>
    <w:rsid w:val="009A16F2"/>
    <w:rsid w:val="009B7895"/>
    <w:rsid w:val="00A01211"/>
    <w:rsid w:val="00A42B00"/>
    <w:rsid w:val="00A66864"/>
    <w:rsid w:val="00A70A42"/>
    <w:rsid w:val="00A9582A"/>
    <w:rsid w:val="00AD0987"/>
    <w:rsid w:val="00BF15DD"/>
    <w:rsid w:val="00C3354D"/>
    <w:rsid w:val="00D357D2"/>
    <w:rsid w:val="00DD05F4"/>
    <w:rsid w:val="00DE5161"/>
    <w:rsid w:val="00DE5494"/>
    <w:rsid w:val="00E3757F"/>
    <w:rsid w:val="00E8441B"/>
    <w:rsid w:val="00F2476F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98720"/>
  <w14:defaultImageDpi w14:val="0"/>
  <w15:docId w15:val="{6B3A19AF-6C78-47C2-8121-645C727B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"/>
    <w:uiPriority w:val="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54">
    <w:name w:val="xl54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57">
    <w:name w:val="xl57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4">
    <w:name w:val="xl64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</w:rPr>
  </w:style>
  <w:style w:type="paragraph" w:customStyle="1" w:styleId="font14">
    <w:name w:val="font14"/>
    <w:basedOn w:val="Normal"/>
    <w:uiPriority w:val="9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15">
    <w:name w:val="font15"/>
    <w:basedOn w:val="Normal"/>
    <w:uiPriority w:val="9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16">
    <w:name w:val="font16"/>
    <w:basedOn w:val="Normal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82">
    <w:name w:val="xl8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83">
    <w:name w:val="xl8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94">
    <w:name w:val="xl9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FF"/>
      <w:sz w:val="16"/>
      <w:szCs w:val="16"/>
    </w:rPr>
  </w:style>
  <w:style w:type="paragraph" w:customStyle="1" w:styleId="xl95">
    <w:name w:val="xl9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96">
    <w:name w:val="xl9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97">
    <w:name w:val="xl9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8">
    <w:name w:val="xl9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FF"/>
      <w:sz w:val="16"/>
      <w:szCs w:val="16"/>
    </w:rPr>
  </w:style>
  <w:style w:type="paragraph" w:customStyle="1" w:styleId="xl99">
    <w:name w:val="xl9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100">
    <w:name w:val="xl10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  <w:sz w:val="16"/>
      <w:szCs w:val="16"/>
    </w:rPr>
  </w:style>
  <w:style w:type="paragraph" w:customStyle="1" w:styleId="xl101">
    <w:name w:val="xl10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  <w:sz w:val="16"/>
      <w:szCs w:val="16"/>
    </w:rPr>
  </w:style>
  <w:style w:type="paragraph" w:customStyle="1" w:styleId="xl102">
    <w:name w:val="xl10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8">
    <w:name w:val="xl10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9">
    <w:name w:val="xl10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0">
    <w:name w:val="xl11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1">
    <w:name w:val="xl111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2">
    <w:name w:val="xl11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3">
    <w:name w:val="xl11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4">
    <w:name w:val="xl114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15">
    <w:name w:val="xl11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6">
    <w:name w:val="xl11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8">
    <w:name w:val="xl11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9">
    <w:name w:val="xl11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1">
    <w:name w:val="xl12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4">
    <w:name w:val="xl12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7">
    <w:name w:val="xl12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1">
    <w:name w:val="xl13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2">
    <w:name w:val="xl132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3">
    <w:name w:val="xl133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34">
    <w:name w:val="xl134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35">
    <w:name w:val="xl135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36">
    <w:name w:val="xl13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37">
    <w:name w:val="xl137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41">
    <w:name w:val="xl14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44">
    <w:name w:val="xl144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uiPriority w:val="99"/>
    <w:pPr>
      <w:shd w:val="clear" w:color="auto" w:fill="FFFF00"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Normal"/>
    <w:uiPriority w:val="99"/>
    <w:pPr>
      <w:shd w:val="clear" w:color="auto" w:fill="FFFF00"/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50">
    <w:name w:val="xl150"/>
    <w:basedOn w:val="Normal"/>
    <w:uiPriority w:val="99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Normal"/>
    <w:uiPriority w:val="99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3">
    <w:name w:val="xl16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Normal"/>
    <w:uiPriority w:val="99"/>
    <w:pP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68">
    <w:name w:val="xl16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69">
    <w:name w:val="xl169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170">
    <w:name w:val="xl170"/>
    <w:basedOn w:val="Normal"/>
    <w:uiPriority w:val="99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2">
    <w:name w:val="xl172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5">
    <w:name w:val="xl17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6">
    <w:name w:val="xl176"/>
    <w:basedOn w:val="Normal"/>
    <w:uiPriority w:val="99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7">
    <w:name w:val="xl177"/>
    <w:basedOn w:val="Normal"/>
    <w:uiPriority w:val="99"/>
    <w:pPr>
      <w:spacing w:before="100" w:beforeAutospacing="1" w:after="100" w:afterAutospacing="1"/>
      <w:textAlignment w:val="top"/>
    </w:pPr>
    <w:rPr>
      <w:rFonts w:ascii="Arial Unicode MS" w:eastAsia="Times New Roman" w:hAnsi="Arial Unicode MS" w:cs="Arial Unicode MS"/>
      <w:sz w:val="16"/>
      <w:szCs w:val="16"/>
    </w:rPr>
  </w:style>
  <w:style w:type="paragraph" w:customStyle="1" w:styleId="xl178">
    <w:name w:val="xl178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 Unicode MS" w:eastAsia="Times New Roman" w:hAnsi="Arial Unicode MS" w:cs="Arial Unicode MS"/>
      <w:sz w:val="16"/>
      <w:szCs w:val="16"/>
    </w:rPr>
  </w:style>
  <w:style w:type="paragraph" w:customStyle="1" w:styleId="xl179">
    <w:name w:val="xl179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 Unicode MS" w:eastAsia="Times New Roman" w:hAnsi="Arial Unicode MS" w:cs="Arial Unicode MS"/>
      <w:sz w:val="16"/>
      <w:szCs w:val="16"/>
    </w:rPr>
  </w:style>
  <w:style w:type="paragraph" w:customStyle="1" w:styleId="xl180">
    <w:name w:val="xl180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Normal"/>
    <w:uiPriority w:val="99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2">
    <w:name w:val="xl182"/>
    <w:basedOn w:val="Normal"/>
    <w:uiPriority w:val="99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83">
    <w:name w:val="xl183"/>
    <w:basedOn w:val="Normal"/>
    <w:uiPriority w:val="99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84">
    <w:name w:val="xl18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185">
    <w:name w:val="xl185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186">
    <w:name w:val="xl1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187">
    <w:name w:val="xl18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88">
    <w:name w:val="xl188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895"/>
    <w:rPr>
      <w:rFonts w:ascii="Segoe UI" w:hAnsi="Segoe UI" w:cs="Segoe UI"/>
      <w:sz w:val="18"/>
      <w:szCs w:val="18"/>
      <w:lang w:val="x-none" w:eastAsia="en-US"/>
    </w:rPr>
  </w:style>
  <w:style w:type="paragraph" w:styleId="Revision">
    <w:name w:val="Revision"/>
    <w:hidden/>
    <w:uiPriority w:val="99"/>
    <w:semiHidden/>
    <w:rsid w:val="00C3354D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A49086117</value>
    </field>
    <field name="Objective-Title">
      <value order="0">Attachment 3 - Explanatory Statement</value>
    </field>
    <field name="Objective-Description">
      <value order="0"/>
    </field>
    <field name="Objective-CreationStamp">
      <value order="0">2024-11-11T02:08:37Z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2024-11-13T02:04:56Z</value>
    </field>
    <field name="Objective-ModificationStamp">
      <value order="0">2024-12-05T03:40:48Z</value>
    </field>
    <field name="Objective-Owner">
      <value order="0">Laura McNeill</value>
    </field>
    <field name="Objective-Path">
      <value order="0">Whole of ACT Government:ACTHD - ACT Health:GROUP: Office of the Director General (ODG):OFFICE: Office of the Director General (ODG):UNIT: Ministerial and Government Services:01. Cabinet (ACT Health items):2024 - ACTHD Cabinet Submissions:00 - Lodged with CO awaiting Decision:GBC2024/00439 - Appointment - 24/515 - CHO appointment - Minister for Health:For Executive clearance</value>
    </field>
    <field name="Objective-Parent">
      <value order="0">For Executive clearance</value>
    </field>
    <field name="Objective-State">
      <value order="0">Published</value>
    </field>
    <field name="Objective-VersionId">
      <value order="0">vA61980131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1-2024/52679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7D3C82-2965-4F46-864A-069EE37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907</Characters>
  <Application>Microsoft Office Word</Application>
  <DocSecurity>0</DocSecurity>
  <Lines>25</Lines>
  <Paragraphs>11</Paragraphs>
  <ScaleCrop>false</ScaleCrop>
  <Company>ACT Government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Simon Fenton</dc:creator>
  <cp:keywords/>
  <dc:description/>
  <cp:lastModifiedBy>PCODCS</cp:lastModifiedBy>
  <cp:revision>4</cp:revision>
  <cp:lastPrinted>2008-02-06T02:27:00Z</cp:lastPrinted>
  <dcterms:created xsi:type="dcterms:W3CDTF">2024-12-12T05:41:00Z</dcterms:created>
  <dcterms:modified xsi:type="dcterms:W3CDTF">2024-12-12T05:41:00Z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2024-11-12T05:04:18Z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c2ba4a52-d094-4d71-b307-7e931f35b082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A49086117</vt:lpwstr>
  </property>
  <property fmtid="{D5CDD505-2E9C-101B-9397-08002B2CF9AE}" pid="10" name="Objective-Title">
    <vt:lpwstr>Attachment 3 - Explanatory Statement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2024-11-11T02:08:37Z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2024-11-13T02:04:56Z</vt:filetime>
  </property>
  <property fmtid="{D5CDD505-2E9C-101B-9397-08002B2CF9AE}" pid="16" name="Objective-ModificationStamp">
    <vt:filetime>2024-12-05T03:40:48Z</vt:filetime>
  </property>
  <property fmtid="{D5CDD505-2E9C-101B-9397-08002B2CF9AE}" pid="17" name="Objective-Owner">
    <vt:lpwstr>Laura McNeill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Services:01. Cabinet (ACT Health items):2024 - ACTHD Cabinet Submissions:00 - Lodged with CO awaiting Decision:GBC2024/00439 - Appointment - 24/515 - CHO appointment - Minister for Health:For Executive clearance</vt:lpwstr>
  </property>
  <property fmtid="{D5CDD505-2E9C-101B-9397-08002B2CF9AE}" pid="19" name="Objective-Parent">
    <vt:lpwstr>For Executive clearance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vA61980131</vt:lpwstr>
  </property>
  <property fmtid="{D5CDD505-2E9C-101B-9397-08002B2CF9AE}" pid="22" name="Objective-Version">
    <vt:lpwstr>3.0</vt:lpwstr>
  </property>
  <property fmtid="{D5CDD505-2E9C-101B-9397-08002B2CF9AE}" pid="23" name="Objective-VersionNumber">
    <vt:r8>5</vt:r8>
  </property>
  <property fmtid="{D5CDD505-2E9C-101B-9397-08002B2CF9AE}" pid="24" name="Objective-VersionComment">
    <vt:lpwstr/>
  </property>
  <property fmtid="{D5CDD505-2E9C-101B-9397-08002B2CF9AE}" pid="25" name="Objective-FileNumber">
    <vt:lpwstr>1-2024/52679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  <property fmtid="{D5CDD505-2E9C-101B-9397-08002B2CF9AE}" pid="40" name="Objective-Status">
    <vt:lpwstr/>
  </property>
</Properties>
</file>