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4288" w14:textId="77777777" w:rsidR="0033053B" w:rsidRDefault="0033053B" w:rsidP="0033053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6F072B" w14:textId="23A36D34" w:rsidR="0033053B" w:rsidRDefault="0033053B" w:rsidP="0033053B">
      <w:pPr>
        <w:pStyle w:val="Billname"/>
        <w:spacing w:before="700"/>
      </w:pPr>
      <w:r>
        <w:t>Variation in Sex Characteristics (Restricted Medical Treatment)</w:t>
      </w:r>
      <w:r w:rsidR="00E61581">
        <w:t xml:space="preserve"> </w:t>
      </w:r>
      <w:r w:rsidR="00E61581">
        <w:rPr>
          <w:color w:val="000000"/>
          <w:shd w:val="clear" w:color="auto" w:fill="FFFFFF"/>
        </w:rPr>
        <w:t>Assessment Board</w:t>
      </w:r>
      <w:r>
        <w:t xml:space="preserve"> Appointment </w:t>
      </w:r>
      <w:r w:rsidR="00550A4C">
        <w:t>2025</w:t>
      </w:r>
      <w:r>
        <w:t xml:space="preserve"> (No </w:t>
      </w:r>
      <w:r w:rsidR="00550A4C">
        <w:t>1</w:t>
      </w:r>
      <w:r>
        <w:t>)</w:t>
      </w:r>
    </w:p>
    <w:p w14:paraId="3D72B318" w14:textId="15E75FF9" w:rsidR="0033053B" w:rsidRDefault="0033053B" w:rsidP="0033053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FC31D5" w:rsidRPr="00FC31D5">
        <w:rPr>
          <w:rFonts w:ascii="Arial" w:hAnsi="Arial" w:cs="Arial"/>
          <w:b/>
          <w:bCs/>
        </w:rPr>
        <w:t>DI</w:t>
      </w:r>
      <w:r w:rsidR="00A95937">
        <w:rPr>
          <w:rFonts w:ascii="Arial" w:hAnsi="Arial" w:cs="Arial"/>
          <w:b/>
          <w:bCs/>
        </w:rPr>
        <w:t xml:space="preserve"> </w:t>
      </w:r>
      <w:r w:rsidR="00FC31D5" w:rsidRPr="00FC31D5">
        <w:rPr>
          <w:rFonts w:ascii="Arial" w:hAnsi="Arial" w:cs="Arial"/>
          <w:b/>
          <w:bCs/>
        </w:rPr>
        <w:t>202</w:t>
      </w:r>
      <w:r w:rsidR="00550A4C">
        <w:rPr>
          <w:rFonts w:ascii="Arial" w:hAnsi="Arial" w:cs="Arial"/>
          <w:b/>
          <w:bCs/>
        </w:rPr>
        <w:t>5-</w:t>
      </w:r>
      <w:r w:rsidR="005A0204">
        <w:rPr>
          <w:rFonts w:ascii="Arial" w:hAnsi="Arial" w:cs="Arial"/>
          <w:b/>
          <w:bCs/>
        </w:rPr>
        <w:t>10</w:t>
      </w:r>
    </w:p>
    <w:p w14:paraId="744D7B94" w14:textId="77777777" w:rsidR="0033053B" w:rsidRDefault="0033053B" w:rsidP="0033053B">
      <w:pPr>
        <w:spacing w:before="340"/>
        <w:rPr>
          <w:rFonts w:ascii="Arial" w:hAnsi="Arial" w:cs="Arial"/>
          <w:b/>
          <w:bCs/>
        </w:rPr>
      </w:pPr>
    </w:p>
    <w:p w14:paraId="5B8AD121" w14:textId="77777777" w:rsidR="0033053B" w:rsidRPr="000A2B1A" w:rsidRDefault="0033053B" w:rsidP="0033053B">
      <w:r w:rsidRPr="000A2B1A">
        <w:t xml:space="preserve">made under the  </w:t>
      </w:r>
    </w:p>
    <w:p w14:paraId="7785BC45" w14:textId="1B61E81F" w:rsidR="0033053B" w:rsidRDefault="0033053B" w:rsidP="0033053B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 xml:space="preserve">, </w:t>
      </w:r>
      <w:r w:rsidR="0048780E">
        <w:rPr>
          <w:rFonts w:cs="Arial"/>
          <w:sz w:val="20"/>
        </w:rPr>
        <w:t>s</w:t>
      </w:r>
      <w:r>
        <w:rPr>
          <w:rFonts w:cs="Arial"/>
          <w:sz w:val="20"/>
        </w:rPr>
        <w:t>ection 31</w:t>
      </w:r>
      <w:r w:rsidR="006D2D27">
        <w:rPr>
          <w:rFonts w:cs="Arial"/>
          <w:sz w:val="20"/>
        </w:rPr>
        <w:t xml:space="preserve"> (Membership of assessment board)</w:t>
      </w:r>
      <w:r>
        <w:rPr>
          <w:rFonts w:cs="Arial"/>
          <w:sz w:val="20"/>
        </w:rPr>
        <w:t xml:space="preserve">. </w:t>
      </w:r>
    </w:p>
    <w:p w14:paraId="6094A8BD" w14:textId="77777777" w:rsidR="0033053B" w:rsidRDefault="0033053B" w:rsidP="0033053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21A364C" w14:textId="77777777" w:rsidR="0033053B" w:rsidRDefault="0033053B" w:rsidP="0033053B">
      <w:pPr>
        <w:pStyle w:val="N-line3"/>
        <w:pBdr>
          <w:bottom w:val="none" w:sz="0" w:space="0" w:color="auto"/>
        </w:pBdr>
      </w:pPr>
    </w:p>
    <w:p w14:paraId="02A1E112" w14:textId="77777777" w:rsidR="0033053B" w:rsidRDefault="0033053B" w:rsidP="0033053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0809A5C" w14:textId="3C16C2D7" w:rsidR="00BF48F4" w:rsidRDefault="0033053B" w:rsidP="0033053B">
      <w:r>
        <w:t xml:space="preserve">This instrument </w:t>
      </w:r>
      <w:r w:rsidR="000F0EC5">
        <w:t xml:space="preserve">appoints Anna Brown to the role of president of the </w:t>
      </w:r>
      <w:r>
        <w:t>Restricted Medical Treatment Assessment Board (the board)</w:t>
      </w:r>
      <w:r w:rsidR="001C0573">
        <w:t>,</w:t>
      </w:r>
      <w:r>
        <w:t xml:space="preserve"> under the </w:t>
      </w:r>
      <w:r w:rsidRPr="00981697">
        <w:rPr>
          <w:i/>
          <w:iCs/>
        </w:rPr>
        <w:t>Variation in Sex Characteristics (Restricted Medical Treatment) Act 2023</w:t>
      </w:r>
      <w:r w:rsidR="00B5364D">
        <w:t xml:space="preserve"> (the Act)</w:t>
      </w:r>
      <w:r>
        <w:rPr>
          <w:i/>
          <w:iCs/>
        </w:rPr>
        <w:t>.</w:t>
      </w:r>
      <w:r>
        <w:t xml:space="preserve"> Under section 31 of the Act, the Minister may make appointments to the </w:t>
      </w:r>
      <w:r w:rsidR="00B5364D">
        <w:t>board</w:t>
      </w:r>
      <w:r>
        <w:t xml:space="preserve">. </w:t>
      </w:r>
    </w:p>
    <w:p w14:paraId="3A3184CB" w14:textId="77777777" w:rsidR="0033053B" w:rsidRDefault="0033053B" w:rsidP="0033053B"/>
    <w:p w14:paraId="5E96E060" w14:textId="2EB4279A" w:rsidR="00BF48F4" w:rsidRDefault="003A2506" w:rsidP="0033053B">
      <w:r>
        <w:t>In appointing a president to the board, the</w:t>
      </w:r>
      <w:r w:rsidR="0033053B">
        <w:t xml:space="preserve"> Minister </w:t>
      </w:r>
      <w:r>
        <w:t>must be</w:t>
      </w:r>
      <w:r w:rsidR="0033053B">
        <w:t xml:space="preserve"> satisfied </w:t>
      </w:r>
      <w:r>
        <w:t>that t</w:t>
      </w:r>
      <w:r w:rsidRPr="003A2506">
        <w:t>he person has the qualities and experience necessary to exercise their functions under th</w:t>
      </w:r>
      <w:r>
        <w:t>e</w:t>
      </w:r>
      <w:r w:rsidRPr="003A2506">
        <w:t xml:space="preserve"> Act, including as an assessment committee or internal review committee member in the category </w:t>
      </w:r>
      <w:r>
        <w:t>of human rights (section 3</w:t>
      </w:r>
      <w:r w:rsidR="00F77BC7">
        <w:t xml:space="preserve">1 </w:t>
      </w:r>
      <w:r>
        <w:t>(3)</w:t>
      </w:r>
      <w:r w:rsidR="00F77BC7">
        <w:t xml:space="preserve"> </w:t>
      </w:r>
      <w:r>
        <w:t>(a))</w:t>
      </w:r>
      <w:r w:rsidR="0033053B">
        <w:t xml:space="preserve">. </w:t>
      </w:r>
      <w:r w:rsidR="00BF48F4">
        <w:t>Anna</w:t>
      </w:r>
      <w:r w:rsidR="008B4013">
        <w:t xml:space="preserve"> </w:t>
      </w:r>
      <w:r w:rsidR="000E5C4A">
        <w:t xml:space="preserve">Brown </w:t>
      </w:r>
      <w:r w:rsidR="008B4013">
        <w:t>was formerly appointed as a member of the board in the human rights category. Anna</w:t>
      </w:r>
      <w:r w:rsidR="000E5C4A">
        <w:t xml:space="preserve"> Brown</w:t>
      </w:r>
      <w:r w:rsidR="008B4013">
        <w:t xml:space="preserve"> </w:t>
      </w:r>
      <w:r w:rsidR="00BF48F4">
        <w:t>is not an ACT public servant</w:t>
      </w:r>
      <w:r w:rsidR="001C0573">
        <w:t xml:space="preserve"> and meets the requirements for this appointment.</w:t>
      </w:r>
    </w:p>
    <w:p w14:paraId="3567EB70" w14:textId="77777777" w:rsidR="00F77BC7" w:rsidRDefault="00F77BC7" w:rsidP="0033053B"/>
    <w:p w14:paraId="570769B7" w14:textId="31D74F06" w:rsidR="00F77BC7" w:rsidRPr="00F77BC7" w:rsidRDefault="00F77BC7" w:rsidP="0033053B">
      <w:r>
        <w:t>Anna</w:t>
      </w:r>
      <w:r w:rsidR="000E5C4A">
        <w:t xml:space="preserve"> Brown</w:t>
      </w:r>
      <w:r>
        <w:t xml:space="preserve"> was previously appointed to the position of president by NI2024-702 for a period of six months following the resignation of the inaugural president, Megan Mitchell. The short-term appointment was made to ensure continuity in the president role whilst the necessary steps were undertaken to appoint her for the full five-year term. </w:t>
      </w:r>
    </w:p>
    <w:p w14:paraId="30C39887" w14:textId="77777777" w:rsidR="0033053B" w:rsidRDefault="0033053B" w:rsidP="0033053B">
      <w:pPr>
        <w:rPr>
          <w:color w:val="000000"/>
          <w:shd w:val="clear" w:color="auto" w:fill="FFFFFF"/>
        </w:rPr>
      </w:pPr>
    </w:p>
    <w:p w14:paraId="5ABF46D0" w14:textId="5A0664C6" w:rsidR="0033053B" w:rsidRDefault="0033053B" w:rsidP="003305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Anna </w:t>
      </w:r>
      <w:r w:rsidR="000E5C4A">
        <w:rPr>
          <w:color w:val="000000"/>
          <w:shd w:val="clear" w:color="auto" w:fill="FFFFFF"/>
        </w:rPr>
        <w:t xml:space="preserve">Brown </w:t>
      </w:r>
      <w:r>
        <w:rPr>
          <w:color w:val="000000"/>
          <w:shd w:val="clear" w:color="auto" w:fill="FFFFFF"/>
        </w:rPr>
        <w:t>is being appointed</w:t>
      </w:r>
      <w:r w:rsidR="001C0573">
        <w:rPr>
          <w:color w:val="000000"/>
          <w:shd w:val="clear" w:color="auto" w:fill="FFFFFF"/>
        </w:rPr>
        <w:t xml:space="preserve"> to the president role until 1</w:t>
      </w:r>
      <w:r w:rsidR="00B5364D">
        <w:rPr>
          <w:color w:val="000000"/>
          <w:shd w:val="clear" w:color="auto" w:fill="FFFFFF"/>
        </w:rPr>
        <w:t>3</w:t>
      </w:r>
      <w:r w:rsidR="001C0573">
        <w:rPr>
          <w:color w:val="000000"/>
          <w:shd w:val="clear" w:color="auto" w:fill="FFFFFF"/>
        </w:rPr>
        <w:t xml:space="preserve"> December 2029. This equates to</w:t>
      </w:r>
      <w:r w:rsidR="00F77BC7">
        <w:rPr>
          <w:color w:val="000000"/>
          <w:shd w:val="clear" w:color="auto" w:fill="FFFFFF"/>
        </w:rPr>
        <w:t xml:space="preserve"> a</w:t>
      </w:r>
      <w:r w:rsidR="001C0573">
        <w:rPr>
          <w:color w:val="000000"/>
          <w:shd w:val="clear" w:color="auto" w:fill="FFFFFF"/>
        </w:rPr>
        <w:t xml:space="preserve"> </w:t>
      </w:r>
      <w:r w:rsidR="00B15963">
        <w:rPr>
          <w:color w:val="000000"/>
          <w:shd w:val="clear" w:color="auto" w:fill="FFFFFF"/>
        </w:rPr>
        <w:t>five-year</w:t>
      </w:r>
      <w:r w:rsidR="00F77BC7">
        <w:rPr>
          <w:color w:val="000000"/>
          <w:shd w:val="clear" w:color="auto" w:fill="FFFFFF"/>
        </w:rPr>
        <w:t xml:space="preserve"> term that includes</w:t>
      </w:r>
      <w:r w:rsidR="001C0573">
        <w:rPr>
          <w:color w:val="000000"/>
          <w:shd w:val="clear" w:color="auto" w:fill="FFFFFF"/>
        </w:rPr>
        <w:t xml:space="preserve"> her short</w:t>
      </w:r>
      <w:r w:rsidR="0000545F">
        <w:rPr>
          <w:color w:val="000000"/>
          <w:shd w:val="clear" w:color="auto" w:fill="FFFFFF"/>
        </w:rPr>
        <w:t>-</w:t>
      </w:r>
      <w:r w:rsidR="001C0573">
        <w:rPr>
          <w:color w:val="000000"/>
          <w:shd w:val="clear" w:color="auto" w:fill="FFFFFF"/>
        </w:rPr>
        <w:t>term appointment</w:t>
      </w:r>
      <w:r w:rsidR="00B5364D">
        <w:rPr>
          <w:color w:val="000000"/>
          <w:shd w:val="clear" w:color="auto" w:fill="FFFFFF"/>
        </w:rPr>
        <w:t xml:space="preserve"> as president </w:t>
      </w:r>
      <w:r w:rsidR="00013546">
        <w:rPr>
          <w:color w:val="000000"/>
          <w:shd w:val="clear" w:color="auto" w:fill="FFFFFF"/>
        </w:rPr>
        <w:t xml:space="preserve">on 14 December 2024 </w:t>
      </w:r>
      <w:r w:rsidR="00B5364D">
        <w:rPr>
          <w:color w:val="000000"/>
          <w:shd w:val="clear" w:color="auto" w:fill="FFFFFF"/>
        </w:rPr>
        <w:t>(under NI2024-702)</w:t>
      </w:r>
      <w:r w:rsidR="001C0573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Five years is the maximum period allowed for appointments under the Act (section 31</w:t>
      </w:r>
      <w:r w:rsidR="008B4013">
        <w:rPr>
          <w:color w:val="000000"/>
          <w:shd w:val="clear" w:color="auto" w:fill="FFFFFF"/>
        </w:rPr>
        <w:t>(5)</w:t>
      </w:r>
      <w:r>
        <w:rPr>
          <w:color w:val="000000"/>
          <w:shd w:val="clear" w:color="auto" w:fill="FFFFFF"/>
        </w:rPr>
        <w:t>).</w:t>
      </w:r>
    </w:p>
    <w:p w14:paraId="5A58F5B1" w14:textId="77777777" w:rsidR="000F0EC5" w:rsidRDefault="000F0EC5" w:rsidP="0033053B">
      <w:pPr>
        <w:rPr>
          <w:color w:val="000000"/>
          <w:shd w:val="clear" w:color="auto" w:fill="FFFFFF"/>
        </w:rPr>
      </w:pPr>
    </w:p>
    <w:p w14:paraId="43642134" w14:textId="3F9F610C" w:rsidR="0048716D" w:rsidRDefault="000F0EC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This instrument revokes </w:t>
      </w:r>
      <w:r w:rsidR="001C0573">
        <w:rPr>
          <w:color w:val="000000"/>
          <w:shd w:val="clear" w:color="auto" w:fill="FFFFFF"/>
        </w:rPr>
        <w:t xml:space="preserve">the Disallowable Instrument DI2023-319, which appointed </w:t>
      </w:r>
      <w:r>
        <w:rPr>
          <w:color w:val="000000"/>
          <w:shd w:val="clear" w:color="auto" w:fill="FFFFFF"/>
        </w:rPr>
        <w:t>Anna</w:t>
      </w:r>
      <w:r w:rsidR="001C0573">
        <w:rPr>
          <w:color w:val="000000"/>
          <w:shd w:val="clear" w:color="auto" w:fill="FFFFFF"/>
        </w:rPr>
        <w:t xml:space="preserve"> </w:t>
      </w:r>
      <w:r w:rsidR="000E5C4A">
        <w:rPr>
          <w:color w:val="000000"/>
          <w:shd w:val="clear" w:color="auto" w:fill="FFFFFF"/>
        </w:rPr>
        <w:t xml:space="preserve">Brown </w:t>
      </w:r>
      <w:r>
        <w:rPr>
          <w:color w:val="000000"/>
          <w:shd w:val="clear" w:color="auto" w:fill="FFFFFF"/>
        </w:rPr>
        <w:t xml:space="preserve">as a member of the </w:t>
      </w:r>
      <w:r w:rsidR="008B4013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oard</w:t>
      </w:r>
      <w:r w:rsidR="001C0573">
        <w:rPr>
          <w:color w:val="000000"/>
          <w:shd w:val="clear" w:color="auto" w:fill="FFFFFF"/>
        </w:rPr>
        <w:t>. Additionally</w:t>
      </w:r>
      <w:r w:rsidR="0000545F">
        <w:rPr>
          <w:color w:val="000000"/>
          <w:shd w:val="clear" w:color="auto" w:fill="FFFFFF"/>
        </w:rPr>
        <w:t>,</w:t>
      </w:r>
      <w:r w:rsidR="001C0573">
        <w:rPr>
          <w:color w:val="000000"/>
          <w:shd w:val="clear" w:color="auto" w:fill="FFFFFF"/>
        </w:rPr>
        <w:t xml:space="preserve"> this instrument revokes the</w:t>
      </w:r>
      <w:r>
        <w:rPr>
          <w:color w:val="000000"/>
          <w:shd w:val="clear" w:color="auto" w:fill="FFFFFF"/>
        </w:rPr>
        <w:t xml:space="preserve"> </w:t>
      </w:r>
      <w:r w:rsidR="001C0573">
        <w:rPr>
          <w:color w:val="000000"/>
          <w:shd w:val="clear" w:color="auto" w:fill="FFFFFF"/>
        </w:rPr>
        <w:t xml:space="preserve">Notifiable Instrument NI2024-702, which appointed Anna </w:t>
      </w:r>
      <w:r w:rsidR="000E5C4A">
        <w:rPr>
          <w:color w:val="000000"/>
          <w:shd w:val="clear" w:color="auto" w:fill="FFFFFF"/>
        </w:rPr>
        <w:t xml:space="preserve">Brown </w:t>
      </w:r>
      <w:r w:rsidR="001C0573">
        <w:rPr>
          <w:color w:val="000000"/>
          <w:shd w:val="clear" w:color="auto" w:fill="FFFFFF"/>
        </w:rPr>
        <w:t>to the short</w:t>
      </w:r>
      <w:r w:rsidR="0000545F">
        <w:rPr>
          <w:color w:val="000000"/>
          <w:shd w:val="clear" w:color="auto" w:fill="FFFFFF"/>
        </w:rPr>
        <w:t>-</w:t>
      </w:r>
      <w:r w:rsidR="001C0573">
        <w:rPr>
          <w:color w:val="000000"/>
          <w:shd w:val="clear" w:color="auto" w:fill="FFFFFF"/>
        </w:rPr>
        <w:t xml:space="preserve">term </w:t>
      </w:r>
      <w:r w:rsidR="00AE0EF4">
        <w:rPr>
          <w:color w:val="000000"/>
          <w:shd w:val="clear" w:color="auto" w:fill="FFFFFF"/>
        </w:rPr>
        <w:t xml:space="preserve">role of president of the </w:t>
      </w:r>
      <w:r w:rsidR="008B4013">
        <w:rPr>
          <w:color w:val="000000"/>
          <w:shd w:val="clear" w:color="auto" w:fill="FFFFFF"/>
        </w:rPr>
        <w:t>b</w:t>
      </w:r>
      <w:r w:rsidR="00AE0EF4">
        <w:rPr>
          <w:color w:val="000000"/>
          <w:shd w:val="clear" w:color="auto" w:fill="FFFFFF"/>
        </w:rPr>
        <w:t>oard.</w:t>
      </w:r>
    </w:p>
    <w:p w14:paraId="648A9A5F" w14:textId="77777777" w:rsidR="0048780E" w:rsidRDefault="0048780E">
      <w:pPr>
        <w:rPr>
          <w:color w:val="000000"/>
          <w:shd w:val="clear" w:color="auto" w:fill="FFFFFF"/>
        </w:rPr>
      </w:pPr>
    </w:p>
    <w:p w14:paraId="5650CD7E" w14:textId="352AF957" w:rsidR="0048780E" w:rsidRPr="0048780E" w:rsidRDefault="0048780E" w:rsidP="0048780E">
      <w:r w:rsidRPr="0048780E">
        <w:lastRenderedPageBreak/>
        <w:t>Pursuant to section 228 of the </w:t>
      </w:r>
      <w:r w:rsidRPr="0048780E">
        <w:rPr>
          <w:i/>
          <w:iCs/>
        </w:rPr>
        <w:t>Legislation Act 2001</w:t>
      </w:r>
      <w:r w:rsidRPr="0048780E">
        <w:t xml:space="preserve">, Ministers are required to consult the relevant Standing Committee of the ACT Legislative Assembly on appointments to a statutory position, unless the appointments come within the exemptions permitted by section 227 of that Act. </w:t>
      </w:r>
      <w:r w:rsidR="008B4013">
        <w:t>T</w:t>
      </w:r>
      <w:r w:rsidRPr="0048780E">
        <w:t xml:space="preserve">his appointment was referred to the Standing Committee on </w:t>
      </w:r>
      <w:r>
        <w:t>Social Policy</w:t>
      </w:r>
      <w:r w:rsidRPr="0048780E">
        <w:t xml:space="preserve"> (the Committee). The Committee has considered the appointment and has </w:t>
      </w:r>
      <w:r w:rsidRPr="007A128F">
        <w:t xml:space="preserve">advised that it has no </w:t>
      </w:r>
      <w:r w:rsidR="007A128F" w:rsidRPr="007A128F">
        <w:t>comment</w:t>
      </w:r>
      <w:r w:rsidRPr="007A128F">
        <w:t xml:space="preserve"> to make.</w:t>
      </w:r>
    </w:p>
    <w:p w14:paraId="74E84804" w14:textId="77777777" w:rsidR="0048780E" w:rsidRPr="0048780E" w:rsidRDefault="0048780E" w:rsidP="0048780E">
      <w:r w:rsidRPr="0048780E">
        <w:t> </w:t>
      </w:r>
    </w:p>
    <w:p w14:paraId="1CB8D96C" w14:textId="53E09DB0" w:rsidR="003A2506" w:rsidRDefault="0048780E">
      <w:r w:rsidRPr="0048780E">
        <w:t>Section 229 of the </w:t>
      </w:r>
      <w:r w:rsidRPr="0048780E">
        <w:rPr>
          <w:i/>
          <w:iCs/>
        </w:rPr>
        <w:t>Legislation Act 2001</w:t>
      </w:r>
      <w:r w:rsidRPr="0048780E">
        <w:t> provides that the instrument is a disallowable instrument.</w:t>
      </w:r>
    </w:p>
    <w:sectPr w:rsidR="003A25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1CA" w14:textId="77777777" w:rsidR="003A1386" w:rsidRDefault="003A1386" w:rsidP="00E64322">
      <w:r>
        <w:separator/>
      </w:r>
    </w:p>
  </w:endnote>
  <w:endnote w:type="continuationSeparator" w:id="0">
    <w:p w14:paraId="20A2FE3E" w14:textId="77777777" w:rsidR="003A1386" w:rsidRDefault="003A1386" w:rsidP="00E6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3086" w14:textId="77777777" w:rsidR="00967F41" w:rsidRDefault="00967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4EA" w14:textId="4290B7D3" w:rsidR="00967F41" w:rsidRPr="00967F41" w:rsidRDefault="00967F41" w:rsidP="00967F41">
    <w:pPr>
      <w:pStyle w:val="Footer"/>
      <w:jc w:val="center"/>
      <w:rPr>
        <w:rFonts w:ascii="Arial" w:hAnsi="Arial" w:cs="Arial"/>
        <w:sz w:val="14"/>
      </w:rPr>
    </w:pPr>
    <w:r w:rsidRPr="00967F4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0BAC" w14:textId="77777777" w:rsidR="00967F41" w:rsidRDefault="00967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7F98" w14:textId="77777777" w:rsidR="003A1386" w:rsidRDefault="003A1386" w:rsidP="00E64322">
      <w:r>
        <w:separator/>
      </w:r>
    </w:p>
  </w:footnote>
  <w:footnote w:type="continuationSeparator" w:id="0">
    <w:p w14:paraId="37F3F338" w14:textId="77777777" w:rsidR="003A1386" w:rsidRDefault="003A1386" w:rsidP="00E6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8A28" w14:textId="77777777" w:rsidR="00967F41" w:rsidRDefault="00967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F904" w14:textId="77777777" w:rsidR="00967F41" w:rsidRDefault="00967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570A" w14:textId="77777777" w:rsidR="00967F41" w:rsidRDefault="00967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5281"/>
    <w:multiLevelType w:val="hybridMultilevel"/>
    <w:tmpl w:val="0F0C8236"/>
    <w:lvl w:ilvl="0" w:tplc="3702D4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3B"/>
    <w:rsid w:val="00001B13"/>
    <w:rsid w:val="0000545F"/>
    <w:rsid w:val="00013546"/>
    <w:rsid w:val="00042DCC"/>
    <w:rsid w:val="000E5C4A"/>
    <w:rsid w:val="000F0EC5"/>
    <w:rsid w:val="00135A18"/>
    <w:rsid w:val="001C0573"/>
    <w:rsid w:val="002154A3"/>
    <w:rsid w:val="00261C23"/>
    <w:rsid w:val="002A1DD8"/>
    <w:rsid w:val="00310997"/>
    <w:rsid w:val="0033053B"/>
    <w:rsid w:val="003A1386"/>
    <w:rsid w:val="003A2506"/>
    <w:rsid w:val="003B167E"/>
    <w:rsid w:val="004154E5"/>
    <w:rsid w:val="00473633"/>
    <w:rsid w:val="00475140"/>
    <w:rsid w:val="0048716D"/>
    <w:rsid w:val="0048780E"/>
    <w:rsid w:val="004A14F4"/>
    <w:rsid w:val="004E4A19"/>
    <w:rsid w:val="00506793"/>
    <w:rsid w:val="00550A4C"/>
    <w:rsid w:val="00571AC2"/>
    <w:rsid w:val="005A0204"/>
    <w:rsid w:val="005A1B13"/>
    <w:rsid w:val="0065608F"/>
    <w:rsid w:val="006A56A0"/>
    <w:rsid w:val="006D2D27"/>
    <w:rsid w:val="00703C08"/>
    <w:rsid w:val="007430A6"/>
    <w:rsid w:val="007A128F"/>
    <w:rsid w:val="00846040"/>
    <w:rsid w:val="00857A96"/>
    <w:rsid w:val="008B4013"/>
    <w:rsid w:val="008D7A00"/>
    <w:rsid w:val="009327EF"/>
    <w:rsid w:val="00967F41"/>
    <w:rsid w:val="00A04052"/>
    <w:rsid w:val="00A74D28"/>
    <w:rsid w:val="00A95937"/>
    <w:rsid w:val="00AE0EF4"/>
    <w:rsid w:val="00B15963"/>
    <w:rsid w:val="00B5364D"/>
    <w:rsid w:val="00B7113D"/>
    <w:rsid w:val="00BA5939"/>
    <w:rsid w:val="00BF48F4"/>
    <w:rsid w:val="00BF6B2E"/>
    <w:rsid w:val="00C30623"/>
    <w:rsid w:val="00E61581"/>
    <w:rsid w:val="00E64322"/>
    <w:rsid w:val="00E91E02"/>
    <w:rsid w:val="00EB7A6A"/>
    <w:rsid w:val="00F3618C"/>
    <w:rsid w:val="00F518E4"/>
    <w:rsid w:val="00F751C8"/>
    <w:rsid w:val="00F77BC7"/>
    <w:rsid w:val="00F85EEF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594DC"/>
  <w15:chartTrackingRefBased/>
  <w15:docId w15:val="{B112B0BB-7864-4AF6-B8A2-F159001A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3053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3053B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33053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asubpara">
    <w:name w:val="asubpara"/>
    <w:basedOn w:val="Normal"/>
    <w:rsid w:val="0033053B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0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5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53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32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4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322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E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9" ma:contentTypeDescription="Create a new document." ma:contentTypeScope="" ma:versionID="d635cbb21a59f67298486d69cfd36bea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c188faa93d11300a2b322e5809085175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4FEB93B0D38B3BDFE05400144FFB2061" version="1.0.0">
  <systemFields>
    <field name="Objective-Id">
      <value order="0">A49890049</value>
    </field>
    <field name="Objective-Title">
      <value order="0">Attach B - Explanatory Statement for Ms Brown's full term appointment</value>
    </field>
    <field name="Objective-Description">
      <value order="0"/>
    </field>
    <field name="Objective-CreationStamp">
      <value order="0">2025-01-10T02:29:57Z</value>
    </field>
    <field name="Objective-IsApproved">
      <value order="0">false</value>
    </field>
    <field name="Objective-IsPublished">
      <value order="0">true</value>
    </field>
    <field name="Objective-DatePublished">
      <value order="0">2025-02-04T00:31:25Z</value>
    </field>
    <field name="Objective-ModificationStamp">
      <value order="0">2025-02-04T00:31:25Z</value>
    </field>
    <field name="Objective-Owner">
      <value order="0">Jane Pepper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2025 - MAGS:With MO for Approval:GBC2025/0000012 - Initiated Brief - Disallowable Instrument for full term appointment of president to the Restricted Medical Treatment Assessment Board - Minister for Health:Working documents</value>
    </field>
    <field name="Objective-Parent">
      <value order="0">Working documents</value>
    </field>
    <field name="Objective-State">
      <value order="0">Published</value>
    </field>
    <field name="Objective-VersionId">
      <value order="0">vA63385597</value>
    </field>
    <field name="Objective-Version">
      <value order="0">2.0</value>
    </field>
    <field name="Objective-VersionNumber">
      <value order="0">8</value>
    </field>
    <field name="Objective-VersionComment">
      <value order="0">True and correct version</value>
    </field>
    <field name="Objective-FileNumber">
      <value order="0">1-2025/0005610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f5e55-cadb-4826-8fc4-b2ce97d8ca31">
      <Terms xmlns="http://schemas.microsoft.com/office/infopath/2007/PartnerControls"/>
    </lcf76f155ced4ddcb4097134ff3c332f>
    <TaxCatchAll xmlns="fe3245dd-150d-4f6c-9b7c-bdae642a7cd9" xsi:nil="true"/>
    <_Flow_SignoffStatus xmlns="e33f5e55-cadb-4826-8fc4-b2ce97d8ca31" xsi:nil="true"/>
  </documentManagement>
</p:properties>
</file>

<file path=customXml/itemProps1.xml><?xml version="1.0" encoding="utf-8"?>
<ds:datastoreItem xmlns:ds="http://schemas.openxmlformats.org/officeDocument/2006/customXml" ds:itemID="{EC9355E0-F138-4224-831D-165E5C36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3863E-CE9E-4B1E-AD31-F56589581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4.xml><?xml version="1.0" encoding="utf-8"?>
<ds:datastoreItem xmlns:ds="http://schemas.openxmlformats.org/officeDocument/2006/customXml" ds:itemID="{A41ED6A5-499D-4046-A5F1-193A9A20A83C}">
  <ds:schemaRefs>
    <ds:schemaRef ds:uri="http://schemas.microsoft.com/office/2006/metadata/properties"/>
    <ds:schemaRef ds:uri="http://schemas.microsoft.com/office/infopath/2007/PartnerControls"/>
    <ds:schemaRef ds:uri="e33f5e55-cadb-4826-8fc4-b2ce97d8ca31"/>
    <ds:schemaRef ds:uri="fe3245dd-150d-4f6c-9b7c-bdae642a7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2025-02-04T00:39:00Z</dcterms:created>
  <dcterms:modified xsi:type="dcterms:W3CDTF">2025-02-04T00:39:00Z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A49890049</vt:lpwstr>
  </property>
  <property fmtid="{D5CDD505-2E9C-101B-9397-08002B2CF9AE}" pid="4" name="Objective-Title">
    <vt:lpwstr>Attach B - Explanatory Statement for Ms Brown's full term appointment</vt:lpwstr>
  </property>
  <property fmtid="{D5CDD505-2E9C-101B-9397-08002B2CF9AE}" pid="5" name="Objective-Description">
    <vt:lpwstr/>
  </property>
  <property fmtid="{D5CDD505-2E9C-101B-9397-08002B2CF9AE}" pid="6" name="Objective-CreationStamp">
    <vt:filetime>2025-01-10T02:29:57Z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2025-02-04T00:31:25Z</vt:filetime>
  </property>
  <property fmtid="{D5CDD505-2E9C-101B-9397-08002B2CF9AE}" pid="10" name="Objective-ModificationStamp">
    <vt:filetime>2025-02-04T00:31:25Z</vt:filetime>
  </property>
  <property fmtid="{D5CDD505-2E9C-101B-9397-08002B2CF9AE}" pid="11" name="Objective-Owner">
    <vt:lpwstr>Jane Pepper</vt:lpwstr>
  </property>
  <property fmtid="{D5CDD505-2E9C-101B-9397-08002B2CF9AE}" pid="12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2025 - MAGS:With MO for Approval:GBC2025/0000012 - Initiated Brief - Disallowable Instrument for full term appointment of president to the Restricted Medical Treatment Assessment Board - Minister for Health:Working documents</vt:lpwstr>
  </property>
  <property fmtid="{D5CDD505-2E9C-101B-9397-08002B2CF9AE}" pid="13" name="Objective-Parent">
    <vt:lpwstr>Working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vA63385597</vt:lpwstr>
  </property>
  <property fmtid="{D5CDD505-2E9C-101B-9397-08002B2CF9AE}" pid="16" name="Objective-Version">
    <vt:lpwstr>2.0</vt:lpwstr>
  </property>
  <property fmtid="{D5CDD505-2E9C-101B-9397-08002B2CF9AE}" pid="17" name="Objective-VersionNumber">
    <vt:r8>8</vt:r8>
  </property>
  <property fmtid="{D5CDD505-2E9C-101B-9397-08002B2CF9AE}" pid="18" name="Objective-VersionComment">
    <vt:lpwstr>True and correct version</vt:lpwstr>
  </property>
  <property fmtid="{D5CDD505-2E9C-101B-9397-08002B2CF9AE}" pid="19" name="Objective-FileNumber">
    <vt:lpwstr>1-2025/0005610</vt:lpwstr>
  </property>
  <property fmtid="{D5CDD505-2E9C-101B-9397-08002B2CF9AE}" pid="20" name="Objective-Classification">
    <vt:lpwstr>Unclassified (beige file cover)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DMSID">
    <vt:lpwstr>11379470</vt:lpwstr>
  </property>
  <property fmtid="{D5CDD505-2E9C-101B-9397-08002B2CF9AE}" pid="34" name="CHECKEDOUTFROMJMS">
    <vt:lpwstr/>
  </property>
  <property fmtid="{D5CDD505-2E9C-101B-9397-08002B2CF9AE}" pid="35" name="JMSREQUIREDCHECKIN">
    <vt:lpwstr/>
  </property>
  <property fmtid="{D5CDD505-2E9C-101B-9397-08002B2CF9AE}" pid="36" name="MSIP_Label_69af8531-eb46-4968-8cb3-105d2f5ea87e_Enabled">
    <vt:lpwstr>true</vt:lpwstr>
  </property>
  <property fmtid="{D5CDD505-2E9C-101B-9397-08002B2CF9AE}" pid="37" name="MSIP_Label_69af8531-eb46-4968-8cb3-105d2f5ea87e_SetDate">
    <vt:lpwstr>2025-01-02T00:46:06Z</vt:lpwstr>
  </property>
  <property fmtid="{D5CDD505-2E9C-101B-9397-08002B2CF9AE}" pid="38" name="MSIP_Label_69af8531-eb46-4968-8cb3-105d2f5ea87e_Method">
    <vt:lpwstr>Standard</vt:lpwstr>
  </property>
  <property fmtid="{D5CDD505-2E9C-101B-9397-08002B2CF9AE}" pid="39" name="MSIP_Label_69af8531-eb46-4968-8cb3-105d2f5ea87e_Name">
    <vt:lpwstr>Official - No Marking</vt:lpwstr>
  </property>
  <property fmtid="{D5CDD505-2E9C-101B-9397-08002B2CF9AE}" pid="40" name="MSIP_Label_69af8531-eb46-4968-8cb3-105d2f5ea87e_SiteId">
    <vt:lpwstr>b46c1908-0334-4236-b978-585ee88e4199</vt:lpwstr>
  </property>
  <property fmtid="{D5CDD505-2E9C-101B-9397-08002B2CF9AE}" pid="41" name="MSIP_Label_69af8531-eb46-4968-8cb3-105d2f5ea87e_ActionId">
    <vt:lpwstr>e89087af-8aaf-4655-a9b5-6a64f4124877</vt:lpwstr>
  </property>
  <property fmtid="{D5CDD505-2E9C-101B-9397-08002B2CF9AE}" pid="42" name="MSIP_Label_69af8531-eb46-4968-8cb3-105d2f5ea87e_ContentBits">
    <vt:lpwstr>0</vt:lpwstr>
  </property>
  <property fmtid="{D5CDD505-2E9C-101B-9397-08002B2CF9AE}" pid="43" name="Objective-Status">
    <vt:lpwstr/>
  </property>
  <property fmtid="{D5CDD505-2E9C-101B-9397-08002B2CF9AE}" pid="44" name="ContentTypeId">
    <vt:lpwstr>0x010100B13937BA513E924EBAC346C11769DC65</vt:lpwstr>
  </property>
</Properties>
</file>