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C22D" w14:textId="77777777" w:rsidR="004D50D8" w:rsidRPr="0000069E" w:rsidRDefault="004D50D8" w:rsidP="004D50D8">
      <w:bookmarkStart w:id="0" w:name="_Toc44738651"/>
      <w:r w:rsidRPr="0000069E">
        <w:t>Australian Capital Territory</w:t>
      </w:r>
      <w:bookmarkEnd w:id="0"/>
    </w:p>
    <w:p w14:paraId="3BE0F9C3" w14:textId="5AEBC403" w:rsidR="004D50D8" w:rsidRPr="0000069E" w:rsidRDefault="004D50D8" w:rsidP="004D50D8">
      <w:pPr>
        <w:rPr>
          <w:b/>
          <w:bCs/>
        </w:rPr>
      </w:pPr>
      <w:r w:rsidRPr="0000069E">
        <w:rPr>
          <w:b/>
          <w:bCs/>
        </w:rPr>
        <w:t>Utilities (Variation of Licence) Notice 202</w:t>
      </w:r>
      <w:r>
        <w:rPr>
          <w:b/>
          <w:bCs/>
        </w:rPr>
        <w:t>5 (No 1)</w:t>
      </w:r>
    </w:p>
    <w:p w14:paraId="40DA7745" w14:textId="26C28FEF" w:rsidR="004D50D8" w:rsidRPr="0000069E" w:rsidRDefault="004D50D8" w:rsidP="004D50D8">
      <w:r w:rsidRPr="0000069E">
        <w:rPr>
          <w:b/>
          <w:bCs/>
        </w:rPr>
        <w:t>Notifiable instrument NI202</w:t>
      </w:r>
      <w:r>
        <w:rPr>
          <w:b/>
          <w:bCs/>
        </w:rPr>
        <w:t>5</w:t>
      </w:r>
      <w:r w:rsidRPr="0000069E">
        <w:rPr>
          <w:b/>
          <w:bCs/>
        </w:rPr>
        <w:t>–</w:t>
      </w:r>
      <w:r w:rsidR="00A67E13">
        <w:rPr>
          <w:b/>
          <w:bCs/>
        </w:rPr>
        <w:t>123</w:t>
      </w:r>
    </w:p>
    <w:p w14:paraId="181E77AC" w14:textId="77777777" w:rsidR="004D50D8" w:rsidRPr="0000069E" w:rsidRDefault="004D50D8" w:rsidP="004D50D8">
      <w:r w:rsidRPr="0000069E">
        <w:t>made under the </w:t>
      </w:r>
    </w:p>
    <w:p w14:paraId="63E1C0A6" w14:textId="77777777" w:rsidR="004D50D8" w:rsidRDefault="004D50D8" w:rsidP="004D50D8">
      <w:pPr>
        <w:rPr>
          <w:b/>
          <w:bCs/>
        </w:rPr>
      </w:pPr>
      <w:r w:rsidRPr="0000069E">
        <w:rPr>
          <w:b/>
          <w:bCs/>
          <w:i/>
          <w:iCs/>
        </w:rPr>
        <w:t>Utilities Act 2000</w:t>
      </w:r>
      <w:r w:rsidRPr="0000069E">
        <w:rPr>
          <w:b/>
          <w:bCs/>
        </w:rPr>
        <w:t>, section 38 (Variation), section 52(1)(c) (Public notice of licence decisions) and section 53 (Public access to licences etc)</w:t>
      </w:r>
      <w:r>
        <w:rPr>
          <w:b/>
          <w:bCs/>
        </w:rPr>
        <w:t>.</w:t>
      </w:r>
    </w:p>
    <w:p w14:paraId="749E7E8B" w14:textId="77777777" w:rsidR="004D50D8" w:rsidRDefault="004D50D8" w:rsidP="004D50D8">
      <w:pPr>
        <w:rPr>
          <w:b/>
          <w:bCs/>
        </w:rPr>
      </w:pPr>
    </w:p>
    <w:p w14:paraId="6D84C377" w14:textId="603BE3C9" w:rsidR="004D50D8" w:rsidRPr="0000069E" w:rsidRDefault="004D50D8" w:rsidP="004D50D8">
      <w:pPr>
        <w:rPr>
          <w:b/>
          <w:bCs/>
        </w:rPr>
      </w:pPr>
      <w:r>
        <w:rPr>
          <w:b/>
          <w:bCs/>
        </w:rPr>
        <w:t>EXPLANATORY STATEMENT</w:t>
      </w:r>
    </w:p>
    <w:p w14:paraId="66A87EDD" w14:textId="77777777" w:rsidR="004D50D8" w:rsidRPr="0000069E" w:rsidRDefault="00B60054" w:rsidP="004D50D8">
      <w:r>
        <w:pict w14:anchorId="1B6B5DBC">
          <v:rect id="_x0000_i1025" style="width:0;height:1.5pt" o:hralign="center" o:hrstd="t" o:hr="t" fillcolor="#a0a0a0" stroked="f"/>
        </w:pict>
      </w:r>
    </w:p>
    <w:p w14:paraId="1CC86FE2" w14:textId="2BFEDA09" w:rsidR="00D61539" w:rsidRDefault="007F4E1E" w:rsidP="004D50D8">
      <w:r>
        <w:t xml:space="preserve">The Commission varied the water and sewerage services utility licence held by Icon Water Limited (ABN 86 069 381 960) under section 38 of the </w:t>
      </w:r>
      <w:r w:rsidRPr="007F4E1E">
        <w:rPr>
          <w:i/>
          <w:iCs/>
        </w:rPr>
        <w:t>Utilities Act 2000</w:t>
      </w:r>
      <w:r>
        <w:t xml:space="preserve"> to ensure it reflects the current regulatory framework. </w:t>
      </w:r>
    </w:p>
    <w:p w14:paraId="4882D1D9" w14:textId="47A7BFDB" w:rsidR="00AB3531" w:rsidRDefault="00AB3531" w:rsidP="00AB3531">
      <w:r>
        <w:t xml:space="preserve">Icon Water’s utility licence includes a requirement to have a firefighting agreement with ACT Fire and Rescue. This requirement originated from the </w:t>
      </w:r>
      <w:r w:rsidRPr="00AB3531">
        <w:rPr>
          <w:i/>
          <w:iCs/>
        </w:rPr>
        <w:t>Metering Code 2000</w:t>
      </w:r>
      <w:r>
        <w:t xml:space="preserve">, approved by the </w:t>
      </w:r>
      <w:r w:rsidR="008105D4">
        <w:t>C</w:t>
      </w:r>
      <w:r>
        <w:t xml:space="preserve">ommission before the establishment of the Technical Regulator under the </w:t>
      </w:r>
      <w:r w:rsidRPr="00AB3531">
        <w:rPr>
          <w:i/>
          <w:iCs/>
        </w:rPr>
        <w:t xml:space="preserve">Utilities Regulator Act 2014 </w:t>
      </w:r>
      <w:r>
        <w:t>(UTR Act).</w:t>
      </w:r>
    </w:p>
    <w:p w14:paraId="79D7025E" w14:textId="2775FF6D" w:rsidR="00AB3531" w:rsidRDefault="00AB3531" w:rsidP="00AB3531">
      <w:r>
        <w:t xml:space="preserve">The </w:t>
      </w:r>
      <w:r w:rsidRPr="00AB3531">
        <w:rPr>
          <w:i/>
          <w:iCs/>
        </w:rPr>
        <w:t>Metering Code 2000</w:t>
      </w:r>
      <w:r>
        <w:t xml:space="preserve"> </w:t>
      </w:r>
      <w:r w:rsidR="008105D4">
        <w:t xml:space="preserve">created under the </w:t>
      </w:r>
      <w:r w:rsidR="008105D4" w:rsidRPr="008105D4">
        <w:rPr>
          <w:i/>
          <w:iCs/>
        </w:rPr>
        <w:t>Utilities Act 2000</w:t>
      </w:r>
      <w:r w:rsidR="008105D4">
        <w:t xml:space="preserve"> </w:t>
      </w:r>
      <w:r>
        <w:t xml:space="preserve">has been repealed and replaced by the </w:t>
      </w:r>
      <w:r w:rsidRPr="00AB3531">
        <w:rPr>
          <w:i/>
          <w:iCs/>
        </w:rPr>
        <w:t>Metering Code 2024</w:t>
      </w:r>
      <w:r>
        <w:t xml:space="preserve"> created under the UTR Act. The new code, managed by the </w:t>
      </w:r>
      <w:r w:rsidR="008105D4">
        <w:t>Technical Regulator</w:t>
      </w:r>
      <w:r>
        <w:t>, contains a firefighting agreement requirement.</w:t>
      </w:r>
    </w:p>
    <w:p w14:paraId="4CEDC22D" w14:textId="4EF5D2E0" w:rsidR="008105D4" w:rsidRPr="00AB3531" w:rsidRDefault="008105D4" w:rsidP="00AB3531">
      <w:r>
        <w:t>Both the Utility Technical Regulator and Icon Water have agreed to the removal of the firefighting agreement requirement from Icon Water’s utility licence, as the requirement is now part of the new metering code under the UTR Act.</w:t>
      </w:r>
    </w:p>
    <w:p w14:paraId="0466F900" w14:textId="4E988A4A" w:rsidR="007F4E1E" w:rsidRDefault="007F4E1E" w:rsidP="004D50D8">
      <w:r>
        <w:t xml:space="preserve">The licence variation will take effect on </w:t>
      </w:r>
      <w:r w:rsidR="00AB3531">
        <w:t>the date after it is notified</w:t>
      </w:r>
      <w:r>
        <w:t xml:space="preserve">. </w:t>
      </w:r>
    </w:p>
    <w:p w14:paraId="3B9EE420" w14:textId="5DF7845C" w:rsidR="007F4E1E" w:rsidRDefault="007F4E1E" w:rsidP="004D50D8">
      <w:r>
        <w:t>Details of the variations are set out in schedule 2 of the licence.</w:t>
      </w:r>
    </w:p>
    <w:sectPr w:rsidR="007F4E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384F" w14:textId="77777777" w:rsidR="00B60054" w:rsidRDefault="00B60054" w:rsidP="00B60054">
      <w:pPr>
        <w:spacing w:after="0" w:line="240" w:lineRule="auto"/>
      </w:pPr>
      <w:r>
        <w:separator/>
      </w:r>
    </w:p>
  </w:endnote>
  <w:endnote w:type="continuationSeparator" w:id="0">
    <w:p w14:paraId="339549E9" w14:textId="77777777" w:rsidR="00B60054" w:rsidRDefault="00B60054" w:rsidP="00B6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Helvetica"/>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B717" w14:textId="77777777" w:rsidR="00B60054" w:rsidRDefault="00B6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37A4" w14:textId="6771965B" w:rsidR="00B60054" w:rsidRPr="00B60054" w:rsidRDefault="00B60054" w:rsidP="00B60054">
    <w:pPr>
      <w:pStyle w:val="Footer"/>
      <w:jc w:val="center"/>
      <w:rPr>
        <w:rFonts w:ascii="Arial" w:hAnsi="Arial" w:cs="Arial"/>
        <w:sz w:val="14"/>
      </w:rPr>
    </w:pPr>
    <w:r w:rsidRPr="00B6005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0F7A" w14:textId="77777777" w:rsidR="00B60054" w:rsidRDefault="00B6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FD7D" w14:textId="77777777" w:rsidR="00B60054" w:rsidRDefault="00B60054" w:rsidP="00B60054">
      <w:pPr>
        <w:spacing w:after="0" w:line="240" w:lineRule="auto"/>
      </w:pPr>
      <w:r>
        <w:separator/>
      </w:r>
    </w:p>
  </w:footnote>
  <w:footnote w:type="continuationSeparator" w:id="0">
    <w:p w14:paraId="100F0E19" w14:textId="77777777" w:rsidR="00B60054" w:rsidRDefault="00B60054" w:rsidP="00B6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3D82" w14:textId="77777777" w:rsidR="00B60054" w:rsidRDefault="00B6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F86C" w14:textId="77777777" w:rsidR="00B60054" w:rsidRDefault="00B60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2741" w14:textId="77777777" w:rsidR="00B60054" w:rsidRDefault="00B6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52794"/>
    <w:multiLevelType w:val="hybridMultilevel"/>
    <w:tmpl w:val="5F885AA2"/>
    <w:lvl w:ilvl="0" w:tplc="C9148228">
      <w:start w:val="1"/>
      <w:numFmt w:val="decimal"/>
      <w:lvlText w:val="%1"/>
      <w:lvlJc w:val="left"/>
      <w:pPr>
        <w:ind w:left="737" w:hanging="737"/>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430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D8"/>
    <w:rsid w:val="000A6F83"/>
    <w:rsid w:val="000D0A1F"/>
    <w:rsid w:val="000D50B3"/>
    <w:rsid w:val="00304641"/>
    <w:rsid w:val="00430BC4"/>
    <w:rsid w:val="004D04E9"/>
    <w:rsid w:val="004D50D8"/>
    <w:rsid w:val="007659A0"/>
    <w:rsid w:val="007F4E1E"/>
    <w:rsid w:val="008105D4"/>
    <w:rsid w:val="00A67E13"/>
    <w:rsid w:val="00AB3531"/>
    <w:rsid w:val="00B60054"/>
    <w:rsid w:val="00B84E09"/>
    <w:rsid w:val="00BA288C"/>
    <w:rsid w:val="00C061ED"/>
    <w:rsid w:val="00CA637F"/>
    <w:rsid w:val="00D61539"/>
    <w:rsid w:val="00EF7AE6"/>
    <w:rsid w:val="00F434F5"/>
    <w:rsid w:val="00F920D2"/>
    <w:rsid w:val="00FC3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74CCDA0"/>
  <w15:chartTrackingRefBased/>
  <w15:docId w15:val="{43C68760-B9D1-49F8-BB51-2EA8E566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D8"/>
  </w:style>
  <w:style w:type="paragraph" w:styleId="Heading1">
    <w:name w:val="heading 1"/>
    <w:basedOn w:val="Normal"/>
    <w:next w:val="Normal"/>
    <w:link w:val="Heading1Char"/>
    <w:uiPriority w:val="9"/>
    <w:qFormat/>
    <w:rsid w:val="004D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0D8"/>
    <w:rPr>
      <w:rFonts w:eastAsiaTheme="majorEastAsia" w:cstheme="majorBidi"/>
      <w:color w:val="272727" w:themeColor="text1" w:themeTint="D8"/>
    </w:rPr>
  </w:style>
  <w:style w:type="paragraph" w:styleId="Title">
    <w:name w:val="Title"/>
    <w:basedOn w:val="Normal"/>
    <w:next w:val="Normal"/>
    <w:link w:val="TitleChar"/>
    <w:uiPriority w:val="10"/>
    <w:qFormat/>
    <w:rsid w:val="004D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0D8"/>
    <w:pPr>
      <w:spacing w:before="160"/>
      <w:jc w:val="center"/>
    </w:pPr>
    <w:rPr>
      <w:i/>
      <w:iCs/>
      <w:color w:val="404040" w:themeColor="text1" w:themeTint="BF"/>
    </w:rPr>
  </w:style>
  <w:style w:type="character" w:customStyle="1" w:styleId="QuoteChar">
    <w:name w:val="Quote Char"/>
    <w:basedOn w:val="DefaultParagraphFont"/>
    <w:link w:val="Quote"/>
    <w:uiPriority w:val="29"/>
    <w:rsid w:val="004D50D8"/>
    <w:rPr>
      <w:i/>
      <w:iCs/>
      <w:color w:val="404040" w:themeColor="text1" w:themeTint="BF"/>
    </w:rPr>
  </w:style>
  <w:style w:type="paragraph" w:styleId="ListParagraph">
    <w:name w:val="List Paragraph"/>
    <w:basedOn w:val="Normal"/>
    <w:uiPriority w:val="34"/>
    <w:qFormat/>
    <w:rsid w:val="004D50D8"/>
    <w:pPr>
      <w:ind w:left="720"/>
      <w:contextualSpacing/>
    </w:pPr>
  </w:style>
  <w:style w:type="character" w:styleId="IntenseEmphasis">
    <w:name w:val="Intense Emphasis"/>
    <w:basedOn w:val="DefaultParagraphFont"/>
    <w:uiPriority w:val="21"/>
    <w:qFormat/>
    <w:rsid w:val="004D50D8"/>
    <w:rPr>
      <w:i/>
      <w:iCs/>
      <w:color w:val="0F4761" w:themeColor="accent1" w:themeShade="BF"/>
    </w:rPr>
  </w:style>
  <w:style w:type="paragraph" w:styleId="IntenseQuote">
    <w:name w:val="Intense Quote"/>
    <w:basedOn w:val="Normal"/>
    <w:next w:val="Normal"/>
    <w:link w:val="IntenseQuoteChar"/>
    <w:uiPriority w:val="30"/>
    <w:qFormat/>
    <w:rsid w:val="004D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0D8"/>
    <w:rPr>
      <w:i/>
      <w:iCs/>
      <w:color w:val="0F4761" w:themeColor="accent1" w:themeShade="BF"/>
    </w:rPr>
  </w:style>
  <w:style w:type="character" w:styleId="IntenseReference">
    <w:name w:val="Intense Reference"/>
    <w:basedOn w:val="DefaultParagraphFont"/>
    <w:uiPriority w:val="32"/>
    <w:qFormat/>
    <w:rsid w:val="004D50D8"/>
    <w:rPr>
      <w:b/>
      <w:bCs/>
      <w:smallCaps/>
      <w:color w:val="0F4761" w:themeColor="accent1" w:themeShade="BF"/>
      <w:spacing w:val="5"/>
    </w:rPr>
  </w:style>
  <w:style w:type="character" w:styleId="Hyperlink">
    <w:name w:val="Hyperlink"/>
    <w:basedOn w:val="DefaultParagraphFont"/>
    <w:uiPriority w:val="99"/>
    <w:unhideWhenUsed/>
    <w:rsid w:val="004D50D8"/>
    <w:rPr>
      <w:color w:val="467886" w:themeColor="hyperlink"/>
      <w:u w:val="single"/>
    </w:rPr>
  </w:style>
  <w:style w:type="paragraph" w:customStyle="1" w:styleId="Default">
    <w:name w:val="Default"/>
    <w:rsid w:val="00AB3531"/>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styleId="Header">
    <w:name w:val="header"/>
    <w:basedOn w:val="Normal"/>
    <w:link w:val="HeaderChar"/>
    <w:uiPriority w:val="99"/>
    <w:unhideWhenUsed/>
    <w:rsid w:val="00B60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054"/>
  </w:style>
  <w:style w:type="paragraph" w:styleId="Footer">
    <w:name w:val="footer"/>
    <w:basedOn w:val="Normal"/>
    <w:link w:val="FooterChar"/>
    <w:uiPriority w:val="99"/>
    <w:unhideWhenUsed/>
    <w:rsid w:val="00B60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A50451042</value>
    </field>
    <field name="Objective-Title">
      <value order="0">Explanatory Statement</value>
    </field>
    <field name="Objective-Description">
      <value order="0"/>
    </field>
    <field name="Objective-CreationStamp">
      <value order="0">2025-02-26T01:33:15Z</value>
    </field>
    <field name="Objective-IsApproved">
      <value order="0">false</value>
    </field>
    <field name="Objective-IsPublished">
      <value order="0">true</value>
    </field>
    <field name="Objective-DatePublished">
      <value order="0">2025-02-26T01:50:48Z</value>
    </field>
    <field name="Objective-ModificationStamp">
      <value order="0">2025-02-26T01:50:48Z</value>
    </field>
    <field name="Objective-Owner">
      <value order="0">Ryan Ostopowicz</value>
    </field>
    <field name="Objective-Path">
      <value order="0">Whole of ACT Government:ICRC - Independent Competition and Regulatory Commission:06. UTILITIES LICENSING:01. Licensing:Licences and variations:Icon Water - Water and Sewerage Services licence 2014:Licence Variation:2025 Variation:Instruments</value>
    </field>
    <field name="Objective-Parent">
      <value order="0">Instruments</value>
    </field>
    <field name="Objective-State">
      <value order="0">Published</value>
    </field>
    <field name="Objective-VersionId">
      <value order="0">vA63787782</value>
    </field>
    <field name="Objective-Version">
      <value order="0">2.0</value>
    </field>
    <field name="Objective-VersionNumber">
      <value order="0">2</value>
    </field>
    <field name="Objective-VersionComment">
      <value order="0"/>
    </field>
    <field name="Objective-FileNumber">
      <value order="0">1-2020/34813</value>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1202</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Ostopowicz, Ryan</dc:creator>
  <cp:keywords/>
  <dc:description/>
  <cp:lastModifiedBy>PCODCS</cp:lastModifiedBy>
  <cp:revision>4</cp:revision>
  <dcterms:created xsi:type="dcterms:W3CDTF">2025-03-06T04:47:00Z</dcterms:created>
  <dcterms:modified xsi:type="dcterms:W3CDTF">2025-03-06T04:47:00Z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2025-02-26T01:21:58Z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fa361b16-e0f1-4259-ab54-ef017b4ea710</vt:lpwstr>
  </property>
  <property fmtid="{D5CDD505-2E9C-101B-9397-08002B2CF9AE}" pid="8" name="MSIP_Label_69af8531-eb46-4968-8cb3-105d2f5ea87e_ContentBits">
    <vt:lpwstr>0</vt:lpwstr>
  </property>
  <property fmtid="{D5CDD505-2E9C-101B-9397-08002B2CF9AE}" pid="9" name="Objective-Id">
    <vt:lpwstr>A50451042</vt:lpwstr>
  </property>
  <property fmtid="{D5CDD505-2E9C-101B-9397-08002B2CF9AE}" pid="10" name="Objective-Title">
    <vt:lpwstr>Explanatory Statement</vt:lpwstr>
  </property>
  <property fmtid="{D5CDD505-2E9C-101B-9397-08002B2CF9AE}" pid="11" name="Objective-Description">
    <vt:lpwstr/>
  </property>
  <property fmtid="{D5CDD505-2E9C-101B-9397-08002B2CF9AE}" pid="12" name="Objective-CreationStamp">
    <vt:filetime>2025-02-26T01:33:15Z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2025-02-26T01:50:48Z</vt:filetime>
  </property>
  <property fmtid="{D5CDD505-2E9C-101B-9397-08002B2CF9AE}" pid="16" name="Objective-ModificationStamp">
    <vt:filetime>2025-02-26T01:50:48Z</vt:filetime>
  </property>
  <property fmtid="{D5CDD505-2E9C-101B-9397-08002B2CF9AE}" pid="17" name="Objective-Owner">
    <vt:lpwstr>Ryan Ostopowicz</vt:lpwstr>
  </property>
  <property fmtid="{D5CDD505-2E9C-101B-9397-08002B2CF9AE}" pid="18" name="Objective-Path">
    <vt:lpwstr>Whole of ACT Government:ICRC - Independent Competition and Regulatory Commission:06. UTILITIES LICENSING:01. Licensing:Licences and variations:Icon Water - Water and Sewerage Services licence 2014:Licence Variation:2025 Variation:Instruments:</vt:lpwstr>
  </property>
  <property fmtid="{D5CDD505-2E9C-101B-9397-08002B2CF9AE}" pid="19" name="Objective-Parent">
    <vt:lpwstr>Instruments</vt:lpwstr>
  </property>
  <property fmtid="{D5CDD505-2E9C-101B-9397-08002B2CF9AE}" pid="20" name="Objective-State">
    <vt:lpwstr>Published</vt:lpwstr>
  </property>
  <property fmtid="{D5CDD505-2E9C-101B-9397-08002B2CF9AE}" pid="21" name="Objective-VersionId">
    <vt:lpwstr>vA63787782</vt:lpwstr>
  </property>
  <property fmtid="{D5CDD505-2E9C-101B-9397-08002B2CF9AE}" pid="22" name="Objective-Version">
    <vt:lpwstr>2.0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1-2020/34813</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Status">
    <vt:lpwstr/>
  </property>
  <property fmtid="{D5CDD505-2E9C-101B-9397-08002B2CF9AE}" pid="40" name="Objective-Comment">
    <vt:lpwstr/>
  </property>
</Properties>
</file>