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485AE3A8" w:rsidR="00E90DF9" w:rsidRPr="00981960" w:rsidRDefault="00E90DF9" w:rsidP="00E90DF9">
      <w:pPr>
        <w:spacing w:after="0"/>
        <w:rPr>
          <w:rFonts w:ascii="Arial" w:hAnsi="Arial" w:cs="Arial"/>
          <w:b/>
          <w:bCs/>
          <w:sz w:val="24"/>
          <w:szCs w:val="24"/>
        </w:rPr>
      </w:pPr>
    </w:p>
    <w:p w14:paraId="5C6C9ECA" w14:textId="595637F8" w:rsidR="00E90DF9" w:rsidRPr="00981960" w:rsidRDefault="00E90DF9" w:rsidP="00E90DF9">
      <w:pPr>
        <w:spacing w:after="0"/>
        <w:jc w:val="center"/>
        <w:rPr>
          <w:rFonts w:ascii="Arial" w:hAnsi="Arial" w:cs="Arial"/>
          <w:b/>
          <w:bCs/>
          <w:sz w:val="24"/>
          <w:szCs w:val="24"/>
        </w:rPr>
      </w:pPr>
      <w:r w:rsidRPr="00981960">
        <w:rPr>
          <w:rFonts w:ascii="Arial" w:hAnsi="Arial" w:cs="Arial"/>
          <w:b/>
          <w:bCs/>
          <w:sz w:val="24"/>
          <w:szCs w:val="24"/>
        </w:rPr>
        <w:t>202</w:t>
      </w:r>
      <w:r w:rsidR="00D66685" w:rsidRPr="00981960">
        <w:rPr>
          <w:rFonts w:ascii="Arial" w:hAnsi="Arial" w:cs="Arial"/>
          <w:b/>
          <w:bCs/>
          <w:sz w:val="24"/>
          <w:szCs w:val="24"/>
        </w:rPr>
        <w:t>5</w:t>
      </w:r>
    </w:p>
    <w:p w14:paraId="4E149149" w14:textId="77777777" w:rsidR="00E90DF9" w:rsidRPr="00981960" w:rsidRDefault="00E90DF9" w:rsidP="00E90DF9">
      <w:pPr>
        <w:spacing w:after="0"/>
        <w:jc w:val="center"/>
        <w:rPr>
          <w:rFonts w:ascii="Arial" w:hAnsi="Arial" w:cs="Arial"/>
          <w:b/>
          <w:sz w:val="24"/>
          <w:szCs w:val="24"/>
        </w:rPr>
      </w:pPr>
    </w:p>
    <w:p w14:paraId="06167890" w14:textId="77777777" w:rsidR="00E90DF9" w:rsidRPr="00981960" w:rsidRDefault="00E90DF9" w:rsidP="00E90DF9">
      <w:pPr>
        <w:spacing w:after="0"/>
        <w:jc w:val="center"/>
        <w:rPr>
          <w:rFonts w:ascii="Arial" w:hAnsi="Arial" w:cs="Arial"/>
          <w:b/>
          <w:sz w:val="24"/>
          <w:szCs w:val="24"/>
        </w:rPr>
      </w:pPr>
    </w:p>
    <w:p w14:paraId="271BD407" w14:textId="77777777" w:rsidR="00E90DF9" w:rsidRPr="00981960" w:rsidRDefault="00E90DF9" w:rsidP="00E90DF9">
      <w:pPr>
        <w:spacing w:after="0"/>
        <w:jc w:val="center"/>
        <w:rPr>
          <w:rFonts w:ascii="Arial" w:hAnsi="Arial" w:cs="Arial"/>
          <w:b/>
          <w:sz w:val="24"/>
          <w:szCs w:val="24"/>
        </w:rPr>
      </w:pPr>
    </w:p>
    <w:p w14:paraId="71A1CE5B" w14:textId="77777777" w:rsidR="00E90DF9" w:rsidRPr="00981960" w:rsidRDefault="00E90DF9" w:rsidP="00E90DF9">
      <w:pPr>
        <w:spacing w:after="0"/>
        <w:jc w:val="center"/>
        <w:rPr>
          <w:rFonts w:ascii="Arial" w:hAnsi="Arial" w:cs="Arial"/>
          <w:b/>
          <w:sz w:val="24"/>
          <w:szCs w:val="24"/>
        </w:rPr>
      </w:pPr>
    </w:p>
    <w:p w14:paraId="677673A4" w14:textId="77777777" w:rsidR="00E90DF9" w:rsidRPr="00981960" w:rsidRDefault="00E90DF9" w:rsidP="00E90DF9">
      <w:pPr>
        <w:spacing w:after="0"/>
        <w:jc w:val="center"/>
        <w:rPr>
          <w:rFonts w:ascii="Arial" w:hAnsi="Arial" w:cs="Arial"/>
          <w:b/>
          <w:bCs/>
          <w:sz w:val="24"/>
          <w:szCs w:val="24"/>
        </w:rPr>
      </w:pPr>
    </w:p>
    <w:p w14:paraId="463F3AB6" w14:textId="77777777" w:rsidR="00E90DF9" w:rsidRPr="00981960" w:rsidRDefault="00E90DF9" w:rsidP="00E90DF9">
      <w:pPr>
        <w:spacing w:after="0"/>
        <w:jc w:val="center"/>
        <w:rPr>
          <w:rFonts w:ascii="Arial" w:hAnsi="Arial" w:cs="Arial"/>
          <w:b/>
          <w:bCs/>
          <w:sz w:val="24"/>
          <w:szCs w:val="24"/>
        </w:rPr>
      </w:pPr>
    </w:p>
    <w:p w14:paraId="02BC33AF" w14:textId="77777777" w:rsidR="00E90DF9" w:rsidRPr="00981960" w:rsidRDefault="00E90DF9" w:rsidP="00E90DF9">
      <w:pPr>
        <w:spacing w:after="0"/>
        <w:jc w:val="center"/>
        <w:rPr>
          <w:rFonts w:ascii="Arial" w:hAnsi="Arial" w:cs="Arial"/>
          <w:b/>
          <w:bCs/>
          <w:sz w:val="24"/>
          <w:szCs w:val="24"/>
        </w:rPr>
      </w:pPr>
      <w:r w:rsidRPr="00981960">
        <w:rPr>
          <w:rFonts w:ascii="Arial" w:hAnsi="Arial" w:cs="Arial"/>
          <w:b/>
          <w:bCs/>
          <w:sz w:val="24"/>
          <w:szCs w:val="24"/>
        </w:rPr>
        <w:t>THE LEGISLATIVE ASSEMBLY FOR THE</w:t>
      </w:r>
    </w:p>
    <w:p w14:paraId="091772B4" w14:textId="77777777" w:rsidR="00E90DF9" w:rsidRPr="00981960" w:rsidRDefault="00E90DF9" w:rsidP="00E90DF9">
      <w:pPr>
        <w:spacing w:after="0"/>
        <w:jc w:val="center"/>
        <w:rPr>
          <w:rFonts w:ascii="Arial" w:hAnsi="Arial" w:cs="Arial"/>
          <w:b/>
          <w:sz w:val="24"/>
          <w:szCs w:val="24"/>
        </w:rPr>
      </w:pPr>
      <w:r w:rsidRPr="00981960">
        <w:rPr>
          <w:rFonts w:ascii="Arial" w:hAnsi="Arial" w:cs="Arial"/>
          <w:b/>
          <w:bCs/>
          <w:sz w:val="24"/>
          <w:szCs w:val="24"/>
        </w:rPr>
        <w:t>AUSTRALIAN CAPITAL TERRITORY</w:t>
      </w:r>
    </w:p>
    <w:p w14:paraId="63982AB9" w14:textId="77777777" w:rsidR="00E90DF9" w:rsidRPr="00981960" w:rsidRDefault="00E90DF9" w:rsidP="00E90DF9">
      <w:pPr>
        <w:spacing w:after="0"/>
        <w:jc w:val="center"/>
        <w:rPr>
          <w:rFonts w:ascii="Arial" w:hAnsi="Arial" w:cs="Arial"/>
          <w:b/>
          <w:sz w:val="24"/>
          <w:szCs w:val="24"/>
        </w:rPr>
      </w:pPr>
    </w:p>
    <w:p w14:paraId="5FABE90A" w14:textId="77777777" w:rsidR="00E90DF9" w:rsidRPr="00981960" w:rsidRDefault="00E90DF9" w:rsidP="00E90DF9">
      <w:pPr>
        <w:spacing w:after="0"/>
        <w:jc w:val="center"/>
        <w:rPr>
          <w:rFonts w:ascii="Arial" w:hAnsi="Arial" w:cs="Arial"/>
          <w:b/>
          <w:sz w:val="24"/>
          <w:szCs w:val="24"/>
        </w:rPr>
      </w:pPr>
    </w:p>
    <w:p w14:paraId="6118207D" w14:textId="77777777" w:rsidR="00E90DF9" w:rsidRPr="00981960" w:rsidRDefault="00E90DF9" w:rsidP="00E90DF9">
      <w:pPr>
        <w:spacing w:after="0"/>
        <w:jc w:val="center"/>
        <w:rPr>
          <w:rFonts w:ascii="Arial" w:hAnsi="Arial" w:cs="Arial"/>
          <w:b/>
          <w:sz w:val="24"/>
          <w:szCs w:val="24"/>
        </w:rPr>
      </w:pPr>
    </w:p>
    <w:p w14:paraId="75A33EE9" w14:textId="4095B364" w:rsidR="00E90DF9" w:rsidRPr="00981960" w:rsidRDefault="009E0822" w:rsidP="00E90DF9">
      <w:pPr>
        <w:spacing w:after="0"/>
        <w:jc w:val="center"/>
        <w:rPr>
          <w:rFonts w:ascii="Arial" w:hAnsi="Arial" w:cs="Arial"/>
          <w:b/>
          <w:sz w:val="24"/>
          <w:szCs w:val="24"/>
        </w:rPr>
      </w:pPr>
      <w:r w:rsidRPr="00981960">
        <w:rPr>
          <w:rFonts w:ascii="Arial" w:hAnsi="Arial" w:cs="Arial"/>
          <w:b/>
          <w:sz w:val="24"/>
          <w:szCs w:val="24"/>
        </w:rPr>
        <w:t>ELEV</w:t>
      </w:r>
      <w:r w:rsidR="00E90DF9" w:rsidRPr="00981960">
        <w:rPr>
          <w:rFonts w:ascii="Arial" w:hAnsi="Arial" w:cs="Arial"/>
          <w:b/>
          <w:sz w:val="24"/>
          <w:szCs w:val="24"/>
        </w:rPr>
        <w:t>ENTH ASSEMBLY</w:t>
      </w:r>
    </w:p>
    <w:p w14:paraId="12B1793E" w14:textId="77777777" w:rsidR="00E90DF9" w:rsidRPr="00981960" w:rsidRDefault="00E90DF9" w:rsidP="00E90DF9">
      <w:pPr>
        <w:spacing w:after="0"/>
        <w:jc w:val="center"/>
        <w:rPr>
          <w:rFonts w:ascii="Arial" w:hAnsi="Arial" w:cs="Arial"/>
          <w:b/>
          <w:sz w:val="24"/>
          <w:szCs w:val="24"/>
        </w:rPr>
      </w:pPr>
    </w:p>
    <w:p w14:paraId="3D84F818" w14:textId="77777777" w:rsidR="00E90DF9" w:rsidRPr="00981960" w:rsidRDefault="00E90DF9" w:rsidP="00E90DF9">
      <w:pPr>
        <w:spacing w:after="0"/>
        <w:jc w:val="center"/>
        <w:rPr>
          <w:rFonts w:ascii="Arial" w:hAnsi="Arial" w:cs="Arial"/>
          <w:b/>
          <w:sz w:val="24"/>
          <w:szCs w:val="24"/>
        </w:rPr>
      </w:pPr>
    </w:p>
    <w:p w14:paraId="312E8FE1" w14:textId="77777777" w:rsidR="00E90DF9" w:rsidRPr="00981960" w:rsidRDefault="00E90DF9" w:rsidP="00E90DF9">
      <w:pPr>
        <w:spacing w:after="0"/>
        <w:jc w:val="center"/>
        <w:rPr>
          <w:rFonts w:ascii="Arial" w:hAnsi="Arial" w:cs="Arial"/>
          <w:b/>
          <w:sz w:val="24"/>
          <w:szCs w:val="24"/>
        </w:rPr>
      </w:pPr>
    </w:p>
    <w:p w14:paraId="62527870" w14:textId="77777777" w:rsidR="00E90DF9" w:rsidRPr="00981960" w:rsidRDefault="00E90DF9" w:rsidP="00E90DF9">
      <w:pPr>
        <w:spacing w:after="0"/>
        <w:jc w:val="center"/>
        <w:rPr>
          <w:rFonts w:ascii="Arial" w:hAnsi="Arial" w:cs="Arial"/>
          <w:b/>
          <w:sz w:val="24"/>
          <w:szCs w:val="24"/>
        </w:rPr>
      </w:pPr>
    </w:p>
    <w:p w14:paraId="10E34864" w14:textId="77777777" w:rsidR="00E90DF9" w:rsidRPr="00981960" w:rsidRDefault="00E90DF9" w:rsidP="00E90DF9">
      <w:pPr>
        <w:spacing w:after="0"/>
        <w:jc w:val="center"/>
        <w:rPr>
          <w:rFonts w:ascii="Arial" w:hAnsi="Arial" w:cs="Arial"/>
          <w:b/>
          <w:sz w:val="24"/>
          <w:szCs w:val="24"/>
        </w:rPr>
      </w:pPr>
    </w:p>
    <w:p w14:paraId="7A5CE6C9" w14:textId="77777777" w:rsidR="00E90DF9" w:rsidRPr="00981960" w:rsidRDefault="00E90DF9" w:rsidP="00E90DF9">
      <w:pPr>
        <w:spacing w:after="0"/>
        <w:jc w:val="center"/>
        <w:rPr>
          <w:rFonts w:ascii="Arial" w:hAnsi="Arial" w:cs="Arial"/>
          <w:b/>
          <w:sz w:val="24"/>
          <w:szCs w:val="24"/>
        </w:rPr>
      </w:pPr>
    </w:p>
    <w:p w14:paraId="590EB1A4" w14:textId="718F8E2D" w:rsidR="00E90DF9" w:rsidRPr="00981960" w:rsidRDefault="69778B0C" w:rsidP="00E90DF9">
      <w:pPr>
        <w:spacing w:after="0"/>
        <w:jc w:val="center"/>
        <w:rPr>
          <w:rFonts w:ascii="Arial" w:hAnsi="Arial" w:cs="Arial"/>
          <w:b/>
          <w:sz w:val="24"/>
          <w:szCs w:val="24"/>
        </w:rPr>
      </w:pPr>
      <w:r w:rsidRPr="00981960">
        <w:rPr>
          <w:rFonts w:ascii="Arial" w:hAnsi="Arial" w:cs="Arial"/>
          <w:b/>
          <w:sz w:val="24"/>
          <w:szCs w:val="24"/>
        </w:rPr>
        <w:t xml:space="preserve">ROAD </w:t>
      </w:r>
      <w:r w:rsidR="01295E3C" w:rsidRPr="00981960">
        <w:rPr>
          <w:rFonts w:ascii="Arial" w:hAnsi="Arial" w:cs="Arial"/>
          <w:b/>
          <w:bCs/>
          <w:sz w:val="24"/>
          <w:szCs w:val="24"/>
        </w:rPr>
        <w:t>TRANSPORT</w:t>
      </w:r>
      <w:r w:rsidRPr="00981960">
        <w:rPr>
          <w:rFonts w:ascii="Arial" w:hAnsi="Arial" w:cs="Arial"/>
          <w:b/>
          <w:sz w:val="24"/>
          <w:szCs w:val="24"/>
        </w:rPr>
        <w:t xml:space="preserve"> (SAFETY AND TRAFFIC MANAGEMENT) </w:t>
      </w:r>
      <w:r w:rsidR="34E8299F" w:rsidRPr="00981960">
        <w:rPr>
          <w:rFonts w:ascii="Arial" w:hAnsi="Arial" w:cs="Arial"/>
          <w:b/>
          <w:bCs/>
          <w:sz w:val="24"/>
          <w:szCs w:val="24"/>
        </w:rPr>
        <w:t>AMENDMENT</w:t>
      </w:r>
      <w:r w:rsidRPr="00981960">
        <w:rPr>
          <w:rFonts w:ascii="Arial" w:hAnsi="Arial" w:cs="Arial"/>
          <w:b/>
          <w:bCs/>
          <w:sz w:val="24"/>
          <w:szCs w:val="24"/>
        </w:rPr>
        <w:t xml:space="preserve"> </w:t>
      </w:r>
      <w:r w:rsidRPr="00981960">
        <w:rPr>
          <w:rFonts w:ascii="Arial" w:hAnsi="Arial" w:cs="Arial"/>
          <w:b/>
          <w:sz w:val="24"/>
          <w:szCs w:val="24"/>
        </w:rPr>
        <w:t>BILL 2025</w:t>
      </w:r>
    </w:p>
    <w:p w14:paraId="23C1CDE7" w14:textId="77777777" w:rsidR="00E90DF9" w:rsidRPr="00981960" w:rsidRDefault="00E90DF9" w:rsidP="00E90DF9">
      <w:pPr>
        <w:spacing w:after="0"/>
        <w:jc w:val="center"/>
        <w:rPr>
          <w:rFonts w:ascii="Arial" w:hAnsi="Arial" w:cs="Arial"/>
          <w:b/>
          <w:bCs/>
          <w:sz w:val="24"/>
          <w:szCs w:val="24"/>
        </w:rPr>
      </w:pPr>
    </w:p>
    <w:p w14:paraId="5D04CAEB" w14:textId="77777777" w:rsidR="00E90DF9" w:rsidRPr="00981960" w:rsidRDefault="00E90DF9" w:rsidP="00E90DF9">
      <w:pPr>
        <w:spacing w:after="0"/>
        <w:jc w:val="center"/>
        <w:rPr>
          <w:rFonts w:ascii="Arial" w:hAnsi="Arial" w:cs="Arial"/>
          <w:b/>
          <w:sz w:val="24"/>
          <w:szCs w:val="24"/>
        </w:rPr>
      </w:pPr>
    </w:p>
    <w:p w14:paraId="664BEC68" w14:textId="77777777" w:rsidR="00E90DF9" w:rsidRPr="00981960" w:rsidRDefault="00E90DF9" w:rsidP="00E90DF9">
      <w:pPr>
        <w:spacing w:after="0"/>
        <w:jc w:val="center"/>
        <w:rPr>
          <w:rFonts w:ascii="Arial" w:hAnsi="Arial" w:cs="Arial"/>
          <w:b/>
          <w:bCs/>
          <w:sz w:val="24"/>
          <w:szCs w:val="24"/>
        </w:rPr>
      </w:pPr>
      <w:r w:rsidRPr="00981960">
        <w:rPr>
          <w:rFonts w:ascii="Arial" w:hAnsi="Arial" w:cs="Arial"/>
          <w:b/>
          <w:bCs/>
          <w:sz w:val="24"/>
          <w:szCs w:val="24"/>
        </w:rPr>
        <w:t xml:space="preserve">EXPLANATORY STATEMENT </w:t>
      </w:r>
    </w:p>
    <w:p w14:paraId="09B948FF" w14:textId="77777777" w:rsidR="00E90DF9" w:rsidRPr="00981960" w:rsidRDefault="00E90DF9" w:rsidP="00E90DF9">
      <w:pPr>
        <w:spacing w:after="0"/>
        <w:jc w:val="center"/>
        <w:rPr>
          <w:rFonts w:ascii="Arial" w:hAnsi="Arial" w:cs="Arial"/>
          <w:b/>
          <w:bCs/>
          <w:sz w:val="24"/>
          <w:szCs w:val="24"/>
        </w:rPr>
      </w:pPr>
      <w:r w:rsidRPr="00981960">
        <w:rPr>
          <w:rFonts w:ascii="Arial" w:hAnsi="Arial" w:cs="Arial"/>
          <w:b/>
          <w:bCs/>
          <w:sz w:val="24"/>
          <w:szCs w:val="24"/>
        </w:rPr>
        <w:t>and</w:t>
      </w:r>
    </w:p>
    <w:p w14:paraId="243211BD" w14:textId="77777777" w:rsidR="00E90DF9" w:rsidRPr="00981960" w:rsidRDefault="00E90DF9" w:rsidP="00E90DF9">
      <w:pPr>
        <w:spacing w:after="0"/>
        <w:jc w:val="center"/>
        <w:rPr>
          <w:rFonts w:ascii="Arial" w:hAnsi="Arial" w:cs="Arial"/>
          <w:b/>
          <w:bCs/>
          <w:sz w:val="24"/>
          <w:szCs w:val="24"/>
        </w:rPr>
      </w:pPr>
      <w:r w:rsidRPr="00981960">
        <w:rPr>
          <w:rFonts w:ascii="Arial" w:hAnsi="Arial" w:cs="Arial"/>
          <w:b/>
          <w:bCs/>
          <w:sz w:val="24"/>
          <w:szCs w:val="24"/>
        </w:rPr>
        <w:t xml:space="preserve"> HUMAN RIGHTS COMPATIBILITY STATEMENT</w:t>
      </w:r>
    </w:p>
    <w:p w14:paraId="2FDF54DB" w14:textId="77777777" w:rsidR="00E90DF9" w:rsidRPr="00981960" w:rsidRDefault="00E90DF9" w:rsidP="00E90DF9">
      <w:pPr>
        <w:spacing w:after="0"/>
        <w:jc w:val="center"/>
        <w:rPr>
          <w:rFonts w:ascii="Arial" w:hAnsi="Arial" w:cs="Arial"/>
          <w:b/>
          <w:sz w:val="24"/>
          <w:szCs w:val="24"/>
        </w:rPr>
      </w:pPr>
      <w:r w:rsidRPr="00981960">
        <w:rPr>
          <w:rFonts w:ascii="Arial" w:hAnsi="Arial" w:cs="Arial"/>
          <w:b/>
          <w:bCs/>
          <w:sz w:val="24"/>
          <w:szCs w:val="24"/>
        </w:rPr>
        <w:t>(</w:t>
      </w:r>
      <w:r w:rsidRPr="00981960">
        <w:rPr>
          <w:rFonts w:ascii="Arial" w:hAnsi="Arial" w:cs="Arial"/>
          <w:b/>
          <w:bCs/>
          <w:i/>
          <w:iCs/>
          <w:sz w:val="24"/>
          <w:szCs w:val="24"/>
        </w:rPr>
        <w:t>Human Rights Act 2004</w:t>
      </w:r>
      <w:r w:rsidRPr="00981960">
        <w:rPr>
          <w:rFonts w:ascii="Arial" w:hAnsi="Arial" w:cs="Arial"/>
          <w:b/>
          <w:bCs/>
          <w:sz w:val="24"/>
          <w:szCs w:val="24"/>
        </w:rPr>
        <w:t>, s 37)</w:t>
      </w:r>
    </w:p>
    <w:p w14:paraId="25C71D31" w14:textId="77777777" w:rsidR="00E90DF9" w:rsidRPr="00981960" w:rsidRDefault="00E90DF9" w:rsidP="00E90DF9">
      <w:pPr>
        <w:spacing w:after="0"/>
        <w:jc w:val="center"/>
        <w:rPr>
          <w:rFonts w:ascii="Arial" w:hAnsi="Arial" w:cs="Arial"/>
          <w:b/>
          <w:sz w:val="24"/>
          <w:szCs w:val="24"/>
        </w:rPr>
      </w:pPr>
    </w:p>
    <w:p w14:paraId="62B7AD27" w14:textId="77777777" w:rsidR="00E90DF9" w:rsidRPr="00981960" w:rsidRDefault="00E90DF9" w:rsidP="00E90DF9">
      <w:pPr>
        <w:spacing w:after="0"/>
        <w:jc w:val="center"/>
        <w:rPr>
          <w:rFonts w:ascii="Arial" w:hAnsi="Arial" w:cs="Arial"/>
          <w:b/>
          <w:sz w:val="24"/>
          <w:szCs w:val="24"/>
        </w:rPr>
      </w:pPr>
    </w:p>
    <w:p w14:paraId="3B7A8E87" w14:textId="77777777" w:rsidR="00E90DF9" w:rsidRPr="00981960" w:rsidRDefault="00E90DF9" w:rsidP="00E90DF9">
      <w:pPr>
        <w:spacing w:after="0"/>
        <w:jc w:val="center"/>
        <w:rPr>
          <w:rFonts w:ascii="Arial" w:hAnsi="Arial" w:cs="Arial"/>
          <w:b/>
          <w:sz w:val="24"/>
          <w:szCs w:val="24"/>
        </w:rPr>
      </w:pPr>
    </w:p>
    <w:p w14:paraId="67BAB751" w14:textId="77777777" w:rsidR="00E90DF9" w:rsidRPr="00981960" w:rsidRDefault="00E90DF9" w:rsidP="00E90DF9">
      <w:pPr>
        <w:spacing w:after="0"/>
        <w:jc w:val="center"/>
        <w:rPr>
          <w:rFonts w:ascii="Arial" w:hAnsi="Arial" w:cs="Arial"/>
          <w:b/>
          <w:sz w:val="24"/>
          <w:szCs w:val="24"/>
        </w:rPr>
      </w:pPr>
    </w:p>
    <w:p w14:paraId="3D25356F" w14:textId="77777777" w:rsidR="00E90DF9" w:rsidRPr="00981960" w:rsidRDefault="00E90DF9" w:rsidP="00E90DF9">
      <w:pPr>
        <w:spacing w:after="0"/>
        <w:jc w:val="center"/>
        <w:rPr>
          <w:rFonts w:ascii="Arial" w:hAnsi="Arial" w:cs="Arial"/>
          <w:b/>
          <w:sz w:val="24"/>
          <w:szCs w:val="24"/>
        </w:rPr>
      </w:pPr>
    </w:p>
    <w:p w14:paraId="5A9A0527" w14:textId="77777777" w:rsidR="00E90DF9" w:rsidRPr="00981960" w:rsidRDefault="00E90DF9" w:rsidP="00E90DF9">
      <w:pPr>
        <w:spacing w:after="0"/>
        <w:jc w:val="center"/>
        <w:rPr>
          <w:rFonts w:ascii="Arial" w:hAnsi="Arial" w:cs="Arial"/>
          <w:b/>
          <w:sz w:val="24"/>
          <w:szCs w:val="24"/>
        </w:rPr>
      </w:pPr>
    </w:p>
    <w:p w14:paraId="4CDC9EA3" w14:textId="77777777" w:rsidR="00E90DF9" w:rsidRPr="00981960" w:rsidRDefault="00E90DF9" w:rsidP="00E90DF9">
      <w:pPr>
        <w:spacing w:after="0"/>
        <w:jc w:val="center"/>
        <w:rPr>
          <w:rFonts w:ascii="Arial" w:hAnsi="Arial" w:cs="Arial"/>
          <w:b/>
          <w:sz w:val="24"/>
          <w:szCs w:val="24"/>
        </w:rPr>
      </w:pPr>
    </w:p>
    <w:p w14:paraId="01179C4F" w14:textId="77777777" w:rsidR="00E90DF9" w:rsidRPr="00981960" w:rsidRDefault="00E90DF9" w:rsidP="00E90DF9">
      <w:pPr>
        <w:keepNext/>
        <w:widowControl w:val="0"/>
        <w:spacing w:after="0"/>
        <w:jc w:val="center"/>
        <w:outlineLvl w:val="7"/>
        <w:rPr>
          <w:rFonts w:ascii="Arial" w:hAnsi="Arial" w:cs="Arial"/>
          <w:b/>
          <w:bCs/>
          <w:sz w:val="24"/>
          <w:szCs w:val="24"/>
        </w:rPr>
      </w:pPr>
    </w:p>
    <w:p w14:paraId="01D43C2C" w14:textId="77777777" w:rsidR="00E90DF9" w:rsidRPr="00981960" w:rsidRDefault="00E90DF9" w:rsidP="00E90DF9">
      <w:pPr>
        <w:keepNext/>
        <w:widowControl w:val="0"/>
        <w:spacing w:after="0"/>
        <w:jc w:val="center"/>
        <w:outlineLvl w:val="7"/>
        <w:rPr>
          <w:rFonts w:ascii="Arial" w:hAnsi="Arial" w:cs="Arial"/>
          <w:b/>
          <w:bCs/>
          <w:sz w:val="24"/>
          <w:szCs w:val="24"/>
        </w:rPr>
      </w:pPr>
    </w:p>
    <w:p w14:paraId="461523AD" w14:textId="77777777" w:rsidR="00E90DF9" w:rsidRPr="00981960" w:rsidRDefault="00E90DF9" w:rsidP="00E90DF9">
      <w:pPr>
        <w:keepNext/>
        <w:widowControl w:val="0"/>
        <w:spacing w:after="0"/>
        <w:ind w:right="686"/>
        <w:jc w:val="right"/>
        <w:outlineLvl w:val="7"/>
        <w:rPr>
          <w:rFonts w:ascii="Arial" w:hAnsi="Arial" w:cs="Arial"/>
          <w:b/>
          <w:bCs/>
          <w:sz w:val="24"/>
          <w:szCs w:val="24"/>
        </w:rPr>
      </w:pPr>
      <w:r w:rsidRPr="00981960">
        <w:rPr>
          <w:rFonts w:ascii="Arial" w:hAnsi="Arial" w:cs="Arial"/>
          <w:b/>
          <w:bCs/>
          <w:sz w:val="24"/>
          <w:szCs w:val="24"/>
        </w:rPr>
        <w:t>Presented by</w:t>
      </w:r>
    </w:p>
    <w:p w14:paraId="340671F6" w14:textId="08BF2EFF" w:rsidR="00E90DF9" w:rsidRPr="00981960" w:rsidRDefault="1B1A7E51" w:rsidP="00E90DF9">
      <w:pPr>
        <w:spacing w:after="0"/>
        <w:ind w:right="686"/>
        <w:jc w:val="right"/>
        <w:rPr>
          <w:rFonts w:ascii="Arial" w:hAnsi="Arial" w:cs="Arial"/>
          <w:b/>
          <w:bCs/>
          <w:sz w:val="24"/>
          <w:szCs w:val="24"/>
        </w:rPr>
      </w:pPr>
      <w:r w:rsidRPr="00981960">
        <w:rPr>
          <w:rFonts w:ascii="Arial" w:hAnsi="Arial" w:cs="Arial"/>
          <w:b/>
          <w:sz w:val="24"/>
          <w:szCs w:val="24"/>
        </w:rPr>
        <w:t>TARA CHEYNE</w:t>
      </w:r>
      <w:r w:rsidR="6621AA77" w:rsidRPr="00981960">
        <w:rPr>
          <w:rFonts w:ascii="Arial" w:hAnsi="Arial" w:cs="Arial"/>
          <w:b/>
          <w:sz w:val="24"/>
          <w:szCs w:val="24"/>
        </w:rPr>
        <w:t xml:space="preserve"> </w:t>
      </w:r>
      <w:r w:rsidR="6621AA77" w:rsidRPr="00981960">
        <w:rPr>
          <w:rFonts w:ascii="Arial" w:hAnsi="Arial" w:cs="Arial"/>
          <w:b/>
          <w:bCs/>
          <w:sz w:val="24"/>
          <w:szCs w:val="24"/>
        </w:rPr>
        <w:t>MLA</w:t>
      </w:r>
    </w:p>
    <w:p w14:paraId="2B65FA14" w14:textId="6B18FE7F" w:rsidR="00E90DF9" w:rsidRPr="00981960" w:rsidRDefault="76916FE2" w:rsidP="00E90DF9">
      <w:pPr>
        <w:spacing w:after="0"/>
        <w:ind w:right="686"/>
        <w:jc w:val="right"/>
        <w:rPr>
          <w:rFonts w:ascii="Arial" w:hAnsi="Arial" w:cs="Arial"/>
          <w:b/>
          <w:sz w:val="24"/>
          <w:szCs w:val="24"/>
        </w:rPr>
      </w:pPr>
      <w:r w:rsidRPr="00981960">
        <w:rPr>
          <w:rFonts w:ascii="Arial" w:hAnsi="Arial" w:cs="Arial"/>
          <w:b/>
          <w:sz w:val="24"/>
          <w:szCs w:val="24"/>
        </w:rPr>
        <w:t>CITY AND GOVERNMENT SERVICES</w:t>
      </w:r>
    </w:p>
    <w:p w14:paraId="722CCE31" w14:textId="26D584BF" w:rsidR="00E90DF9" w:rsidRPr="00981960" w:rsidRDefault="75E50F74" w:rsidP="00E90DF9">
      <w:pPr>
        <w:spacing w:after="0"/>
        <w:ind w:right="686"/>
        <w:jc w:val="right"/>
        <w:rPr>
          <w:rFonts w:ascii="Arial" w:hAnsi="Arial" w:cs="Arial"/>
          <w:b/>
          <w:bCs/>
          <w:sz w:val="24"/>
          <w:szCs w:val="24"/>
        </w:rPr>
      </w:pPr>
      <w:r w:rsidRPr="00981960">
        <w:rPr>
          <w:rFonts w:ascii="Arial" w:hAnsi="Arial" w:cs="Arial"/>
          <w:b/>
          <w:bCs/>
          <w:sz w:val="24"/>
          <w:szCs w:val="24"/>
        </w:rPr>
        <w:t>MAY</w:t>
      </w:r>
      <w:r w:rsidR="00E90DF9" w:rsidRPr="00981960">
        <w:rPr>
          <w:rFonts w:ascii="Arial" w:hAnsi="Arial" w:cs="Arial"/>
          <w:b/>
          <w:sz w:val="24"/>
          <w:szCs w:val="24"/>
        </w:rPr>
        <w:t xml:space="preserve"> </w:t>
      </w:r>
      <w:r w:rsidR="00E90DF9" w:rsidRPr="00981960">
        <w:rPr>
          <w:rFonts w:ascii="Arial" w:hAnsi="Arial" w:cs="Arial"/>
          <w:b/>
          <w:bCs/>
          <w:sz w:val="24"/>
          <w:szCs w:val="24"/>
        </w:rPr>
        <w:t>202</w:t>
      </w:r>
      <w:r w:rsidR="00D66685" w:rsidRPr="00981960">
        <w:rPr>
          <w:rFonts w:ascii="Arial" w:hAnsi="Arial" w:cs="Arial"/>
          <w:b/>
          <w:bCs/>
          <w:sz w:val="24"/>
          <w:szCs w:val="24"/>
        </w:rPr>
        <w:t>5</w:t>
      </w:r>
    </w:p>
    <w:p w14:paraId="764EA7E1" w14:textId="77777777" w:rsidR="00E90DF9" w:rsidRPr="00981960" w:rsidRDefault="00E90DF9" w:rsidP="00E90DF9">
      <w:pPr>
        <w:spacing w:after="0" w:line="240" w:lineRule="auto"/>
        <w:rPr>
          <w:rFonts w:ascii="Arial" w:hAnsi="Arial" w:cs="Arial"/>
          <w:b/>
          <w:bCs/>
          <w:sz w:val="24"/>
          <w:szCs w:val="24"/>
          <w:u w:val="single"/>
        </w:rPr>
        <w:sectPr w:rsidR="00E90DF9" w:rsidRPr="00981960">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981960">
        <w:rPr>
          <w:rFonts w:ascii="Arial" w:hAnsi="Arial" w:cs="Arial"/>
          <w:b/>
          <w:bCs/>
          <w:sz w:val="24"/>
          <w:szCs w:val="24"/>
          <w:u w:val="single"/>
        </w:rPr>
        <w:br w:type="page"/>
      </w:r>
    </w:p>
    <w:p w14:paraId="428B67D0" w14:textId="0DDABA0F" w:rsidR="00E90DF9" w:rsidRPr="00981960" w:rsidRDefault="619534BC" w:rsidP="00E90DF9">
      <w:pPr>
        <w:pStyle w:val="Heading1"/>
        <w:jc w:val="center"/>
      </w:pPr>
      <w:r w:rsidRPr="00981960">
        <w:lastRenderedPageBreak/>
        <w:t xml:space="preserve">ROAD TRANSPORT (SAFETY AND TRAFFIC MANAGEMENT) </w:t>
      </w:r>
      <w:r w:rsidR="727F99D4" w:rsidRPr="00981960">
        <w:t xml:space="preserve">AMENDMENT </w:t>
      </w:r>
      <w:r w:rsidRPr="00981960">
        <w:t>BILL 2025</w:t>
      </w:r>
    </w:p>
    <w:p w14:paraId="791A60D0" w14:textId="77777777" w:rsidR="00E90DF9" w:rsidRPr="00981960" w:rsidRDefault="00E90DF9" w:rsidP="00E90DF9">
      <w:pPr>
        <w:spacing w:after="0"/>
        <w:contextualSpacing/>
        <w:rPr>
          <w:rFonts w:ascii="Arial" w:hAnsi="Arial" w:cs="Arial"/>
          <w:bCs/>
          <w:sz w:val="24"/>
          <w:szCs w:val="24"/>
        </w:rPr>
      </w:pPr>
    </w:p>
    <w:p w14:paraId="3735CFA3" w14:textId="115CCC54" w:rsidR="00E90DF9" w:rsidRPr="00981960" w:rsidRDefault="00E90DF9" w:rsidP="00463AAF">
      <w:pPr>
        <w:contextualSpacing/>
        <w:rPr>
          <w:rFonts w:ascii="Arial" w:hAnsi="Arial" w:cs="Arial"/>
          <w:bCs/>
          <w:sz w:val="24"/>
          <w:szCs w:val="24"/>
        </w:rPr>
      </w:pPr>
      <w:r w:rsidRPr="00981960">
        <w:rPr>
          <w:rFonts w:ascii="Arial" w:hAnsi="Arial" w:cs="Arial"/>
          <w:bCs/>
          <w:sz w:val="24"/>
          <w:szCs w:val="24"/>
        </w:rPr>
        <w:t xml:space="preserve">The Bill </w:t>
      </w:r>
      <w:r w:rsidR="6621AA77" w:rsidRPr="00981960">
        <w:rPr>
          <w:rFonts w:ascii="Arial" w:hAnsi="Arial" w:cs="Arial"/>
          <w:b/>
          <w:sz w:val="24"/>
          <w:szCs w:val="24"/>
        </w:rPr>
        <w:t>is</w:t>
      </w:r>
      <w:r w:rsidRPr="00981960">
        <w:rPr>
          <w:rFonts w:ascii="Arial" w:hAnsi="Arial" w:cs="Arial"/>
          <w:sz w:val="24"/>
          <w:szCs w:val="24"/>
        </w:rPr>
        <w:t xml:space="preserve"> </w:t>
      </w:r>
      <w:r w:rsidRPr="00981960">
        <w:rPr>
          <w:rFonts w:ascii="Arial" w:hAnsi="Arial" w:cs="Arial"/>
          <w:bCs/>
          <w:sz w:val="24"/>
          <w:szCs w:val="24"/>
        </w:rPr>
        <w:t xml:space="preserve">a Significant Bill. Significant Bills are bills that have been assessed as likely to have significant engagement of human rights and require more detailed reasoning in relation to compatibility with the </w:t>
      </w:r>
      <w:r w:rsidRPr="00981960">
        <w:rPr>
          <w:rFonts w:ascii="Arial" w:hAnsi="Arial" w:cs="Arial"/>
          <w:bCs/>
          <w:i/>
          <w:iCs/>
          <w:sz w:val="24"/>
          <w:szCs w:val="24"/>
        </w:rPr>
        <w:t>Human Rights Act 2004</w:t>
      </w:r>
      <w:r w:rsidRPr="00981960">
        <w:rPr>
          <w:rFonts w:ascii="Arial" w:hAnsi="Arial" w:cs="Arial"/>
          <w:bCs/>
          <w:sz w:val="24"/>
          <w:szCs w:val="24"/>
        </w:rPr>
        <w:t>.</w:t>
      </w:r>
    </w:p>
    <w:p w14:paraId="266B7B2E" w14:textId="77777777" w:rsidR="00E90DF9" w:rsidRPr="00981960" w:rsidRDefault="00E90DF9" w:rsidP="00463AAF">
      <w:pPr>
        <w:pStyle w:val="Heading2"/>
        <w:spacing w:before="200"/>
      </w:pPr>
      <w:r w:rsidRPr="00981960">
        <w:t>OVERVIEW OF THE BILL</w:t>
      </w:r>
    </w:p>
    <w:sdt>
      <w:sdtPr>
        <w:rPr>
          <w:rFonts w:eastAsia="Calibri"/>
          <w:color w:val="000000" w:themeColor="text1"/>
          <w:sz w:val="24"/>
        </w:rPr>
        <w:alias w:val="Purpose"/>
        <w:tag w:val="Purpose"/>
        <w:id w:val="895706646"/>
        <w:placeholder>
          <w:docPart w:val="F1F4849184214C258ADE5916BA127AE6"/>
        </w:placeholder>
        <w15:color w:val="000000"/>
      </w:sdtPr>
      <w:sdtEndPr>
        <w:rPr>
          <w:rFonts w:cstheme="minorBidi"/>
        </w:rPr>
      </w:sdtEndPr>
      <w:sdtContent>
        <w:p w14:paraId="1E29B737" w14:textId="6E86AA3B" w:rsidR="00D844D0" w:rsidRDefault="32FFE36D" w:rsidP="002341B2">
          <w:pPr>
            <w:contextualSpacing/>
            <w:rPr>
              <w:rFonts w:ascii="Arial" w:hAnsi="Arial" w:cs="Arial"/>
              <w:bCs/>
              <w:sz w:val="24"/>
              <w:szCs w:val="24"/>
            </w:rPr>
          </w:pPr>
          <w:r w:rsidRPr="002341B2">
            <w:rPr>
              <w:rFonts w:ascii="Arial" w:hAnsi="Arial" w:cs="Arial"/>
              <w:bCs/>
              <w:sz w:val="24"/>
              <w:szCs w:val="24"/>
            </w:rPr>
            <w:t>To support the implementation of the</w:t>
          </w:r>
          <w:r w:rsidR="004E30F8" w:rsidRPr="002341B2">
            <w:rPr>
              <w:rFonts w:ascii="Arial" w:hAnsi="Arial" w:cs="Arial"/>
              <w:bCs/>
              <w:sz w:val="24"/>
              <w:szCs w:val="24"/>
            </w:rPr>
            <w:t xml:space="preserve"> next phase of the</w:t>
          </w:r>
          <w:r w:rsidRPr="002341B2">
            <w:rPr>
              <w:rFonts w:ascii="Arial" w:hAnsi="Arial" w:cs="Arial"/>
              <w:bCs/>
              <w:sz w:val="24"/>
              <w:szCs w:val="24"/>
            </w:rPr>
            <w:t xml:space="preserve"> Traffic Camera Expansion (TCE) initiative</w:t>
          </w:r>
          <w:r w:rsidR="00463AAF" w:rsidRPr="002341B2">
            <w:rPr>
              <w:rFonts w:ascii="Arial" w:hAnsi="Arial" w:cs="Arial"/>
              <w:bCs/>
              <w:sz w:val="24"/>
              <w:szCs w:val="24"/>
            </w:rPr>
            <w:t xml:space="preserve"> to </w:t>
          </w:r>
          <w:r w:rsidRPr="002341B2">
            <w:rPr>
              <w:rFonts w:ascii="Arial" w:hAnsi="Arial" w:cs="Arial"/>
              <w:bCs/>
              <w:sz w:val="24"/>
              <w:szCs w:val="24"/>
            </w:rPr>
            <w:t>expand mobile device detection cameras to detect seatbelts</w:t>
          </w:r>
          <w:r w:rsidR="74322A0B" w:rsidRPr="002341B2">
            <w:rPr>
              <w:rFonts w:ascii="Arial" w:hAnsi="Arial" w:cs="Arial"/>
              <w:bCs/>
              <w:sz w:val="24"/>
              <w:szCs w:val="24"/>
            </w:rPr>
            <w:t xml:space="preserve"> of drivers and passengers</w:t>
          </w:r>
          <w:r w:rsidRPr="002341B2">
            <w:rPr>
              <w:rFonts w:ascii="Arial" w:hAnsi="Arial" w:cs="Arial"/>
              <w:bCs/>
              <w:sz w:val="24"/>
              <w:szCs w:val="24"/>
            </w:rPr>
            <w:t>.</w:t>
          </w:r>
          <w:r w:rsidR="00C93DA3" w:rsidRPr="002341B2">
            <w:rPr>
              <w:rFonts w:ascii="Arial" w:hAnsi="Arial" w:cs="Arial"/>
              <w:bCs/>
              <w:sz w:val="24"/>
              <w:szCs w:val="24"/>
            </w:rPr>
            <w:t xml:space="preserve"> This is anticipated to commence from 3 November 2025.</w:t>
          </w:r>
        </w:p>
        <w:p w14:paraId="03C46E4D" w14:textId="77777777" w:rsidR="002341B2" w:rsidRPr="002341B2" w:rsidRDefault="002341B2" w:rsidP="002341B2">
          <w:pPr>
            <w:contextualSpacing/>
            <w:rPr>
              <w:rFonts w:ascii="Arial" w:hAnsi="Arial" w:cs="Arial"/>
              <w:bCs/>
              <w:sz w:val="24"/>
              <w:szCs w:val="24"/>
            </w:rPr>
          </w:pPr>
        </w:p>
        <w:p w14:paraId="79234844" w14:textId="63DE7885" w:rsidR="00D844D0" w:rsidRPr="002341B2" w:rsidRDefault="39FBCD9A" w:rsidP="002341B2">
          <w:pPr>
            <w:contextualSpacing/>
            <w:rPr>
              <w:rFonts w:ascii="Arial" w:hAnsi="Arial" w:cs="Arial"/>
              <w:bCs/>
              <w:sz w:val="24"/>
              <w:szCs w:val="24"/>
            </w:rPr>
          </w:pPr>
          <w:r w:rsidRPr="002341B2">
            <w:rPr>
              <w:rFonts w:ascii="Arial" w:hAnsi="Arial" w:cs="Arial"/>
              <w:bCs/>
              <w:sz w:val="24"/>
              <w:szCs w:val="24"/>
            </w:rPr>
            <w:t xml:space="preserve">The Road Transport (Safety and Traffic Management) Amendment Bill 2025 (the Bill) </w:t>
          </w:r>
          <w:r w:rsidR="755BC440" w:rsidRPr="002341B2">
            <w:rPr>
              <w:rFonts w:ascii="Arial" w:hAnsi="Arial" w:cs="Arial"/>
              <w:bCs/>
              <w:sz w:val="24"/>
              <w:szCs w:val="24"/>
            </w:rPr>
            <w:t>amends the existing high-level framework for</w:t>
          </w:r>
          <w:r w:rsidR="004E30F8" w:rsidRPr="002341B2">
            <w:rPr>
              <w:rFonts w:ascii="Arial" w:hAnsi="Arial" w:cs="Arial"/>
              <w:bCs/>
              <w:sz w:val="24"/>
              <w:szCs w:val="24"/>
            </w:rPr>
            <w:t xml:space="preserve"> traffic offence detection devices </w:t>
          </w:r>
          <w:r w:rsidR="755BC440" w:rsidRPr="002341B2">
            <w:rPr>
              <w:rFonts w:ascii="Arial" w:hAnsi="Arial" w:cs="Arial"/>
              <w:bCs/>
              <w:sz w:val="24"/>
              <w:szCs w:val="24"/>
            </w:rPr>
            <w:t>to introduce</w:t>
          </w:r>
          <w:r w:rsidR="004E30F8" w:rsidRPr="002341B2">
            <w:rPr>
              <w:rFonts w:ascii="Arial" w:hAnsi="Arial" w:cs="Arial"/>
              <w:bCs/>
              <w:sz w:val="24"/>
              <w:szCs w:val="24"/>
            </w:rPr>
            <w:t xml:space="preserve"> a</w:t>
          </w:r>
          <w:r w:rsidR="755BC440" w:rsidRPr="002341B2">
            <w:rPr>
              <w:rFonts w:ascii="Arial" w:hAnsi="Arial" w:cs="Arial"/>
              <w:bCs/>
              <w:sz w:val="24"/>
              <w:szCs w:val="24"/>
            </w:rPr>
            <w:t xml:space="preserve"> seatbelt detection</w:t>
          </w:r>
          <w:r w:rsidR="004E30F8" w:rsidRPr="002341B2">
            <w:rPr>
              <w:rFonts w:ascii="Arial" w:hAnsi="Arial" w:cs="Arial"/>
              <w:bCs/>
              <w:sz w:val="24"/>
              <w:szCs w:val="24"/>
            </w:rPr>
            <w:t xml:space="preserve"> system</w:t>
          </w:r>
          <w:r w:rsidR="755BC440" w:rsidRPr="002341B2">
            <w:rPr>
              <w:rFonts w:ascii="Arial" w:hAnsi="Arial" w:cs="Arial"/>
              <w:bCs/>
              <w:sz w:val="24"/>
              <w:szCs w:val="24"/>
            </w:rPr>
            <w:t xml:space="preserve">. </w:t>
          </w:r>
          <w:r w:rsidR="60CAEBF6" w:rsidRPr="002341B2">
            <w:rPr>
              <w:rFonts w:ascii="Arial" w:hAnsi="Arial" w:cs="Arial"/>
              <w:bCs/>
              <w:sz w:val="24"/>
              <w:szCs w:val="24"/>
            </w:rPr>
            <w:t xml:space="preserve">This involves amending the </w:t>
          </w:r>
          <w:r w:rsidR="60CAEBF6" w:rsidRPr="00FB6B09">
            <w:rPr>
              <w:rFonts w:ascii="Arial" w:hAnsi="Arial" w:cs="Arial"/>
              <w:bCs/>
              <w:i/>
              <w:iCs/>
              <w:sz w:val="24"/>
              <w:szCs w:val="24"/>
            </w:rPr>
            <w:t>Road Transport (Safety and Traffic Management) Act 1999</w:t>
          </w:r>
          <w:r w:rsidR="60CAEBF6" w:rsidRPr="002341B2">
            <w:rPr>
              <w:rFonts w:ascii="Arial" w:hAnsi="Arial" w:cs="Arial"/>
              <w:bCs/>
              <w:sz w:val="24"/>
              <w:szCs w:val="24"/>
            </w:rPr>
            <w:t xml:space="preserve"> (the Act), Road Transport (Safety and Traffic Management) Regulation</w:t>
          </w:r>
          <w:r w:rsidR="009B2693">
            <w:rPr>
              <w:rFonts w:ascii="Arial" w:hAnsi="Arial" w:cs="Arial"/>
              <w:bCs/>
              <w:sz w:val="24"/>
              <w:szCs w:val="24"/>
            </w:rPr>
            <w:t xml:space="preserve"> 2017</w:t>
          </w:r>
          <w:r w:rsidR="60CAEBF6" w:rsidRPr="002341B2">
            <w:rPr>
              <w:rFonts w:ascii="Arial" w:hAnsi="Arial" w:cs="Arial"/>
              <w:bCs/>
              <w:sz w:val="24"/>
              <w:szCs w:val="24"/>
            </w:rPr>
            <w:t xml:space="preserve"> (the Regulati</w:t>
          </w:r>
          <w:r w:rsidR="372B1081" w:rsidRPr="002341B2">
            <w:rPr>
              <w:rFonts w:ascii="Arial" w:hAnsi="Arial" w:cs="Arial"/>
              <w:bCs/>
              <w:sz w:val="24"/>
              <w:szCs w:val="24"/>
            </w:rPr>
            <w:t xml:space="preserve">on), and other pieces of road transport legislation. </w:t>
          </w:r>
        </w:p>
        <w:p w14:paraId="25FB864D" w14:textId="09AD327A" w:rsidR="4D2D4EA1" w:rsidRPr="00981960" w:rsidRDefault="1572193A" w:rsidP="5E9F2CDE">
          <w:pPr>
            <w:pStyle w:val="Paragraphtext"/>
            <w:tabs>
              <w:tab w:val="right" w:pos="3295"/>
            </w:tabs>
            <w:rPr>
              <w:rFonts w:ascii="Arial" w:eastAsia="Arial" w:hAnsi="Arial" w:cs="Arial"/>
            </w:rPr>
          </w:pPr>
          <w:r w:rsidRPr="00981960">
            <w:rPr>
              <w:rFonts w:ascii="Arial" w:eastAsia="Arial" w:hAnsi="Arial" w:cs="Arial"/>
            </w:rPr>
            <w:t>In summary, the Bill:</w:t>
          </w:r>
        </w:p>
        <w:p w14:paraId="1A0221AE" w14:textId="40085741" w:rsidR="0AFAB7A6" w:rsidRPr="00981960" w:rsidRDefault="19E2319F" w:rsidP="5E9F2CDE">
          <w:pPr>
            <w:pStyle w:val="Paragraphtext"/>
            <w:numPr>
              <w:ilvl w:val="0"/>
              <w:numId w:val="22"/>
            </w:numPr>
            <w:tabs>
              <w:tab w:val="right" w:pos="3295"/>
            </w:tabs>
            <w:rPr>
              <w:rFonts w:ascii="Arial" w:eastAsia="Arial" w:hAnsi="Arial" w:cs="Arial"/>
            </w:rPr>
          </w:pPr>
          <w:r w:rsidRPr="00981960">
            <w:rPr>
              <w:rFonts w:ascii="Arial" w:eastAsia="Arial" w:hAnsi="Arial" w:cs="Arial"/>
            </w:rPr>
            <w:t>Establishes the term ’seatbelt detection system</w:t>
          </w:r>
          <w:r w:rsidR="004E30F8">
            <w:rPr>
              <w:rFonts w:ascii="Arial" w:eastAsia="Arial" w:hAnsi="Arial" w:cs="Arial"/>
            </w:rPr>
            <w:t xml:space="preserve">,’ which involves using </w:t>
          </w:r>
          <w:r w:rsidRPr="00981960">
            <w:rPr>
              <w:rFonts w:ascii="Arial" w:eastAsia="Arial" w:hAnsi="Arial" w:cs="Arial"/>
            </w:rPr>
            <w:t xml:space="preserve">existing </w:t>
          </w:r>
          <w:r w:rsidR="004E30F8">
            <w:rPr>
              <w:rFonts w:ascii="Arial" w:eastAsia="Arial" w:hAnsi="Arial" w:cs="Arial"/>
            </w:rPr>
            <w:t xml:space="preserve">camera </w:t>
          </w:r>
          <w:r w:rsidRPr="00981960">
            <w:rPr>
              <w:rFonts w:ascii="Arial" w:eastAsia="Arial" w:hAnsi="Arial" w:cs="Arial"/>
            </w:rPr>
            <w:t>technology t</w:t>
          </w:r>
          <w:r w:rsidR="09A27A84" w:rsidRPr="00981960">
            <w:rPr>
              <w:rFonts w:ascii="Arial" w:eastAsia="Arial" w:hAnsi="Arial" w:cs="Arial"/>
            </w:rPr>
            <w:t>o detect seatbelts being worn</w:t>
          </w:r>
          <w:r w:rsidR="14297BF9" w:rsidRPr="00981960">
            <w:rPr>
              <w:rFonts w:ascii="Arial" w:eastAsia="Arial" w:hAnsi="Arial" w:cs="Arial"/>
            </w:rPr>
            <w:t>;</w:t>
          </w:r>
        </w:p>
        <w:p w14:paraId="13E0EE65" w14:textId="7592F138" w:rsidR="42A10740" w:rsidRPr="00981960" w:rsidRDefault="0C2EE658" w:rsidP="5E9F2CDE">
          <w:pPr>
            <w:pStyle w:val="Paragraphtext"/>
            <w:numPr>
              <w:ilvl w:val="0"/>
              <w:numId w:val="22"/>
            </w:numPr>
            <w:tabs>
              <w:tab w:val="right" w:pos="3295"/>
            </w:tabs>
            <w:rPr>
              <w:rFonts w:ascii="Arial" w:eastAsia="Arial" w:hAnsi="Arial" w:cs="Arial"/>
            </w:rPr>
          </w:pPr>
          <w:r w:rsidRPr="00981960">
            <w:rPr>
              <w:rFonts w:ascii="Arial" w:eastAsia="Arial" w:hAnsi="Arial" w:cs="Arial"/>
            </w:rPr>
            <w:t xml:space="preserve">Amends the existing traffic offence detection device framework to include </w:t>
          </w:r>
          <w:r w:rsidR="004E30F8">
            <w:rPr>
              <w:rFonts w:ascii="Arial" w:eastAsia="Arial" w:hAnsi="Arial" w:cs="Arial"/>
            </w:rPr>
            <w:t xml:space="preserve">the new </w:t>
          </w:r>
          <w:r w:rsidRPr="00981960">
            <w:rPr>
              <w:rFonts w:ascii="Arial" w:eastAsia="Arial" w:hAnsi="Arial" w:cs="Arial"/>
            </w:rPr>
            <w:t>seatbelt detection system and allow for ima</w:t>
          </w:r>
          <w:r w:rsidR="3AFB04CB" w:rsidRPr="00981960">
            <w:rPr>
              <w:rFonts w:ascii="Arial" w:eastAsia="Arial" w:hAnsi="Arial" w:cs="Arial"/>
            </w:rPr>
            <w:t xml:space="preserve">ges to be used that depict both the driver and/or passengers wearing seatbelts; </w:t>
          </w:r>
        </w:p>
        <w:p w14:paraId="6FA12957" w14:textId="34BB17A8" w:rsidR="5DC507D1" w:rsidRPr="00981960" w:rsidRDefault="143E6B75" w:rsidP="5E9F2CDE">
          <w:pPr>
            <w:pStyle w:val="Paragraphtext"/>
            <w:numPr>
              <w:ilvl w:val="0"/>
              <w:numId w:val="22"/>
            </w:numPr>
            <w:tabs>
              <w:tab w:val="right" w:pos="3295"/>
            </w:tabs>
            <w:rPr>
              <w:rFonts w:ascii="Arial" w:eastAsia="Arial" w:hAnsi="Arial" w:cs="Arial"/>
            </w:rPr>
          </w:pPr>
          <w:r w:rsidRPr="00981960">
            <w:rPr>
              <w:rFonts w:ascii="Arial" w:eastAsia="Arial" w:hAnsi="Arial" w:cs="Arial"/>
            </w:rPr>
            <w:t xml:space="preserve">Makes other technical amendments to support </w:t>
          </w:r>
          <w:r w:rsidR="00463AAF" w:rsidRPr="00981960">
            <w:rPr>
              <w:rFonts w:ascii="Arial" w:eastAsia="Arial" w:hAnsi="Arial" w:cs="Arial"/>
            </w:rPr>
            <w:t>traffic camera expansion to seatbelts</w:t>
          </w:r>
          <w:r w:rsidRPr="00981960">
            <w:rPr>
              <w:rFonts w:ascii="Arial" w:eastAsia="Arial" w:hAnsi="Arial" w:cs="Arial"/>
            </w:rPr>
            <w:t>; and</w:t>
          </w:r>
        </w:p>
        <w:p w14:paraId="517B5285" w14:textId="5C21A250" w:rsidR="00C209A4" w:rsidRDefault="143E6B75" w:rsidP="00463AAF">
          <w:pPr>
            <w:pStyle w:val="Paragraphtext"/>
            <w:numPr>
              <w:ilvl w:val="0"/>
              <w:numId w:val="22"/>
            </w:numPr>
            <w:tabs>
              <w:tab w:val="right" w:pos="3295"/>
            </w:tabs>
            <w:spacing w:after="200"/>
            <w:rPr>
              <w:rFonts w:ascii="Arial" w:eastAsia="Arial" w:hAnsi="Arial" w:cs="Arial"/>
            </w:rPr>
          </w:pPr>
          <w:r w:rsidRPr="00981960">
            <w:rPr>
              <w:rFonts w:ascii="Arial" w:eastAsia="Arial" w:hAnsi="Arial" w:cs="Arial"/>
            </w:rPr>
            <w:t xml:space="preserve">Makes minor technical amendments to other traffic offence detection device provisions to keep the legislation up to date with current drafting practice. </w:t>
          </w:r>
        </w:p>
        <w:p w14:paraId="377EEDF8" w14:textId="37FDE73D" w:rsidR="004E30F8" w:rsidRPr="002341B2" w:rsidRDefault="004E30F8" w:rsidP="002341B2">
          <w:pPr>
            <w:contextualSpacing/>
            <w:rPr>
              <w:rFonts w:ascii="Arial" w:hAnsi="Arial" w:cs="Arial"/>
              <w:bCs/>
              <w:sz w:val="24"/>
              <w:szCs w:val="24"/>
            </w:rPr>
          </w:pPr>
          <w:r w:rsidRPr="002341B2">
            <w:rPr>
              <w:rFonts w:ascii="Arial" w:hAnsi="Arial" w:cs="Arial"/>
              <w:bCs/>
              <w:sz w:val="24"/>
              <w:szCs w:val="24"/>
            </w:rPr>
            <w:t>The Bill sets the high-level framework for expanding the ACT road safety camera program to include seatbelt enforcement. Further regulatory amendments and preparations will follow. Separate regulation amendments to the Road Transport (Road Rules) Regulation 2017 (the Road Rules) and Road Transport (Offences) Regulation 2005 (the Offences Regulation) will be made to:</w:t>
          </w:r>
        </w:p>
        <w:p w14:paraId="0F16114F" w14:textId="196137A9" w:rsidR="004E30F8" w:rsidRDefault="004E30F8" w:rsidP="004E30F8">
          <w:pPr>
            <w:pStyle w:val="Paragraphtext"/>
            <w:numPr>
              <w:ilvl w:val="1"/>
              <w:numId w:val="22"/>
            </w:numPr>
            <w:tabs>
              <w:tab w:val="right" w:pos="3295"/>
            </w:tabs>
            <w:spacing w:after="200"/>
            <w:ind w:left="723"/>
            <w:rPr>
              <w:rFonts w:ascii="Arial" w:eastAsia="Arial" w:hAnsi="Arial" w:cs="Arial"/>
            </w:rPr>
          </w:pPr>
          <w:r>
            <w:rPr>
              <w:rFonts w:ascii="Arial" w:eastAsia="Arial" w:hAnsi="Arial" w:cs="Arial"/>
            </w:rPr>
            <w:t xml:space="preserve">Combine the two driver offences for not ensuring passenger compliance into one offence to allow for infringement notices to be issued to the driver without knowing the age of the passenger (currently there is a driver offence at section 265(3) for passengers over 16 and at section 266(1) for passengers under 16); </w:t>
          </w:r>
        </w:p>
        <w:p w14:paraId="5D0A690E" w14:textId="2A6A4AF5" w:rsidR="004E30F8" w:rsidRDefault="004E30F8" w:rsidP="004E30F8">
          <w:pPr>
            <w:pStyle w:val="Paragraphtext"/>
            <w:numPr>
              <w:ilvl w:val="1"/>
              <w:numId w:val="22"/>
            </w:numPr>
            <w:tabs>
              <w:tab w:val="right" w:pos="3295"/>
            </w:tabs>
            <w:spacing w:after="200"/>
            <w:ind w:left="723"/>
            <w:rPr>
              <w:rFonts w:ascii="Arial" w:eastAsia="Arial" w:hAnsi="Arial" w:cs="Arial"/>
            </w:rPr>
          </w:pPr>
          <w:r>
            <w:rPr>
              <w:rFonts w:ascii="Arial" w:eastAsia="Arial" w:hAnsi="Arial" w:cs="Arial"/>
            </w:rPr>
            <w:t>Include a clear definition of how to wear a seatbelt properly adjusted and fastened in line with the model Australian Road Rules and other jurisdictions; and</w:t>
          </w:r>
        </w:p>
        <w:p w14:paraId="4FBC4725" w14:textId="5C1EDCFF" w:rsidR="004E30F8" w:rsidRPr="00981960" w:rsidRDefault="004E30F8" w:rsidP="004E30F8">
          <w:pPr>
            <w:pStyle w:val="Paragraphtext"/>
            <w:numPr>
              <w:ilvl w:val="1"/>
              <w:numId w:val="22"/>
            </w:numPr>
            <w:tabs>
              <w:tab w:val="right" w:pos="3295"/>
            </w:tabs>
            <w:spacing w:after="200"/>
            <w:ind w:left="723"/>
            <w:rPr>
              <w:rFonts w:ascii="Arial" w:eastAsia="Arial" w:hAnsi="Arial" w:cs="Arial"/>
            </w:rPr>
          </w:pPr>
          <w:r>
            <w:rPr>
              <w:rFonts w:ascii="Arial" w:eastAsia="Arial" w:hAnsi="Arial" w:cs="Arial"/>
            </w:rPr>
            <w:lastRenderedPageBreak/>
            <w:t>Allow persons with a medical exemption to provide evidence of the exemption within 28 days of receiving the infringement notice.</w:t>
          </w:r>
        </w:p>
      </w:sdtContent>
    </w:sdt>
    <w:p w14:paraId="25E5EC3A" w14:textId="6C0E3C11" w:rsidR="00E90DF9" w:rsidRPr="00981960" w:rsidRDefault="00E90DF9" w:rsidP="00463AAF">
      <w:pPr>
        <w:spacing w:before="200" w:after="120"/>
        <w:rPr>
          <w:rFonts w:ascii="Arial" w:hAnsi="Arial" w:cs="Arial"/>
          <w:b/>
          <w:sz w:val="24"/>
          <w:szCs w:val="24"/>
        </w:rPr>
      </w:pPr>
      <w:r w:rsidRPr="00981960">
        <w:rPr>
          <w:rFonts w:ascii="Arial" w:hAnsi="Arial" w:cs="Arial"/>
          <w:b/>
          <w:sz w:val="24"/>
          <w:szCs w:val="24"/>
        </w:rPr>
        <w:t>CONSULTATION ON THE PROPOSED APPROACH</w:t>
      </w:r>
    </w:p>
    <w:p w14:paraId="723E463D" w14:textId="05923D53" w:rsidR="00A81286" w:rsidRDefault="32FFE36D" w:rsidP="002341B2">
      <w:pPr>
        <w:contextualSpacing/>
        <w:rPr>
          <w:rFonts w:ascii="Arial" w:hAnsi="Arial" w:cs="Arial"/>
          <w:bCs/>
          <w:sz w:val="24"/>
          <w:szCs w:val="24"/>
        </w:rPr>
      </w:pPr>
      <w:r w:rsidRPr="002341B2">
        <w:rPr>
          <w:rFonts w:ascii="Arial" w:hAnsi="Arial" w:cs="Arial"/>
          <w:bCs/>
          <w:sz w:val="24"/>
          <w:szCs w:val="24"/>
        </w:rPr>
        <w:t xml:space="preserve">The ACT Government has consulted Transport for </w:t>
      </w:r>
      <w:r w:rsidR="2CE33AAC" w:rsidRPr="002341B2">
        <w:rPr>
          <w:rFonts w:ascii="Arial" w:hAnsi="Arial" w:cs="Arial"/>
          <w:bCs/>
          <w:sz w:val="24"/>
          <w:szCs w:val="24"/>
        </w:rPr>
        <w:t>New South Wales (</w:t>
      </w:r>
      <w:r w:rsidRPr="002341B2">
        <w:rPr>
          <w:rFonts w:ascii="Arial" w:hAnsi="Arial" w:cs="Arial"/>
          <w:bCs/>
          <w:sz w:val="24"/>
          <w:szCs w:val="24"/>
        </w:rPr>
        <w:t>NSW</w:t>
      </w:r>
      <w:r w:rsidR="5942C5C4" w:rsidRPr="002341B2">
        <w:rPr>
          <w:rFonts w:ascii="Arial" w:hAnsi="Arial" w:cs="Arial"/>
          <w:bCs/>
          <w:sz w:val="24"/>
          <w:szCs w:val="24"/>
        </w:rPr>
        <w:t>)</w:t>
      </w:r>
      <w:r w:rsidRPr="002341B2">
        <w:rPr>
          <w:rFonts w:ascii="Arial" w:hAnsi="Arial" w:cs="Arial"/>
          <w:bCs/>
          <w:sz w:val="24"/>
          <w:szCs w:val="24"/>
        </w:rPr>
        <w:t>, the Department of Transport and Main Roads in</w:t>
      </w:r>
      <w:r w:rsidR="1DA454F3" w:rsidRPr="002341B2">
        <w:rPr>
          <w:rFonts w:ascii="Arial" w:hAnsi="Arial" w:cs="Arial"/>
          <w:bCs/>
          <w:sz w:val="24"/>
          <w:szCs w:val="24"/>
        </w:rPr>
        <w:t xml:space="preserve"> Queensland</w:t>
      </w:r>
      <w:r w:rsidRPr="002341B2">
        <w:rPr>
          <w:rFonts w:ascii="Arial" w:hAnsi="Arial" w:cs="Arial"/>
          <w:bCs/>
          <w:sz w:val="24"/>
          <w:szCs w:val="24"/>
        </w:rPr>
        <w:t xml:space="preserve"> </w:t>
      </w:r>
      <w:r w:rsidR="293208DD" w:rsidRPr="002341B2">
        <w:rPr>
          <w:rFonts w:ascii="Arial" w:hAnsi="Arial" w:cs="Arial"/>
          <w:bCs/>
          <w:sz w:val="24"/>
          <w:szCs w:val="24"/>
        </w:rPr>
        <w:t>(</w:t>
      </w:r>
      <w:r w:rsidRPr="002341B2">
        <w:rPr>
          <w:rFonts w:ascii="Arial" w:hAnsi="Arial" w:cs="Arial"/>
          <w:bCs/>
          <w:sz w:val="24"/>
          <w:szCs w:val="24"/>
        </w:rPr>
        <w:t>QLD</w:t>
      </w:r>
      <w:r w:rsidR="5A1129C6" w:rsidRPr="002341B2">
        <w:rPr>
          <w:rFonts w:ascii="Arial" w:hAnsi="Arial" w:cs="Arial"/>
          <w:bCs/>
          <w:sz w:val="24"/>
          <w:szCs w:val="24"/>
        </w:rPr>
        <w:t>)</w:t>
      </w:r>
      <w:r w:rsidRPr="002341B2">
        <w:rPr>
          <w:rFonts w:ascii="Arial" w:hAnsi="Arial" w:cs="Arial"/>
          <w:bCs/>
          <w:sz w:val="24"/>
          <w:szCs w:val="24"/>
        </w:rPr>
        <w:t xml:space="preserve">, and the Department of Justice and Community Safety in </w:t>
      </w:r>
      <w:r w:rsidR="0F5EB65C" w:rsidRPr="002341B2">
        <w:rPr>
          <w:rFonts w:ascii="Arial" w:hAnsi="Arial" w:cs="Arial"/>
          <w:bCs/>
          <w:sz w:val="24"/>
          <w:szCs w:val="24"/>
        </w:rPr>
        <w:t>Victoria (</w:t>
      </w:r>
      <w:r w:rsidRPr="002341B2">
        <w:rPr>
          <w:rFonts w:ascii="Arial" w:hAnsi="Arial" w:cs="Arial"/>
          <w:bCs/>
          <w:sz w:val="24"/>
          <w:szCs w:val="24"/>
        </w:rPr>
        <w:t>VIC</w:t>
      </w:r>
      <w:r w:rsidR="319591BF" w:rsidRPr="002341B2">
        <w:rPr>
          <w:rFonts w:ascii="Arial" w:hAnsi="Arial" w:cs="Arial"/>
          <w:bCs/>
          <w:sz w:val="24"/>
          <w:szCs w:val="24"/>
        </w:rPr>
        <w:t>)</w:t>
      </w:r>
      <w:r w:rsidRPr="002341B2">
        <w:rPr>
          <w:rFonts w:ascii="Arial" w:hAnsi="Arial" w:cs="Arial"/>
          <w:bCs/>
          <w:sz w:val="24"/>
          <w:szCs w:val="24"/>
        </w:rPr>
        <w:t xml:space="preserve">, all of which have similar frameworks already in place. </w:t>
      </w:r>
    </w:p>
    <w:p w14:paraId="425C3363" w14:textId="77777777" w:rsidR="002341B2" w:rsidRPr="002341B2" w:rsidRDefault="002341B2" w:rsidP="002341B2">
      <w:pPr>
        <w:contextualSpacing/>
        <w:rPr>
          <w:rFonts w:ascii="Arial" w:hAnsi="Arial" w:cs="Arial"/>
          <w:bCs/>
          <w:sz w:val="24"/>
          <w:szCs w:val="24"/>
        </w:rPr>
      </w:pPr>
    </w:p>
    <w:p w14:paraId="63070975" w14:textId="64F1A0D2" w:rsidR="00A81286" w:rsidRDefault="41F1C4F4" w:rsidP="002341B2">
      <w:pPr>
        <w:contextualSpacing/>
        <w:rPr>
          <w:rFonts w:ascii="Arial" w:hAnsi="Arial" w:cs="Arial"/>
          <w:bCs/>
          <w:sz w:val="24"/>
          <w:szCs w:val="24"/>
        </w:rPr>
      </w:pPr>
      <w:r w:rsidRPr="002341B2">
        <w:rPr>
          <w:rFonts w:ascii="Arial" w:hAnsi="Arial" w:cs="Arial"/>
          <w:bCs/>
          <w:sz w:val="24"/>
          <w:szCs w:val="24"/>
        </w:rPr>
        <w:t xml:space="preserve">Transport Canberra and City Services (TCCS) and </w:t>
      </w:r>
      <w:r w:rsidR="4CD38453" w:rsidRPr="002341B2">
        <w:rPr>
          <w:rFonts w:ascii="Arial" w:hAnsi="Arial" w:cs="Arial"/>
          <w:bCs/>
          <w:sz w:val="24"/>
          <w:szCs w:val="24"/>
        </w:rPr>
        <w:t xml:space="preserve">various business units within </w:t>
      </w:r>
      <w:r w:rsidRPr="002341B2">
        <w:rPr>
          <w:rFonts w:ascii="Arial" w:hAnsi="Arial" w:cs="Arial"/>
          <w:bCs/>
          <w:sz w:val="24"/>
          <w:szCs w:val="24"/>
        </w:rPr>
        <w:t>Access Canberra (AC)</w:t>
      </w:r>
      <w:r w:rsidR="32FFE36D" w:rsidRPr="002341B2">
        <w:rPr>
          <w:rFonts w:ascii="Arial" w:hAnsi="Arial" w:cs="Arial"/>
          <w:bCs/>
          <w:sz w:val="24"/>
          <w:szCs w:val="24"/>
        </w:rPr>
        <w:t xml:space="preserve"> </w:t>
      </w:r>
      <w:r w:rsidR="50826065" w:rsidRPr="002341B2">
        <w:rPr>
          <w:rFonts w:ascii="Arial" w:hAnsi="Arial" w:cs="Arial"/>
          <w:bCs/>
          <w:sz w:val="24"/>
          <w:szCs w:val="24"/>
        </w:rPr>
        <w:t>work in collaboration in</w:t>
      </w:r>
      <w:r w:rsidR="5068EACE" w:rsidRPr="002341B2">
        <w:rPr>
          <w:rFonts w:ascii="Arial" w:hAnsi="Arial" w:cs="Arial"/>
          <w:bCs/>
          <w:sz w:val="24"/>
          <w:szCs w:val="24"/>
        </w:rPr>
        <w:t xml:space="preserve"> preparing for</w:t>
      </w:r>
      <w:r w:rsidR="0C4C74E1" w:rsidRPr="002341B2">
        <w:rPr>
          <w:rFonts w:ascii="Arial" w:hAnsi="Arial" w:cs="Arial"/>
          <w:bCs/>
          <w:sz w:val="24"/>
          <w:szCs w:val="24"/>
        </w:rPr>
        <w:t xml:space="preserve"> the</w:t>
      </w:r>
      <w:r w:rsidR="5068EACE" w:rsidRPr="002341B2">
        <w:rPr>
          <w:rFonts w:ascii="Arial" w:hAnsi="Arial" w:cs="Arial"/>
          <w:bCs/>
          <w:sz w:val="24"/>
          <w:szCs w:val="24"/>
        </w:rPr>
        <w:t xml:space="preserve"> implementation of </w:t>
      </w:r>
      <w:r w:rsidR="00463AAF" w:rsidRPr="002341B2">
        <w:rPr>
          <w:rFonts w:ascii="Arial" w:hAnsi="Arial" w:cs="Arial"/>
          <w:bCs/>
          <w:sz w:val="24"/>
          <w:szCs w:val="24"/>
        </w:rPr>
        <w:t>the TCE initiative</w:t>
      </w:r>
      <w:r w:rsidR="00C93DA3" w:rsidRPr="002341B2">
        <w:rPr>
          <w:rFonts w:ascii="Arial" w:hAnsi="Arial" w:cs="Arial"/>
          <w:bCs/>
          <w:sz w:val="24"/>
          <w:szCs w:val="24"/>
        </w:rPr>
        <w:t xml:space="preserve"> to expand to seatbelts</w:t>
      </w:r>
      <w:r w:rsidR="32FFE36D" w:rsidRPr="002341B2">
        <w:rPr>
          <w:rFonts w:ascii="Arial" w:hAnsi="Arial" w:cs="Arial"/>
          <w:bCs/>
          <w:sz w:val="24"/>
          <w:szCs w:val="24"/>
        </w:rPr>
        <w:t>.</w:t>
      </w:r>
      <w:r w:rsidR="1A93793C" w:rsidRPr="002341B2">
        <w:rPr>
          <w:rFonts w:ascii="Arial" w:hAnsi="Arial" w:cs="Arial"/>
          <w:bCs/>
          <w:sz w:val="24"/>
          <w:szCs w:val="24"/>
        </w:rPr>
        <w:t xml:space="preserve"> Part of this work involves identifying </w:t>
      </w:r>
      <w:r w:rsidR="00C93DA3" w:rsidRPr="002341B2">
        <w:rPr>
          <w:rFonts w:ascii="Arial" w:hAnsi="Arial" w:cs="Arial"/>
          <w:bCs/>
          <w:sz w:val="24"/>
          <w:szCs w:val="24"/>
        </w:rPr>
        <w:t xml:space="preserve">and planning </w:t>
      </w:r>
      <w:r w:rsidR="1A93793C" w:rsidRPr="002341B2">
        <w:rPr>
          <w:rFonts w:ascii="Arial" w:hAnsi="Arial" w:cs="Arial"/>
          <w:bCs/>
          <w:sz w:val="24"/>
          <w:szCs w:val="24"/>
        </w:rPr>
        <w:t>ways to inform the community prior to</w:t>
      </w:r>
      <w:r w:rsidR="00C93DA3" w:rsidRPr="002341B2">
        <w:rPr>
          <w:rFonts w:ascii="Arial" w:hAnsi="Arial" w:cs="Arial"/>
          <w:bCs/>
          <w:sz w:val="24"/>
          <w:szCs w:val="24"/>
        </w:rPr>
        <w:t xml:space="preserve"> the 3 November 2025</w:t>
      </w:r>
      <w:r w:rsidR="1A93793C" w:rsidRPr="002341B2">
        <w:rPr>
          <w:rFonts w:ascii="Arial" w:hAnsi="Arial" w:cs="Arial"/>
          <w:bCs/>
          <w:sz w:val="24"/>
          <w:szCs w:val="24"/>
        </w:rPr>
        <w:t xml:space="preserve"> commencement to ensure drivers and passengers are aware of the new seatbelt detection </w:t>
      </w:r>
      <w:r w:rsidR="00463AAF" w:rsidRPr="002341B2">
        <w:rPr>
          <w:rFonts w:ascii="Arial" w:hAnsi="Arial" w:cs="Arial"/>
          <w:bCs/>
          <w:sz w:val="24"/>
          <w:szCs w:val="24"/>
        </w:rPr>
        <w:t>method</w:t>
      </w:r>
      <w:r w:rsidR="1A93793C" w:rsidRPr="002341B2">
        <w:rPr>
          <w:rFonts w:ascii="Arial" w:hAnsi="Arial" w:cs="Arial"/>
          <w:bCs/>
          <w:sz w:val="24"/>
          <w:szCs w:val="24"/>
        </w:rPr>
        <w:t>.</w:t>
      </w:r>
    </w:p>
    <w:p w14:paraId="4A30C3A5" w14:textId="77777777" w:rsidR="002341B2" w:rsidRPr="002341B2" w:rsidRDefault="002341B2" w:rsidP="002341B2">
      <w:pPr>
        <w:contextualSpacing/>
        <w:rPr>
          <w:rFonts w:ascii="Arial" w:hAnsi="Arial" w:cs="Arial"/>
          <w:bCs/>
          <w:sz w:val="24"/>
          <w:szCs w:val="24"/>
        </w:rPr>
      </w:pPr>
    </w:p>
    <w:p w14:paraId="490114BA" w14:textId="5F29F736" w:rsidR="00E604DD" w:rsidRDefault="00463AAF" w:rsidP="002341B2">
      <w:pPr>
        <w:contextualSpacing/>
        <w:rPr>
          <w:rFonts w:ascii="Arial" w:hAnsi="Arial" w:cs="Arial"/>
          <w:bCs/>
          <w:sz w:val="24"/>
          <w:szCs w:val="24"/>
        </w:rPr>
      </w:pPr>
      <w:r w:rsidRPr="002341B2">
        <w:rPr>
          <w:rFonts w:ascii="Arial" w:hAnsi="Arial" w:cs="Arial"/>
          <w:bCs/>
          <w:sz w:val="24"/>
          <w:szCs w:val="24"/>
        </w:rPr>
        <w:t>The Bill and accompanying regulations, polices and operations</w:t>
      </w:r>
      <w:r w:rsidR="1DDDAD7D" w:rsidRPr="002341B2">
        <w:rPr>
          <w:rFonts w:ascii="Arial" w:hAnsi="Arial" w:cs="Arial"/>
          <w:bCs/>
          <w:sz w:val="24"/>
          <w:szCs w:val="24"/>
        </w:rPr>
        <w:t xml:space="preserve"> do not introduce new road rules around seatbelts. Instead, </w:t>
      </w:r>
      <w:r w:rsidRPr="002341B2">
        <w:rPr>
          <w:rFonts w:ascii="Arial" w:hAnsi="Arial" w:cs="Arial"/>
          <w:bCs/>
          <w:sz w:val="24"/>
          <w:szCs w:val="24"/>
        </w:rPr>
        <w:t xml:space="preserve">the TCE initiative </w:t>
      </w:r>
      <w:r w:rsidR="1DDDAD7D" w:rsidRPr="002341B2">
        <w:rPr>
          <w:rFonts w:ascii="Arial" w:hAnsi="Arial" w:cs="Arial"/>
          <w:bCs/>
          <w:sz w:val="24"/>
          <w:szCs w:val="24"/>
        </w:rPr>
        <w:t xml:space="preserve">introduces new enforcement </w:t>
      </w:r>
      <w:r w:rsidR="00CB3BC8" w:rsidRPr="002341B2">
        <w:rPr>
          <w:rFonts w:ascii="Arial" w:hAnsi="Arial" w:cs="Arial"/>
          <w:bCs/>
          <w:sz w:val="24"/>
          <w:szCs w:val="24"/>
        </w:rPr>
        <w:t>methods</w:t>
      </w:r>
      <w:r w:rsidR="1DDDAD7D" w:rsidRPr="002341B2">
        <w:rPr>
          <w:rFonts w:ascii="Arial" w:hAnsi="Arial" w:cs="Arial"/>
          <w:bCs/>
          <w:sz w:val="24"/>
          <w:szCs w:val="24"/>
        </w:rPr>
        <w:t xml:space="preserve"> of existing seatbelt requirements</w:t>
      </w:r>
      <w:r w:rsidR="00C93DA3" w:rsidRPr="002341B2">
        <w:rPr>
          <w:rFonts w:ascii="Arial" w:hAnsi="Arial" w:cs="Arial"/>
          <w:bCs/>
          <w:sz w:val="24"/>
          <w:szCs w:val="24"/>
        </w:rPr>
        <w:t xml:space="preserve"> for drivers</w:t>
      </w:r>
      <w:r w:rsidR="1DDDAD7D" w:rsidRPr="002341B2">
        <w:rPr>
          <w:rFonts w:ascii="Arial" w:hAnsi="Arial" w:cs="Arial"/>
          <w:bCs/>
          <w:sz w:val="24"/>
          <w:szCs w:val="24"/>
        </w:rPr>
        <w:t xml:space="preserve">. All drivers are expected to be aware of </w:t>
      </w:r>
      <w:r w:rsidR="650A6295" w:rsidRPr="002341B2">
        <w:rPr>
          <w:rFonts w:ascii="Arial" w:hAnsi="Arial" w:cs="Arial"/>
          <w:bCs/>
          <w:sz w:val="24"/>
          <w:szCs w:val="24"/>
        </w:rPr>
        <w:t>existing</w:t>
      </w:r>
      <w:r w:rsidR="004E432E" w:rsidRPr="002341B2">
        <w:rPr>
          <w:rFonts w:ascii="Arial" w:hAnsi="Arial" w:cs="Arial"/>
          <w:bCs/>
          <w:sz w:val="24"/>
          <w:szCs w:val="24"/>
        </w:rPr>
        <w:t xml:space="preserve">, </w:t>
      </w:r>
      <w:r w:rsidR="00E505A5" w:rsidRPr="002341B2">
        <w:rPr>
          <w:rFonts w:ascii="Arial" w:hAnsi="Arial" w:cs="Arial"/>
          <w:bCs/>
          <w:sz w:val="24"/>
          <w:szCs w:val="24"/>
        </w:rPr>
        <w:t xml:space="preserve">longstanding </w:t>
      </w:r>
      <w:r w:rsidR="004E432E" w:rsidRPr="002341B2">
        <w:rPr>
          <w:rFonts w:ascii="Arial" w:hAnsi="Arial" w:cs="Arial"/>
          <w:bCs/>
          <w:sz w:val="24"/>
          <w:szCs w:val="24"/>
        </w:rPr>
        <w:t xml:space="preserve">and nationally </w:t>
      </w:r>
      <w:r w:rsidR="002507F6" w:rsidRPr="002341B2">
        <w:rPr>
          <w:rFonts w:ascii="Arial" w:hAnsi="Arial" w:cs="Arial"/>
          <w:bCs/>
          <w:sz w:val="24"/>
          <w:szCs w:val="24"/>
        </w:rPr>
        <w:t>consistent</w:t>
      </w:r>
      <w:r w:rsidR="004E432E" w:rsidRPr="002341B2">
        <w:rPr>
          <w:rFonts w:ascii="Arial" w:hAnsi="Arial" w:cs="Arial"/>
          <w:bCs/>
          <w:sz w:val="24"/>
          <w:szCs w:val="24"/>
        </w:rPr>
        <w:t xml:space="preserve"> </w:t>
      </w:r>
      <w:r w:rsidR="650A6295" w:rsidRPr="002341B2">
        <w:rPr>
          <w:rFonts w:ascii="Arial" w:hAnsi="Arial" w:cs="Arial"/>
          <w:bCs/>
          <w:sz w:val="24"/>
          <w:szCs w:val="24"/>
        </w:rPr>
        <w:t xml:space="preserve">seatbelt requirements for themselves and their passengers. </w:t>
      </w:r>
    </w:p>
    <w:p w14:paraId="48AF8EA8" w14:textId="77777777" w:rsidR="002341B2" w:rsidRPr="002341B2" w:rsidRDefault="002341B2" w:rsidP="002341B2">
      <w:pPr>
        <w:contextualSpacing/>
        <w:rPr>
          <w:rFonts w:ascii="Arial" w:hAnsi="Arial" w:cs="Arial"/>
          <w:bCs/>
          <w:sz w:val="24"/>
          <w:szCs w:val="24"/>
        </w:rPr>
      </w:pPr>
    </w:p>
    <w:p w14:paraId="37474406" w14:textId="15AD7C6B" w:rsidR="00C209A4" w:rsidRPr="002341B2" w:rsidRDefault="0390DEF6" w:rsidP="002341B2">
      <w:pPr>
        <w:contextualSpacing/>
        <w:rPr>
          <w:rFonts w:ascii="Arial" w:hAnsi="Arial" w:cs="Arial"/>
          <w:bCs/>
          <w:sz w:val="24"/>
          <w:szCs w:val="24"/>
        </w:rPr>
      </w:pPr>
      <w:r w:rsidRPr="002341B2">
        <w:rPr>
          <w:rFonts w:ascii="Arial" w:hAnsi="Arial" w:cs="Arial"/>
          <w:bCs/>
          <w:sz w:val="24"/>
          <w:szCs w:val="24"/>
        </w:rPr>
        <w:t xml:space="preserve">Comprehensive </w:t>
      </w:r>
      <w:r w:rsidR="650A6295" w:rsidRPr="002341B2">
        <w:rPr>
          <w:rFonts w:ascii="Arial" w:hAnsi="Arial" w:cs="Arial"/>
          <w:bCs/>
          <w:sz w:val="24"/>
          <w:szCs w:val="24"/>
        </w:rPr>
        <w:t xml:space="preserve">education and awareness activities will be undertaken </w:t>
      </w:r>
      <w:r w:rsidR="062EE34A" w:rsidRPr="002341B2">
        <w:rPr>
          <w:rFonts w:ascii="Arial" w:hAnsi="Arial" w:cs="Arial"/>
          <w:bCs/>
          <w:sz w:val="24"/>
          <w:szCs w:val="24"/>
        </w:rPr>
        <w:t xml:space="preserve">to bring </w:t>
      </w:r>
      <w:r w:rsidR="00463AAF" w:rsidRPr="002341B2">
        <w:rPr>
          <w:rFonts w:ascii="Arial" w:hAnsi="Arial" w:cs="Arial"/>
          <w:bCs/>
          <w:sz w:val="24"/>
          <w:szCs w:val="24"/>
        </w:rPr>
        <w:t>traffic camera detection of seatbelts</w:t>
      </w:r>
      <w:r w:rsidR="062EE34A" w:rsidRPr="002341B2">
        <w:rPr>
          <w:rFonts w:ascii="Arial" w:hAnsi="Arial" w:cs="Arial"/>
          <w:bCs/>
          <w:sz w:val="24"/>
          <w:szCs w:val="24"/>
        </w:rPr>
        <w:t xml:space="preserve"> to the awareness of the ACT community </w:t>
      </w:r>
      <w:r w:rsidR="00C93DA3" w:rsidRPr="002341B2">
        <w:rPr>
          <w:rFonts w:ascii="Arial" w:hAnsi="Arial" w:cs="Arial"/>
          <w:bCs/>
          <w:sz w:val="24"/>
          <w:szCs w:val="24"/>
        </w:rPr>
        <w:t xml:space="preserve">in advance of commencement </w:t>
      </w:r>
      <w:r w:rsidR="062EE34A" w:rsidRPr="002341B2">
        <w:rPr>
          <w:rFonts w:ascii="Arial" w:hAnsi="Arial" w:cs="Arial"/>
          <w:bCs/>
          <w:sz w:val="24"/>
          <w:szCs w:val="24"/>
        </w:rPr>
        <w:t xml:space="preserve">and to remind drivers of the importance of seatbelts in preventing serious injury and death in a crash. </w:t>
      </w:r>
    </w:p>
    <w:p w14:paraId="23CB6687" w14:textId="0B517A49" w:rsidR="00CF76B1" w:rsidRPr="00981960" w:rsidRDefault="00CF76B1" w:rsidP="00463AAF">
      <w:pPr>
        <w:spacing w:before="200" w:after="120"/>
        <w:rPr>
          <w:rFonts w:ascii="Arial" w:hAnsi="Arial" w:cs="Arial"/>
          <w:b/>
          <w:sz w:val="24"/>
          <w:szCs w:val="24"/>
        </w:rPr>
      </w:pPr>
      <w:r w:rsidRPr="00981960">
        <w:rPr>
          <w:rFonts w:ascii="Arial" w:hAnsi="Arial" w:cs="Arial"/>
          <w:b/>
          <w:sz w:val="24"/>
          <w:szCs w:val="24"/>
        </w:rPr>
        <w:t>CLIMATE IMPACT</w:t>
      </w:r>
    </w:p>
    <w:p w14:paraId="251FB6F6" w14:textId="6564C985" w:rsidR="00C209A4" w:rsidRPr="00981960" w:rsidRDefault="4302A467" w:rsidP="00463AAF">
      <w:pPr>
        <w:spacing w:before="120"/>
        <w:rPr>
          <w:rFonts w:ascii="Arial" w:hAnsi="Arial" w:cs="Arial"/>
          <w:iCs/>
          <w:sz w:val="24"/>
          <w:szCs w:val="24"/>
        </w:rPr>
      </w:pPr>
      <w:r w:rsidRPr="00981960">
        <w:rPr>
          <w:rFonts w:ascii="Arial" w:hAnsi="Arial" w:cs="Arial"/>
          <w:sz w:val="24"/>
          <w:szCs w:val="24"/>
        </w:rPr>
        <w:t xml:space="preserve">The Bill does not have a climate impact. </w:t>
      </w:r>
    </w:p>
    <w:p w14:paraId="5DC2047D" w14:textId="1F2A601A" w:rsidR="00E90DF9" w:rsidRPr="00981960" w:rsidRDefault="00E90DF9" w:rsidP="00463AAF">
      <w:pPr>
        <w:pStyle w:val="Heading2"/>
        <w:spacing w:before="200"/>
      </w:pPr>
      <w:r w:rsidRPr="00981960">
        <w:t>CONSISTENCY WITH HUMAN RIGHTS</w:t>
      </w:r>
    </w:p>
    <w:p w14:paraId="21817773" w14:textId="1EC94001" w:rsidR="303C0772" w:rsidRDefault="4196DB99" w:rsidP="303C0772">
      <w:pPr>
        <w:contextualSpacing/>
        <w:rPr>
          <w:rFonts w:ascii="Arial" w:hAnsi="Arial" w:cs="Arial"/>
          <w:bCs/>
          <w:sz w:val="24"/>
          <w:szCs w:val="24"/>
        </w:rPr>
      </w:pPr>
      <w:r w:rsidRPr="008516BD">
        <w:rPr>
          <w:rFonts w:ascii="Arial" w:hAnsi="Arial" w:cs="Arial"/>
          <w:bCs/>
          <w:sz w:val="24"/>
          <w:szCs w:val="24"/>
        </w:rPr>
        <w:t xml:space="preserve">An assessment of the Bill against section 28 of the </w:t>
      </w:r>
      <w:r w:rsidRPr="00FB6B09">
        <w:rPr>
          <w:rFonts w:ascii="Arial" w:hAnsi="Arial" w:cs="Arial"/>
          <w:bCs/>
          <w:i/>
          <w:iCs/>
          <w:sz w:val="24"/>
          <w:szCs w:val="24"/>
        </w:rPr>
        <w:t>Human Rights Act 2004</w:t>
      </w:r>
      <w:r w:rsidRPr="008516BD">
        <w:rPr>
          <w:rFonts w:ascii="Arial" w:hAnsi="Arial" w:cs="Arial"/>
          <w:bCs/>
          <w:sz w:val="24"/>
          <w:szCs w:val="24"/>
        </w:rPr>
        <w:t xml:space="preserve"> (HRA</w:t>
      </w:r>
      <w:r w:rsidR="4CECB076" w:rsidRPr="008516BD">
        <w:rPr>
          <w:rFonts w:ascii="Arial" w:hAnsi="Arial" w:cs="Arial"/>
          <w:bCs/>
          <w:sz w:val="24"/>
          <w:szCs w:val="24"/>
        </w:rPr>
        <w:t>)</w:t>
      </w:r>
      <w:r w:rsidRPr="008516BD">
        <w:rPr>
          <w:rFonts w:ascii="Arial" w:hAnsi="Arial" w:cs="Arial"/>
          <w:bCs/>
          <w:sz w:val="24"/>
          <w:szCs w:val="24"/>
        </w:rPr>
        <w:t xml:space="preserve"> is provided below. Section 28 provides that human rights are subject only to reasonable limits set by laws that can be demonstrably justified in a free and democratic society.</w:t>
      </w:r>
    </w:p>
    <w:p w14:paraId="441231BC" w14:textId="77777777" w:rsidR="008516BD" w:rsidRPr="008516BD" w:rsidRDefault="008516BD" w:rsidP="303C0772">
      <w:pPr>
        <w:contextualSpacing/>
        <w:rPr>
          <w:rFonts w:ascii="Arial" w:hAnsi="Arial" w:cs="Arial"/>
          <w:bCs/>
          <w:sz w:val="24"/>
          <w:szCs w:val="24"/>
        </w:rPr>
      </w:pPr>
    </w:p>
    <w:p w14:paraId="3AA827AB" w14:textId="4DBE3869" w:rsidR="00E90DF9" w:rsidRPr="00981960" w:rsidRDefault="00E90DF9" w:rsidP="34F94281">
      <w:pPr>
        <w:spacing w:before="120" w:after="120"/>
        <w:rPr>
          <w:rFonts w:ascii="Arial" w:hAnsi="Arial" w:cs="Arial"/>
          <w:b/>
          <w:bCs/>
          <w:iCs/>
          <w:sz w:val="24"/>
          <w:szCs w:val="24"/>
        </w:rPr>
      </w:pPr>
      <w:r w:rsidRPr="00981960">
        <w:rPr>
          <w:rFonts w:ascii="Arial" w:hAnsi="Arial" w:cs="Arial"/>
          <w:b/>
          <w:bCs/>
          <w:iCs/>
          <w:sz w:val="24"/>
          <w:szCs w:val="24"/>
        </w:rPr>
        <w:t>Rights engaged</w:t>
      </w:r>
    </w:p>
    <w:p w14:paraId="3CF8F4B3" w14:textId="5B2C642F" w:rsidR="008B1AC1" w:rsidRDefault="78DCB843" w:rsidP="008516BD">
      <w:pPr>
        <w:contextualSpacing/>
        <w:rPr>
          <w:rFonts w:ascii="Arial" w:hAnsi="Arial" w:cs="Arial"/>
          <w:bCs/>
          <w:sz w:val="24"/>
          <w:szCs w:val="24"/>
        </w:rPr>
      </w:pPr>
      <w:r w:rsidRPr="008516BD">
        <w:rPr>
          <w:rFonts w:ascii="Arial" w:hAnsi="Arial" w:cs="Arial"/>
          <w:bCs/>
          <w:sz w:val="24"/>
          <w:szCs w:val="24"/>
        </w:rPr>
        <w:t>T</w:t>
      </w:r>
      <w:r w:rsidR="1641738C" w:rsidRPr="008516BD">
        <w:rPr>
          <w:rFonts w:ascii="Arial" w:hAnsi="Arial" w:cs="Arial"/>
          <w:bCs/>
          <w:sz w:val="24"/>
          <w:szCs w:val="24"/>
        </w:rPr>
        <w:t xml:space="preserve">he Bill </w:t>
      </w:r>
      <w:r w:rsidR="037420ED" w:rsidRPr="008516BD">
        <w:rPr>
          <w:rFonts w:ascii="Arial" w:hAnsi="Arial" w:cs="Arial"/>
          <w:bCs/>
          <w:sz w:val="24"/>
          <w:szCs w:val="24"/>
        </w:rPr>
        <w:t xml:space="preserve">limits the </w:t>
      </w:r>
      <w:r w:rsidR="21344BA9" w:rsidRPr="008516BD">
        <w:rPr>
          <w:rFonts w:ascii="Arial" w:hAnsi="Arial" w:cs="Arial"/>
          <w:bCs/>
          <w:sz w:val="24"/>
          <w:szCs w:val="24"/>
        </w:rPr>
        <w:t xml:space="preserve">right to equality and non-discrimination under section 8, </w:t>
      </w:r>
      <w:r w:rsidR="037420ED" w:rsidRPr="008516BD">
        <w:rPr>
          <w:rFonts w:ascii="Arial" w:hAnsi="Arial" w:cs="Arial"/>
          <w:bCs/>
          <w:sz w:val="24"/>
          <w:szCs w:val="24"/>
        </w:rPr>
        <w:t>right to privacy</w:t>
      </w:r>
      <w:r w:rsidR="1641738C" w:rsidRPr="008516BD">
        <w:rPr>
          <w:rFonts w:ascii="Arial" w:hAnsi="Arial" w:cs="Arial"/>
          <w:bCs/>
          <w:sz w:val="24"/>
          <w:szCs w:val="24"/>
        </w:rPr>
        <w:t xml:space="preserve"> </w:t>
      </w:r>
      <w:r w:rsidR="037420ED" w:rsidRPr="008516BD">
        <w:rPr>
          <w:rFonts w:ascii="Arial" w:hAnsi="Arial" w:cs="Arial"/>
          <w:bCs/>
          <w:sz w:val="24"/>
          <w:szCs w:val="24"/>
        </w:rPr>
        <w:t>under section 12</w:t>
      </w:r>
      <w:r w:rsidR="6554DD70" w:rsidRPr="008516BD">
        <w:rPr>
          <w:rFonts w:ascii="Arial" w:hAnsi="Arial" w:cs="Arial"/>
          <w:bCs/>
          <w:sz w:val="24"/>
          <w:szCs w:val="24"/>
        </w:rPr>
        <w:t>,</w:t>
      </w:r>
      <w:r w:rsidR="037420ED" w:rsidRPr="008516BD">
        <w:rPr>
          <w:rFonts w:ascii="Arial" w:hAnsi="Arial" w:cs="Arial"/>
          <w:bCs/>
          <w:sz w:val="24"/>
          <w:szCs w:val="24"/>
        </w:rPr>
        <w:t xml:space="preserve"> and the right to </w:t>
      </w:r>
      <w:r w:rsidR="2E8872C9" w:rsidRPr="008516BD">
        <w:rPr>
          <w:rFonts w:ascii="Arial" w:hAnsi="Arial" w:cs="Arial"/>
          <w:bCs/>
          <w:sz w:val="24"/>
          <w:szCs w:val="24"/>
        </w:rPr>
        <w:t>presumption of innocence</w:t>
      </w:r>
      <w:r w:rsidR="037420ED" w:rsidRPr="008516BD">
        <w:rPr>
          <w:rFonts w:ascii="Arial" w:hAnsi="Arial" w:cs="Arial"/>
          <w:bCs/>
          <w:sz w:val="24"/>
          <w:szCs w:val="24"/>
        </w:rPr>
        <w:t xml:space="preserve"> under section 22(1) of the HRA. The Bill</w:t>
      </w:r>
      <w:r w:rsidR="1641738C" w:rsidRPr="008516BD">
        <w:rPr>
          <w:rFonts w:ascii="Arial" w:hAnsi="Arial" w:cs="Arial"/>
          <w:bCs/>
          <w:sz w:val="24"/>
          <w:szCs w:val="24"/>
        </w:rPr>
        <w:t xml:space="preserve"> promote</w:t>
      </w:r>
      <w:r w:rsidR="44F9FDC4" w:rsidRPr="008516BD">
        <w:rPr>
          <w:rFonts w:ascii="Arial" w:hAnsi="Arial" w:cs="Arial"/>
          <w:bCs/>
          <w:sz w:val="24"/>
          <w:szCs w:val="24"/>
        </w:rPr>
        <w:t>s</w:t>
      </w:r>
      <w:r w:rsidR="1641738C" w:rsidRPr="008516BD">
        <w:rPr>
          <w:rFonts w:ascii="Arial" w:hAnsi="Arial" w:cs="Arial"/>
          <w:bCs/>
          <w:sz w:val="24"/>
          <w:szCs w:val="24"/>
        </w:rPr>
        <w:t xml:space="preserve"> </w:t>
      </w:r>
      <w:r w:rsidR="018C8E68" w:rsidRPr="008516BD">
        <w:rPr>
          <w:rFonts w:ascii="Arial" w:hAnsi="Arial" w:cs="Arial"/>
          <w:bCs/>
          <w:sz w:val="24"/>
          <w:szCs w:val="24"/>
        </w:rPr>
        <w:t>the right to life under</w:t>
      </w:r>
      <w:r w:rsidR="1641738C" w:rsidRPr="008516BD">
        <w:rPr>
          <w:rFonts w:ascii="Arial" w:hAnsi="Arial" w:cs="Arial"/>
          <w:bCs/>
          <w:sz w:val="24"/>
          <w:szCs w:val="24"/>
        </w:rPr>
        <w:t xml:space="preserve"> section 9 of the</w:t>
      </w:r>
      <w:r w:rsidR="0512110B" w:rsidRPr="008516BD">
        <w:rPr>
          <w:rFonts w:ascii="Arial" w:hAnsi="Arial" w:cs="Arial"/>
          <w:bCs/>
          <w:sz w:val="24"/>
          <w:szCs w:val="24"/>
        </w:rPr>
        <w:t xml:space="preserve"> HRA </w:t>
      </w:r>
      <w:r w:rsidR="1641738C" w:rsidRPr="008516BD">
        <w:rPr>
          <w:rFonts w:ascii="Arial" w:hAnsi="Arial" w:cs="Arial"/>
          <w:bCs/>
          <w:sz w:val="24"/>
          <w:szCs w:val="24"/>
        </w:rPr>
        <w:t xml:space="preserve">by enhancing enforcement of existing seatbelt requirements, reducing risk of road fatalities. </w:t>
      </w:r>
    </w:p>
    <w:p w14:paraId="5D1E8E77" w14:textId="77777777" w:rsidR="008516BD" w:rsidRPr="008516BD" w:rsidRDefault="008516BD" w:rsidP="008516BD">
      <w:pPr>
        <w:contextualSpacing/>
        <w:rPr>
          <w:rFonts w:ascii="Arial" w:hAnsi="Arial" w:cs="Arial"/>
          <w:bCs/>
          <w:sz w:val="24"/>
          <w:szCs w:val="24"/>
        </w:rPr>
      </w:pPr>
    </w:p>
    <w:p w14:paraId="774721D1" w14:textId="77777777" w:rsidR="00E90DF9" w:rsidRPr="00981960" w:rsidRDefault="2D25C975" w:rsidP="4FC58B38">
      <w:pPr>
        <w:spacing w:before="120" w:after="120"/>
        <w:rPr>
          <w:rFonts w:ascii="Arial" w:hAnsi="Arial" w:cs="Arial"/>
          <w:b/>
          <w:bCs/>
          <w:i/>
          <w:sz w:val="24"/>
          <w:szCs w:val="24"/>
        </w:rPr>
      </w:pPr>
      <w:r w:rsidRPr="00981960">
        <w:rPr>
          <w:rFonts w:ascii="Arial" w:hAnsi="Arial" w:cs="Arial"/>
          <w:b/>
          <w:bCs/>
          <w:i/>
          <w:iCs/>
          <w:sz w:val="24"/>
          <w:szCs w:val="24"/>
        </w:rPr>
        <w:t>Rights Promoted</w:t>
      </w:r>
    </w:p>
    <w:p w14:paraId="0ED57DE9" w14:textId="7077CC7F" w:rsidR="008B1AC1" w:rsidRDefault="1641738C" w:rsidP="008516BD">
      <w:pPr>
        <w:contextualSpacing/>
        <w:rPr>
          <w:rFonts w:ascii="Arial" w:hAnsi="Arial" w:cs="Arial"/>
          <w:bCs/>
          <w:sz w:val="24"/>
          <w:szCs w:val="24"/>
        </w:rPr>
      </w:pPr>
      <w:r w:rsidRPr="008516BD">
        <w:rPr>
          <w:rFonts w:ascii="Arial" w:hAnsi="Arial" w:cs="Arial"/>
          <w:bCs/>
          <w:sz w:val="24"/>
          <w:szCs w:val="24"/>
        </w:rPr>
        <w:lastRenderedPageBreak/>
        <w:t xml:space="preserve">Section 9 of the HRA provides that everyone has the right to life. The right to life includes a duty to </w:t>
      </w:r>
      <w:r w:rsidR="32CD9626" w:rsidRPr="008516BD">
        <w:rPr>
          <w:rFonts w:ascii="Arial" w:hAnsi="Arial" w:cs="Arial"/>
          <w:bCs/>
          <w:sz w:val="24"/>
          <w:szCs w:val="24"/>
        </w:rPr>
        <w:t>safeguard life</w:t>
      </w:r>
      <w:r w:rsidRPr="008516BD">
        <w:rPr>
          <w:rFonts w:ascii="Arial" w:hAnsi="Arial" w:cs="Arial"/>
          <w:bCs/>
          <w:sz w:val="24"/>
          <w:szCs w:val="24"/>
        </w:rPr>
        <w:t>.</w:t>
      </w:r>
    </w:p>
    <w:p w14:paraId="32523A3E" w14:textId="77777777" w:rsidR="008516BD" w:rsidRPr="008516BD" w:rsidRDefault="008516BD" w:rsidP="008516BD">
      <w:pPr>
        <w:contextualSpacing/>
        <w:rPr>
          <w:rFonts w:ascii="Arial" w:hAnsi="Arial" w:cs="Arial"/>
          <w:bCs/>
          <w:sz w:val="24"/>
          <w:szCs w:val="24"/>
        </w:rPr>
      </w:pPr>
    </w:p>
    <w:p w14:paraId="2F4BFEE1" w14:textId="35897947" w:rsidR="008B1AC1" w:rsidRDefault="1641738C" w:rsidP="5E9F2CDE">
      <w:pPr>
        <w:contextualSpacing/>
        <w:rPr>
          <w:rFonts w:ascii="Arial" w:hAnsi="Arial" w:cs="Arial"/>
          <w:bCs/>
          <w:sz w:val="24"/>
          <w:szCs w:val="24"/>
        </w:rPr>
      </w:pPr>
      <w:r w:rsidRPr="008516BD">
        <w:rPr>
          <w:rFonts w:ascii="Arial" w:hAnsi="Arial" w:cs="Arial"/>
          <w:bCs/>
          <w:sz w:val="24"/>
          <w:szCs w:val="24"/>
        </w:rPr>
        <w:t xml:space="preserve">Various studies have demonstrated that improper seatbelt use significantly increases the risk of </w:t>
      </w:r>
      <w:r w:rsidR="1352796C" w:rsidRPr="008516BD">
        <w:rPr>
          <w:rFonts w:ascii="Arial" w:hAnsi="Arial" w:cs="Arial"/>
          <w:bCs/>
          <w:sz w:val="24"/>
          <w:szCs w:val="24"/>
        </w:rPr>
        <w:t xml:space="preserve">serious </w:t>
      </w:r>
      <w:r w:rsidRPr="008516BD">
        <w:rPr>
          <w:rFonts w:ascii="Arial" w:hAnsi="Arial" w:cs="Arial"/>
          <w:bCs/>
          <w:sz w:val="24"/>
          <w:szCs w:val="24"/>
        </w:rPr>
        <w:t>injury or death in the event of a crash</w:t>
      </w:r>
      <w:r w:rsidR="005F3B62" w:rsidRPr="008516BD">
        <w:rPr>
          <w:rFonts w:ascii="Arial" w:hAnsi="Arial" w:cs="Arial"/>
          <w:bCs/>
          <w:sz w:val="24"/>
          <w:szCs w:val="24"/>
        </w:rPr>
        <w:t xml:space="preserve"> (CARRS-Q, 2018)</w:t>
      </w:r>
      <w:r w:rsidRPr="008516BD">
        <w:rPr>
          <w:rFonts w:ascii="Arial" w:hAnsi="Arial" w:cs="Arial"/>
          <w:bCs/>
          <w:sz w:val="24"/>
          <w:szCs w:val="24"/>
        </w:rPr>
        <w:t>. Ensuring that seatbelts are worn correctly is crucial for protecting the lives of drivers and passengers. The government has a responsibility to maintain a robust regulatory framework that supports safe behaviours on ACT roads to protect the lives of all road users, including pedestrians, motorcycle riders, cyclists, and other vulnerable individuals.</w:t>
      </w:r>
    </w:p>
    <w:p w14:paraId="36897A5C" w14:textId="77777777" w:rsidR="008516BD" w:rsidRPr="008516BD" w:rsidRDefault="008516BD" w:rsidP="5E9F2CDE">
      <w:pPr>
        <w:contextualSpacing/>
        <w:rPr>
          <w:rFonts w:ascii="Arial" w:hAnsi="Arial" w:cs="Arial"/>
          <w:bCs/>
          <w:sz w:val="24"/>
          <w:szCs w:val="24"/>
        </w:rPr>
      </w:pPr>
    </w:p>
    <w:p w14:paraId="3B1B58B7" w14:textId="344F312B" w:rsidR="008B1AC1" w:rsidRDefault="1641738C" w:rsidP="008516BD">
      <w:pPr>
        <w:contextualSpacing/>
        <w:rPr>
          <w:rFonts w:ascii="Arial" w:hAnsi="Arial" w:cs="Arial"/>
          <w:bCs/>
          <w:sz w:val="24"/>
          <w:szCs w:val="24"/>
        </w:rPr>
      </w:pPr>
      <w:r w:rsidRPr="008516BD">
        <w:rPr>
          <w:rFonts w:ascii="Arial" w:hAnsi="Arial" w:cs="Arial"/>
          <w:bCs/>
          <w:sz w:val="24"/>
          <w:szCs w:val="24"/>
        </w:rPr>
        <w:t xml:space="preserve">The Bill promotes the right to life by introducing measures to </w:t>
      </w:r>
      <w:r w:rsidR="12966212" w:rsidRPr="008516BD">
        <w:rPr>
          <w:rFonts w:ascii="Arial" w:hAnsi="Arial" w:cs="Arial"/>
          <w:bCs/>
          <w:sz w:val="24"/>
          <w:szCs w:val="24"/>
        </w:rPr>
        <w:t xml:space="preserve">more effectively </w:t>
      </w:r>
      <w:r w:rsidRPr="008516BD">
        <w:rPr>
          <w:rFonts w:ascii="Arial" w:hAnsi="Arial" w:cs="Arial"/>
          <w:bCs/>
          <w:sz w:val="24"/>
          <w:szCs w:val="24"/>
        </w:rPr>
        <w:t xml:space="preserve">enforce </w:t>
      </w:r>
      <w:r w:rsidR="487DD830" w:rsidRPr="008516BD">
        <w:rPr>
          <w:rFonts w:ascii="Arial" w:hAnsi="Arial" w:cs="Arial"/>
          <w:bCs/>
          <w:sz w:val="24"/>
          <w:szCs w:val="24"/>
        </w:rPr>
        <w:t>existing</w:t>
      </w:r>
      <w:r w:rsidRPr="008516BD">
        <w:rPr>
          <w:rFonts w:ascii="Arial" w:hAnsi="Arial" w:cs="Arial"/>
          <w:bCs/>
          <w:sz w:val="24"/>
          <w:szCs w:val="24"/>
        </w:rPr>
        <w:t xml:space="preserve"> seatbelt </w:t>
      </w:r>
      <w:r w:rsidR="07070E06" w:rsidRPr="008516BD">
        <w:rPr>
          <w:rFonts w:ascii="Arial" w:hAnsi="Arial" w:cs="Arial"/>
          <w:bCs/>
          <w:sz w:val="24"/>
          <w:szCs w:val="24"/>
        </w:rPr>
        <w:t>requirements</w:t>
      </w:r>
      <w:r w:rsidRPr="008516BD">
        <w:rPr>
          <w:rFonts w:ascii="Arial" w:hAnsi="Arial" w:cs="Arial"/>
          <w:bCs/>
          <w:sz w:val="24"/>
          <w:szCs w:val="24"/>
        </w:rPr>
        <w:t>. This in</w:t>
      </w:r>
      <w:r w:rsidR="1ACBBA1E" w:rsidRPr="008516BD">
        <w:rPr>
          <w:rFonts w:ascii="Arial" w:hAnsi="Arial" w:cs="Arial"/>
          <w:bCs/>
          <w:sz w:val="24"/>
          <w:szCs w:val="24"/>
        </w:rPr>
        <w:t xml:space="preserve">volves </w:t>
      </w:r>
      <w:r w:rsidRPr="008516BD">
        <w:rPr>
          <w:rFonts w:ascii="Arial" w:hAnsi="Arial" w:cs="Arial"/>
          <w:bCs/>
          <w:sz w:val="24"/>
          <w:szCs w:val="24"/>
        </w:rPr>
        <w:t xml:space="preserve">the use of mobile device detection cameras to identify improperly </w:t>
      </w:r>
      <w:r w:rsidR="7D44F3C6" w:rsidRPr="008516BD">
        <w:rPr>
          <w:rFonts w:ascii="Arial" w:hAnsi="Arial" w:cs="Arial"/>
          <w:bCs/>
          <w:sz w:val="24"/>
          <w:szCs w:val="24"/>
        </w:rPr>
        <w:t xml:space="preserve">adjusted and </w:t>
      </w:r>
      <w:r w:rsidRPr="008516BD">
        <w:rPr>
          <w:rFonts w:ascii="Arial" w:hAnsi="Arial" w:cs="Arial"/>
          <w:bCs/>
          <w:sz w:val="24"/>
          <w:szCs w:val="24"/>
        </w:rPr>
        <w:t>fastened seatbelts</w:t>
      </w:r>
      <w:r w:rsidR="44EB4E54" w:rsidRPr="008516BD">
        <w:rPr>
          <w:rFonts w:ascii="Arial" w:hAnsi="Arial" w:cs="Arial"/>
          <w:bCs/>
          <w:sz w:val="24"/>
          <w:szCs w:val="24"/>
        </w:rPr>
        <w:t>, resulting in potential demerit points and financial penalty for the driver if they and/or their passenger</w:t>
      </w:r>
      <w:r w:rsidR="00C93DA3" w:rsidRPr="008516BD">
        <w:rPr>
          <w:rFonts w:ascii="Arial" w:hAnsi="Arial" w:cs="Arial"/>
          <w:bCs/>
          <w:sz w:val="24"/>
          <w:szCs w:val="24"/>
        </w:rPr>
        <w:t>s</w:t>
      </w:r>
      <w:r w:rsidR="44EB4E54" w:rsidRPr="008516BD">
        <w:rPr>
          <w:rFonts w:ascii="Arial" w:hAnsi="Arial" w:cs="Arial"/>
          <w:bCs/>
          <w:sz w:val="24"/>
          <w:szCs w:val="24"/>
        </w:rPr>
        <w:t xml:space="preserve"> </w:t>
      </w:r>
      <w:r w:rsidR="00C93DA3" w:rsidRPr="008516BD">
        <w:rPr>
          <w:rFonts w:ascii="Arial" w:hAnsi="Arial" w:cs="Arial"/>
          <w:bCs/>
          <w:sz w:val="24"/>
          <w:szCs w:val="24"/>
        </w:rPr>
        <w:t>are</w:t>
      </w:r>
      <w:r w:rsidR="44EB4E54" w:rsidRPr="008516BD">
        <w:rPr>
          <w:rFonts w:ascii="Arial" w:hAnsi="Arial" w:cs="Arial"/>
          <w:bCs/>
          <w:sz w:val="24"/>
          <w:szCs w:val="24"/>
        </w:rPr>
        <w:t xml:space="preserve"> found not to be properly wearing a seatbelt</w:t>
      </w:r>
      <w:r w:rsidR="46AFFFB6" w:rsidRPr="008516BD">
        <w:rPr>
          <w:rFonts w:ascii="Arial" w:hAnsi="Arial" w:cs="Arial"/>
          <w:bCs/>
          <w:sz w:val="24"/>
          <w:szCs w:val="24"/>
        </w:rPr>
        <w:t>.</w:t>
      </w:r>
    </w:p>
    <w:p w14:paraId="3B21C93E" w14:textId="77777777" w:rsidR="008516BD" w:rsidRPr="008516BD" w:rsidRDefault="008516BD" w:rsidP="008516BD">
      <w:pPr>
        <w:contextualSpacing/>
        <w:rPr>
          <w:rFonts w:ascii="Arial" w:hAnsi="Arial" w:cs="Arial"/>
          <w:bCs/>
          <w:sz w:val="24"/>
          <w:szCs w:val="24"/>
        </w:rPr>
      </w:pPr>
    </w:p>
    <w:p w14:paraId="176EC057" w14:textId="355180BF" w:rsidR="008B1AC1" w:rsidRDefault="58000F57" w:rsidP="008516BD">
      <w:pPr>
        <w:contextualSpacing/>
        <w:rPr>
          <w:rFonts w:ascii="Arial" w:hAnsi="Arial" w:cs="Arial"/>
          <w:bCs/>
          <w:sz w:val="24"/>
          <w:szCs w:val="24"/>
        </w:rPr>
      </w:pPr>
      <w:r w:rsidRPr="008516BD">
        <w:rPr>
          <w:rFonts w:ascii="Arial" w:hAnsi="Arial" w:cs="Arial"/>
          <w:bCs/>
          <w:sz w:val="24"/>
          <w:szCs w:val="24"/>
        </w:rPr>
        <w:t>Even a</w:t>
      </w:r>
      <w:r w:rsidR="44EB4E54" w:rsidRPr="008516BD">
        <w:rPr>
          <w:rFonts w:ascii="Arial" w:hAnsi="Arial" w:cs="Arial"/>
          <w:bCs/>
          <w:sz w:val="24"/>
          <w:szCs w:val="24"/>
        </w:rPr>
        <w:t xml:space="preserve"> </w:t>
      </w:r>
      <w:r w:rsidRPr="008516BD">
        <w:rPr>
          <w:rFonts w:ascii="Arial" w:hAnsi="Arial" w:cs="Arial"/>
          <w:bCs/>
          <w:sz w:val="24"/>
          <w:szCs w:val="24"/>
        </w:rPr>
        <w:t>fastened seatbelt that</w:t>
      </w:r>
      <w:r w:rsidR="44EB4E54" w:rsidRPr="008516BD">
        <w:rPr>
          <w:rFonts w:ascii="Arial" w:hAnsi="Arial" w:cs="Arial"/>
          <w:bCs/>
          <w:sz w:val="24"/>
          <w:szCs w:val="24"/>
        </w:rPr>
        <w:t xml:space="preserve"> </w:t>
      </w:r>
      <w:r w:rsidRPr="008516BD">
        <w:rPr>
          <w:rFonts w:ascii="Arial" w:hAnsi="Arial" w:cs="Arial"/>
          <w:bCs/>
          <w:sz w:val="24"/>
          <w:szCs w:val="24"/>
        </w:rPr>
        <w:t xml:space="preserve">is not properly adjusted can result in the person being propelled </w:t>
      </w:r>
      <w:r w:rsidR="00C93DA3" w:rsidRPr="008516BD">
        <w:rPr>
          <w:rFonts w:ascii="Arial" w:hAnsi="Arial" w:cs="Arial"/>
          <w:bCs/>
          <w:sz w:val="24"/>
          <w:szCs w:val="24"/>
        </w:rPr>
        <w:t xml:space="preserve">forward </w:t>
      </w:r>
      <w:r w:rsidRPr="008516BD">
        <w:rPr>
          <w:rFonts w:ascii="Arial" w:hAnsi="Arial" w:cs="Arial"/>
          <w:bCs/>
          <w:sz w:val="24"/>
          <w:szCs w:val="24"/>
        </w:rPr>
        <w:t>in a crash, such as being incorrectly adjusted under the arm instead of over the shoulder.</w:t>
      </w:r>
      <w:r w:rsidR="44EB4E54" w:rsidRPr="008516BD">
        <w:rPr>
          <w:rFonts w:ascii="Arial" w:hAnsi="Arial" w:cs="Arial"/>
          <w:bCs/>
          <w:sz w:val="24"/>
          <w:szCs w:val="24"/>
        </w:rPr>
        <w:t xml:space="preserve"> Th</w:t>
      </w:r>
      <w:r w:rsidR="15C81B68" w:rsidRPr="008516BD">
        <w:rPr>
          <w:rFonts w:ascii="Arial" w:hAnsi="Arial" w:cs="Arial"/>
          <w:bCs/>
          <w:sz w:val="24"/>
          <w:szCs w:val="24"/>
        </w:rPr>
        <w:t xml:space="preserve">e implementation of </w:t>
      </w:r>
      <w:r w:rsidR="00463AAF" w:rsidRPr="008516BD">
        <w:rPr>
          <w:rFonts w:ascii="Arial" w:hAnsi="Arial" w:cs="Arial"/>
          <w:bCs/>
          <w:sz w:val="24"/>
          <w:szCs w:val="24"/>
        </w:rPr>
        <w:t>the TCE initiative</w:t>
      </w:r>
      <w:r w:rsidR="15C81B68" w:rsidRPr="008516BD">
        <w:rPr>
          <w:rFonts w:ascii="Arial" w:hAnsi="Arial" w:cs="Arial"/>
          <w:bCs/>
          <w:sz w:val="24"/>
          <w:szCs w:val="24"/>
        </w:rPr>
        <w:t xml:space="preserve"> </w:t>
      </w:r>
      <w:r w:rsidR="7CF744E1" w:rsidRPr="008516BD">
        <w:rPr>
          <w:rFonts w:ascii="Arial" w:hAnsi="Arial" w:cs="Arial"/>
          <w:bCs/>
          <w:sz w:val="24"/>
          <w:szCs w:val="24"/>
        </w:rPr>
        <w:t>supported</w:t>
      </w:r>
      <w:r w:rsidR="15C81B68" w:rsidRPr="008516BD">
        <w:rPr>
          <w:rFonts w:ascii="Arial" w:hAnsi="Arial" w:cs="Arial"/>
          <w:bCs/>
          <w:sz w:val="24"/>
          <w:szCs w:val="24"/>
        </w:rPr>
        <w:t xml:space="preserve"> by the Bill</w:t>
      </w:r>
      <w:r w:rsidR="44EB4E54" w:rsidRPr="008516BD">
        <w:rPr>
          <w:rFonts w:ascii="Arial" w:hAnsi="Arial" w:cs="Arial"/>
          <w:bCs/>
          <w:sz w:val="24"/>
          <w:szCs w:val="24"/>
        </w:rPr>
        <w:t xml:space="preserve"> is expected to deter seatbelt non-compliance</w:t>
      </w:r>
      <w:r w:rsidR="1641738C" w:rsidRPr="008516BD">
        <w:rPr>
          <w:rFonts w:ascii="Arial" w:hAnsi="Arial" w:cs="Arial"/>
          <w:bCs/>
          <w:sz w:val="24"/>
          <w:szCs w:val="24"/>
        </w:rPr>
        <w:t xml:space="preserve"> </w:t>
      </w:r>
      <w:r w:rsidR="6845AB84" w:rsidRPr="008516BD">
        <w:rPr>
          <w:rFonts w:ascii="Arial" w:hAnsi="Arial" w:cs="Arial"/>
          <w:bCs/>
          <w:sz w:val="24"/>
          <w:szCs w:val="24"/>
        </w:rPr>
        <w:t xml:space="preserve">over time. </w:t>
      </w:r>
      <w:r w:rsidR="1641738C" w:rsidRPr="008516BD">
        <w:rPr>
          <w:rFonts w:ascii="Arial" w:hAnsi="Arial" w:cs="Arial"/>
          <w:bCs/>
          <w:sz w:val="24"/>
          <w:szCs w:val="24"/>
        </w:rPr>
        <w:t xml:space="preserve">These measures will help reduce </w:t>
      </w:r>
      <w:r w:rsidR="36DC334C" w:rsidRPr="008516BD">
        <w:rPr>
          <w:rFonts w:ascii="Arial" w:hAnsi="Arial" w:cs="Arial"/>
          <w:bCs/>
          <w:sz w:val="24"/>
          <w:szCs w:val="24"/>
        </w:rPr>
        <w:t xml:space="preserve">serious </w:t>
      </w:r>
      <w:r w:rsidR="1641738C" w:rsidRPr="008516BD">
        <w:rPr>
          <w:rFonts w:ascii="Arial" w:hAnsi="Arial" w:cs="Arial"/>
          <w:bCs/>
          <w:sz w:val="24"/>
          <w:szCs w:val="24"/>
        </w:rPr>
        <w:t>injuries and fatalities on the road</w:t>
      </w:r>
      <w:r w:rsidR="475DA2BC" w:rsidRPr="008516BD">
        <w:rPr>
          <w:rFonts w:ascii="Arial" w:hAnsi="Arial" w:cs="Arial"/>
          <w:bCs/>
          <w:sz w:val="24"/>
          <w:szCs w:val="24"/>
        </w:rPr>
        <w:t>.</w:t>
      </w:r>
    </w:p>
    <w:p w14:paraId="0FD73891" w14:textId="77777777" w:rsidR="008516BD" w:rsidRPr="008516BD" w:rsidRDefault="008516BD" w:rsidP="008516BD">
      <w:pPr>
        <w:contextualSpacing/>
        <w:rPr>
          <w:rFonts w:ascii="Arial" w:hAnsi="Arial" w:cs="Arial"/>
          <w:bCs/>
          <w:sz w:val="24"/>
          <w:szCs w:val="24"/>
        </w:rPr>
      </w:pPr>
    </w:p>
    <w:p w14:paraId="54FE1438" w14:textId="77777777" w:rsidR="00E90DF9" w:rsidRPr="00981960" w:rsidRDefault="2D25C975" w:rsidP="00E90DF9">
      <w:pPr>
        <w:rPr>
          <w:rFonts w:ascii="Arial" w:hAnsi="Arial" w:cs="Arial"/>
          <w:b/>
          <w:bCs/>
          <w:i/>
          <w:sz w:val="24"/>
          <w:szCs w:val="24"/>
        </w:rPr>
      </w:pPr>
      <w:r w:rsidRPr="00981960">
        <w:rPr>
          <w:rFonts w:ascii="Arial" w:hAnsi="Arial" w:cs="Arial"/>
          <w:b/>
          <w:bCs/>
          <w:i/>
          <w:iCs/>
          <w:sz w:val="24"/>
          <w:szCs w:val="24"/>
        </w:rPr>
        <w:t>Rights Limited</w:t>
      </w:r>
    </w:p>
    <w:p w14:paraId="0583DAB6" w14:textId="338AC240" w:rsidR="00E90DF9" w:rsidRPr="00C93DA3" w:rsidRDefault="00E90DF9" w:rsidP="00C93DA3">
      <w:pPr>
        <w:pStyle w:val="ListParagraph"/>
        <w:numPr>
          <w:ilvl w:val="0"/>
          <w:numId w:val="3"/>
        </w:numPr>
        <w:rPr>
          <w:rFonts w:ascii="Arial" w:hAnsi="Arial" w:cs="Arial"/>
          <w:b/>
          <w:bCs/>
          <w:i/>
          <w:sz w:val="24"/>
          <w:szCs w:val="24"/>
        </w:rPr>
      </w:pPr>
      <w:r w:rsidRPr="00981960">
        <w:rPr>
          <w:rFonts w:ascii="Arial" w:hAnsi="Arial" w:cs="Arial"/>
          <w:b/>
          <w:bCs/>
          <w:i/>
          <w:sz w:val="24"/>
          <w:szCs w:val="24"/>
        </w:rPr>
        <w:t>Nature of the right and the limitation (s28(a) and (c))</w:t>
      </w:r>
    </w:p>
    <w:p w14:paraId="5ABDCE3B" w14:textId="54CF62B7" w:rsidR="00466EDE" w:rsidRPr="00981960" w:rsidRDefault="34D9FE7A" w:rsidP="5E9F2CDE">
      <w:pPr>
        <w:pStyle w:val="Paragraphtext"/>
        <w:ind w:left="360"/>
        <w:rPr>
          <w:rFonts w:ascii="Arial" w:eastAsia="Arial" w:hAnsi="Arial" w:cs="Arial"/>
          <w:b/>
        </w:rPr>
      </w:pPr>
      <w:r w:rsidRPr="00981960">
        <w:rPr>
          <w:rFonts w:ascii="Arial" w:eastAsia="Arial" w:hAnsi="Arial" w:cs="Arial"/>
          <w:b/>
        </w:rPr>
        <w:t xml:space="preserve">Right to </w:t>
      </w:r>
      <w:r w:rsidR="3B6EEB36" w:rsidRPr="00981960">
        <w:rPr>
          <w:rFonts w:ascii="Arial" w:eastAsia="Arial" w:hAnsi="Arial" w:cs="Arial"/>
          <w:b/>
        </w:rPr>
        <w:t>e</w:t>
      </w:r>
      <w:r w:rsidRPr="00981960">
        <w:rPr>
          <w:rFonts w:ascii="Arial" w:eastAsia="Arial" w:hAnsi="Arial" w:cs="Arial"/>
          <w:b/>
        </w:rPr>
        <w:t xml:space="preserve">quality and </w:t>
      </w:r>
      <w:r w:rsidR="4DA4C1C5" w:rsidRPr="00981960">
        <w:rPr>
          <w:rFonts w:ascii="Arial" w:eastAsia="Arial" w:hAnsi="Arial" w:cs="Arial"/>
          <w:b/>
        </w:rPr>
        <w:t>n</w:t>
      </w:r>
      <w:r w:rsidRPr="00981960">
        <w:rPr>
          <w:rFonts w:ascii="Arial" w:eastAsia="Arial" w:hAnsi="Arial" w:cs="Arial"/>
          <w:b/>
        </w:rPr>
        <w:t xml:space="preserve">on-discrimination </w:t>
      </w:r>
    </w:p>
    <w:p w14:paraId="7F92030C" w14:textId="6BC0504F" w:rsidR="00466EDE" w:rsidRPr="008516BD" w:rsidRDefault="38326861" w:rsidP="008516BD">
      <w:pPr>
        <w:ind w:left="360"/>
        <w:contextualSpacing/>
        <w:rPr>
          <w:rFonts w:ascii="Arial" w:hAnsi="Arial" w:cs="Arial"/>
          <w:bCs/>
          <w:sz w:val="24"/>
          <w:szCs w:val="24"/>
        </w:rPr>
      </w:pPr>
      <w:r w:rsidRPr="008516BD">
        <w:rPr>
          <w:rFonts w:ascii="Arial" w:hAnsi="Arial" w:cs="Arial"/>
          <w:bCs/>
          <w:sz w:val="24"/>
          <w:szCs w:val="24"/>
        </w:rPr>
        <w:t>Everyone has the right to enjoy their human rights without distinction or discrimination of any kind. Everyone is equal before the law and is entitled to equal protection of the law without dis</w:t>
      </w:r>
      <w:r w:rsidR="1773A04B" w:rsidRPr="008516BD">
        <w:rPr>
          <w:rFonts w:ascii="Arial" w:hAnsi="Arial" w:cs="Arial"/>
          <w:bCs/>
          <w:sz w:val="24"/>
          <w:szCs w:val="24"/>
        </w:rPr>
        <w:t xml:space="preserve">crimination, such as because of </w:t>
      </w:r>
      <w:r w:rsidR="4147EC38" w:rsidRPr="008516BD">
        <w:rPr>
          <w:rFonts w:ascii="Arial" w:hAnsi="Arial" w:cs="Arial"/>
          <w:bCs/>
          <w:sz w:val="24"/>
          <w:szCs w:val="24"/>
        </w:rPr>
        <w:t xml:space="preserve">a </w:t>
      </w:r>
      <w:r w:rsidR="1773A04B" w:rsidRPr="008516BD">
        <w:rPr>
          <w:rFonts w:ascii="Arial" w:hAnsi="Arial" w:cs="Arial"/>
          <w:bCs/>
          <w:sz w:val="24"/>
          <w:szCs w:val="24"/>
        </w:rPr>
        <w:t xml:space="preserve">medical disability. </w:t>
      </w:r>
    </w:p>
    <w:p w14:paraId="00795719" w14:textId="77777777" w:rsidR="0049011D" w:rsidRPr="00981960" w:rsidRDefault="0049011D" w:rsidP="0049011D">
      <w:pPr>
        <w:pStyle w:val="Paragraphtext"/>
        <w:ind w:left="360"/>
        <w:rPr>
          <w:rFonts w:ascii="Arial" w:eastAsia="Arial" w:hAnsi="Arial" w:cs="Arial"/>
          <w:u w:val="single"/>
        </w:rPr>
      </w:pPr>
      <w:r w:rsidRPr="00981960">
        <w:rPr>
          <w:rFonts w:ascii="Arial" w:eastAsia="Arial" w:hAnsi="Arial" w:cs="Arial"/>
          <w:u w:val="single"/>
        </w:rPr>
        <w:t>Multiple infringements</w:t>
      </w:r>
    </w:p>
    <w:p w14:paraId="515D39A5" w14:textId="1440F6D7" w:rsidR="0049011D" w:rsidRDefault="0049011D" w:rsidP="008516BD">
      <w:pPr>
        <w:ind w:left="360"/>
        <w:contextualSpacing/>
        <w:rPr>
          <w:rFonts w:ascii="Arial" w:hAnsi="Arial" w:cs="Arial"/>
          <w:bCs/>
          <w:sz w:val="24"/>
          <w:szCs w:val="24"/>
        </w:rPr>
      </w:pPr>
      <w:r w:rsidRPr="008516BD">
        <w:rPr>
          <w:rFonts w:ascii="Arial" w:hAnsi="Arial" w:cs="Arial"/>
          <w:bCs/>
          <w:sz w:val="24"/>
          <w:szCs w:val="24"/>
        </w:rPr>
        <w:t xml:space="preserve">The TCE initiative increases the risk of multiple infringements that bring demerit points and financial penalties, which may disproportionately impact certain groups more likely to be on a lower income. </w:t>
      </w:r>
    </w:p>
    <w:p w14:paraId="04A55C0E" w14:textId="77777777" w:rsidR="00B14F69" w:rsidRPr="008516BD" w:rsidRDefault="00B14F69" w:rsidP="008516BD">
      <w:pPr>
        <w:ind w:left="360"/>
        <w:contextualSpacing/>
        <w:rPr>
          <w:rFonts w:ascii="Arial" w:hAnsi="Arial" w:cs="Arial"/>
          <w:bCs/>
          <w:sz w:val="24"/>
          <w:szCs w:val="24"/>
        </w:rPr>
      </w:pPr>
    </w:p>
    <w:p w14:paraId="57B77094" w14:textId="10D4DE34" w:rsidR="00466EDE" w:rsidRPr="00981960" w:rsidRDefault="34C3200C" w:rsidP="246243EA">
      <w:pPr>
        <w:spacing w:before="120" w:after="120"/>
        <w:ind w:left="360"/>
        <w:rPr>
          <w:rFonts w:ascii="Arial" w:eastAsia="Arial" w:hAnsi="Arial" w:cs="Arial"/>
          <w:sz w:val="24"/>
          <w:szCs w:val="24"/>
          <w:u w:val="single"/>
        </w:rPr>
      </w:pPr>
      <w:r w:rsidRPr="00981960">
        <w:rPr>
          <w:rFonts w:ascii="Arial" w:eastAsia="Arial" w:hAnsi="Arial" w:cs="Arial"/>
          <w:sz w:val="24"/>
          <w:szCs w:val="24"/>
          <w:u w:val="single"/>
        </w:rPr>
        <w:t>Medical exemptions</w:t>
      </w:r>
    </w:p>
    <w:p w14:paraId="204E6A12" w14:textId="20E48194" w:rsidR="00B14F69" w:rsidRDefault="00B14F69" w:rsidP="008516BD">
      <w:pPr>
        <w:ind w:left="360"/>
        <w:contextualSpacing/>
        <w:rPr>
          <w:rFonts w:ascii="Arial" w:hAnsi="Arial" w:cs="Arial"/>
          <w:bCs/>
          <w:sz w:val="24"/>
          <w:szCs w:val="24"/>
        </w:rPr>
      </w:pPr>
      <w:r>
        <w:rPr>
          <w:rFonts w:ascii="Arial" w:hAnsi="Arial" w:cs="Arial"/>
          <w:bCs/>
          <w:sz w:val="24"/>
          <w:szCs w:val="24"/>
        </w:rPr>
        <w:t xml:space="preserve">Infringement notices will also be able to be issued against people who cannot wear a seatbelt due to medical reasons, which may have a disproportionate impact on people who have a medical condition or disability. </w:t>
      </w:r>
      <w:r w:rsidR="00AE76D5">
        <w:rPr>
          <w:rFonts w:ascii="Arial" w:hAnsi="Arial" w:cs="Arial"/>
          <w:bCs/>
          <w:sz w:val="24"/>
          <w:szCs w:val="24"/>
        </w:rPr>
        <w:t>A</w:t>
      </w:r>
      <w:r>
        <w:rPr>
          <w:rFonts w:ascii="Arial" w:hAnsi="Arial" w:cs="Arial"/>
          <w:bCs/>
          <w:sz w:val="24"/>
          <w:szCs w:val="24"/>
        </w:rPr>
        <w:t>n exemption may be sought</w:t>
      </w:r>
      <w:r w:rsidR="00AE76D5">
        <w:rPr>
          <w:rFonts w:ascii="Arial" w:hAnsi="Arial" w:cs="Arial"/>
          <w:bCs/>
          <w:sz w:val="24"/>
          <w:szCs w:val="24"/>
        </w:rPr>
        <w:t>; however, there is potential for repeated infringement notices to be issued for the same exempt person</w:t>
      </w:r>
      <w:r>
        <w:rPr>
          <w:rFonts w:ascii="Arial" w:hAnsi="Arial" w:cs="Arial"/>
          <w:bCs/>
          <w:sz w:val="24"/>
          <w:szCs w:val="24"/>
        </w:rPr>
        <w:t>.</w:t>
      </w:r>
      <w:r w:rsidR="00AE76D5">
        <w:rPr>
          <w:rFonts w:ascii="Arial" w:hAnsi="Arial" w:cs="Arial"/>
          <w:bCs/>
          <w:sz w:val="24"/>
          <w:szCs w:val="24"/>
        </w:rPr>
        <w:t xml:space="preserve"> </w:t>
      </w:r>
      <w:r w:rsidR="0031652C">
        <w:rPr>
          <w:rFonts w:ascii="Arial" w:hAnsi="Arial" w:cs="Arial"/>
          <w:bCs/>
          <w:sz w:val="24"/>
          <w:szCs w:val="24"/>
        </w:rPr>
        <w:t xml:space="preserve">For example, if the person’s exemption is not recorded against the vehicle registration, or if the exempt person is travelling as a </w:t>
      </w:r>
      <w:r w:rsidR="0031652C">
        <w:rPr>
          <w:rFonts w:ascii="Arial" w:hAnsi="Arial" w:cs="Arial"/>
          <w:bCs/>
          <w:sz w:val="24"/>
          <w:szCs w:val="24"/>
        </w:rPr>
        <w:lastRenderedPageBreak/>
        <w:t xml:space="preserve">passenger and their driver is issued with an infringement notice. </w:t>
      </w:r>
      <w:r w:rsidR="00AE76D5">
        <w:rPr>
          <w:rFonts w:ascii="Arial" w:hAnsi="Arial" w:cs="Arial"/>
          <w:bCs/>
          <w:sz w:val="24"/>
          <w:szCs w:val="24"/>
        </w:rPr>
        <w:t>Th</w:t>
      </w:r>
      <w:r w:rsidR="00C96155">
        <w:rPr>
          <w:rFonts w:ascii="Arial" w:hAnsi="Arial" w:cs="Arial"/>
          <w:bCs/>
          <w:sz w:val="24"/>
          <w:szCs w:val="24"/>
        </w:rPr>
        <w:t>is is because the</w:t>
      </w:r>
      <w:r w:rsidR="00AE76D5">
        <w:rPr>
          <w:rFonts w:ascii="Arial" w:hAnsi="Arial" w:cs="Arial"/>
          <w:bCs/>
          <w:sz w:val="24"/>
          <w:szCs w:val="24"/>
        </w:rPr>
        <w:t xml:space="preserve"> cameras are not able to detect the identity of the occupants. </w:t>
      </w:r>
    </w:p>
    <w:p w14:paraId="58515F07" w14:textId="77777777" w:rsidR="00B14F69" w:rsidRDefault="00B14F69" w:rsidP="008516BD">
      <w:pPr>
        <w:ind w:left="360"/>
        <w:contextualSpacing/>
        <w:rPr>
          <w:rFonts w:ascii="Arial" w:hAnsi="Arial" w:cs="Arial"/>
          <w:bCs/>
          <w:sz w:val="24"/>
          <w:szCs w:val="24"/>
        </w:rPr>
      </w:pPr>
    </w:p>
    <w:p w14:paraId="61A59D3D" w14:textId="0D8772DE" w:rsidR="00466EDE" w:rsidRDefault="114C441E" w:rsidP="008516BD">
      <w:pPr>
        <w:ind w:left="360"/>
        <w:contextualSpacing/>
        <w:rPr>
          <w:rFonts w:ascii="Arial" w:hAnsi="Arial" w:cs="Arial"/>
          <w:bCs/>
          <w:sz w:val="24"/>
          <w:szCs w:val="24"/>
        </w:rPr>
      </w:pPr>
      <w:r w:rsidRPr="008516BD">
        <w:rPr>
          <w:rFonts w:ascii="Arial" w:hAnsi="Arial" w:cs="Arial"/>
          <w:bCs/>
          <w:sz w:val="24"/>
          <w:szCs w:val="24"/>
        </w:rPr>
        <w:t>The Bill sets the high-level framework fo</w:t>
      </w:r>
      <w:r w:rsidR="00463AAF" w:rsidRPr="008516BD">
        <w:rPr>
          <w:rFonts w:ascii="Arial" w:hAnsi="Arial" w:cs="Arial"/>
          <w:bCs/>
          <w:sz w:val="24"/>
          <w:szCs w:val="24"/>
        </w:rPr>
        <w:t>r</w:t>
      </w:r>
      <w:r w:rsidRPr="008516BD">
        <w:rPr>
          <w:rFonts w:ascii="Arial" w:hAnsi="Arial" w:cs="Arial"/>
          <w:bCs/>
          <w:sz w:val="24"/>
          <w:szCs w:val="24"/>
        </w:rPr>
        <w:t xml:space="preserve"> preparations to be </w:t>
      </w:r>
      <w:bookmarkStart w:id="0" w:name="_Int_NTCM4FTn"/>
      <w:r w:rsidRPr="008516BD">
        <w:rPr>
          <w:rFonts w:ascii="Arial" w:hAnsi="Arial" w:cs="Arial"/>
          <w:bCs/>
          <w:sz w:val="24"/>
          <w:szCs w:val="24"/>
        </w:rPr>
        <w:t>finalised</w:t>
      </w:r>
      <w:bookmarkEnd w:id="0"/>
      <w:r w:rsidRPr="008516BD">
        <w:rPr>
          <w:rFonts w:ascii="Arial" w:hAnsi="Arial" w:cs="Arial"/>
          <w:bCs/>
          <w:sz w:val="24"/>
          <w:szCs w:val="24"/>
        </w:rPr>
        <w:t xml:space="preserve"> prior to commencement of the</w:t>
      </w:r>
      <w:r w:rsidR="00463AAF" w:rsidRPr="008516BD">
        <w:rPr>
          <w:rFonts w:ascii="Arial" w:hAnsi="Arial" w:cs="Arial"/>
          <w:bCs/>
          <w:sz w:val="24"/>
          <w:szCs w:val="24"/>
        </w:rPr>
        <w:t xml:space="preserve"> TCE</w:t>
      </w:r>
      <w:r w:rsidRPr="008516BD">
        <w:rPr>
          <w:rFonts w:ascii="Arial" w:hAnsi="Arial" w:cs="Arial"/>
          <w:bCs/>
          <w:sz w:val="24"/>
          <w:szCs w:val="24"/>
        </w:rPr>
        <w:t xml:space="preserve"> initiative. These preparations include separate </w:t>
      </w:r>
      <w:r w:rsidR="06F5D533" w:rsidRPr="008516BD">
        <w:rPr>
          <w:rFonts w:ascii="Arial" w:hAnsi="Arial" w:cs="Arial"/>
          <w:bCs/>
          <w:sz w:val="24"/>
          <w:szCs w:val="24"/>
        </w:rPr>
        <w:t>amendments to the Road Rules and Offences Regulation</w:t>
      </w:r>
      <w:r w:rsidR="0210A537" w:rsidRPr="008516BD">
        <w:rPr>
          <w:rFonts w:ascii="Arial" w:hAnsi="Arial" w:cs="Arial"/>
          <w:bCs/>
          <w:sz w:val="24"/>
          <w:szCs w:val="24"/>
        </w:rPr>
        <w:t>, which will align with NSW by allowing people with a medical exemption from wearing a seatbelt to provide evidence of the exemption within 28 days of receiving an infringement notice</w:t>
      </w:r>
      <w:r w:rsidR="71F13FB7" w:rsidRPr="008516BD">
        <w:rPr>
          <w:rFonts w:ascii="Arial" w:hAnsi="Arial" w:cs="Arial"/>
          <w:bCs/>
          <w:sz w:val="24"/>
          <w:szCs w:val="24"/>
        </w:rPr>
        <w:t>, which is in the form of a medical certificate</w:t>
      </w:r>
      <w:r w:rsidR="0210A537" w:rsidRPr="008516BD">
        <w:rPr>
          <w:rFonts w:ascii="Arial" w:hAnsi="Arial" w:cs="Arial"/>
          <w:bCs/>
          <w:sz w:val="24"/>
          <w:szCs w:val="24"/>
        </w:rPr>
        <w:t xml:space="preserve">. </w:t>
      </w:r>
    </w:p>
    <w:p w14:paraId="25F48A91" w14:textId="77777777" w:rsidR="008516BD" w:rsidRPr="008516BD" w:rsidRDefault="008516BD" w:rsidP="008516BD">
      <w:pPr>
        <w:ind w:left="360"/>
        <w:contextualSpacing/>
        <w:rPr>
          <w:rFonts w:ascii="Arial" w:hAnsi="Arial" w:cs="Arial"/>
          <w:bCs/>
          <w:sz w:val="24"/>
          <w:szCs w:val="24"/>
        </w:rPr>
      </w:pPr>
    </w:p>
    <w:p w14:paraId="58E1D092" w14:textId="7B6C8828" w:rsidR="00466EDE" w:rsidRDefault="0210A537" w:rsidP="008516BD">
      <w:pPr>
        <w:ind w:left="360"/>
        <w:contextualSpacing/>
        <w:rPr>
          <w:rFonts w:ascii="Arial" w:hAnsi="Arial" w:cs="Arial"/>
          <w:bCs/>
          <w:sz w:val="24"/>
          <w:szCs w:val="24"/>
        </w:rPr>
      </w:pPr>
      <w:r w:rsidRPr="008516BD">
        <w:rPr>
          <w:rFonts w:ascii="Arial" w:hAnsi="Arial" w:cs="Arial"/>
          <w:bCs/>
          <w:sz w:val="24"/>
          <w:szCs w:val="24"/>
        </w:rPr>
        <w:t xml:space="preserve">Currently, </w:t>
      </w:r>
      <w:r w:rsidR="40E24701" w:rsidRPr="008516BD">
        <w:rPr>
          <w:rFonts w:ascii="Arial" w:hAnsi="Arial" w:cs="Arial"/>
          <w:bCs/>
          <w:sz w:val="24"/>
          <w:szCs w:val="24"/>
        </w:rPr>
        <w:t>a person with a seatbelt medical exemption must produce th</w:t>
      </w:r>
      <w:r w:rsidR="0312F4DC" w:rsidRPr="008516BD">
        <w:rPr>
          <w:rFonts w:ascii="Arial" w:hAnsi="Arial" w:cs="Arial"/>
          <w:bCs/>
          <w:sz w:val="24"/>
          <w:szCs w:val="24"/>
        </w:rPr>
        <w:t>is evidence immediately when requested by a police officer. This requirement will continue; however, the regulatory amendments following the Bill will introduce the 28-day timeframe for traffic camera seatbelt infringements.</w:t>
      </w:r>
    </w:p>
    <w:p w14:paraId="64824385" w14:textId="77777777" w:rsidR="008516BD" w:rsidRPr="008516BD" w:rsidRDefault="008516BD" w:rsidP="008516BD">
      <w:pPr>
        <w:ind w:left="360"/>
        <w:contextualSpacing/>
        <w:rPr>
          <w:rFonts w:ascii="Arial" w:hAnsi="Arial" w:cs="Arial"/>
          <w:bCs/>
          <w:sz w:val="24"/>
          <w:szCs w:val="24"/>
        </w:rPr>
      </w:pPr>
    </w:p>
    <w:p w14:paraId="198E2022" w14:textId="10FD4441" w:rsidR="00DB00D7" w:rsidRDefault="3E331DD3" w:rsidP="008516BD">
      <w:pPr>
        <w:ind w:left="360"/>
        <w:contextualSpacing/>
        <w:rPr>
          <w:rFonts w:ascii="Arial" w:hAnsi="Arial" w:cs="Arial"/>
          <w:bCs/>
          <w:sz w:val="24"/>
          <w:szCs w:val="24"/>
        </w:rPr>
      </w:pPr>
      <w:r w:rsidRPr="008516BD">
        <w:rPr>
          <w:rFonts w:ascii="Arial" w:hAnsi="Arial" w:cs="Arial"/>
          <w:bCs/>
          <w:sz w:val="24"/>
          <w:szCs w:val="24"/>
        </w:rPr>
        <w:t xml:space="preserve">This limits the right to equality and non-discrimination by requiring people with medical exemptions to produce their medical certificate </w:t>
      </w:r>
      <w:r w:rsidR="2846A7F5" w:rsidRPr="008516BD">
        <w:rPr>
          <w:rFonts w:ascii="Arial" w:hAnsi="Arial" w:cs="Arial"/>
          <w:bCs/>
          <w:sz w:val="24"/>
          <w:szCs w:val="24"/>
        </w:rPr>
        <w:t xml:space="preserve">exemption </w:t>
      </w:r>
      <w:r w:rsidRPr="008516BD">
        <w:rPr>
          <w:rFonts w:ascii="Arial" w:hAnsi="Arial" w:cs="Arial"/>
          <w:bCs/>
          <w:sz w:val="24"/>
          <w:szCs w:val="24"/>
        </w:rPr>
        <w:t xml:space="preserve">to the </w:t>
      </w:r>
      <w:r w:rsidR="1BA8BF81" w:rsidRPr="008516BD">
        <w:rPr>
          <w:rFonts w:ascii="Arial" w:hAnsi="Arial" w:cs="Arial"/>
          <w:bCs/>
          <w:sz w:val="24"/>
          <w:szCs w:val="24"/>
        </w:rPr>
        <w:t>R</w:t>
      </w:r>
      <w:r w:rsidRPr="008516BD">
        <w:rPr>
          <w:rFonts w:ascii="Arial" w:hAnsi="Arial" w:cs="Arial"/>
          <w:bCs/>
          <w:sz w:val="24"/>
          <w:szCs w:val="24"/>
        </w:rPr>
        <w:t xml:space="preserve">oad </w:t>
      </w:r>
      <w:r w:rsidR="034C1B86" w:rsidRPr="008516BD">
        <w:rPr>
          <w:rFonts w:ascii="Arial" w:hAnsi="Arial" w:cs="Arial"/>
          <w:bCs/>
          <w:sz w:val="24"/>
          <w:szCs w:val="24"/>
        </w:rPr>
        <w:t>T</w:t>
      </w:r>
      <w:r w:rsidRPr="008516BD">
        <w:rPr>
          <w:rFonts w:ascii="Arial" w:hAnsi="Arial" w:cs="Arial"/>
          <w:bCs/>
          <w:sz w:val="24"/>
          <w:szCs w:val="24"/>
        </w:rPr>
        <w:t xml:space="preserve">ransport </w:t>
      </w:r>
      <w:r w:rsidR="4EDBC38B" w:rsidRPr="008516BD">
        <w:rPr>
          <w:rFonts w:ascii="Arial" w:hAnsi="Arial" w:cs="Arial"/>
          <w:bCs/>
          <w:sz w:val="24"/>
          <w:szCs w:val="24"/>
        </w:rPr>
        <w:t>A</w:t>
      </w:r>
      <w:r w:rsidRPr="008516BD">
        <w:rPr>
          <w:rFonts w:ascii="Arial" w:hAnsi="Arial" w:cs="Arial"/>
          <w:bCs/>
          <w:sz w:val="24"/>
          <w:szCs w:val="24"/>
        </w:rPr>
        <w:t xml:space="preserve">uthority. </w:t>
      </w:r>
      <w:r w:rsidR="4720CABD" w:rsidRPr="008516BD">
        <w:rPr>
          <w:rFonts w:ascii="Arial" w:hAnsi="Arial" w:cs="Arial"/>
          <w:bCs/>
          <w:sz w:val="24"/>
          <w:szCs w:val="24"/>
        </w:rPr>
        <w:t xml:space="preserve">If the exempt person was the driver, they may be issued with an infringement notice and will have to request withdrawal by providing their exemption certificate. </w:t>
      </w:r>
      <w:r w:rsidRPr="008516BD">
        <w:rPr>
          <w:rFonts w:ascii="Arial" w:hAnsi="Arial" w:cs="Arial"/>
          <w:bCs/>
          <w:sz w:val="24"/>
          <w:szCs w:val="24"/>
        </w:rPr>
        <w:t xml:space="preserve">If the exempt person </w:t>
      </w:r>
      <w:r w:rsidR="2AF8D506" w:rsidRPr="008516BD">
        <w:rPr>
          <w:rFonts w:ascii="Arial" w:hAnsi="Arial" w:cs="Arial"/>
          <w:bCs/>
          <w:sz w:val="24"/>
          <w:szCs w:val="24"/>
        </w:rPr>
        <w:t>wa</w:t>
      </w:r>
      <w:r w:rsidRPr="008516BD">
        <w:rPr>
          <w:rFonts w:ascii="Arial" w:hAnsi="Arial" w:cs="Arial"/>
          <w:bCs/>
          <w:sz w:val="24"/>
          <w:szCs w:val="24"/>
        </w:rPr>
        <w:t>s a passenger, the</w:t>
      </w:r>
      <w:r w:rsidR="706F3603" w:rsidRPr="008516BD">
        <w:rPr>
          <w:rFonts w:ascii="Arial" w:hAnsi="Arial" w:cs="Arial"/>
          <w:bCs/>
          <w:sz w:val="24"/>
          <w:szCs w:val="24"/>
        </w:rPr>
        <w:t xml:space="preserve"> registered operator</w:t>
      </w:r>
      <w:r w:rsidR="4F3B7AA3" w:rsidRPr="008516BD">
        <w:rPr>
          <w:rFonts w:ascii="Arial" w:hAnsi="Arial" w:cs="Arial"/>
          <w:bCs/>
          <w:sz w:val="24"/>
          <w:szCs w:val="24"/>
        </w:rPr>
        <w:t>/driver</w:t>
      </w:r>
      <w:r w:rsidR="706F3603" w:rsidRPr="008516BD">
        <w:rPr>
          <w:rFonts w:ascii="Arial" w:hAnsi="Arial" w:cs="Arial"/>
          <w:bCs/>
          <w:sz w:val="24"/>
          <w:szCs w:val="24"/>
        </w:rPr>
        <w:t xml:space="preserve"> issued with the infringement for passenger non-compliance </w:t>
      </w:r>
      <w:r w:rsidR="00C93DA3" w:rsidRPr="008516BD">
        <w:rPr>
          <w:rFonts w:ascii="Arial" w:hAnsi="Arial" w:cs="Arial"/>
          <w:bCs/>
          <w:sz w:val="24"/>
          <w:szCs w:val="24"/>
        </w:rPr>
        <w:t>may</w:t>
      </w:r>
      <w:r w:rsidR="706F3603" w:rsidRPr="008516BD">
        <w:rPr>
          <w:rFonts w:ascii="Arial" w:hAnsi="Arial" w:cs="Arial"/>
          <w:bCs/>
          <w:sz w:val="24"/>
          <w:szCs w:val="24"/>
        </w:rPr>
        <w:t xml:space="preserve"> need to provide the evidence</w:t>
      </w:r>
      <w:r w:rsidR="1014DE01" w:rsidRPr="008516BD">
        <w:rPr>
          <w:rFonts w:ascii="Arial" w:hAnsi="Arial" w:cs="Arial"/>
          <w:bCs/>
          <w:sz w:val="24"/>
          <w:szCs w:val="24"/>
        </w:rPr>
        <w:t xml:space="preserve"> on their behalf</w:t>
      </w:r>
      <w:r w:rsidR="64C32D86" w:rsidRPr="008516BD">
        <w:rPr>
          <w:rFonts w:ascii="Arial" w:hAnsi="Arial" w:cs="Arial"/>
          <w:bCs/>
          <w:sz w:val="24"/>
          <w:szCs w:val="24"/>
        </w:rPr>
        <w:t xml:space="preserve"> to have the infringement notice withdrawn</w:t>
      </w:r>
      <w:r w:rsidR="00C93DA3" w:rsidRPr="008516BD">
        <w:rPr>
          <w:rFonts w:ascii="Arial" w:hAnsi="Arial" w:cs="Arial"/>
          <w:bCs/>
          <w:sz w:val="24"/>
          <w:szCs w:val="24"/>
        </w:rPr>
        <w:t xml:space="preserve"> or the passenger may need to provide the evidence directly to the Road Transport Authority.</w:t>
      </w:r>
    </w:p>
    <w:p w14:paraId="6B6B1985" w14:textId="77777777" w:rsidR="008516BD" w:rsidRPr="008516BD" w:rsidRDefault="008516BD" w:rsidP="008516BD">
      <w:pPr>
        <w:ind w:left="360"/>
        <w:contextualSpacing/>
        <w:rPr>
          <w:rFonts w:ascii="Arial" w:hAnsi="Arial" w:cs="Arial"/>
          <w:bCs/>
          <w:sz w:val="24"/>
          <w:szCs w:val="24"/>
        </w:rPr>
      </w:pPr>
    </w:p>
    <w:p w14:paraId="5A006914" w14:textId="581E32C2" w:rsidR="00466EDE" w:rsidRDefault="4B4D003A" w:rsidP="008516BD">
      <w:pPr>
        <w:ind w:left="360"/>
        <w:contextualSpacing/>
        <w:rPr>
          <w:rFonts w:ascii="Arial" w:hAnsi="Arial" w:cs="Arial"/>
          <w:bCs/>
          <w:sz w:val="24"/>
          <w:szCs w:val="24"/>
        </w:rPr>
      </w:pPr>
      <w:r w:rsidRPr="008516BD">
        <w:rPr>
          <w:rFonts w:ascii="Arial" w:hAnsi="Arial" w:cs="Arial"/>
          <w:bCs/>
          <w:sz w:val="24"/>
          <w:szCs w:val="24"/>
        </w:rPr>
        <w:t>This means people with ongoing medical conditions or disabilities preventing them from wearing a seatbelt may be issued with an infringement notice requiring withdrawal and/or may need to share their medical certificate with the responsible registered operator/driv</w:t>
      </w:r>
      <w:r w:rsidR="173C6B2D" w:rsidRPr="008516BD">
        <w:rPr>
          <w:rFonts w:ascii="Arial" w:hAnsi="Arial" w:cs="Arial"/>
          <w:bCs/>
          <w:sz w:val="24"/>
          <w:szCs w:val="24"/>
        </w:rPr>
        <w:t xml:space="preserve">er and the </w:t>
      </w:r>
      <w:r w:rsidR="7516B705" w:rsidRPr="008516BD">
        <w:rPr>
          <w:rFonts w:ascii="Arial" w:hAnsi="Arial" w:cs="Arial"/>
          <w:bCs/>
          <w:sz w:val="24"/>
          <w:szCs w:val="24"/>
        </w:rPr>
        <w:t>R</w:t>
      </w:r>
      <w:r w:rsidR="173C6B2D" w:rsidRPr="008516BD">
        <w:rPr>
          <w:rFonts w:ascii="Arial" w:hAnsi="Arial" w:cs="Arial"/>
          <w:bCs/>
          <w:sz w:val="24"/>
          <w:szCs w:val="24"/>
        </w:rPr>
        <w:t xml:space="preserve">oad </w:t>
      </w:r>
      <w:r w:rsidR="24A87EEE" w:rsidRPr="008516BD">
        <w:rPr>
          <w:rFonts w:ascii="Arial" w:hAnsi="Arial" w:cs="Arial"/>
          <w:bCs/>
          <w:sz w:val="24"/>
          <w:szCs w:val="24"/>
        </w:rPr>
        <w:t>T</w:t>
      </w:r>
      <w:r w:rsidR="173C6B2D" w:rsidRPr="008516BD">
        <w:rPr>
          <w:rFonts w:ascii="Arial" w:hAnsi="Arial" w:cs="Arial"/>
          <w:bCs/>
          <w:sz w:val="24"/>
          <w:szCs w:val="24"/>
        </w:rPr>
        <w:t xml:space="preserve">ransport </w:t>
      </w:r>
      <w:r w:rsidR="0312C530" w:rsidRPr="008516BD">
        <w:rPr>
          <w:rFonts w:ascii="Arial" w:hAnsi="Arial" w:cs="Arial"/>
          <w:bCs/>
          <w:sz w:val="24"/>
          <w:szCs w:val="24"/>
        </w:rPr>
        <w:t>A</w:t>
      </w:r>
      <w:r w:rsidR="173C6B2D" w:rsidRPr="008516BD">
        <w:rPr>
          <w:rFonts w:ascii="Arial" w:hAnsi="Arial" w:cs="Arial"/>
          <w:bCs/>
          <w:sz w:val="24"/>
          <w:szCs w:val="24"/>
        </w:rPr>
        <w:t>uthority.</w:t>
      </w:r>
    </w:p>
    <w:p w14:paraId="6969D1E3" w14:textId="77777777" w:rsidR="008516BD" w:rsidRPr="008516BD" w:rsidRDefault="008516BD" w:rsidP="008516BD">
      <w:pPr>
        <w:ind w:left="360"/>
        <w:contextualSpacing/>
        <w:rPr>
          <w:rFonts w:ascii="Arial" w:hAnsi="Arial" w:cs="Arial"/>
          <w:bCs/>
          <w:sz w:val="24"/>
          <w:szCs w:val="24"/>
        </w:rPr>
      </w:pPr>
    </w:p>
    <w:p w14:paraId="15CDAB44" w14:textId="53DCAE11" w:rsidR="00466EDE" w:rsidRPr="00981960" w:rsidRDefault="34C3200C" w:rsidP="246243EA">
      <w:pPr>
        <w:spacing w:before="120" w:after="120"/>
        <w:ind w:left="360"/>
        <w:rPr>
          <w:rFonts w:ascii="Arial" w:eastAsia="Arial" w:hAnsi="Arial" w:cs="Arial"/>
          <w:sz w:val="24"/>
          <w:szCs w:val="24"/>
          <w:u w:val="single"/>
        </w:rPr>
      </w:pPr>
      <w:r w:rsidRPr="00981960">
        <w:rPr>
          <w:rFonts w:ascii="Arial" w:eastAsia="Arial" w:hAnsi="Arial" w:cs="Arial"/>
          <w:sz w:val="24"/>
          <w:szCs w:val="24"/>
          <w:u w:val="single"/>
        </w:rPr>
        <w:t>Definition of ‘mobile device’</w:t>
      </w:r>
      <w:r w:rsidRPr="00981960">
        <w:rPr>
          <w:rFonts w:ascii="Arial" w:eastAsia="Arial" w:hAnsi="Arial" w:cs="Arial"/>
          <w:sz w:val="24"/>
          <w:szCs w:val="24"/>
        </w:rPr>
        <w:t xml:space="preserve"> </w:t>
      </w:r>
    </w:p>
    <w:p w14:paraId="74D0F5D9" w14:textId="77777777" w:rsidR="008320A7" w:rsidRDefault="34D9FE7A" w:rsidP="008516BD">
      <w:pPr>
        <w:ind w:left="360"/>
        <w:contextualSpacing/>
        <w:rPr>
          <w:rFonts w:ascii="Arial" w:hAnsi="Arial" w:cs="Arial"/>
          <w:bCs/>
          <w:sz w:val="24"/>
          <w:szCs w:val="24"/>
        </w:rPr>
      </w:pPr>
      <w:r w:rsidRPr="008516BD">
        <w:rPr>
          <w:rFonts w:ascii="Arial" w:hAnsi="Arial" w:cs="Arial"/>
          <w:bCs/>
          <w:sz w:val="24"/>
          <w:szCs w:val="24"/>
        </w:rPr>
        <w:t>There is an existing definition of ‘mobile device’ contained in the Road Rules</w:t>
      </w:r>
      <w:r w:rsidR="75D884E6" w:rsidRPr="008516BD">
        <w:rPr>
          <w:rFonts w:ascii="Arial" w:hAnsi="Arial" w:cs="Arial"/>
          <w:bCs/>
          <w:sz w:val="24"/>
          <w:szCs w:val="24"/>
        </w:rPr>
        <w:t>,</w:t>
      </w:r>
      <w:r w:rsidRPr="008516BD">
        <w:rPr>
          <w:rFonts w:ascii="Arial" w:hAnsi="Arial" w:cs="Arial"/>
          <w:bCs/>
          <w:sz w:val="24"/>
          <w:szCs w:val="24"/>
        </w:rPr>
        <w:t xml:space="preserve"> which the Bill moves into the Act without changing the definition. Th</w:t>
      </w:r>
      <w:r w:rsidR="3E92CF86" w:rsidRPr="008516BD">
        <w:rPr>
          <w:rFonts w:ascii="Arial" w:hAnsi="Arial" w:cs="Arial"/>
          <w:bCs/>
          <w:sz w:val="24"/>
          <w:szCs w:val="24"/>
        </w:rPr>
        <w:t>e</w:t>
      </w:r>
      <w:r w:rsidRPr="008516BD">
        <w:rPr>
          <w:rFonts w:ascii="Arial" w:hAnsi="Arial" w:cs="Arial"/>
          <w:bCs/>
          <w:sz w:val="24"/>
          <w:szCs w:val="24"/>
        </w:rPr>
        <w:t xml:space="preserve"> definition </w:t>
      </w:r>
      <w:r w:rsidR="4839DD86" w:rsidRPr="008516BD">
        <w:rPr>
          <w:rFonts w:ascii="Arial" w:hAnsi="Arial" w:cs="Arial"/>
          <w:bCs/>
          <w:sz w:val="24"/>
          <w:szCs w:val="24"/>
        </w:rPr>
        <w:t xml:space="preserve">of ‘mobile device’ applies to devices such as mobile phones, portable devices such as tablets, and </w:t>
      </w:r>
      <w:r w:rsidRPr="008516BD">
        <w:rPr>
          <w:rFonts w:ascii="Arial" w:hAnsi="Arial" w:cs="Arial"/>
          <w:bCs/>
          <w:sz w:val="24"/>
          <w:szCs w:val="24"/>
        </w:rPr>
        <w:t xml:space="preserve">extends to wearable devices </w:t>
      </w:r>
      <w:r w:rsidR="72D6D525" w:rsidRPr="008516BD">
        <w:rPr>
          <w:rFonts w:ascii="Arial" w:hAnsi="Arial" w:cs="Arial"/>
          <w:bCs/>
          <w:sz w:val="24"/>
          <w:szCs w:val="24"/>
        </w:rPr>
        <w:t>such as smartwatches, provided they can</w:t>
      </w:r>
      <w:r w:rsidRPr="008516BD">
        <w:rPr>
          <w:rFonts w:ascii="Arial" w:hAnsi="Arial" w:cs="Arial"/>
          <w:bCs/>
          <w:sz w:val="24"/>
          <w:szCs w:val="24"/>
        </w:rPr>
        <w:t xml:space="preserve"> be used for telecommunication. </w:t>
      </w:r>
    </w:p>
    <w:p w14:paraId="479788A7" w14:textId="77777777" w:rsidR="008516BD" w:rsidRPr="008516BD" w:rsidRDefault="008516BD" w:rsidP="008516BD">
      <w:pPr>
        <w:ind w:left="360"/>
        <w:contextualSpacing/>
        <w:rPr>
          <w:rFonts w:ascii="Arial" w:hAnsi="Arial" w:cs="Arial"/>
          <w:bCs/>
          <w:sz w:val="24"/>
          <w:szCs w:val="24"/>
        </w:rPr>
      </w:pPr>
    </w:p>
    <w:p w14:paraId="4EE65EEC" w14:textId="5C3B9506" w:rsidR="00466EDE" w:rsidRDefault="34D9FE7A" w:rsidP="008516BD">
      <w:pPr>
        <w:ind w:left="360"/>
        <w:contextualSpacing/>
        <w:rPr>
          <w:rFonts w:ascii="Arial" w:hAnsi="Arial" w:cs="Arial"/>
          <w:bCs/>
          <w:sz w:val="24"/>
          <w:szCs w:val="24"/>
        </w:rPr>
      </w:pPr>
      <w:r w:rsidRPr="008516BD">
        <w:rPr>
          <w:rFonts w:ascii="Arial" w:hAnsi="Arial" w:cs="Arial"/>
          <w:bCs/>
          <w:sz w:val="24"/>
          <w:szCs w:val="24"/>
        </w:rPr>
        <w:t xml:space="preserve">Some people may use wearable devices </w:t>
      </w:r>
      <w:r w:rsidR="00B30BE3" w:rsidRPr="008516BD">
        <w:rPr>
          <w:rFonts w:ascii="Arial" w:hAnsi="Arial" w:cs="Arial"/>
          <w:bCs/>
          <w:sz w:val="24"/>
          <w:szCs w:val="24"/>
        </w:rPr>
        <w:t xml:space="preserve">that can be used for telecommunication as well as medical monitoring, </w:t>
      </w:r>
      <w:r w:rsidRPr="008516BD">
        <w:rPr>
          <w:rFonts w:ascii="Arial" w:hAnsi="Arial" w:cs="Arial"/>
          <w:bCs/>
          <w:sz w:val="24"/>
          <w:szCs w:val="24"/>
        </w:rPr>
        <w:t xml:space="preserve">such as </w:t>
      </w:r>
      <w:r w:rsidR="1A3E3011" w:rsidRPr="008516BD">
        <w:rPr>
          <w:rFonts w:ascii="Arial" w:hAnsi="Arial" w:cs="Arial"/>
          <w:bCs/>
          <w:sz w:val="24"/>
          <w:szCs w:val="24"/>
        </w:rPr>
        <w:t>heart rate</w:t>
      </w:r>
      <w:r w:rsidRPr="008516BD">
        <w:rPr>
          <w:rFonts w:ascii="Arial" w:hAnsi="Arial" w:cs="Arial"/>
          <w:bCs/>
          <w:sz w:val="24"/>
          <w:szCs w:val="24"/>
        </w:rPr>
        <w:t xml:space="preserve"> or blood pressure monitors</w:t>
      </w:r>
      <w:r w:rsidR="720FD9F0" w:rsidRPr="008516BD">
        <w:rPr>
          <w:rFonts w:ascii="Arial" w:hAnsi="Arial" w:cs="Arial"/>
          <w:bCs/>
          <w:sz w:val="24"/>
          <w:szCs w:val="24"/>
        </w:rPr>
        <w:t xml:space="preserve">. </w:t>
      </w:r>
      <w:r w:rsidR="7E3AF230" w:rsidRPr="008516BD">
        <w:rPr>
          <w:rFonts w:ascii="Arial" w:hAnsi="Arial" w:cs="Arial"/>
          <w:bCs/>
          <w:sz w:val="24"/>
          <w:szCs w:val="24"/>
        </w:rPr>
        <w:t xml:space="preserve">Moving </w:t>
      </w:r>
      <w:r w:rsidR="6419A2D4" w:rsidRPr="008516BD">
        <w:rPr>
          <w:rFonts w:ascii="Arial" w:hAnsi="Arial" w:cs="Arial"/>
          <w:bCs/>
          <w:sz w:val="24"/>
          <w:szCs w:val="24"/>
        </w:rPr>
        <w:t>t</w:t>
      </w:r>
      <w:r w:rsidR="2AD3B589" w:rsidRPr="008516BD">
        <w:rPr>
          <w:rFonts w:ascii="Arial" w:hAnsi="Arial" w:cs="Arial"/>
          <w:bCs/>
          <w:sz w:val="24"/>
          <w:szCs w:val="24"/>
        </w:rPr>
        <w:t xml:space="preserve">he definition of ‘mobile device’ </w:t>
      </w:r>
      <w:r w:rsidR="7FE17C2C" w:rsidRPr="008516BD">
        <w:rPr>
          <w:rFonts w:ascii="Arial" w:hAnsi="Arial" w:cs="Arial"/>
          <w:bCs/>
          <w:sz w:val="24"/>
          <w:szCs w:val="24"/>
        </w:rPr>
        <w:t xml:space="preserve">into the Act </w:t>
      </w:r>
      <w:r w:rsidR="2AD3B589" w:rsidRPr="008516BD">
        <w:rPr>
          <w:rFonts w:ascii="Arial" w:hAnsi="Arial" w:cs="Arial"/>
          <w:bCs/>
          <w:sz w:val="24"/>
          <w:szCs w:val="24"/>
        </w:rPr>
        <w:t xml:space="preserve">may limit the right to equality and non-discrimination if a person relies on such a device for </w:t>
      </w:r>
      <w:r w:rsidR="633B865C" w:rsidRPr="008516BD">
        <w:rPr>
          <w:rFonts w:ascii="Arial" w:hAnsi="Arial" w:cs="Arial"/>
          <w:bCs/>
          <w:sz w:val="24"/>
          <w:szCs w:val="24"/>
        </w:rPr>
        <w:t xml:space="preserve">monitoring </w:t>
      </w:r>
      <w:r w:rsidR="2AD3B589" w:rsidRPr="008516BD">
        <w:rPr>
          <w:rFonts w:ascii="Arial" w:hAnsi="Arial" w:cs="Arial"/>
          <w:bCs/>
          <w:sz w:val="24"/>
          <w:szCs w:val="24"/>
        </w:rPr>
        <w:t>a medical condition while driving.</w:t>
      </w:r>
      <w:r w:rsidR="00C93DA3" w:rsidRPr="008516BD">
        <w:rPr>
          <w:rFonts w:ascii="Arial" w:hAnsi="Arial" w:cs="Arial"/>
          <w:bCs/>
          <w:sz w:val="24"/>
          <w:szCs w:val="24"/>
        </w:rPr>
        <w:t xml:space="preserve"> The device may continue to be running, but the driver is not permitted to read or touch the device while driving. </w:t>
      </w:r>
    </w:p>
    <w:p w14:paraId="2547EC1B" w14:textId="77777777" w:rsidR="008516BD" w:rsidRPr="008516BD" w:rsidRDefault="008516BD" w:rsidP="008516BD">
      <w:pPr>
        <w:ind w:left="360"/>
        <w:contextualSpacing/>
        <w:rPr>
          <w:rFonts w:ascii="Arial" w:hAnsi="Arial" w:cs="Arial"/>
          <w:bCs/>
          <w:sz w:val="24"/>
          <w:szCs w:val="24"/>
        </w:rPr>
      </w:pPr>
    </w:p>
    <w:p w14:paraId="5FF78962" w14:textId="4CC008ED" w:rsidR="00466EDE" w:rsidRPr="008516BD" w:rsidRDefault="398C4772" w:rsidP="008516BD">
      <w:pPr>
        <w:ind w:left="360"/>
        <w:contextualSpacing/>
        <w:rPr>
          <w:rFonts w:ascii="Arial" w:hAnsi="Arial" w:cs="Arial"/>
          <w:bCs/>
          <w:sz w:val="24"/>
          <w:szCs w:val="24"/>
        </w:rPr>
      </w:pPr>
      <w:r w:rsidRPr="008516BD">
        <w:rPr>
          <w:rFonts w:ascii="Arial" w:hAnsi="Arial" w:cs="Arial"/>
          <w:bCs/>
          <w:sz w:val="24"/>
          <w:szCs w:val="24"/>
        </w:rPr>
        <w:lastRenderedPageBreak/>
        <w:t>The definition</w:t>
      </w:r>
      <w:r w:rsidR="4A30C3C1" w:rsidRPr="008516BD">
        <w:rPr>
          <w:rFonts w:ascii="Arial" w:hAnsi="Arial" w:cs="Arial"/>
          <w:bCs/>
          <w:sz w:val="24"/>
          <w:szCs w:val="24"/>
        </w:rPr>
        <w:t xml:space="preserve"> particularly</w:t>
      </w:r>
      <w:r w:rsidRPr="008516BD">
        <w:rPr>
          <w:rFonts w:ascii="Arial" w:hAnsi="Arial" w:cs="Arial"/>
          <w:bCs/>
          <w:sz w:val="24"/>
          <w:szCs w:val="24"/>
        </w:rPr>
        <w:t xml:space="preserve"> limits the right to equality and non-discrimination for learners and provisional licence holders, as only f</w:t>
      </w:r>
      <w:r w:rsidR="53D1679E" w:rsidRPr="008516BD">
        <w:rPr>
          <w:rFonts w:ascii="Arial" w:hAnsi="Arial" w:cs="Arial"/>
          <w:bCs/>
          <w:sz w:val="24"/>
          <w:szCs w:val="24"/>
        </w:rPr>
        <w:t>ull-licence holders are permitted to use voice command for mobile devices while driving.</w:t>
      </w:r>
      <w:r w:rsidRPr="008516BD">
        <w:rPr>
          <w:rFonts w:ascii="Arial" w:hAnsi="Arial" w:cs="Arial"/>
          <w:bCs/>
          <w:sz w:val="24"/>
          <w:szCs w:val="24"/>
        </w:rPr>
        <w:t xml:space="preserve"> </w:t>
      </w:r>
      <w:r w:rsidR="361355ED" w:rsidRPr="008516BD">
        <w:rPr>
          <w:rFonts w:ascii="Arial" w:hAnsi="Arial" w:cs="Arial"/>
          <w:bCs/>
          <w:sz w:val="24"/>
          <w:szCs w:val="24"/>
        </w:rPr>
        <w:t>Learners and provisional licence holders</w:t>
      </w:r>
      <w:r w:rsidR="34D9FE7A" w:rsidRPr="008516BD">
        <w:rPr>
          <w:rFonts w:ascii="Arial" w:hAnsi="Arial" w:cs="Arial"/>
          <w:bCs/>
          <w:sz w:val="24"/>
          <w:szCs w:val="24"/>
        </w:rPr>
        <w:t xml:space="preserve"> must park</w:t>
      </w:r>
      <w:r w:rsidR="1BABAC8C" w:rsidRPr="008516BD">
        <w:rPr>
          <w:rFonts w:ascii="Arial" w:hAnsi="Arial" w:cs="Arial"/>
          <w:bCs/>
          <w:sz w:val="24"/>
          <w:szCs w:val="24"/>
        </w:rPr>
        <w:t xml:space="preserve"> their vehicle first</w:t>
      </w:r>
      <w:r w:rsidR="34D9FE7A" w:rsidRPr="008516BD">
        <w:rPr>
          <w:rFonts w:ascii="Arial" w:hAnsi="Arial" w:cs="Arial"/>
          <w:bCs/>
          <w:sz w:val="24"/>
          <w:szCs w:val="24"/>
        </w:rPr>
        <w:t xml:space="preserve"> to </w:t>
      </w:r>
      <w:r w:rsidR="6DABA00F" w:rsidRPr="008516BD">
        <w:rPr>
          <w:rFonts w:ascii="Arial" w:hAnsi="Arial" w:cs="Arial"/>
          <w:bCs/>
          <w:sz w:val="24"/>
          <w:szCs w:val="24"/>
        </w:rPr>
        <w:t>control these devices by touch or voice</w:t>
      </w:r>
      <w:r w:rsidR="007F2F65" w:rsidRPr="008516BD">
        <w:rPr>
          <w:rFonts w:ascii="Arial" w:hAnsi="Arial" w:cs="Arial"/>
          <w:bCs/>
          <w:sz w:val="24"/>
          <w:szCs w:val="24"/>
        </w:rPr>
        <w:t>. T</w:t>
      </w:r>
      <w:r w:rsidR="34D9FE7A" w:rsidRPr="008516BD">
        <w:rPr>
          <w:rFonts w:ascii="Arial" w:hAnsi="Arial" w:cs="Arial"/>
          <w:bCs/>
          <w:sz w:val="24"/>
          <w:szCs w:val="24"/>
        </w:rPr>
        <w:t>he key may remain in the ignition and the motor running while parked.</w:t>
      </w:r>
    </w:p>
    <w:p w14:paraId="7B8B95EC" w14:textId="3ACD2172" w:rsidR="00466EDE" w:rsidRPr="00981960" w:rsidRDefault="603F4B8B" w:rsidP="5E9F2CDE">
      <w:pPr>
        <w:pStyle w:val="Paragraphtext"/>
        <w:ind w:left="360"/>
        <w:rPr>
          <w:rFonts w:ascii="Arial" w:eastAsia="Arial" w:hAnsi="Arial" w:cs="Arial"/>
          <w:b/>
          <w:bCs/>
          <w:szCs w:val="24"/>
        </w:rPr>
      </w:pPr>
      <w:r w:rsidRPr="00981960">
        <w:rPr>
          <w:rFonts w:ascii="Arial" w:eastAsia="Arial" w:hAnsi="Arial" w:cs="Arial"/>
          <w:b/>
        </w:rPr>
        <w:t>Right to privacy</w:t>
      </w:r>
    </w:p>
    <w:p w14:paraId="5368E8C5" w14:textId="7073EE77" w:rsidR="15406970" w:rsidRDefault="15406970" w:rsidP="008516BD">
      <w:pPr>
        <w:ind w:left="360"/>
        <w:contextualSpacing/>
        <w:rPr>
          <w:rFonts w:ascii="Arial" w:hAnsi="Arial" w:cs="Arial"/>
          <w:bCs/>
          <w:sz w:val="24"/>
          <w:szCs w:val="24"/>
        </w:rPr>
      </w:pPr>
      <w:r w:rsidRPr="008516BD">
        <w:rPr>
          <w:rFonts w:ascii="Arial" w:hAnsi="Arial" w:cs="Arial"/>
          <w:bCs/>
          <w:sz w:val="24"/>
          <w:szCs w:val="24"/>
        </w:rPr>
        <w:t xml:space="preserve">Everyone has the right to not have their privacy interfered with unlawfully or arbitrarily. </w:t>
      </w:r>
      <w:r w:rsidR="3E3EB0A2" w:rsidRPr="008516BD">
        <w:rPr>
          <w:rFonts w:ascii="Arial" w:hAnsi="Arial" w:cs="Arial"/>
          <w:bCs/>
          <w:sz w:val="24"/>
          <w:szCs w:val="24"/>
        </w:rPr>
        <w:t xml:space="preserve">This includes communication and information privacy, where individuals should not arbitrarily be required to disclose documents or records containing personal information. </w:t>
      </w:r>
      <w:r w:rsidR="00972C2C" w:rsidRPr="008516BD">
        <w:rPr>
          <w:rFonts w:ascii="Arial" w:hAnsi="Arial" w:cs="Arial"/>
          <w:bCs/>
          <w:sz w:val="24"/>
          <w:szCs w:val="24"/>
        </w:rPr>
        <w:t>Personal information should only be collected by the Road Transport Authority where it is in the interest of the community.</w:t>
      </w:r>
    </w:p>
    <w:p w14:paraId="30D57F46" w14:textId="77777777" w:rsidR="008516BD" w:rsidRPr="008516BD" w:rsidRDefault="008516BD" w:rsidP="008516BD">
      <w:pPr>
        <w:ind w:left="360"/>
        <w:contextualSpacing/>
        <w:rPr>
          <w:rFonts w:ascii="Arial" w:hAnsi="Arial" w:cs="Arial"/>
          <w:bCs/>
          <w:sz w:val="24"/>
          <w:szCs w:val="24"/>
        </w:rPr>
      </w:pPr>
    </w:p>
    <w:p w14:paraId="3503866E" w14:textId="77777777" w:rsidR="00466EDE" w:rsidRDefault="603F4B8B" w:rsidP="008516BD">
      <w:pPr>
        <w:ind w:left="360"/>
        <w:contextualSpacing/>
        <w:rPr>
          <w:rFonts w:ascii="Arial" w:hAnsi="Arial" w:cs="Arial"/>
          <w:bCs/>
          <w:sz w:val="24"/>
          <w:szCs w:val="24"/>
        </w:rPr>
      </w:pPr>
      <w:r w:rsidRPr="008516BD">
        <w:rPr>
          <w:rFonts w:ascii="Arial" w:hAnsi="Arial" w:cs="Arial"/>
          <w:bCs/>
          <w:sz w:val="24"/>
          <w:szCs w:val="24"/>
        </w:rPr>
        <w:t xml:space="preserve">The Bill will introduce the ability for the existing network of mobile device detection cameras to use traffic camera detected images of drivers and front seat passengers not correctly wearing seatbelts as evidence that the offence occurred. </w:t>
      </w:r>
    </w:p>
    <w:p w14:paraId="5CDAD2FE" w14:textId="77777777" w:rsidR="008516BD" w:rsidRPr="008516BD" w:rsidRDefault="008516BD" w:rsidP="008516BD">
      <w:pPr>
        <w:ind w:left="360"/>
        <w:contextualSpacing/>
        <w:rPr>
          <w:rFonts w:ascii="Arial" w:hAnsi="Arial" w:cs="Arial"/>
          <w:bCs/>
          <w:sz w:val="24"/>
          <w:szCs w:val="24"/>
        </w:rPr>
      </w:pPr>
    </w:p>
    <w:p w14:paraId="47D566A5" w14:textId="74E567A6" w:rsidR="00972C2C" w:rsidRPr="008516BD" w:rsidRDefault="00972C2C" w:rsidP="008516BD">
      <w:pPr>
        <w:ind w:left="360"/>
        <w:contextualSpacing/>
        <w:rPr>
          <w:rFonts w:ascii="Arial" w:hAnsi="Arial" w:cs="Arial"/>
          <w:bCs/>
          <w:sz w:val="24"/>
          <w:szCs w:val="24"/>
        </w:rPr>
      </w:pPr>
      <w:bookmarkStart w:id="1" w:name="_Hlk70516444"/>
      <w:r w:rsidRPr="008516BD">
        <w:rPr>
          <w:rFonts w:ascii="Arial" w:hAnsi="Arial" w:cs="Arial"/>
          <w:bCs/>
          <w:sz w:val="24"/>
          <w:szCs w:val="24"/>
        </w:rPr>
        <w:t xml:space="preserve">Mobile device detection cameras </w:t>
      </w:r>
      <w:bookmarkEnd w:id="1"/>
      <w:r w:rsidRPr="008516BD">
        <w:rPr>
          <w:rFonts w:ascii="Arial" w:hAnsi="Arial" w:cs="Arial"/>
          <w:bCs/>
          <w:sz w:val="24"/>
          <w:szCs w:val="24"/>
        </w:rPr>
        <w:t xml:space="preserve">currently limit the right to privacy as these devices collect images of a vehicle and images of the driver if the driver is detected using a mobile device. </w:t>
      </w:r>
      <w:r w:rsidR="007F2F65" w:rsidRPr="008516BD">
        <w:rPr>
          <w:rFonts w:ascii="Arial" w:hAnsi="Arial" w:cs="Arial"/>
          <w:bCs/>
          <w:sz w:val="24"/>
          <w:szCs w:val="24"/>
        </w:rPr>
        <w:t xml:space="preserve">This will extend to passengers under the Bill. </w:t>
      </w:r>
      <w:r w:rsidRPr="008516BD">
        <w:rPr>
          <w:rFonts w:ascii="Arial" w:hAnsi="Arial" w:cs="Arial"/>
          <w:bCs/>
          <w:sz w:val="24"/>
          <w:szCs w:val="24"/>
        </w:rPr>
        <w:t xml:space="preserve">This data is personal information because the information collected can identify the driver and contains the vehicle’s details such as numberplate or make and model and may contain details of a person’s travel such as direction, location and time. This limitation on the right to privacy also applies for the use of the same technology to detect seatbelts. However, there is a further limitation as the devices will now also take images of the front seat passenger/s. </w:t>
      </w:r>
    </w:p>
    <w:p w14:paraId="0AF4B154" w14:textId="7B06735D" w:rsidR="14E9D032" w:rsidRPr="00981960" w:rsidRDefault="14E9D032" w:rsidP="246243EA">
      <w:pPr>
        <w:pStyle w:val="Paragraphtext"/>
        <w:ind w:left="360"/>
        <w:rPr>
          <w:rFonts w:ascii="Arial" w:eastAsia="Arial" w:hAnsi="Arial" w:cs="Arial"/>
          <w:u w:val="single"/>
        </w:rPr>
      </w:pPr>
      <w:r w:rsidRPr="00981960">
        <w:rPr>
          <w:rFonts w:ascii="Arial" w:eastAsia="Arial" w:hAnsi="Arial" w:cs="Arial"/>
          <w:u w:val="single"/>
        </w:rPr>
        <w:t>Medical exemptions</w:t>
      </w:r>
    </w:p>
    <w:p w14:paraId="362E36B7" w14:textId="77777777" w:rsidR="00202395" w:rsidRDefault="603F4B8B" w:rsidP="008516BD">
      <w:pPr>
        <w:ind w:left="360"/>
        <w:contextualSpacing/>
        <w:rPr>
          <w:rFonts w:ascii="Arial" w:hAnsi="Arial" w:cs="Arial"/>
          <w:bCs/>
          <w:sz w:val="24"/>
          <w:szCs w:val="24"/>
        </w:rPr>
      </w:pPr>
      <w:r w:rsidRPr="008516BD">
        <w:rPr>
          <w:rFonts w:ascii="Arial" w:hAnsi="Arial" w:cs="Arial"/>
          <w:bCs/>
          <w:sz w:val="24"/>
          <w:szCs w:val="24"/>
        </w:rPr>
        <w:t xml:space="preserve">There is already provision for persons with a medical exemption to not wear a seatbelt or to wear a seatbelt a certain way. </w:t>
      </w:r>
      <w:r w:rsidR="00202395" w:rsidRPr="008516BD">
        <w:rPr>
          <w:rFonts w:ascii="Arial" w:hAnsi="Arial" w:cs="Arial"/>
          <w:bCs/>
          <w:sz w:val="24"/>
          <w:szCs w:val="24"/>
        </w:rPr>
        <w:t xml:space="preserve">The exemption is only applicable if the person is complying with the exemption, for example, the exemption may only allow for the sash to be worn under the arm but must still be fastened. </w:t>
      </w:r>
    </w:p>
    <w:p w14:paraId="07EE6072" w14:textId="77777777" w:rsidR="008516BD" w:rsidRPr="008516BD" w:rsidRDefault="008516BD" w:rsidP="008516BD">
      <w:pPr>
        <w:ind w:left="360"/>
        <w:contextualSpacing/>
        <w:rPr>
          <w:rFonts w:ascii="Arial" w:hAnsi="Arial" w:cs="Arial"/>
          <w:bCs/>
          <w:sz w:val="24"/>
          <w:szCs w:val="24"/>
        </w:rPr>
      </w:pPr>
    </w:p>
    <w:p w14:paraId="02DEA441" w14:textId="25F5CC32" w:rsidR="00466EDE" w:rsidRDefault="00202395" w:rsidP="008516BD">
      <w:pPr>
        <w:ind w:left="360"/>
        <w:contextualSpacing/>
        <w:rPr>
          <w:rFonts w:ascii="Arial" w:hAnsi="Arial" w:cs="Arial"/>
          <w:bCs/>
          <w:sz w:val="24"/>
          <w:szCs w:val="24"/>
        </w:rPr>
      </w:pPr>
      <w:r w:rsidRPr="008516BD">
        <w:rPr>
          <w:rFonts w:ascii="Arial" w:hAnsi="Arial" w:cs="Arial"/>
          <w:bCs/>
          <w:sz w:val="24"/>
          <w:szCs w:val="24"/>
        </w:rPr>
        <w:t>T</w:t>
      </w:r>
      <w:r w:rsidR="603F4B8B" w:rsidRPr="008516BD">
        <w:rPr>
          <w:rFonts w:ascii="Arial" w:hAnsi="Arial" w:cs="Arial"/>
          <w:bCs/>
          <w:sz w:val="24"/>
          <w:szCs w:val="24"/>
        </w:rPr>
        <w:t xml:space="preserve">he introduction of traffic camera detection of seatbelts means that medical certificate exemptions will be able to be provided to the Road Transport Authority within 28 days of receiving the infringement notice. </w:t>
      </w:r>
    </w:p>
    <w:p w14:paraId="37162BDF" w14:textId="77777777" w:rsidR="008516BD" w:rsidRPr="008516BD" w:rsidRDefault="008516BD" w:rsidP="008516BD">
      <w:pPr>
        <w:ind w:left="360"/>
        <w:contextualSpacing/>
        <w:rPr>
          <w:rFonts w:ascii="Arial" w:hAnsi="Arial" w:cs="Arial"/>
          <w:bCs/>
          <w:sz w:val="24"/>
          <w:szCs w:val="24"/>
        </w:rPr>
      </w:pPr>
    </w:p>
    <w:p w14:paraId="762C5696" w14:textId="77777777" w:rsidR="00202395" w:rsidRDefault="657E27C1" w:rsidP="008516BD">
      <w:pPr>
        <w:ind w:left="360"/>
        <w:contextualSpacing/>
        <w:rPr>
          <w:rFonts w:ascii="Arial" w:hAnsi="Arial" w:cs="Arial"/>
          <w:bCs/>
          <w:sz w:val="24"/>
          <w:szCs w:val="24"/>
        </w:rPr>
      </w:pPr>
      <w:r w:rsidRPr="008516BD">
        <w:rPr>
          <w:rFonts w:ascii="Arial" w:hAnsi="Arial" w:cs="Arial"/>
          <w:bCs/>
          <w:sz w:val="24"/>
          <w:szCs w:val="24"/>
        </w:rPr>
        <w:t xml:space="preserve">Currently </w:t>
      </w:r>
      <w:r w:rsidR="11D00A75" w:rsidRPr="008516BD">
        <w:rPr>
          <w:rFonts w:ascii="Arial" w:hAnsi="Arial" w:cs="Arial"/>
          <w:bCs/>
          <w:sz w:val="24"/>
          <w:szCs w:val="24"/>
        </w:rPr>
        <w:t>a person with a medical certificate exempting them from wearing a seatbelt properly adjusted and fastened must carry the certificate on them when travelling in a vehicle. If requested by police, they must produce this evidence immediately for the exemption to appl</w:t>
      </w:r>
      <w:r w:rsidR="2B7CFB02" w:rsidRPr="008516BD">
        <w:rPr>
          <w:rFonts w:ascii="Arial" w:hAnsi="Arial" w:cs="Arial"/>
          <w:bCs/>
          <w:sz w:val="24"/>
          <w:szCs w:val="24"/>
        </w:rPr>
        <w:t xml:space="preserve">y. </w:t>
      </w:r>
    </w:p>
    <w:p w14:paraId="0CDECC80" w14:textId="77777777" w:rsidR="008516BD" w:rsidRPr="008516BD" w:rsidRDefault="008516BD" w:rsidP="008516BD">
      <w:pPr>
        <w:ind w:left="360"/>
        <w:contextualSpacing/>
        <w:rPr>
          <w:rFonts w:ascii="Arial" w:hAnsi="Arial" w:cs="Arial"/>
          <w:bCs/>
          <w:sz w:val="24"/>
          <w:szCs w:val="24"/>
        </w:rPr>
      </w:pPr>
    </w:p>
    <w:p w14:paraId="1EBD6ABB" w14:textId="77777777" w:rsidR="00B14F69" w:rsidRDefault="2B7CFB02" w:rsidP="008516BD">
      <w:pPr>
        <w:ind w:left="360"/>
        <w:contextualSpacing/>
        <w:rPr>
          <w:rFonts w:ascii="Arial" w:hAnsi="Arial" w:cs="Arial"/>
          <w:bCs/>
          <w:sz w:val="24"/>
          <w:szCs w:val="24"/>
        </w:rPr>
      </w:pPr>
      <w:r w:rsidRPr="008516BD">
        <w:rPr>
          <w:rFonts w:ascii="Arial" w:hAnsi="Arial" w:cs="Arial"/>
          <w:bCs/>
          <w:sz w:val="24"/>
          <w:szCs w:val="24"/>
        </w:rPr>
        <w:lastRenderedPageBreak/>
        <w:t xml:space="preserve">Following the Bill, separate regulatory amendments to the Road Rules will </w:t>
      </w:r>
      <w:r w:rsidR="2C24603D" w:rsidRPr="008516BD">
        <w:rPr>
          <w:rFonts w:ascii="Arial" w:hAnsi="Arial" w:cs="Arial"/>
          <w:bCs/>
          <w:sz w:val="24"/>
          <w:szCs w:val="24"/>
        </w:rPr>
        <w:t xml:space="preserve">introduce the 28-day timeframe for traffic camera related infringements. There are privacy implications associated with requiring a copy of a person’s medical exemption to be provided to the Road Transport Authority. </w:t>
      </w:r>
    </w:p>
    <w:p w14:paraId="4EB9F724" w14:textId="77777777" w:rsidR="00B14F69" w:rsidRDefault="00B14F69" w:rsidP="008516BD">
      <w:pPr>
        <w:ind w:left="360"/>
        <w:contextualSpacing/>
        <w:rPr>
          <w:rFonts w:ascii="Arial" w:hAnsi="Arial" w:cs="Arial"/>
          <w:bCs/>
          <w:sz w:val="24"/>
          <w:szCs w:val="24"/>
        </w:rPr>
      </w:pPr>
    </w:p>
    <w:p w14:paraId="459D34F0" w14:textId="5439FC16" w:rsidR="2C24603D" w:rsidRPr="008516BD" w:rsidRDefault="2C24603D" w:rsidP="008516BD">
      <w:pPr>
        <w:ind w:left="360"/>
        <w:contextualSpacing/>
        <w:rPr>
          <w:rFonts w:ascii="Arial" w:hAnsi="Arial" w:cs="Arial"/>
          <w:bCs/>
          <w:sz w:val="24"/>
          <w:szCs w:val="24"/>
        </w:rPr>
      </w:pPr>
      <w:r w:rsidRPr="008516BD">
        <w:rPr>
          <w:rFonts w:ascii="Arial" w:hAnsi="Arial" w:cs="Arial"/>
          <w:bCs/>
          <w:sz w:val="24"/>
          <w:szCs w:val="24"/>
        </w:rPr>
        <w:t>There are also privacy implications associated with a registered operator/driver providing the exem</w:t>
      </w:r>
      <w:r w:rsidR="44FF3326" w:rsidRPr="008516BD">
        <w:rPr>
          <w:rFonts w:ascii="Arial" w:hAnsi="Arial" w:cs="Arial"/>
          <w:bCs/>
          <w:sz w:val="24"/>
          <w:szCs w:val="24"/>
        </w:rPr>
        <w:t xml:space="preserve">ption of their passenger. </w:t>
      </w:r>
      <w:r w:rsidR="00760F13">
        <w:rPr>
          <w:rFonts w:ascii="Arial" w:hAnsi="Arial" w:cs="Arial"/>
          <w:bCs/>
          <w:sz w:val="24"/>
          <w:szCs w:val="24"/>
        </w:rPr>
        <w:t>For example, if the person with a medical exemption is travelling in a rideshare vehicle and the rideshare operator is issued with an infringement notice for passenger non-compliance.</w:t>
      </w:r>
      <w:r w:rsidR="00C96155">
        <w:rPr>
          <w:rFonts w:ascii="Arial" w:hAnsi="Arial" w:cs="Arial"/>
          <w:bCs/>
          <w:sz w:val="24"/>
          <w:szCs w:val="24"/>
        </w:rPr>
        <w:t xml:space="preserve"> The driver may request evidence of the medical exemption to seek withdrawal. </w:t>
      </w:r>
      <w:r w:rsidR="00760F13">
        <w:rPr>
          <w:rFonts w:ascii="Arial" w:hAnsi="Arial" w:cs="Arial"/>
          <w:bCs/>
          <w:sz w:val="24"/>
          <w:szCs w:val="24"/>
        </w:rPr>
        <w:t xml:space="preserve"> </w:t>
      </w:r>
    </w:p>
    <w:p w14:paraId="324FF475" w14:textId="77777777" w:rsidR="00466EDE" w:rsidRPr="00981960" w:rsidRDefault="603F4B8B" w:rsidP="5E9F2CDE">
      <w:pPr>
        <w:pStyle w:val="Paragraphtext"/>
        <w:ind w:left="360"/>
        <w:rPr>
          <w:rFonts w:ascii="Arial" w:eastAsia="Arial" w:hAnsi="Arial" w:cs="Arial"/>
          <w:b/>
          <w:bCs/>
          <w:szCs w:val="24"/>
        </w:rPr>
      </w:pPr>
      <w:r w:rsidRPr="00981960">
        <w:rPr>
          <w:rFonts w:ascii="Arial" w:eastAsia="Arial" w:hAnsi="Arial" w:cs="Arial"/>
          <w:b/>
        </w:rPr>
        <w:t>Rights in criminal proceedings</w:t>
      </w:r>
    </w:p>
    <w:p w14:paraId="54C3A0C7" w14:textId="7549E7CB" w:rsidR="7782A0F7" w:rsidRDefault="7782A0F7" w:rsidP="008516BD">
      <w:pPr>
        <w:ind w:left="360"/>
        <w:contextualSpacing/>
        <w:rPr>
          <w:rFonts w:ascii="Arial" w:hAnsi="Arial" w:cs="Arial"/>
          <w:bCs/>
          <w:sz w:val="24"/>
          <w:szCs w:val="24"/>
        </w:rPr>
      </w:pPr>
      <w:r w:rsidRPr="008516BD">
        <w:rPr>
          <w:rFonts w:ascii="Arial" w:hAnsi="Arial" w:cs="Arial"/>
          <w:bCs/>
          <w:sz w:val="24"/>
          <w:szCs w:val="24"/>
        </w:rPr>
        <w:t xml:space="preserve">Everyone </w:t>
      </w:r>
      <w:r w:rsidR="000D09D7" w:rsidRPr="008516BD">
        <w:rPr>
          <w:rFonts w:ascii="Arial" w:hAnsi="Arial" w:cs="Arial"/>
          <w:bCs/>
          <w:sz w:val="24"/>
          <w:szCs w:val="24"/>
        </w:rPr>
        <w:t xml:space="preserve">charged with a criminal offence has the right to be presumed innocent until proven guilty according to law. Strict liability offences limit this right by removing the burden of proof from the prosecution (the Road Transport Authority) in having to prove the </w:t>
      </w:r>
      <w:r w:rsidR="002E4613">
        <w:rPr>
          <w:rFonts w:ascii="Arial" w:hAnsi="Arial" w:cs="Arial"/>
          <w:bCs/>
          <w:sz w:val="24"/>
          <w:szCs w:val="24"/>
        </w:rPr>
        <w:t xml:space="preserve">mental fault elements of the </w:t>
      </w:r>
      <w:r w:rsidR="000D09D7" w:rsidRPr="008516BD">
        <w:rPr>
          <w:rFonts w:ascii="Arial" w:hAnsi="Arial" w:cs="Arial"/>
          <w:bCs/>
          <w:sz w:val="24"/>
          <w:szCs w:val="24"/>
        </w:rPr>
        <w:t xml:space="preserve">offence. </w:t>
      </w:r>
    </w:p>
    <w:p w14:paraId="2FD6D5C4" w14:textId="77777777" w:rsidR="008516BD" w:rsidRPr="008516BD" w:rsidRDefault="008516BD" w:rsidP="008516BD">
      <w:pPr>
        <w:ind w:left="360"/>
        <w:contextualSpacing/>
        <w:rPr>
          <w:rFonts w:ascii="Arial" w:hAnsi="Arial" w:cs="Arial"/>
          <w:bCs/>
          <w:sz w:val="24"/>
          <w:szCs w:val="24"/>
        </w:rPr>
      </w:pPr>
    </w:p>
    <w:p w14:paraId="5F3A8780" w14:textId="09522119" w:rsidR="000D09D7" w:rsidRDefault="000D09D7" w:rsidP="008516BD">
      <w:pPr>
        <w:ind w:left="360"/>
        <w:contextualSpacing/>
        <w:rPr>
          <w:rFonts w:ascii="Arial" w:hAnsi="Arial" w:cs="Arial"/>
          <w:bCs/>
          <w:sz w:val="24"/>
          <w:szCs w:val="24"/>
        </w:rPr>
      </w:pPr>
      <w:r w:rsidRPr="008516BD">
        <w:rPr>
          <w:rFonts w:ascii="Arial" w:hAnsi="Arial" w:cs="Arial"/>
          <w:bCs/>
          <w:sz w:val="24"/>
          <w:szCs w:val="24"/>
        </w:rPr>
        <w:t>The seatbelt laws applying to drivers and passengers are accompanied by various offences. The offence</w:t>
      </w:r>
      <w:r w:rsidR="007B2E86" w:rsidRPr="008516BD">
        <w:rPr>
          <w:rFonts w:ascii="Arial" w:hAnsi="Arial" w:cs="Arial"/>
          <w:bCs/>
          <w:sz w:val="24"/>
          <w:szCs w:val="24"/>
        </w:rPr>
        <w:t>s</w:t>
      </w:r>
      <w:r w:rsidR="00972C2C" w:rsidRPr="008516BD">
        <w:rPr>
          <w:rFonts w:ascii="Arial" w:hAnsi="Arial" w:cs="Arial"/>
          <w:bCs/>
          <w:sz w:val="24"/>
          <w:szCs w:val="24"/>
        </w:rPr>
        <w:t xml:space="preserve"> enforced by traffic cameras under the TCE initiative</w:t>
      </w:r>
      <w:r w:rsidRPr="008516BD">
        <w:rPr>
          <w:rFonts w:ascii="Arial" w:hAnsi="Arial" w:cs="Arial"/>
          <w:bCs/>
          <w:sz w:val="24"/>
          <w:szCs w:val="24"/>
        </w:rPr>
        <w:t xml:space="preserve"> </w:t>
      </w:r>
      <w:r w:rsidR="007B2E86" w:rsidRPr="008516BD">
        <w:rPr>
          <w:rFonts w:ascii="Arial" w:hAnsi="Arial" w:cs="Arial"/>
          <w:bCs/>
          <w:sz w:val="24"/>
          <w:szCs w:val="24"/>
        </w:rPr>
        <w:t xml:space="preserve">are </w:t>
      </w:r>
      <w:r w:rsidRPr="008516BD">
        <w:rPr>
          <w:rFonts w:ascii="Arial" w:hAnsi="Arial" w:cs="Arial"/>
          <w:bCs/>
          <w:sz w:val="24"/>
          <w:szCs w:val="24"/>
        </w:rPr>
        <w:t xml:space="preserve">for a driver failing to wear a seatbelt correctly </w:t>
      </w:r>
      <w:r w:rsidR="007B2E86" w:rsidRPr="008516BD">
        <w:rPr>
          <w:rFonts w:ascii="Arial" w:hAnsi="Arial" w:cs="Arial"/>
          <w:bCs/>
          <w:sz w:val="24"/>
          <w:szCs w:val="24"/>
        </w:rPr>
        <w:t>and a driver</w:t>
      </w:r>
      <w:r w:rsidRPr="008516BD">
        <w:rPr>
          <w:rFonts w:ascii="Arial" w:hAnsi="Arial" w:cs="Arial"/>
          <w:bCs/>
          <w:sz w:val="24"/>
          <w:szCs w:val="24"/>
        </w:rPr>
        <w:t xml:space="preserve"> failing to ensure </w:t>
      </w:r>
      <w:r w:rsidR="007F2F65" w:rsidRPr="008516BD">
        <w:rPr>
          <w:rFonts w:ascii="Arial" w:hAnsi="Arial" w:cs="Arial"/>
          <w:bCs/>
          <w:sz w:val="24"/>
          <w:szCs w:val="24"/>
        </w:rPr>
        <w:t xml:space="preserve">a </w:t>
      </w:r>
      <w:r w:rsidRPr="008516BD">
        <w:rPr>
          <w:rFonts w:ascii="Arial" w:hAnsi="Arial" w:cs="Arial"/>
          <w:bCs/>
          <w:sz w:val="24"/>
          <w:szCs w:val="24"/>
        </w:rPr>
        <w:t>passenger wear</w:t>
      </w:r>
      <w:r w:rsidR="007F2F65" w:rsidRPr="008516BD">
        <w:rPr>
          <w:rFonts w:ascii="Arial" w:hAnsi="Arial" w:cs="Arial"/>
          <w:bCs/>
          <w:sz w:val="24"/>
          <w:szCs w:val="24"/>
        </w:rPr>
        <w:t>s</w:t>
      </w:r>
      <w:r w:rsidRPr="008516BD">
        <w:rPr>
          <w:rFonts w:ascii="Arial" w:hAnsi="Arial" w:cs="Arial"/>
          <w:bCs/>
          <w:sz w:val="24"/>
          <w:szCs w:val="24"/>
        </w:rPr>
        <w:t xml:space="preserve"> a seatbelt correctly</w:t>
      </w:r>
      <w:r w:rsidR="007B2E86" w:rsidRPr="008516BD">
        <w:rPr>
          <w:rFonts w:ascii="Arial" w:hAnsi="Arial" w:cs="Arial"/>
          <w:bCs/>
          <w:sz w:val="24"/>
          <w:szCs w:val="24"/>
        </w:rPr>
        <w:t>. These are</w:t>
      </w:r>
      <w:r w:rsidRPr="008516BD">
        <w:rPr>
          <w:rFonts w:ascii="Arial" w:hAnsi="Arial" w:cs="Arial"/>
          <w:bCs/>
          <w:sz w:val="24"/>
          <w:szCs w:val="24"/>
        </w:rPr>
        <w:t xml:space="preserve"> strict liability</w:t>
      </w:r>
      <w:r w:rsidR="007B2E86" w:rsidRPr="008516BD">
        <w:rPr>
          <w:rFonts w:ascii="Arial" w:hAnsi="Arial" w:cs="Arial"/>
          <w:bCs/>
          <w:sz w:val="24"/>
          <w:szCs w:val="24"/>
        </w:rPr>
        <w:t xml:space="preserve"> offences</w:t>
      </w:r>
      <w:r w:rsidRPr="008516BD">
        <w:rPr>
          <w:rFonts w:ascii="Arial" w:hAnsi="Arial" w:cs="Arial"/>
          <w:bCs/>
          <w:sz w:val="24"/>
          <w:szCs w:val="24"/>
        </w:rPr>
        <w:t xml:space="preserve">. </w:t>
      </w:r>
      <w:r w:rsidR="00202395" w:rsidRPr="008516BD">
        <w:rPr>
          <w:rFonts w:ascii="Arial" w:hAnsi="Arial" w:cs="Arial"/>
          <w:bCs/>
          <w:sz w:val="24"/>
          <w:szCs w:val="24"/>
        </w:rPr>
        <w:t>As traffic cameras can</w:t>
      </w:r>
      <w:r w:rsidR="00D630A5" w:rsidRPr="008516BD">
        <w:rPr>
          <w:rFonts w:ascii="Arial" w:hAnsi="Arial" w:cs="Arial"/>
          <w:bCs/>
          <w:sz w:val="24"/>
          <w:szCs w:val="24"/>
        </w:rPr>
        <w:t>not</w:t>
      </w:r>
      <w:r w:rsidR="00202395" w:rsidRPr="008516BD">
        <w:rPr>
          <w:rFonts w:ascii="Arial" w:hAnsi="Arial" w:cs="Arial"/>
          <w:bCs/>
          <w:sz w:val="24"/>
          <w:szCs w:val="24"/>
        </w:rPr>
        <w:t xml:space="preserve"> determine the identity of the driver, the infringement notice is issued to the registered operator of the vehicle who may then nominate the driver if they were not driving the vehicle at the time. </w:t>
      </w:r>
    </w:p>
    <w:p w14:paraId="51C9C0B0" w14:textId="77777777" w:rsidR="008516BD" w:rsidRPr="008516BD" w:rsidRDefault="008516BD" w:rsidP="008516BD">
      <w:pPr>
        <w:ind w:left="360"/>
        <w:contextualSpacing/>
        <w:rPr>
          <w:rFonts w:ascii="Arial" w:hAnsi="Arial" w:cs="Arial"/>
          <w:bCs/>
          <w:sz w:val="24"/>
          <w:szCs w:val="24"/>
        </w:rPr>
      </w:pPr>
    </w:p>
    <w:p w14:paraId="78DC4BB4" w14:textId="1113621A" w:rsidR="000D09D7" w:rsidRDefault="603F4B8B" w:rsidP="008516BD">
      <w:pPr>
        <w:ind w:left="360"/>
        <w:contextualSpacing/>
        <w:rPr>
          <w:rFonts w:ascii="Arial" w:hAnsi="Arial" w:cs="Arial"/>
          <w:bCs/>
          <w:sz w:val="24"/>
          <w:szCs w:val="24"/>
        </w:rPr>
      </w:pPr>
      <w:r w:rsidRPr="008516BD">
        <w:rPr>
          <w:rFonts w:ascii="Arial" w:hAnsi="Arial" w:cs="Arial"/>
          <w:bCs/>
          <w:sz w:val="24"/>
          <w:szCs w:val="24"/>
        </w:rPr>
        <w:t xml:space="preserve">Drivers are responsible for ensuring their passengers comply. The use of seatbelt detection traffic cameras in Australia involves applying existing </w:t>
      </w:r>
      <w:r w:rsidR="000D09D7" w:rsidRPr="008516BD">
        <w:rPr>
          <w:rFonts w:ascii="Arial" w:hAnsi="Arial" w:cs="Arial"/>
          <w:bCs/>
          <w:sz w:val="24"/>
          <w:szCs w:val="24"/>
        </w:rPr>
        <w:t xml:space="preserve">strict liability </w:t>
      </w:r>
      <w:r w:rsidRPr="008516BD">
        <w:rPr>
          <w:rFonts w:ascii="Arial" w:hAnsi="Arial" w:cs="Arial"/>
          <w:bCs/>
          <w:sz w:val="24"/>
          <w:szCs w:val="24"/>
        </w:rPr>
        <w:t>offences to the driver of the vehicle for both the driver and/or the front seat passenger</w:t>
      </w:r>
      <w:r w:rsidR="000D09D7" w:rsidRPr="008516BD">
        <w:rPr>
          <w:rFonts w:ascii="Arial" w:hAnsi="Arial" w:cs="Arial"/>
          <w:bCs/>
          <w:sz w:val="24"/>
          <w:szCs w:val="24"/>
        </w:rPr>
        <w:t>/s</w:t>
      </w:r>
      <w:r w:rsidR="00FA5DA3">
        <w:rPr>
          <w:rFonts w:ascii="Arial" w:hAnsi="Arial" w:cs="Arial"/>
          <w:bCs/>
          <w:sz w:val="24"/>
          <w:szCs w:val="24"/>
        </w:rPr>
        <w:t>. In the ACT, the relevant offences are at Part 16 of the Road Rules, which relate to the driver not wearing a seatbelt correctly and the driver not ensuring a passenger wears a seatbelt correctly</w:t>
      </w:r>
      <w:r w:rsidRPr="008516BD">
        <w:rPr>
          <w:rFonts w:ascii="Arial" w:hAnsi="Arial" w:cs="Arial"/>
          <w:bCs/>
          <w:sz w:val="24"/>
          <w:szCs w:val="24"/>
        </w:rPr>
        <w:t>. Traffic cameras cannot identify the passenger, which means the existing passenger offence is not applied</w:t>
      </w:r>
      <w:r w:rsidR="009B44AF" w:rsidRPr="008516BD">
        <w:rPr>
          <w:rFonts w:ascii="Arial" w:hAnsi="Arial" w:cs="Arial"/>
          <w:bCs/>
          <w:sz w:val="24"/>
          <w:szCs w:val="24"/>
        </w:rPr>
        <w:t xml:space="preserve"> to offences detected through the traffic camera system. </w:t>
      </w:r>
      <w:r w:rsidRPr="008516BD">
        <w:rPr>
          <w:rFonts w:ascii="Arial" w:hAnsi="Arial" w:cs="Arial"/>
          <w:bCs/>
          <w:sz w:val="24"/>
          <w:szCs w:val="24"/>
        </w:rPr>
        <w:t xml:space="preserve"> </w:t>
      </w:r>
    </w:p>
    <w:p w14:paraId="35A911B9" w14:textId="77777777" w:rsidR="008516BD" w:rsidRPr="008516BD" w:rsidRDefault="008516BD" w:rsidP="008516BD">
      <w:pPr>
        <w:ind w:left="360"/>
        <w:contextualSpacing/>
        <w:rPr>
          <w:rFonts w:ascii="Arial" w:hAnsi="Arial" w:cs="Arial"/>
          <w:bCs/>
          <w:sz w:val="24"/>
          <w:szCs w:val="24"/>
        </w:rPr>
      </w:pPr>
    </w:p>
    <w:p w14:paraId="2C7B52F4" w14:textId="77777777" w:rsidR="00202395" w:rsidRDefault="071DA246" w:rsidP="008516BD">
      <w:pPr>
        <w:ind w:left="360"/>
        <w:contextualSpacing/>
        <w:rPr>
          <w:rFonts w:ascii="Arial" w:hAnsi="Arial" w:cs="Arial"/>
          <w:bCs/>
          <w:sz w:val="24"/>
          <w:szCs w:val="24"/>
        </w:rPr>
      </w:pPr>
      <w:r w:rsidRPr="008516BD">
        <w:rPr>
          <w:rFonts w:ascii="Arial" w:hAnsi="Arial" w:cs="Arial"/>
          <w:bCs/>
          <w:sz w:val="24"/>
          <w:szCs w:val="24"/>
        </w:rPr>
        <w:t>People with medical e</w:t>
      </w:r>
      <w:r w:rsidR="4714BE60" w:rsidRPr="008516BD">
        <w:rPr>
          <w:rFonts w:ascii="Arial" w:hAnsi="Arial" w:cs="Arial"/>
          <w:bCs/>
          <w:sz w:val="24"/>
          <w:szCs w:val="24"/>
        </w:rPr>
        <w:t>xemption</w:t>
      </w:r>
      <w:r w:rsidR="659C8CDE" w:rsidRPr="008516BD">
        <w:rPr>
          <w:rFonts w:ascii="Arial" w:hAnsi="Arial" w:cs="Arial"/>
          <w:bCs/>
          <w:sz w:val="24"/>
          <w:szCs w:val="24"/>
        </w:rPr>
        <w:t>s</w:t>
      </w:r>
      <w:r w:rsidR="4714BE60" w:rsidRPr="008516BD">
        <w:rPr>
          <w:rFonts w:ascii="Arial" w:hAnsi="Arial" w:cs="Arial"/>
          <w:bCs/>
          <w:sz w:val="24"/>
          <w:szCs w:val="24"/>
        </w:rPr>
        <w:t xml:space="preserve"> </w:t>
      </w:r>
      <w:r w:rsidR="06B7288A" w:rsidRPr="008516BD">
        <w:rPr>
          <w:rFonts w:ascii="Arial" w:hAnsi="Arial" w:cs="Arial"/>
          <w:bCs/>
          <w:sz w:val="24"/>
          <w:szCs w:val="24"/>
        </w:rPr>
        <w:t xml:space="preserve">may still be picked up by the traffic camera system and identified by the Infringement Review unit as constituting a seatbelt offence. </w:t>
      </w:r>
      <w:r w:rsidR="747CE2FB" w:rsidRPr="008516BD">
        <w:rPr>
          <w:rFonts w:ascii="Arial" w:hAnsi="Arial" w:cs="Arial"/>
          <w:bCs/>
          <w:sz w:val="24"/>
          <w:szCs w:val="24"/>
        </w:rPr>
        <w:t>This means infringement notices may be issued where there is a valid exemption in place.</w:t>
      </w:r>
      <w:r w:rsidR="00202395" w:rsidRPr="008516BD">
        <w:rPr>
          <w:rFonts w:ascii="Arial" w:hAnsi="Arial" w:cs="Arial"/>
          <w:bCs/>
          <w:sz w:val="24"/>
          <w:szCs w:val="24"/>
        </w:rPr>
        <w:t xml:space="preserve"> The exemption is only applicable if the person is complying with the exemption, for example, the exemption may only allow for the sash to be worn under the arm but must still be fastened. </w:t>
      </w:r>
    </w:p>
    <w:p w14:paraId="20C11FD8" w14:textId="77777777" w:rsidR="008516BD" w:rsidRPr="008516BD" w:rsidRDefault="008516BD" w:rsidP="008516BD">
      <w:pPr>
        <w:ind w:left="360"/>
        <w:contextualSpacing/>
        <w:rPr>
          <w:rFonts w:ascii="Arial" w:hAnsi="Arial" w:cs="Arial"/>
          <w:bCs/>
          <w:sz w:val="24"/>
          <w:szCs w:val="24"/>
        </w:rPr>
      </w:pPr>
    </w:p>
    <w:p w14:paraId="36689312" w14:textId="122A1AB5" w:rsidR="071DA246" w:rsidRPr="008516BD" w:rsidRDefault="747CE2FB" w:rsidP="008516BD">
      <w:pPr>
        <w:ind w:left="360"/>
        <w:contextualSpacing/>
        <w:rPr>
          <w:rFonts w:ascii="Arial" w:hAnsi="Arial" w:cs="Arial"/>
          <w:bCs/>
          <w:sz w:val="24"/>
          <w:szCs w:val="24"/>
        </w:rPr>
      </w:pPr>
      <w:r w:rsidRPr="008516BD">
        <w:rPr>
          <w:rFonts w:ascii="Arial" w:hAnsi="Arial" w:cs="Arial"/>
          <w:bCs/>
          <w:sz w:val="24"/>
          <w:szCs w:val="24"/>
        </w:rPr>
        <w:t>The person issued with the infringement notice</w:t>
      </w:r>
      <w:r w:rsidR="4714BE60" w:rsidRPr="008516BD">
        <w:rPr>
          <w:rFonts w:ascii="Arial" w:hAnsi="Arial" w:cs="Arial"/>
          <w:bCs/>
          <w:sz w:val="24"/>
          <w:szCs w:val="24"/>
        </w:rPr>
        <w:t xml:space="preserve"> </w:t>
      </w:r>
      <w:r w:rsidR="0BBB9823" w:rsidRPr="008516BD">
        <w:rPr>
          <w:rFonts w:ascii="Arial" w:hAnsi="Arial" w:cs="Arial"/>
          <w:bCs/>
          <w:sz w:val="24"/>
          <w:szCs w:val="24"/>
        </w:rPr>
        <w:t>must provide the evidence of the exemption to</w:t>
      </w:r>
      <w:r w:rsidR="4714BE60" w:rsidRPr="008516BD">
        <w:rPr>
          <w:rFonts w:ascii="Arial" w:hAnsi="Arial" w:cs="Arial"/>
          <w:bCs/>
          <w:sz w:val="24"/>
          <w:szCs w:val="24"/>
        </w:rPr>
        <w:t xml:space="preserve"> the Road Transport Authority within 28 days of receiving the infringement notice.</w:t>
      </w:r>
    </w:p>
    <w:p w14:paraId="73DA4AB2" w14:textId="498671BC" w:rsidR="4714BE60" w:rsidRPr="00981960" w:rsidRDefault="4714BE60" w:rsidP="246243EA">
      <w:pPr>
        <w:pStyle w:val="Paragraphtext"/>
        <w:ind w:left="360"/>
        <w:rPr>
          <w:rFonts w:ascii="Arial" w:eastAsia="Arial" w:hAnsi="Arial" w:cs="Arial"/>
          <w:u w:val="single"/>
        </w:rPr>
      </w:pPr>
      <w:r w:rsidRPr="00981960">
        <w:rPr>
          <w:rFonts w:ascii="Arial" w:eastAsia="Arial" w:hAnsi="Arial" w:cs="Arial"/>
          <w:u w:val="single"/>
        </w:rPr>
        <w:lastRenderedPageBreak/>
        <w:t>Multiple infringements</w:t>
      </w:r>
    </w:p>
    <w:p w14:paraId="66DF128D" w14:textId="66382212" w:rsidR="00466EDE" w:rsidRPr="008516BD" w:rsidRDefault="603F4B8B" w:rsidP="008516BD">
      <w:pPr>
        <w:ind w:left="360"/>
        <w:contextualSpacing/>
        <w:rPr>
          <w:rFonts w:ascii="Arial" w:hAnsi="Arial" w:cs="Arial"/>
          <w:bCs/>
          <w:sz w:val="24"/>
          <w:szCs w:val="24"/>
        </w:rPr>
      </w:pPr>
      <w:r w:rsidRPr="008516BD">
        <w:rPr>
          <w:rFonts w:ascii="Arial" w:hAnsi="Arial" w:cs="Arial"/>
          <w:bCs/>
          <w:sz w:val="24"/>
          <w:szCs w:val="24"/>
        </w:rPr>
        <w:t>The TCE initiative increases the risk of multiple infringements that bring demerit points and financial penalties.</w:t>
      </w:r>
      <w:r w:rsidR="00DB00D7" w:rsidRPr="008516BD">
        <w:rPr>
          <w:rFonts w:ascii="Arial" w:hAnsi="Arial" w:cs="Arial"/>
          <w:bCs/>
          <w:sz w:val="24"/>
          <w:szCs w:val="24"/>
        </w:rPr>
        <w:t xml:space="preserve"> Currently, the ACT uses the following traffic cameras to detect offences a</w:t>
      </w:r>
      <w:r w:rsidR="00972C2C" w:rsidRPr="008516BD">
        <w:rPr>
          <w:rFonts w:ascii="Arial" w:hAnsi="Arial" w:cs="Arial"/>
          <w:bCs/>
          <w:sz w:val="24"/>
          <w:szCs w:val="24"/>
        </w:rPr>
        <w:t>s part of the ACT road safety camera program</w:t>
      </w:r>
      <w:r w:rsidR="00DB00D7" w:rsidRPr="008516BD">
        <w:rPr>
          <w:rFonts w:ascii="Arial" w:hAnsi="Arial" w:cs="Arial"/>
          <w:bCs/>
          <w:sz w:val="24"/>
          <w:szCs w:val="24"/>
        </w:rPr>
        <w:t>:</w:t>
      </w:r>
    </w:p>
    <w:p w14:paraId="345D4729" w14:textId="77777777" w:rsidR="00DB00D7" w:rsidRPr="00981960" w:rsidRDefault="00DB00D7" w:rsidP="00DB00D7">
      <w:pPr>
        <w:pStyle w:val="ListParagraph"/>
        <w:widowControl w:val="0"/>
        <w:numPr>
          <w:ilvl w:val="0"/>
          <w:numId w:val="24"/>
        </w:numPr>
        <w:tabs>
          <w:tab w:val="left" w:pos="284"/>
        </w:tabs>
        <w:spacing w:before="120" w:after="120"/>
        <w:ind w:left="723" w:right="-46"/>
        <w:rPr>
          <w:rFonts w:ascii="Arial" w:hAnsi="Arial" w:cs="Arial"/>
          <w:sz w:val="24"/>
          <w:szCs w:val="24"/>
        </w:rPr>
      </w:pPr>
      <w:r w:rsidRPr="00981960">
        <w:rPr>
          <w:rFonts w:ascii="Arial" w:hAnsi="Arial" w:cs="Arial"/>
          <w:sz w:val="24"/>
          <w:szCs w:val="24"/>
        </w:rPr>
        <w:t>Fixed red-light/speed cameras;</w:t>
      </w:r>
    </w:p>
    <w:p w14:paraId="797FC396" w14:textId="77777777" w:rsidR="00DB00D7" w:rsidRPr="00981960" w:rsidRDefault="00DB00D7" w:rsidP="00DB00D7">
      <w:pPr>
        <w:pStyle w:val="ListParagraph"/>
        <w:widowControl w:val="0"/>
        <w:numPr>
          <w:ilvl w:val="0"/>
          <w:numId w:val="24"/>
        </w:numPr>
        <w:tabs>
          <w:tab w:val="left" w:pos="284"/>
        </w:tabs>
        <w:spacing w:before="120" w:after="120"/>
        <w:ind w:left="723" w:right="-46"/>
        <w:rPr>
          <w:rFonts w:ascii="Arial" w:hAnsi="Arial" w:cs="Arial"/>
          <w:sz w:val="24"/>
          <w:szCs w:val="24"/>
        </w:rPr>
      </w:pPr>
      <w:r w:rsidRPr="00981960">
        <w:rPr>
          <w:rFonts w:ascii="Arial" w:hAnsi="Arial" w:cs="Arial"/>
          <w:sz w:val="24"/>
          <w:szCs w:val="24"/>
        </w:rPr>
        <w:t>Fixed speed cameras;</w:t>
      </w:r>
    </w:p>
    <w:p w14:paraId="357F4D93" w14:textId="77777777" w:rsidR="00DB00D7" w:rsidRPr="00981960" w:rsidRDefault="00DB00D7" w:rsidP="00DB00D7">
      <w:pPr>
        <w:pStyle w:val="ListParagraph"/>
        <w:widowControl w:val="0"/>
        <w:numPr>
          <w:ilvl w:val="0"/>
          <w:numId w:val="24"/>
        </w:numPr>
        <w:tabs>
          <w:tab w:val="left" w:pos="284"/>
        </w:tabs>
        <w:spacing w:before="120" w:after="120"/>
        <w:ind w:left="723" w:right="-46"/>
        <w:rPr>
          <w:rFonts w:ascii="Arial" w:hAnsi="Arial" w:cs="Arial"/>
          <w:sz w:val="24"/>
          <w:szCs w:val="24"/>
        </w:rPr>
      </w:pPr>
      <w:r w:rsidRPr="00981960">
        <w:rPr>
          <w:rFonts w:ascii="Arial" w:hAnsi="Arial" w:cs="Arial"/>
          <w:sz w:val="24"/>
          <w:szCs w:val="24"/>
        </w:rPr>
        <w:t>Mobile speed camera vans;</w:t>
      </w:r>
    </w:p>
    <w:p w14:paraId="6FCFD272" w14:textId="1253E6AC" w:rsidR="00DB00D7" w:rsidRPr="00981960" w:rsidRDefault="00DB00D7" w:rsidP="00DB00D7">
      <w:pPr>
        <w:pStyle w:val="ListParagraph"/>
        <w:widowControl w:val="0"/>
        <w:numPr>
          <w:ilvl w:val="0"/>
          <w:numId w:val="24"/>
        </w:numPr>
        <w:tabs>
          <w:tab w:val="left" w:pos="284"/>
        </w:tabs>
        <w:spacing w:before="120" w:after="120"/>
        <w:ind w:left="723" w:right="-46"/>
        <w:rPr>
          <w:rFonts w:ascii="Arial" w:hAnsi="Arial" w:cs="Arial"/>
          <w:sz w:val="24"/>
          <w:szCs w:val="24"/>
        </w:rPr>
      </w:pPr>
      <w:r w:rsidRPr="00981960">
        <w:rPr>
          <w:rFonts w:ascii="Arial" w:hAnsi="Arial" w:cs="Arial"/>
          <w:sz w:val="24"/>
          <w:szCs w:val="24"/>
        </w:rPr>
        <w:t xml:space="preserve">A </w:t>
      </w:r>
      <w:r w:rsidR="00B77579" w:rsidRPr="00981960">
        <w:rPr>
          <w:rFonts w:ascii="Arial" w:hAnsi="Arial" w:cs="Arial"/>
          <w:sz w:val="24"/>
          <w:szCs w:val="24"/>
        </w:rPr>
        <w:t>point-to-point</w:t>
      </w:r>
      <w:r w:rsidRPr="00981960">
        <w:rPr>
          <w:rFonts w:ascii="Arial" w:hAnsi="Arial" w:cs="Arial"/>
          <w:sz w:val="24"/>
          <w:szCs w:val="24"/>
        </w:rPr>
        <w:t xml:space="preserve"> average speed camera; and</w:t>
      </w:r>
    </w:p>
    <w:p w14:paraId="12C95BA6" w14:textId="1F0C4EDA" w:rsidR="00DB00D7" w:rsidRPr="00981960" w:rsidRDefault="00DB00D7" w:rsidP="00DB00D7">
      <w:pPr>
        <w:pStyle w:val="ListParagraph"/>
        <w:widowControl w:val="0"/>
        <w:numPr>
          <w:ilvl w:val="0"/>
          <w:numId w:val="24"/>
        </w:numPr>
        <w:tabs>
          <w:tab w:val="left" w:pos="284"/>
        </w:tabs>
        <w:spacing w:before="120" w:after="120"/>
        <w:ind w:left="723" w:right="-46"/>
        <w:rPr>
          <w:rFonts w:ascii="Arial" w:hAnsi="Arial" w:cs="Arial"/>
          <w:sz w:val="24"/>
          <w:szCs w:val="24"/>
        </w:rPr>
      </w:pPr>
      <w:r w:rsidRPr="00981960">
        <w:rPr>
          <w:rFonts w:ascii="Arial" w:hAnsi="Arial" w:cs="Arial"/>
          <w:sz w:val="24"/>
          <w:szCs w:val="24"/>
        </w:rPr>
        <w:t>Transportable and fixed mobile device detection cameras.</w:t>
      </w:r>
    </w:p>
    <w:p w14:paraId="08D6D2AF" w14:textId="73503506" w:rsidR="00DB00D7" w:rsidRPr="008516BD" w:rsidRDefault="00DB00D7" w:rsidP="008516BD">
      <w:pPr>
        <w:ind w:left="360"/>
        <w:contextualSpacing/>
        <w:rPr>
          <w:rFonts w:ascii="Arial" w:hAnsi="Arial" w:cs="Arial"/>
          <w:bCs/>
          <w:sz w:val="24"/>
          <w:szCs w:val="24"/>
        </w:rPr>
      </w:pPr>
      <w:r w:rsidRPr="008516BD">
        <w:rPr>
          <w:rFonts w:ascii="Arial" w:hAnsi="Arial" w:cs="Arial"/>
          <w:bCs/>
          <w:sz w:val="24"/>
          <w:szCs w:val="24"/>
        </w:rPr>
        <w:t>The TCE initiative involves expanding the types of offences detected by the existing technology. For example,</w:t>
      </w:r>
      <w:r w:rsidR="006D3C82" w:rsidRPr="008516BD">
        <w:rPr>
          <w:rFonts w:ascii="Arial" w:hAnsi="Arial" w:cs="Arial"/>
          <w:bCs/>
          <w:sz w:val="24"/>
          <w:szCs w:val="24"/>
        </w:rPr>
        <w:t xml:space="preserve"> when an offence is captured by</w:t>
      </w:r>
      <w:r w:rsidRPr="008516BD">
        <w:rPr>
          <w:rFonts w:ascii="Arial" w:hAnsi="Arial" w:cs="Arial"/>
          <w:bCs/>
          <w:sz w:val="24"/>
          <w:szCs w:val="24"/>
        </w:rPr>
        <w:t xml:space="preserve"> red-light/speed cameras </w:t>
      </w:r>
      <w:r w:rsidR="006D3C82" w:rsidRPr="008516BD">
        <w:rPr>
          <w:rFonts w:ascii="Arial" w:hAnsi="Arial" w:cs="Arial"/>
          <w:bCs/>
          <w:sz w:val="24"/>
          <w:szCs w:val="24"/>
        </w:rPr>
        <w:t>the vehicle registration is now checked</w:t>
      </w:r>
      <w:r w:rsidRPr="008516BD">
        <w:rPr>
          <w:rFonts w:ascii="Arial" w:hAnsi="Arial" w:cs="Arial"/>
          <w:bCs/>
          <w:sz w:val="24"/>
          <w:szCs w:val="24"/>
        </w:rPr>
        <w:t xml:space="preserve">. </w:t>
      </w:r>
      <w:r w:rsidR="00972C2C" w:rsidRPr="008516BD">
        <w:rPr>
          <w:rFonts w:ascii="Arial" w:hAnsi="Arial" w:cs="Arial"/>
          <w:bCs/>
          <w:sz w:val="24"/>
          <w:szCs w:val="24"/>
        </w:rPr>
        <w:t>From 3 November 2025,</w:t>
      </w:r>
      <w:r w:rsidRPr="008516BD">
        <w:rPr>
          <w:rFonts w:ascii="Arial" w:hAnsi="Arial" w:cs="Arial"/>
          <w:bCs/>
          <w:sz w:val="24"/>
          <w:szCs w:val="24"/>
        </w:rPr>
        <w:t xml:space="preserve"> mobile device detection cameras </w:t>
      </w:r>
      <w:r w:rsidR="00972C2C" w:rsidRPr="008516BD">
        <w:rPr>
          <w:rFonts w:ascii="Arial" w:hAnsi="Arial" w:cs="Arial"/>
          <w:bCs/>
          <w:sz w:val="24"/>
          <w:szCs w:val="24"/>
        </w:rPr>
        <w:t>will</w:t>
      </w:r>
      <w:r w:rsidRPr="008516BD">
        <w:rPr>
          <w:rFonts w:ascii="Arial" w:hAnsi="Arial" w:cs="Arial"/>
          <w:bCs/>
          <w:sz w:val="24"/>
          <w:szCs w:val="24"/>
        </w:rPr>
        <w:t xml:space="preserve"> also detect seatbelts, </w:t>
      </w:r>
      <w:r w:rsidR="00972C2C" w:rsidRPr="008516BD">
        <w:rPr>
          <w:rFonts w:ascii="Arial" w:hAnsi="Arial" w:cs="Arial"/>
          <w:bCs/>
          <w:sz w:val="24"/>
          <w:szCs w:val="24"/>
        </w:rPr>
        <w:t>which this Bill supports. This will</w:t>
      </w:r>
      <w:r w:rsidRPr="008516BD">
        <w:rPr>
          <w:rFonts w:ascii="Arial" w:hAnsi="Arial" w:cs="Arial"/>
          <w:bCs/>
          <w:sz w:val="24"/>
          <w:szCs w:val="24"/>
        </w:rPr>
        <w:t xml:space="preserve"> further increase the risk of multiple infringements. </w:t>
      </w:r>
    </w:p>
    <w:p w14:paraId="5057634E" w14:textId="1A54E73D" w:rsidR="00117FBC" w:rsidRPr="00981960" w:rsidRDefault="00E90DF9" w:rsidP="00117FBC">
      <w:pPr>
        <w:pStyle w:val="ListParagraph"/>
        <w:numPr>
          <w:ilvl w:val="0"/>
          <w:numId w:val="3"/>
        </w:numPr>
        <w:spacing w:before="200"/>
        <w:rPr>
          <w:rFonts w:ascii="Arial" w:hAnsi="Arial" w:cs="Arial"/>
          <w:b/>
          <w:bCs/>
          <w:i/>
          <w:sz w:val="24"/>
          <w:szCs w:val="24"/>
        </w:rPr>
      </w:pPr>
      <w:r w:rsidRPr="00981960">
        <w:rPr>
          <w:rFonts w:ascii="Arial" w:hAnsi="Arial" w:cs="Arial"/>
          <w:b/>
          <w:bCs/>
          <w:i/>
          <w:sz w:val="24"/>
          <w:szCs w:val="24"/>
        </w:rPr>
        <w:t>Legitimate purpose (s28(b))</w:t>
      </w:r>
    </w:p>
    <w:p w14:paraId="7E7AE51D" w14:textId="21A12475" w:rsidR="46F4BD99" w:rsidRPr="00981960" w:rsidRDefault="46F4BD99" w:rsidP="5E9F2CDE">
      <w:pPr>
        <w:pStyle w:val="Paragraphtext"/>
        <w:ind w:left="360"/>
        <w:rPr>
          <w:rFonts w:ascii="Arial" w:eastAsia="Arial" w:hAnsi="Arial" w:cs="Arial"/>
          <w:u w:val="single"/>
        </w:rPr>
      </w:pPr>
      <w:r w:rsidRPr="00981960">
        <w:rPr>
          <w:rFonts w:ascii="Arial" w:eastAsia="Arial" w:hAnsi="Arial" w:cs="Arial"/>
          <w:u w:val="single"/>
        </w:rPr>
        <w:t>Purpose of a</w:t>
      </w:r>
      <w:r w:rsidR="212F07AD" w:rsidRPr="00981960">
        <w:rPr>
          <w:rFonts w:ascii="Arial" w:eastAsia="Arial" w:hAnsi="Arial" w:cs="Arial"/>
          <w:u w:val="single"/>
        </w:rPr>
        <w:t>mendments relating to seatbelts</w:t>
      </w:r>
    </w:p>
    <w:p w14:paraId="6DC64475" w14:textId="4EC7CB2F" w:rsidR="00E26DDC" w:rsidRDefault="65B8F192" w:rsidP="008516BD">
      <w:pPr>
        <w:ind w:left="360"/>
        <w:contextualSpacing/>
        <w:rPr>
          <w:rFonts w:ascii="Arial" w:hAnsi="Arial" w:cs="Arial"/>
          <w:bCs/>
          <w:sz w:val="24"/>
          <w:szCs w:val="24"/>
        </w:rPr>
      </w:pPr>
      <w:r w:rsidRPr="008516BD">
        <w:rPr>
          <w:rFonts w:ascii="Arial" w:hAnsi="Arial" w:cs="Arial"/>
          <w:bCs/>
          <w:sz w:val="24"/>
          <w:szCs w:val="24"/>
        </w:rPr>
        <w:t>The purpose of th</w:t>
      </w:r>
      <w:r w:rsidR="0A59E9D6" w:rsidRPr="008516BD">
        <w:rPr>
          <w:rFonts w:ascii="Arial" w:hAnsi="Arial" w:cs="Arial"/>
          <w:bCs/>
          <w:sz w:val="24"/>
          <w:szCs w:val="24"/>
        </w:rPr>
        <w:t xml:space="preserve">e Bill </w:t>
      </w:r>
      <w:r w:rsidRPr="008516BD">
        <w:rPr>
          <w:rFonts w:ascii="Arial" w:hAnsi="Arial" w:cs="Arial"/>
          <w:bCs/>
          <w:sz w:val="24"/>
          <w:szCs w:val="24"/>
        </w:rPr>
        <w:t xml:space="preserve">is to </w:t>
      </w:r>
      <w:r w:rsidR="00E26DDC" w:rsidRPr="008516BD">
        <w:rPr>
          <w:rFonts w:ascii="Arial" w:hAnsi="Arial" w:cs="Arial"/>
          <w:bCs/>
          <w:sz w:val="24"/>
          <w:szCs w:val="24"/>
        </w:rPr>
        <w:t xml:space="preserve">support traffic camera enforcement of seatbelt requirements. This will </w:t>
      </w:r>
      <w:r w:rsidRPr="008516BD">
        <w:rPr>
          <w:rFonts w:ascii="Arial" w:hAnsi="Arial" w:cs="Arial"/>
          <w:bCs/>
          <w:sz w:val="24"/>
          <w:szCs w:val="24"/>
        </w:rPr>
        <w:t xml:space="preserve">enhance road safety by </w:t>
      </w:r>
      <w:r w:rsidR="00E26DDC" w:rsidRPr="008516BD">
        <w:rPr>
          <w:rFonts w:ascii="Arial" w:hAnsi="Arial" w:cs="Arial"/>
          <w:bCs/>
          <w:sz w:val="24"/>
          <w:szCs w:val="24"/>
        </w:rPr>
        <w:t>encouraging</w:t>
      </w:r>
      <w:r w:rsidRPr="008516BD">
        <w:rPr>
          <w:rFonts w:ascii="Arial" w:hAnsi="Arial" w:cs="Arial"/>
          <w:bCs/>
          <w:sz w:val="24"/>
          <w:szCs w:val="24"/>
        </w:rPr>
        <w:t xml:space="preserve"> drivers and passengers </w:t>
      </w:r>
      <w:r w:rsidR="00E26DDC" w:rsidRPr="008516BD">
        <w:rPr>
          <w:rFonts w:ascii="Arial" w:hAnsi="Arial" w:cs="Arial"/>
          <w:bCs/>
          <w:sz w:val="24"/>
          <w:szCs w:val="24"/>
        </w:rPr>
        <w:t>to</w:t>
      </w:r>
      <w:r w:rsidRPr="008516BD">
        <w:rPr>
          <w:rFonts w:ascii="Arial" w:hAnsi="Arial" w:cs="Arial"/>
          <w:bCs/>
          <w:sz w:val="24"/>
          <w:szCs w:val="24"/>
        </w:rPr>
        <w:t xml:space="preserve"> properly wear seatbelts</w:t>
      </w:r>
      <w:r w:rsidR="00E26DDC" w:rsidRPr="008516BD">
        <w:rPr>
          <w:rFonts w:ascii="Arial" w:hAnsi="Arial" w:cs="Arial"/>
          <w:bCs/>
          <w:sz w:val="24"/>
          <w:szCs w:val="24"/>
        </w:rPr>
        <w:t xml:space="preserve"> and </w:t>
      </w:r>
      <w:r w:rsidR="007F2F65" w:rsidRPr="008516BD">
        <w:rPr>
          <w:rFonts w:ascii="Arial" w:hAnsi="Arial" w:cs="Arial"/>
          <w:bCs/>
          <w:sz w:val="24"/>
          <w:szCs w:val="24"/>
        </w:rPr>
        <w:t xml:space="preserve">by </w:t>
      </w:r>
      <w:r w:rsidR="00E26DDC" w:rsidRPr="008516BD">
        <w:rPr>
          <w:rFonts w:ascii="Arial" w:hAnsi="Arial" w:cs="Arial"/>
          <w:bCs/>
          <w:sz w:val="24"/>
          <w:szCs w:val="24"/>
        </w:rPr>
        <w:t>raising awareness of the dangers associated with not wearing a seatbelt correctly</w:t>
      </w:r>
      <w:r w:rsidRPr="008516BD">
        <w:rPr>
          <w:rFonts w:ascii="Arial" w:hAnsi="Arial" w:cs="Arial"/>
          <w:bCs/>
          <w:sz w:val="24"/>
          <w:szCs w:val="24"/>
        </w:rPr>
        <w:t xml:space="preserve">. </w:t>
      </w:r>
    </w:p>
    <w:p w14:paraId="5F2C7855" w14:textId="77777777" w:rsidR="008516BD" w:rsidRPr="008516BD" w:rsidRDefault="008516BD" w:rsidP="008516BD">
      <w:pPr>
        <w:ind w:left="360"/>
        <w:contextualSpacing/>
        <w:rPr>
          <w:rFonts w:ascii="Arial" w:hAnsi="Arial" w:cs="Arial"/>
          <w:bCs/>
          <w:sz w:val="24"/>
          <w:szCs w:val="24"/>
        </w:rPr>
      </w:pPr>
    </w:p>
    <w:p w14:paraId="3C79972A" w14:textId="58649C44" w:rsidR="00CC5700" w:rsidRDefault="00CC5700" w:rsidP="008516BD">
      <w:pPr>
        <w:ind w:left="360"/>
        <w:contextualSpacing/>
        <w:rPr>
          <w:rFonts w:ascii="Arial" w:hAnsi="Arial" w:cs="Arial"/>
          <w:bCs/>
          <w:sz w:val="24"/>
          <w:szCs w:val="24"/>
        </w:rPr>
      </w:pPr>
      <w:r w:rsidRPr="008516BD">
        <w:rPr>
          <w:rFonts w:ascii="Arial" w:hAnsi="Arial" w:cs="Arial"/>
          <w:bCs/>
          <w:sz w:val="24"/>
          <w:szCs w:val="24"/>
        </w:rPr>
        <w:t>The ACT Government is committed to Vision Zero</w:t>
      </w:r>
      <w:r w:rsidR="006D6860" w:rsidRPr="008516BD">
        <w:rPr>
          <w:rFonts w:ascii="Arial" w:hAnsi="Arial" w:cs="Arial"/>
          <w:bCs/>
          <w:sz w:val="24"/>
          <w:szCs w:val="24"/>
        </w:rPr>
        <w:t xml:space="preserve">, </w:t>
      </w:r>
      <w:r w:rsidRPr="008516BD">
        <w:rPr>
          <w:rFonts w:ascii="Arial" w:hAnsi="Arial" w:cs="Arial"/>
          <w:bCs/>
          <w:sz w:val="24"/>
          <w:szCs w:val="24"/>
        </w:rPr>
        <w:t xml:space="preserve">outlined in the ACT Road Safety Strategy 2020-25, which aims to achieve zero road fatalities and serious injuries. </w:t>
      </w:r>
      <w:r w:rsidR="006D6860" w:rsidRPr="008516BD">
        <w:rPr>
          <w:rFonts w:ascii="Arial" w:hAnsi="Arial" w:cs="Arial"/>
          <w:bCs/>
          <w:sz w:val="24"/>
          <w:szCs w:val="24"/>
        </w:rPr>
        <w:t xml:space="preserve">Government regulation of seatbelts and education and awareness efforts are essential in reducing the road death toll in Australia. </w:t>
      </w:r>
    </w:p>
    <w:p w14:paraId="5676862F" w14:textId="77777777" w:rsidR="008516BD" w:rsidRPr="008516BD" w:rsidRDefault="008516BD" w:rsidP="008516BD">
      <w:pPr>
        <w:ind w:left="360"/>
        <w:contextualSpacing/>
        <w:rPr>
          <w:rFonts w:ascii="Arial" w:hAnsi="Arial" w:cs="Arial"/>
          <w:bCs/>
          <w:sz w:val="24"/>
          <w:szCs w:val="24"/>
        </w:rPr>
      </w:pPr>
    </w:p>
    <w:p w14:paraId="51346B7D" w14:textId="0CFD78A2" w:rsidR="00E90DF9" w:rsidRPr="008516BD" w:rsidRDefault="18B3A2AA" w:rsidP="008516BD">
      <w:pPr>
        <w:ind w:left="360"/>
        <w:contextualSpacing/>
        <w:rPr>
          <w:rFonts w:ascii="Arial" w:hAnsi="Arial" w:cs="Arial"/>
          <w:bCs/>
          <w:sz w:val="24"/>
          <w:szCs w:val="24"/>
        </w:rPr>
      </w:pPr>
      <w:r w:rsidRPr="008516BD">
        <w:rPr>
          <w:rFonts w:ascii="Arial" w:hAnsi="Arial" w:cs="Arial"/>
          <w:bCs/>
          <w:sz w:val="24"/>
          <w:szCs w:val="24"/>
        </w:rPr>
        <w:t>The</w:t>
      </w:r>
      <w:r w:rsidR="006D6860" w:rsidRPr="008516BD">
        <w:rPr>
          <w:rFonts w:ascii="Arial" w:hAnsi="Arial" w:cs="Arial"/>
          <w:bCs/>
          <w:sz w:val="24"/>
          <w:szCs w:val="24"/>
        </w:rPr>
        <w:t xml:space="preserve"> Bill supports expanding traffic camera detection to seatbelts to </w:t>
      </w:r>
      <w:r w:rsidRPr="008516BD">
        <w:rPr>
          <w:rFonts w:ascii="Arial" w:hAnsi="Arial" w:cs="Arial"/>
          <w:bCs/>
          <w:sz w:val="24"/>
          <w:szCs w:val="24"/>
        </w:rPr>
        <w:t>effectively reduce</w:t>
      </w:r>
      <w:r w:rsidR="006D6860" w:rsidRPr="008516BD">
        <w:rPr>
          <w:rFonts w:ascii="Arial" w:hAnsi="Arial" w:cs="Arial"/>
          <w:bCs/>
          <w:sz w:val="24"/>
          <w:szCs w:val="24"/>
        </w:rPr>
        <w:t xml:space="preserve"> the risk of serious injuries and fatalities on ACT roads</w:t>
      </w:r>
      <w:r w:rsidRPr="008516BD">
        <w:rPr>
          <w:rFonts w:ascii="Arial" w:hAnsi="Arial" w:cs="Arial"/>
          <w:bCs/>
          <w:sz w:val="24"/>
          <w:szCs w:val="24"/>
        </w:rPr>
        <w:t xml:space="preserve">. </w:t>
      </w:r>
    </w:p>
    <w:p w14:paraId="63750E59" w14:textId="77777777" w:rsidR="00CC5700" w:rsidRPr="00981960" w:rsidRDefault="00CC5700" w:rsidP="00CC5700">
      <w:pPr>
        <w:pStyle w:val="Paragraphtext"/>
        <w:ind w:left="360"/>
        <w:rPr>
          <w:rFonts w:ascii="Arial" w:eastAsia="Arial" w:hAnsi="Arial" w:cs="Arial"/>
          <w:u w:val="single"/>
        </w:rPr>
      </w:pPr>
      <w:r w:rsidRPr="00981960">
        <w:rPr>
          <w:rFonts w:ascii="Arial" w:eastAsia="Arial" w:hAnsi="Arial" w:cs="Arial"/>
          <w:u w:val="single"/>
        </w:rPr>
        <w:t>Purpose of amendments relating to mobile devices</w:t>
      </w:r>
    </w:p>
    <w:p w14:paraId="1CB46964" w14:textId="1A67B727" w:rsidR="00CC5700" w:rsidRDefault="00CC5700" w:rsidP="008516BD">
      <w:pPr>
        <w:ind w:left="360"/>
        <w:contextualSpacing/>
        <w:rPr>
          <w:rFonts w:ascii="Arial" w:hAnsi="Arial" w:cs="Arial"/>
          <w:bCs/>
          <w:sz w:val="24"/>
          <w:szCs w:val="24"/>
        </w:rPr>
      </w:pPr>
      <w:r w:rsidRPr="008516BD">
        <w:rPr>
          <w:rFonts w:ascii="Arial" w:hAnsi="Arial" w:cs="Arial"/>
          <w:bCs/>
          <w:sz w:val="24"/>
          <w:szCs w:val="24"/>
        </w:rPr>
        <w:t xml:space="preserve">The purpose </w:t>
      </w:r>
      <w:r w:rsidR="008320A7" w:rsidRPr="008516BD">
        <w:rPr>
          <w:rFonts w:ascii="Arial" w:hAnsi="Arial" w:cs="Arial"/>
          <w:bCs/>
          <w:sz w:val="24"/>
          <w:szCs w:val="24"/>
        </w:rPr>
        <w:t xml:space="preserve">of </w:t>
      </w:r>
      <w:r w:rsidRPr="008516BD">
        <w:rPr>
          <w:rFonts w:ascii="Arial" w:hAnsi="Arial" w:cs="Arial"/>
          <w:bCs/>
          <w:sz w:val="24"/>
          <w:szCs w:val="24"/>
        </w:rPr>
        <w:t xml:space="preserve">including wearable devices in the definition of ‘mobile device’ is to prevent road crashes caused by driver distraction and the resulting injuries and fatalities. </w:t>
      </w:r>
    </w:p>
    <w:p w14:paraId="1A595186" w14:textId="77777777" w:rsidR="008516BD" w:rsidRPr="008516BD" w:rsidRDefault="008516BD" w:rsidP="008516BD">
      <w:pPr>
        <w:ind w:left="360"/>
        <w:contextualSpacing/>
        <w:rPr>
          <w:rFonts w:ascii="Arial" w:hAnsi="Arial" w:cs="Arial"/>
          <w:bCs/>
          <w:sz w:val="24"/>
          <w:szCs w:val="24"/>
        </w:rPr>
      </w:pPr>
    </w:p>
    <w:p w14:paraId="0810997D" w14:textId="77777777" w:rsidR="008320A7" w:rsidRDefault="00CC5700" w:rsidP="008516BD">
      <w:pPr>
        <w:ind w:left="360"/>
        <w:contextualSpacing/>
        <w:rPr>
          <w:rFonts w:ascii="Arial" w:hAnsi="Arial" w:cs="Arial"/>
          <w:bCs/>
          <w:sz w:val="24"/>
          <w:szCs w:val="24"/>
        </w:rPr>
      </w:pPr>
      <w:r w:rsidRPr="008516BD">
        <w:rPr>
          <w:rFonts w:ascii="Arial" w:hAnsi="Arial" w:cs="Arial"/>
          <w:bCs/>
          <w:sz w:val="24"/>
          <w:szCs w:val="24"/>
        </w:rPr>
        <w:t xml:space="preserve">The Bill maintains the existing definition of ‘mobile device’, which extends to wearable devices such as smartwatches. Some people may rely on the health monitoring functions available on wearable devices that also support telecommunication. </w:t>
      </w:r>
    </w:p>
    <w:p w14:paraId="66595184" w14:textId="77777777" w:rsidR="008516BD" w:rsidRPr="008516BD" w:rsidRDefault="008516BD" w:rsidP="008516BD">
      <w:pPr>
        <w:ind w:left="360"/>
        <w:contextualSpacing/>
        <w:rPr>
          <w:rFonts w:ascii="Arial" w:hAnsi="Arial" w:cs="Arial"/>
          <w:bCs/>
          <w:sz w:val="24"/>
          <w:szCs w:val="24"/>
        </w:rPr>
      </w:pPr>
    </w:p>
    <w:p w14:paraId="503BDADF" w14:textId="17EA06B9" w:rsidR="00CC5700" w:rsidRPr="008516BD" w:rsidRDefault="00CC5700" w:rsidP="008516BD">
      <w:pPr>
        <w:ind w:left="360"/>
        <w:contextualSpacing/>
        <w:rPr>
          <w:rFonts w:ascii="Arial" w:hAnsi="Arial" w:cs="Arial"/>
          <w:bCs/>
          <w:sz w:val="24"/>
          <w:szCs w:val="24"/>
        </w:rPr>
      </w:pPr>
      <w:r w:rsidRPr="008516BD">
        <w:rPr>
          <w:rFonts w:ascii="Arial" w:hAnsi="Arial" w:cs="Arial"/>
          <w:bCs/>
          <w:sz w:val="24"/>
          <w:szCs w:val="24"/>
        </w:rPr>
        <w:lastRenderedPageBreak/>
        <w:t>The purpose of not providing an exemption for using a wearable device while driving for monitoring a medical condition is to uphold road safety. Fitness to drive is a requirement for all licence holders, as is avoiding driver distraction.</w:t>
      </w:r>
    </w:p>
    <w:p w14:paraId="0BF04297" w14:textId="49B58BD9" w:rsidR="00C27E0D" w:rsidRPr="00981960" w:rsidRDefault="00E90DF9" w:rsidP="00C8253F">
      <w:pPr>
        <w:pStyle w:val="ListParagraph"/>
        <w:numPr>
          <w:ilvl w:val="0"/>
          <w:numId w:val="3"/>
        </w:numPr>
        <w:spacing w:after="200"/>
        <w:rPr>
          <w:rFonts w:ascii="Arial" w:hAnsi="Arial" w:cs="Arial"/>
          <w:b/>
          <w:bCs/>
          <w:i/>
          <w:sz w:val="24"/>
          <w:szCs w:val="24"/>
        </w:rPr>
      </w:pPr>
      <w:r w:rsidRPr="00981960">
        <w:rPr>
          <w:rFonts w:ascii="Arial" w:hAnsi="Arial" w:cs="Arial"/>
          <w:b/>
          <w:bCs/>
          <w:i/>
          <w:sz w:val="24"/>
          <w:szCs w:val="24"/>
        </w:rPr>
        <w:t>Rational connection between the limitation and the purpose (s28(d))</w:t>
      </w:r>
    </w:p>
    <w:p w14:paraId="7FEBFA5B" w14:textId="58F3931A" w:rsidR="00417B95" w:rsidRPr="00981960" w:rsidRDefault="00417B95" w:rsidP="00C8253F">
      <w:pPr>
        <w:spacing w:after="120"/>
        <w:ind w:left="360"/>
        <w:rPr>
          <w:rFonts w:ascii="Arial" w:eastAsia="Arial" w:hAnsi="Arial" w:cs="Arial"/>
          <w:sz w:val="24"/>
          <w:szCs w:val="24"/>
          <w:u w:val="single"/>
        </w:rPr>
      </w:pPr>
      <w:r w:rsidRPr="00981960">
        <w:rPr>
          <w:rFonts w:ascii="Arial" w:eastAsia="Arial" w:hAnsi="Arial" w:cs="Arial"/>
          <w:sz w:val="24"/>
          <w:szCs w:val="24"/>
          <w:u w:val="single"/>
        </w:rPr>
        <w:t xml:space="preserve">Connection for amendments relating to seatbelts </w:t>
      </w:r>
    </w:p>
    <w:p w14:paraId="351AE180" w14:textId="77777777" w:rsidR="008320A7" w:rsidRDefault="008320A7" w:rsidP="008320A7">
      <w:pPr>
        <w:ind w:left="360"/>
        <w:contextualSpacing/>
        <w:rPr>
          <w:rFonts w:ascii="Arial" w:hAnsi="Arial" w:cs="Arial"/>
          <w:bCs/>
          <w:sz w:val="24"/>
          <w:szCs w:val="24"/>
        </w:rPr>
      </w:pPr>
      <w:r w:rsidRPr="00981960">
        <w:rPr>
          <w:rFonts w:ascii="Arial" w:hAnsi="Arial" w:cs="Arial"/>
          <w:bCs/>
          <w:sz w:val="24"/>
          <w:szCs w:val="24"/>
        </w:rPr>
        <w:t xml:space="preserve">The ACT’s road safety camera program </w:t>
      </w:r>
      <w:bookmarkStart w:id="2" w:name="_Hlk70517118"/>
      <w:r w:rsidRPr="00981960">
        <w:rPr>
          <w:rFonts w:ascii="Arial" w:hAnsi="Arial" w:cs="Arial"/>
          <w:bCs/>
          <w:sz w:val="24"/>
          <w:szCs w:val="24"/>
        </w:rPr>
        <w:t>benefits the community by encouraging changes in behaviour that protect and support the safety of all road users and ensure compliance with the ACT road transport legislation</w:t>
      </w:r>
      <w:bookmarkEnd w:id="2"/>
      <w:r w:rsidRPr="00981960">
        <w:rPr>
          <w:rFonts w:ascii="Arial" w:hAnsi="Arial" w:cs="Arial"/>
          <w:bCs/>
          <w:sz w:val="24"/>
          <w:szCs w:val="24"/>
        </w:rPr>
        <w:t xml:space="preserve">. </w:t>
      </w:r>
    </w:p>
    <w:p w14:paraId="03FBEED4" w14:textId="77777777" w:rsidR="008516BD" w:rsidRPr="00981960" w:rsidRDefault="008516BD" w:rsidP="008320A7">
      <w:pPr>
        <w:ind w:left="360"/>
        <w:contextualSpacing/>
        <w:rPr>
          <w:rFonts w:ascii="Arial" w:hAnsi="Arial" w:cs="Arial"/>
          <w:bCs/>
          <w:sz w:val="24"/>
          <w:szCs w:val="24"/>
        </w:rPr>
      </w:pPr>
    </w:p>
    <w:p w14:paraId="3C3A7C3A" w14:textId="4C342E46" w:rsidR="002E32E7" w:rsidRPr="008516BD" w:rsidRDefault="00C8253F" w:rsidP="00417B95">
      <w:pPr>
        <w:ind w:left="360"/>
        <w:contextualSpacing/>
        <w:rPr>
          <w:rFonts w:ascii="Arial" w:hAnsi="Arial" w:cs="Arial"/>
          <w:bCs/>
          <w:sz w:val="24"/>
          <w:szCs w:val="24"/>
        </w:rPr>
      </w:pPr>
      <w:r w:rsidRPr="000D799A">
        <w:rPr>
          <w:rFonts w:ascii="Arial" w:hAnsi="Arial" w:cs="Arial"/>
          <w:bCs/>
          <w:sz w:val="24"/>
          <w:szCs w:val="24"/>
        </w:rPr>
        <w:t>Wearing a seatbelt correctly halves the risk of serious injury or death in a crash</w:t>
      </w:r>
      <w:r w:rsidR="000D799A">
        <w:rPr>
          <w:rFonts w:ascii="Arial" w:hAnsi="Arial" w:cs="Arial"/>
          <w:bCs/>
          <w:sz w:val="24"/>
          <w:szCs w:val="24"/>
        </w:rPr>
        <w:t xml:space="preserve"> (Shiva, 2023)</w:t>
      </w:r>
      <w:r w:rsidRPr="000D799A">
        <w:rPr>
          <w:rFonts w:ascii="Arial" w:hAnsi="Arial" w:cs="Arial"/>
          <w:bCs/>
          <w:sz w:val="24"/>
          <w:szCs w:val="24"/>
        </w:rPr>
        <w:t>.</w:t>
      </w:r>
      <w:r w:rsidRPr="008516BD">
        <w:rPr>
          <w:rFonts w:ascii="Arial" w:hAnsi="Arial" w:cs="Arial"/>
          <w:bCs/>
          <w:sz w:val="24"/>
          <w:szCs w:val="24"/>
        </w:rPr>
        <w:t xml:space="preserve"> </w:t>
      </w:r>
      <w:r w:rsidR="002E32E7" w:rsidRPr="008516BD">
        <w:rPr>
          <w:rFonts w:ascii="Arial" w:hAnsi="Arial" w:cs="Arial"/>
          <w:bCs/>
          <w:sz w:val="24"/>
          <w:szCs w:val="24"/>
        </w:rPr>
        <w:t xml:space="preserve">The limitations of expanding mobile device detection cameras to detect seatbelts on the rights to equality and non-discrimination, privacy and presumption of innocence are justifiable to achieve Vision Zero. </w:t>
      </w:r>
    </w:p>
    <w:p w14:paraId="3B4D819C" w14:textId="25E9AECA" w:rsidR="1E6FCC1F" w:rsidRDefault="002E32E7" w:rsidP="00417B95">
      <w:pPr>
        <w:ind w:left="360"/>
        <w:contextualSpacing/>
        <w:rPr>
          <w:rFonts w:ascii="Arial" w:hAnsi="Arial" w:cs="Arial"/>
          <w:bCs/>
          <w:sz w:val="24"/>
          <w:szCs w:val="24"/>
        </w:rPr>
      </w:pPr>
      <w:r w:rsidRPr="00476711">
        <w:rPr>
          <w:rFonts w:ascii="Arial" w:hAnsi="Arial" w:cs="Arial"/>
          <w:bCs/>
          <w:sz w:val="24"/>
          <w:szCs w:val="24"/>
        </w:rPr>
        <w:t>Seatbelts are widely known and researched for saving lives and preventing serious injuries from crashes. An</w:t>
      </w:r>
      <w:r w:rsidR="00417B95" w:rsidRPr="00476711">
        <w:rPr>
          <w:rFonts w:ascii="Arial" w:hAnsi="Arial" w:cs="Arial"/>
          <w:bCs/>
          <w:sz w:val="24"/>
          <w:szCs w:val="24"/>
        </w:rPr>
        <w:t xml:space="preserve"> international analysis of multiple studies found seatbelts reduce front seat fatalities by 60% (Hoye, 2016). </w:t>
      </w:r>
    </w:p>
    <w:p w14:paraId="731A9E95" w14:textId="77777777" w:rsidR="00476711" w:rsidRPr="00476711" w:rsidRDefault="00476711" w:rsidP="00417B95">
      <w:pPr>
        <w:ind w:left="360"/>
        <w:contextualSpacing/>
        <w:rPr>
          <w:rFonts w:ascii="Arial" w:hAnsi="Arial" w:cs="Arial"/>
          <w:bCs/>
          <w:sz w:val="24"/>
          <w:szCs w:val="24"/>
        </w:rPr>
      </w:pPr>
    </w:p>
    <w:p w14:paraId="7C7738C0" w14:textId="590B86BB" w:rsidR="002E32E7" w:rsidRDefault="002E32E7" w:rsidP="002E32E7">
      <w:pPr>
        <w:ind w:left="360"/>
        <w:contextualSpacing/>
        <w:rPr>
          <w:rFonts w:ascii="Arial" w:hAnsi="Arial" w:cs="Arial"/>
          <w:bCs/>
          <w:sz w:val="24"/>
          <w:szCs w:val="24"/>
        </w:rPr>
      </w:pPr>
      <w:r w:rsidRPr="00476711">
        <w:rPr>
          <w:rFonts w:ascii="Arial" w:hAnsi="Arial" w:cs="Arial"/>
          <w:bCs/>
          <w:sz w:val="24"/>
          <w:szCs w:val="24"/>
        </w:rPr>
        <w:t>The Bill supports traffic camera enforcement of seatbelts by allowing infringement notices to be issued where an offence has occurred. The relevant seatbelt offence</w:t>
      </w:r>
      <w:r w:rsidR="007B2E86" w:rsidRPr="00476711">
        <w:rPr>
          <w:rFonts w:ascii="Arial" w:hAnsi="Arial" w:cs="Arial"/>
          <w:bCs/>
          <w:sz w:val="24"/>
          <w:szCs w:val="24"/>
        </w:rPr>
        <w:t>s</w:t>
      </w:r>
      <w:r w:rsidRPr="00476711">
        <w:rPr>
          <w:rFonts w:ascii="Arial" w:hAnsi="Arial" w:cs="Arial"/>
          <w:bCs/>
          <w:sz w:val="24"/>
          <w:szCs w:val="24"/>
        </w:rPr>
        <w:t xml:space="preserve"> </w:t>
      </w:r>
      <w:r w:rsidR="007B2E86" w:rsidRPr="00476711">
        <w:rPr>
          <w:rFonts w:ascii="Arial" w:hAnsi="Arial" w:cs="Arial"/>
          <w:bCs/>
          <w:sz w:val="24"/>
          <w:szCs w:val="24"/>
        </w:rPr>
        <w:t xml:space="preserve">for the driver </w:t>
      </w:r>
      <w:r w:rsidRPr="00476711">
        <w:rPr>
          <w:rFonts w:ascii="Arial" w:hAnsi="Arial" w:cs="Arial"/>
          <w:bCs/>
          <w:sz w:val="24"/>
          <w:szCs w:val="24"/>
        </w:rPr>
        <w:t>appl</w:t>
      </w:r>
      <w:r w:rsidR="007B2E86" w:rsidRPr="00476711">
        <w:rPr>
          <w:rFonts w:ascii="Arial" w:hAnsi="Arial" w:cs="Arial"/>
          <w:bCs/>
          <w:sz w:val="24"/>
          <w:szCs w:val="24"/>
        </w:rPr>
        <w:t>y</w:t>
      </w:r>
      <w:r w:rsidRPr="00476711">
        <w:rPr>
          <w:rFonts w:ascii="Arial" w:hAnsi="Arial" w:cs="Arial"/>
          <w:bCs/>
          <w:sz w:val="24"/>
          <w:szCs w:val="24"/>
        </w:rPr>
        <w:t xml:space="preserve"> even where the seatbelt is fastened but not properly adjusted. </w:t>
      </w:r>
    </w:p>
    <w:p w14:paraId="1CC26E56" w14:textId="77777777" w:rsidR="00476711" w:rsidRPr="00476711" w:rsidRDefault="00476711" w:rsidP="002E32E7">
      <w:pPr>
        <w:ind w:left="360"/>
        <w:contextualSpacing/>
        <w:rPr>
          <w:rFonts w:ascii="Arial" w:hAnsi="Arial" w:cs="Arial"/>
          <w:bCs/>
          <w:sz w:val="24"/>
          <w:szCs w:val="24"/>
        </w:rPr>
      </w:pPr>
    </w:p>
    <w:p w14:paraId="4DD5F8FB" w14:textId="200532D4" w:rsidR="00C8253F" w:rsidRDefault="00C8253F" w:rsidP="00417B95">
      <w:pPr>
        <w:ind w:left="360"/>
        <w:contextualSpacing/>
        <w:rPr>
          <w:rFonts w:ascii="Arial" w:hAnsi="Arial" w:cs="Arial"/>
          <w:bCs/>
          <w:sz w:val="24"/>
          <w:szCs w:val="24"/>
        </w:rPr>
      </w:pPr>
      <w:r w:rsidRPr="00476711">
        <w:rPr>
          <w:rFonts w:ascii="Arial" w:hAnsi="Arial" w:cs="Arial"/>
          <w:bCs/>
          <w:sz w:val="24"/>
          <w:szCs w:val="24"/>
        </w:rPr>
        <w:t xml:space="preserve">The road rules require seatbelts with a lap belt and sash to be worn correctly with the sash firmly across the chest and against the shoulder/collar bone and the hip belt firmly over the hips. Improper seatbelt use, such as wearing the sash under the arm or reclining the seat to separate the sash from the shoulder, can result in serious injury or death in a crash compared to wearing the seatbelt correctly (States et al, 1987). </w:t>
      </w:r>
    </w:p>
    <w:p w14:paraId="74C97BA8" w14:textId="77777777" w:rsidR="00476711" w:rsidRPr="00476711" w:rsidRDefault="00476711" w:rsidP="00417B95">
      <w:pPr>
        <w:ind w:left="360"/>
        <w:contextualSpacing/>
        <w:rPr>
          <w:rFonts w:ascii="Arial" w:hAnsi="Arial" w:cs="Arial"/>
          <w:bCs/>
          <w:sz w:val="24"/>
          <w:szCs w:val="24"/>
        </w:rPr>
      </w:pPr>
    </w:p>
    <w:p w14:paraId="247D90E3" w14:textId="3C817799" w:rsidR="00C8253F" w:rsidRDefault="00C8253F" w:rsidP="00417B95">
      <w:pPr>
        <w:ind w:left="360"/>
        <w:contextualSpacing/>
        <w:rPr>
          <w:rFonts w:ascii="Arial" w:hAnsi="Arial" w:cs="Arial"/>
          <w:bCs/>
          <w:sz w:val="24"/>
          <w:szCs w:val="24"/>
        </w:rPr>
      </w:pPr>
      <w:r w:rsidRPr="00476711">
        <w:rPr>
          <w:rFonts w:ascii="Arial" w:hAnsi="Arial" w:cs="Arial"/>
          <w:bCs/>
          <w:sz w:val="24"/>
          <w:szCs w:val="24"/>
        </w:rPr>
        <w:t xml:space="preserve">Crash tests in recent years show that wearing the sash under the arm results in the person being propelled forward into the dashboard. Reclining the seat to separate the sash from the shoulder results in a high load concentrated on the abdomen, damaging organs. Wearing a seatbelt correctly prevents contact with the dashboard and distributes the impact across a greater surface area on the body. </w:t>
      </w:r>
    </w:p>
    <w:p w14:paraId="56080522" w14:textId="77777777" w:rsidR="00476711" w:rsidRPr="00476711" w:rsidRDefault="00476711" w:rsidP="00417B95">
      <w:pPr>
        <w:ind w:left="360"/>
        <w:contextualSpacing/>
        <w:rPr>
          <w:rFonts w:ascii="Arial" w:hAnsi="Arial" w:cs="Arial"/>
          <w:bCs/>
          <w:sz w:val="24"/>
          <w:szCs w:val="24"/>
        </w:rPr>
      </w:pPr>
    </w:p>
    <w:p w14:paraId="19081F95" w14:textId="61CB10E2" w:rsidR="002E32E7" w:rsidRPr="00476711" w:rsidRDefault="002E32E7" w:rsidP="00417B95">
      <w:pPr>
        <w:ind w:left="360"/>
        <w:contextualSpacing/>
        <w:rPr>
          <w:rFonts w:ascii="Arial" w:hAnsi="Arial" w:cs="Arial"/>
          <w:bCs/>
          <w:sz w:val="24"/>
          <w:szCs w:val="24"/>
        </w:rPr>
      </w:pPr>
      <w:r w:rsidRPr="00476711">
        <w:rPr>
          <w:rFonts w:ascii="Arial" w:hAnsi="Arial" w:cs="Arial"/>
          <w:bCs/>
          <w:sz w:val="24"/>
          <w:szCs w:val="24"/>
        </w:rPr>
        <w:t xml:space="preserve">Seatbelt laws and enforcement activities relating to proper seatbelt use have been found effective at improving compliance and reducing risk of serious injury or death in a crash (Dinh-Zarr, 2001).  </w:t>
      </w:r>
    </w:p>
    <w:p w14:paraId="701F5B0E" w14:textId="0DDFC3E3" w:rsidR="00417B95" w:rsidRPr="00981960" w:rsidRDefault="00417B95" w:rsidP="00417B95">
      <w:pPr>
        <w:pStyle w:val="Paragraphtext"/>
        <w:ind w:left="360"/>
        <w:rPr>
          <w:rFonts w:ascii="Arial" w:eastAsia="Arial" w:hAnsi="Arial" w:cs="Arial"/>
          <w:u w:val="single"/>
        </w:rPr>
      </w:pPr>
      <w:r w:rsidRPr="00981960">
        <w:rPr>
          <w:rFonts w:ascii="Arial" w:eastAsia="Arial" w:hAnsi="Arial" w:cs="Arial"/>
          <w:u w:val="single"/>
        </w:rPr>
        <w:t>Connection for amendments relating to mobile devices</w:t>
      </w:r>
    </w:p>
    <w:p w14:paraId="0027E868" w14:textId="77777777" w:rsidR="008320A7" w:rsidRDefault="008320A7" w:rsidP="00476711">
      <w:pPr>
        <w:ind w:left="360"/>
        <w:contextualSpacing/>
        <w:rPr>
          <w:rFonts w:ascii="Arial" w:hAnsi="Arial" w:cs="Arial"/>
          <w:bCs/>
          <w:sz w:val="24"/>
          <w:szCs w:val="24"/>
        </w:rPr>
      </w:pPr>
      <w:r w:rsidRPr="00476711">
        <w:rPr>
          <w:rFonts w:ascii="Arial" w:hAnsi="Arial" w:cs="Arial"/>
          <w:bCs/>
          <w:sz w:val="24"/>
          <w:szCs w:val="24"/>
        </w:rPr>
        <w:lastRenderedPageBreak/>
        <w:t xml:space="preserve">Retaining the existing definition of ‘mobile device’ relates directly to achieving Vision Zero – the principle that there should be no deaths or serious injuries on our road transport network. </w:t>
      </w:r>
    </w:p>
    <w:p w14:paraId="63B943BB" w14:textId="77777777" w:rsidR="00476711" w:rsidRPr="00476711" w:rsidRDefault="00476711" w:rsidP="00476711">
      <w:pPr>
        <w:ind w:left="360"/>
        <w:contextualSpacing/>
        <w:rPr>
          <w:rFonts w:ascii="Arial" w:hAnsi="Arial" w:cs="Arial"/>
          <w:bCs/>
          <w:sz w:val="24"/>
          <w:szCs w:val="24"/>
        </w:rPr>
      </w:pPr>
    </w:p>
    <w:p w14:paraId="7148C8CA" w14:textId="3DD0D4AB" w:rsidR="00417B95" w:rsidRPr="00476711" w:rsidRDefault="00417B95" w:rsidP="00476711">
      <w:pPr>
        <w:ind w:left="360"/>
        <w:contextualSpacing/>
        <w:rPr>
          <w:rFonts w:ascii="Arial" w:hAnsi="Arial" w:cs="Arial"/>
          <w:bCs/>
          <w:sz w:val="24"/>
          <w:szCs w:val="24"/>
        </w:rPr>
      </w:pPr>
      <w:r w:rsidRPr="00476711">
        <w:rPr>
          <w:rFonts w:ascii="Arial" w:hAnsi="Arial" w:cs="Arial"/>
          <w:bCs/>
          <w:sz w:val="24"/>
          <w:szCs w:val="24"/>
        </w:rPr>
        <w:t>In Australia, driver distraction has been found to be a factor in 16% of crashes where a person was hospitalised for at least 24 hours (Beanland et al, 2013). Since this data was collected, mobile device technology, including wearable devices, has progressed significantly. Researchers have been exploring these newer technologies and their impacts on driver distraction in recent years. There is evidence to suggest that reading information on a smartwatch while driving takes</w:t>
      </w:r>
      <w:r w:rsidR="008320A7" w:rsidRPr="00476711">
        <w:rPr>
          <w:rFonts w:ascii="Arial" w:hAnsi="Arial" w:cs="Arial"/>
          <w:bCs/>
          <w:sz w:val="24"/>
          <w:szCs w:val="24"/>
        </w:rPr>
        <w:t xml:space="preserve"> your eyes off the road for</w:t>
      </w:r>
      <w:r w:rsidRPr="00476711">
        <w:rPr>
          <w:rFonts w:ascii="Arial" w:hAnsi="Arial" w:cs="Arial"/>
          <w:bCs/>
          <w:sz w:val="24"/>
          <w:szCs w:val="24"/>
        </w:rPr>
        <w:t xml:space="preserve"> longer than a mobile phone (Brodeur et al, 2021). </w:t>
      </w:r>
    </w:p>
    <w:p w14:paraId="104BE8CB" w14:textId="161BE8B4" w:rsidR="00417B95" w:rsidRDefault="00417B95" w:rsidP="00476711">
      <w:pPr>
        <w:ind w:left="360"/>
        <w:contextualSpacing/>
        <w:rPr>
          <w:rFonts w:ascii="Arial" w:hAnsi="Arial" w:cs="Arial"/>
          <w:bCs/>
          <w:sz w:val="24"/>
          <w:szCs w:val="24"/>
        </w:rPr>
      </w:pPr>
      <w:r w:rsidRPr="00476711">
        <w:rPr>
          <w:rFonts w:ascii="Arial" w:hAnsi="Arial" w:cs="Arial"/>
          <w:bCs/>
          <w:sz w:val="24"/>
          <w:szCs w:val="24"/>
        </w:rPr>
        <w:t xml:space="preserve">This data shows the need for the definition of ‘mobile device’ to also capture wearable devices capable of telecommunication, even if these devices are </w:t>
      </w:r>
      <w:r w:rsidR="008320A7" w:rsidRPr="00476711">
        <w:rPr>
          <w:rFonts w:ascii="Arial" w:hAnsi="Arial" w:cs="Arial"/>
          <w:bCs/>
          <w:sz w:val="24"/>
          <w:szCs w:val="24"/>
        </w:rPr>
        <w:t xml:space="preserve">also </w:t>
      </w:r>
      <w:r w:rsidRPr="00476711">
        <w:rPr>
          <w:rFonts w:ascii="Arial" w:hAnsi="Arial" w:cs="Arial"/>
          <w:bCs/>
          <w:sz w:val="24"/>
          <w:szCs w:val="24"/>
        </w:rPr>
        <w:t xml:space="preserve">used for monitoring medical conditions. </w:t>
      </w:r>
    </w:p>
    <w:p w14:paraId="1DB33172" w14:textId="77777777" w:rsidR="00476711" w:rsidRPr="00476711" w:rsidRDefault="00476711" w:rsidP="00476711">
      <w:pPr>
        <w:ind w:left="360"/>
        <w:contextualSpacing/>
        <w:rPr>
          <w:rFonts w:ascii="Arial" w:hAnsi="Arial" w:cs="Arial"/>
          <w:bCs/>
          <w:sz w:val="24"/>
          <w:szCs w:val="24"/>
        </w:rPr>
      </w:pPr>
    </w:p>
    <w:p w14:paraId="6AFD52FA" w14:textId="26E55A29" w:rsidR="006F41E3" w:rsidRDefault="1E8FECE2" w:rsidP="00476711">
      <w:pPr>
        <w:ind w:left="360"/>
        <w:contextualSpacing/>
        <w:rPr>
          <w:rFonts w:ascii="Arial" w:hAnsi="Arial" w:cs="Arial"/>
          <w:bCs/>
          <w:sz w:val="24"/>
          <w:szCs w:val="24"/>
        </w:rPr>
      </w:pPr>
      <w:r w:rsidRPr="00476711">
        <w:rPr>
          <w:rFonts w:ascii="Arial" w:hAnsi="Arial" w:cs="Arial"/>
          <w:bCs/>
          <w:sz w:val="24"/>
          <w:szCs w:val="24"/>
        </w:rPr>
        <w:t>There is a well-established national framework for managing fitness to drive to reduce crash risk. The Austroads publication Assessing Fitness to Drive sets out detailed medical</w:t>
      </w:r>
      <w:r w:rsidR="4261AA18" w:rsidRPr="00476711">
        <w:rPr>
          <w:rFonts w:ascii="Arial" w:hAnsi="Arial" w:cs="Arial"/>
          <w:bCs/>
          <w:sz w:val="24"/>
          <w:szCs w:val="24"/>
        </w:rPr>
        <w:t xml:space="preserve"> standards to guide health practitioners in assessing whether a person can drive safely.</w:t>
      </w:r>
      <w:r w:rsidR="09EE54DE" w:rsidRPr="00476711">
        <w:rPr>
          <w:rFonts w:ascii="Arial" w:hAnsi="Arial" w:cs="Arial"/>
          <w:bCs/>
          <w:sz w:val="24"/>
          <w:szCs w:val="24"/>
        </w:rPr>
        <w:t xml:space="preserve"> If a person’s health status unduly increases their crash </w:t>
      </w:r>
      <w:r w:rsidR="4BC9FFC0" w:rsidRPr="00476711">
        <w:rPr>
          <w:rFonts w:ascii="Arial" w:hAnsi="Arial" w:cs="Arial"/>
          <w:bCs/>
          <w:sz w:val="24"/>
          <w:szCs w:val="24"/>
        </w:rPr>
        <w:t>risk,</w:t>
      </w:r>
      <w:r w:rsidR="09EE54DE" w:rsidRPr="00476711">
        <w:rPr>
          <w:rFonts w:ascii="Arial" w:hAnsi="Arial" w:cs="Arial"/>
          <w:bCs/>
          <w:sz w:val="24"/>
          <w:szCs w:val="24"/>
        </w:rPr>
        <w:t xml:space="preserve"> they may require a conditional licence or even lose their licence. </w:t>
      </w:r>
      <w:r w:rsidR="1A1E7CB8" w:rsidRPr="00476711">
        <w:rPr>
          <w:rFonts w:ascii="Arial" w:hAnsi="Arial" w:cs="Arial"/>
          <w:bCs/>
          <w:sz w:val="24"/>
          <w:szCs w:val="24"/>
        </w:rPr>
        <w:t xml:space="preserve">Some medical conditions can affect driving by impairing cognition, motor function, and/or sensory function. </w:t>
      </w:r>
    </w:p>
    <w:p w14:paraId="0C611F93" w14:textId="77777777" w:rsidR="00476711" w:rsidRPr="00476711" w:rsidRDefault="00476711" w:rsidP="00476711">
      <w:pPr>
        <w:ind w:left="360"/>
        <w:contextualSpacing/>
        <w:rPr>
          <w:rFonts w:ascii="Arial" w:hAnsi="Arial" w:cs="Arial"/>
          <w:bCs/>
          <w:sz w:val="24"/>
          <w:szCs w:val="24"/>
        </w:rPr>
      </w:pPr>
    </w:p>
    <w:p w14:paraId="5BE2630B" w14:textId="0B597569" w:rsidR="006F41E3" w:rsidRDefault="1A1E7CB8" w:rsidP="00476711">
      <w:pPr>
        <w:ind w:left="360"/>
        <w:contextualSpacing/>
        <w:rPr>
          <w:rFonts w:ascii="Arial" w:hAnsi="Arial" w:cs="Arial"/>
          <w:bCs/>
          <w:sz w:val="24"/>
          <w:szCs w:val="24"/>
        </w:rPr>
      </w:pPr>
      <w:r w:rsidRPr="00476711">
        <w:rPr>
          <w:rFonts w:ascii="Arial" w:hAnsi="Arial" w:cs="Arial"/>
          <w:bCs/>
          <w:sz w:val="24"/>
          <w:szCs w:val="24"/>
        </w:rPr>
        <w:t>T</w:t>
      </w:r>
      <w:r w:rsidR="1E904C43" w:rsidRPr="00476711">
        <w:rPr>
          <w:rFonts w:ascii="Arial" w:hAnsi="Arial" w:cs="Arial"/>
          <w:bCs/>
          <w:sz w:val="24"/>
          <w:szCs w:val="24"/>
        </w:rPr>
        <w:t xml:space="preserve">he use of traffic offence detection devices in </w:t>
      </w:r>
      <w:r w:rsidR="23A7AE90" w:rsidRPr="00476711">
        <w:rPr>
          <w:rFonts w:ascii="Arial" w:hAnsi="Arial" w:cs="Arial"/>
          <w:bCs/>
          <w:sz w:val="24"/>
          <w:szCs w:val="24"/>
        </w:rPr>
        <w:t>enforcing existing road rules has proven effective in promoting road safety in Australia and globally</w:t>
      </w:r>
      <w:r w:rsidR="3C6A7DEB" w:rsidRPr="00476711">
        <w:rPr>
          <w:rFonts w:ascii="Arial" w:hAnsi="Arial" w:cs="Arial"/>
          <w:bCs/>
          <w:sz w:val="24"/>
          <w:szCs w:val="24"/>
        </w:rPr>
        <w:t xml:space="preserve"> from speeding to mobile phone use</w:t>
      </w:r>
      <w:r w:rsidR="23A7AE90" w:rsidRPr="00476711">
        <w:rPr>
          <w:rFonts w:ascii="Arial" w:hAnsi="Arial" w:cs="Arial"/>
          <w:bCs/>
          <w:sz w:val="24"/>
          <w:szCs w:val="24"/>
        </w:rPr>
        <w:t xml:space="preserve">. </w:t>
      </w:r>
      <w:r w:rsidR="0574C18D" w:rsidRPr="00476711">
        <w:rPr>
          <w:rFonts w:ascii="Arial" w:hAnsi="Arial" w:cs="Arial"/>
          <w:bCs/>
          <w:sz w:val="24"/>
          <w:szCs w:val="24"/>
        </w:rPr>
        <w:t xml:space="preserve">NSW </w:t>
      </w:r>
      <w:r w:rsidR="72A8FC35" w:rsidRPr="00476711">
        <w:rPr>
          <w:rFonts w:ascii="Arial" w:hAnsi="Arial" w:cs="Arial"/>
          <w:bCs/>
          <w:sz w:val="24"/>
          <w:szCs w:val="24"/>
        </w:rPr>
        <w:t xml:space="preserve">saw </w:t>
      </w:r>
      <w:r w:rsidR="0574C18D" w:rsidRPr="00476711">
        <w:rPr>
          <w:rFonts w:ascii="Arial" w:hAnsi="Arial" w:cs="Arial"/>
          <w:bCs/>
          <w:sz w:val="24"/>
          <w:szCs w:val="24"/>
        </w:rPr>
        <w:t xml:space="preserve">a significant reduction in the illegal use of mobile phones </w:t>
      </w:r>
      <w:r w:rsidR="6846438E" w:rsidRPr="00476711">
        <w:rPr>
          <w:rFonts w:ascii="Arial" w:hAnsi="Arial" w:cs="Arial"/>
          <w:bCs/>
          <w:sz w:val="24"/>
          <w:szCs w:val="24"/>
        </w:rPr>
        <w:t xml:space="preserve">in the first two years of introducing traffic camera detection of </w:t>
      </w:r>
      <w:r w:rsidR="57523FF1" w:rsidRPr="00476711">
        <w:rPr>
          <w:rFonts w:ascii="Arial" w:hAnsi="Arial" w:cs="Arial"/>
          <w:bCs/>
          <w:sz w:val="24"/>
          <w:szCs w:val="24"/>
        </w:rPr>
        <w:t xml:space="preserve">mobile devices </w:t>
      </w:r>
      <w:r w:rsidR="6846438E" w:rsidRPr="00476711">
        <w:rPr>
          <w:rFonts w:ascii="Arial" w:hAnsi="Arial" w:cs="Arial"/>
          <w:bCs/>
          <w:sz w:val="24"/>
          <w:szCs w:val="24"/>
        </w:rPr>
        <w:t>in late 2018</w:t>
      </w:r>
      <w:r w:rsidR="0574C18D" w:rsidRPr="00476711">
        <w:rPr>
          <w:rFonts w:ascii="Arial" w:hAnsi="Arial" w:cs="Arial"/>
          <w:bCs/>
          <w:sz w:val="24"/>
          <w:szCs w:val="24"/>
        </w:rPr>
        <w:t xml:space="preserve">. During the pilot of the cameras, the NSW Government captured people illegally using their mobile </w:t>
      </w:r>
      <w:r w:rsidR="7A6CB107" w:rsidRPr="00476711">
        <w:rPr>
          <w:rFonts w:ascii="Arial" w:hAnsi="Arial" w:cs="Arial"/>
          <w:bCs/>
          <w:sz w:val="24"/>
          <w:szCs w:val="24"/>
        </w:rPr>
        <w:t xml:space="preserve">phones </w:t>
      </w:r>
      <w:r w:rsidR="0574C18D" w:rsidRPr="00476711">
        <w:rPr>
          <w:rFonts w:ascii="Arial" w:hAnsi="Arial" w:cs="Arial"/>
          <w:bCs/>
          <w:sz w:val="24"/>
          <w:szCs w:val="24"/>
        </w:rPr>
        <w:t>1.22% of the time. This decreased to 0.34% during the initial implementation of the cameras, when warning letters only were issued, and further to 0.24% when enforcement of offences commenced.</w:t>
      </w:r>
      <w:r w:rsidR="2E6A732E" w:rsidRPr="00476711">
        <w:rPr>
          <w:rFonts w:ascii="Arial" w:hAnsi="Arial" w:cs="Arial"/>
          <w:bCs/>
          <w:sz w:val="24"/>
          <w:szCs w:val="24"/>
        </w:rPr>
        <w:t xml:space="preserve"> </w:t>
      </w:r>
    </w:p>
    <w:p w14:paraId="29E3058D" w14:textId="77777777" w:rsidR="00476711" w:rsidRPr="00476711" w:rsidRDefault="00476711" w:rsidP="00476711">
      <w:pPr>
        <w:ind w:left="360"/>
        <w:contextualSpacing/>
        <w:rPr>
          <w:rFonts w:ascii="Arial" w:hAnsi="Arial" w:cs="Arial"/>
          <w:bCs/>
          <w:sz w:val="24"/>
          <w:szCs w:val="24"/>
        </w:rPr>
      </w:pPr>
    </w:p>
    <w:p w14:paraId="5172803E" w14:textId="19AB1DE2" w:rsidR="00E90DF9" w:rsidRPr="00476711" w:rsidRDefault="432EB4BA" w:rsidP="00476711">
      <w:pPr>
        <w:ind w:left="360"/>
        <w:contextualSpacing/>
        <w:rPr>
          <w:rFonts w:ascii="Arial" w:hAnsi="Arial" w:cs="Arial"/>
          <w:bCs/>
          <w:sz w:val="24"/>
          <w:szCs w:val="24"/>
        </w:rPr>
      </w:pPr>
      <w:r w:rsidRPr="00476711">
        <w:rPr>
          <w:rFonts w:ascii="Arial" w:hAnsi="Arial" w:cs="Arial"/>
          <w:bCs/>
          <w:sz w:val="24"/>
          <w:szCs w:val="24"/>
        </w:rPr>
        <w:t>While data on the prevalence of using wearable devices while driving is not as readily available due to t</w:t>
      </w:r>
      <w:r w:rsidR="3587818C" w:rsidRPr="00476711">
        <w:rPr>
          <w:rFonts w:ascii="Arial" w:hAnsi="Arial" w:cs="Arial"/>
          <w:bCs/>
          <w:sz w:val="24"/>
          <w:szCs w:val="24"/>
        </w:rPr>
        <w:t xml:space="preserve">he recent nature of this technology, the evidence showing the effectiveness of traffic camera detection devices </w:t>
      </w:r>
      <w:r w:rsidR="00417B95" w:rsidRPr="00476711">
        <w:rPr>
          <w:rFonts w:ascii="Arial" w:hAnsi="Arial" w:cs="Arial"/>
          <w:bCs/>
          <w:sz w:val="24"/>
          <w:szCs w:val="24"/>
        </w:rPr>
        <w:t xml:space="preserve">and the high risk of distraction posed by wearable devices </w:t>
      </w:r>
      <w:r w:rsidR="3587818C" w:rsidRPr="00476711">
        <w:rPr>
          <w:rFonts w:ascii="Arial" w:hAnsi="Arial" w:cs="Arial"/>
          <w:bCs/>
          <w:sz w:val="24"/>
          <w:szCs w:val="24"/>
        </w:rPr>
        <w:t>suggests there is a strong connection between the</w:t>
      </w:r>
      <w:r w:rsidR="0E2A055C" w:rsidRPr="00476711">
        <w:rPr>
          <w:rFonts w:ascii="Arial" w:hAnsi="Arial" w:cs="Arial"/>
          <w:bCs/>
          <w:sz w:val="24"/>
          <w:szCs w:val="24"/>
        </w:rPr>
        <w:t xml:space="preserve"> limitation and</w:t>
      </w:r>
      <w:r w:rsidR="3587818C" w:rsidRPr="00476711">
        <w:rPr>
          <w:rFonts w:ascii="Arial" w:hAnsi="Arial" w:cs="Arial"/>
          <w:bCs/>
          <w:sz w:val="24"/>
          <w:szCs w:val="24"/>
        </w:rPr>
        <w:t xml:space="preserve"> legiti</w:t>
      </w:r>
      <w:r w:rsidR="1C789122" w:rsidRPr="00476711">
        <w:rPr>
          <w:rFonts w:ascii="Arial" w:hAnsi="Arial" w:cs="Arial"/>
          <w:bCs/>
          <w:sz w:val="24"/>
          <w:szCs w:val="24"/>
        </w:rPr>
        <w:t>mate purpose</w:t>
      </w:r>
      <w:r w:rsidR="1281043A" w:rsidRPr="00476711">
        <w:rPr>
          <w:rFonts w:ascii="Arial" w:hAnsi="Arial" w:cs="Arial"/>
          <w:bCs/>
          <w:sz w:val="24"/>
          <w:szCs w:val="24"/>
        </w:rPr>
        <w:t xml:space="preserve">. Increased enforcement of road rules deters non-compliance and decreases risk of a crash. </w:t>
      </w:r>
    </w:p>
    <w:p w14:paraId="1A32D647" w14:textId="1769CC70" w:rsidR="00C209A4" w:rsidRPr="00981960" w:rsidRDefault="2D25C975" w:rsidP="00C26B90">
      <w:pPr>
        <w:pStyle w:val="ListParagraph"/>
        <w:numPr>
          <w:ilvl w:val="0"/>
          <w:numId w:val="3"/>
        </w:numPr>
        <w:spacing w:before="200" w:after="200"/>
        <w:rPr>
          <w:rFonts w:ascii="Arial" w:hAnsi="Arial" w:cs="Arial"/>
          <w:b/>
          <w:bCs/>
          <w:i/>
          <w:iCs/>
          <w:sz w:val="24"/>
          <w:szCs w:val="24"/>
        </w:rPr>
      </w:pPr>
      <w:r w:rsidRPr="00981960">
        <w:rPr>
          <w:rFonts w:ascii="Arial" w:hAnsi="Arial" w:cs="Arial"/>
          <w:b/>
          <w:bCs/>
          <w:i/>
          <w:iCs/>
          <w:sz w:val="24"/>
          <w:szCs w:val="24"/>
        </w:rPr>
        <w:t>Proportionality (s28 (e))</w:t>
      </w:r>
      <w:r w:rsidR="23C8E0F9" w:rsidRPr="00981960">
        <w:rPr>
          <w:rFonts w:ascii="Arial" w:hAnsi="Arial" w:cs="Arial"/>
          <w:b/>
          <w:bCs/>
          <w:i/>
          <w:iCs/>
          <w:sz w:val="24"/>
          <w:szCs w:val="24"/>
        </w:rPr>
        <w:t xml:space="preserve"> </w:t>
      </w:r>
    </w:p>
    <w:p w14:paraId="5A17D69A" w14:textId="51104C2E" w:rsidR="00C209A4" w:rsidRPr="00981960" w:rsidRDefault="524C4DCE" w:rsidP="5E9F2CDE">
      <w:pPr>
        <w:pStyle w:val="Paragraphtext"/>
        <w:ind w:left="360"/>
        <w:rPr>
          <w:rFonts w:ascii="Arial" w:eastAsia="Arial" w:hAnsi="Arial" w:cs="Arial"/>
          <w:b/>
          <w:bCs/>
          <w:szCs w:val="24"/>
        </w:rPr>
      </w:pPr>
      <w:r w:rsidRPr="00981960">
        <w:rPr>
          <w:rFonts w:ascii="Arial" w:eastAsia="Arial" w:hAnsi="Arial" w:cs="Arial"/>
          <w:b/>
        </w:rPr>
        <w:t>Right to equality and non-discrimination</w:t>
      </w:r>
    </w:p>
    <w:p w14:paraId="302A9CA9" w14:textId="77777777" w:rsidR="0049011D" w:rsidRPr="00981960" w:rsidRDefault="0049011D" w:rsidP="0049011D">
      <w:pPr>
        <w:pStyle w:val="Paragraphtext"/>
        <w:ind w:left="360"/>
        <w:rPr>
          <w:rFonts w:ascii="Arial" w:eastAsia="Arial" w:hAnsi="Arial" w:cs="Arial"/>
          <w:u w:val="single"/>
        </w:rPr>
      </w:pPr>
      <w:r w:rsidRPr="00981960">
        <w:rPr>
          <w:rFonts w:ascii="Arial" w:eastAsia="Arial" w:hAnsi="Arial" w:cs="Arial"/>
          <w:u w:val="single"/>
        </w:rPr>
        <w:t>Multiple infringements</w:t>
      </w:r>
    </w:p>
    <w:p w14:paraId="6DECCABD" w14:textId="4DDE8CE9" w:rsidR="0049011D" w:rsidRDefault="0049011D" w:rsidP="00476711">
      <w:pPr>
        <w:ind w:left="360"/>
        <w:contextualSpacing/>
        <w:rPr>
          <w:rFonts w:ascii="Arial" w:hAnsi="Arial" w:cs="Arial"/>
          <w:bCs/>
          <w:sz w:val="24"/>
          <w:szCs w:val="24"/>
        </w:rPr>
      </w:pPr>
      <w:r w:rsidRPr="00476711">
        <w:rPr>
          <w:rFonts w:ascii="Arial" w:hAnsi="Arial" w:cs="Arial"/>
          <w:bCs/>
          <w:sz w:val="24"/>
          <w:szCs w:val="24"/>
        </w:rPr>
        <w:lastRenderedPageBreak/>
        <w:t xml:space="preserve">There is a disproportionate impact of financial penalties and demerit points associated with receiving multiple infringements in a single detection event on people on a lower income. However, the impacts of high-risk behaviours on the road such as speeding, running a red light, driving unregistered, and not wearing a seatbelt correctly are serious and also impact on certain groups disproportionately. This extends to the financial, health, social and psychological impacts of crashes on individuals and families and community. </w:t>
      </w:r>
    </w:p>
    <w:p w14:paraId="48A19790" w14:textId="77777777" w:rsidR="00476711" w:rsidRPr="00476711" w:rsidRDefault="00476711" w:rsidP="00476711">
      <w:pPr>
        <w:ind w:left="360"/>
        <w:contextualSpacing/>
        <w:rPr>
          <w:rFonts w:ascii="Arial" w:hAnsi="Arial" w:cs="Arial"/>
          <w:bCs/>
          <w:sz w:val="24"/>
          <w:szCs w:val="24"/>
        </w:rPr>
      </w:pPr>
    </w:p>
    <w:p w14:paraId="7913B66C" w14:textId="5E1C5356" w:rsidR="0049011D" w:rsidRDefault="0049011D" w:rsidP="00476711">
      <w:pPr>
        <w:ind w:left="360"/>
        <w:contextualSpacing/>
        <w:rPr>
          <w:rFonts w:ascii="Arial" w:hAnsi="Arial" w:cs="Arial"/>
          <w:bCs/>
          <w:sz w:val="24"/>
          <w:szCs w:val="24"/>
        </w:rPr>
      </w:pPr>
      <w:r w:rsidRPr="00476711">
        <w:rPr>
          <w:rFonts w:ascii="Arial" w:hAnsi="Arial" w:cs="Arial"/>
          <w:bCs/>
          <w:sz w:val="24"/>
          <w:szCs w:val="24"/>
        </w:rPr>
        <w:t xml:space="preserve">There are existing safeguards in place for managing financial penalties and potential loss of licence from multiple infringements. For example, the infringement review process allows for withdrawal (to withdraw the entire infringement notice, including financial penalty and demerit points), waiver of the fine in cases of financial hardship, payment plans, or entering a work or development program. </w:t>
      </w:r>
    </w:p>
    <w:p w14:paraId="107C80BF" w14:textId="77777777" w:rsidR="00476711" w:rsidRPr="00476711" w:rsidRDefault="00476711" w:rsidP="00476711">
      <w:pPr>
        <w:ind w:left="360"/>
        <w:contextualSpacing/>
        <w:rPr>
          <w:rFonts w:ascii="Arial" w:hAnsi="Arial" w:cs="Arial"/>
          <w:bCs/>
          <w:sz w:val="24"/>
          <w:szCs w:val="24"/>
        </w:rPr>
      </w:pPr>
    </w:p>
    <w:p w14:paraId="05DD4ACF" w14:textId="133C4AAE" w:rsidR="0049011D" w:rsidRDefault="0049011D" w:rsidP="00476711">
      <w:pPr>
        <w:ind w:left="360"/>
        <w:contextualSpacing/>
        <w:rPr>
          <w:rFonts w:ascii="Arial" w:hAnsi="Arial" w:cs="Arial"/>
          <w:bCs/>
          <w:sz w:val="24"/>
          <w:szCs w:val="24"/>
        </w:rPr>
      </w:pPr>
      <w:r w:rsidRPr="00476711">
        <w:rPr>
          <w:rFonts w:ascii="Arial" w:hAnsi="Arial" w:cs="Arial"/>
          <w:bCs/>
          <w:sz w:val="24"/>
          <w:szCs w:val="24"/>
        </w:rPr>
        <w:t xml:space="preserve">The Road Transport (General) Withdrawal of Infringement Notices Guidelines 2019 set out the policy and circumstances for the infringement review application process. These will be reviewed as part of preparations for the TCE seatbelts initiative to ensure a balance between the impacts on individuals from multiple infringements and road safety. The primary objective is to achieve Vision Zero – the principle that no one should die or suffer serious injury on our road transport network. </w:t>
      </w:r>
    </w:p>
    <w:p w14:paraId="793B2755" w14:textId="77777777" w:rsidR="00476711" w:rsidRPr="00476711" w:rsidRDefault="00476711" w:rsidP="00476711">
      <w:pPr>
        <w:ind w:left="360"/>
        <w:contextualSpacing/>
        <w:rPr>
          <w:rFonts w:ascii="Arial" w:hAnsi="Arial" w:cs="Arial"/>
          <w:bCs/>
          <w:sz w:val="24"/>
          <w:szCs w:val="24"/>
        </w:rPr>
      </w:pPr>
    </w:p>
    <w:p w14:paraId="2CC7FF65" w14:textId="5E40904D" w:rsidR="2402CE17" w:rsidRPr="00981960" w:rsidRDefault="2402CE17" w:rsidP="008320A7">
      <w:pPr>
        <w:spacing w:after="120"/>
        <w:ind w:left="360"/>
        <w:rPr>
          <w:rFonts w:ascii="Arial" w:eastAsia="Arial" w:hAnsi="Arial" w:cs="Arial"/>
          <w:sz w:val="24"/>
          <w:szCs w:val="24"/>
          <w:u w:val="single"/>
        </w:rPr>
      </w:pPr>
      <w:r w:rsidRPr="00981960">
        <w:rPr>
          <w:rFonts w:ascii="Arial" w:eastAsia="Arial" w:hAnsi="Arial" w:cs="Arial"/>
          <w:sz w:val="24"/>
          <w:szCs w:val="24"/>
          <w:u w:val="single"/>
        </w:rPr>
        <w:t>Medical exemptions</w:t>
      </w:r>
    </w:p>
    <w:p w14:paraId="117C2C8C" w14:textId="77777777" w:rsidR="0031652C" w:rsidRDefault="00476EA3" w:rsidP="246243EA">
      <w:pPr>
        <w:ind w:left="360"/>
        <w:contextualSpacing/>
        <w:rPr>
          <w:rFonts w:ascii="Arial" w:hAnsi="Arial" w:cs="Arial"/>
          <w:bCs/>
          <w:sz w:val="24"/>
          <w:szCs w:val="24"/>
        </w:rPr>
      </w:pPr>
      <w:r w:rsidRPr="00476711">
        <w:rPr>
          <w:rFonts w:ascii="Arial" w:hAnsi="Arial" w:cs="Arial"/>
          <w:bCs/>
          <w:sz w:val="24"/>
          <w:szCs w:val="24"/>
        </w:rPr>
        <w:t xml:space="preserve">Seatbelt requirements apply to all passengers and drivers unless certain circumstances apply, such as if the vehicle was not manufactured to be fitted with a lap and sash seatbelt, if the passenger is a child who must be restrained in a child restraint, the car is parked or reversing, or if the individual has a medical certificate stating they are not able to wear the seatbelt correctly or at all. </w:t>
      </w:r>
    </w:p>
    <w:p w14:paraId="380057F2" w14:textId="77777777" w:rsidR="0031652C" w:rsidRDefault="0031652C" w:rsidP="246243EA">
      <w:pPr>
        <w:ind w:left="360"/>
        <w:contextualSpacing/>
        <w:rPr>
          <w:rFonts w:ascii="Arial" w:hAnsi="Arial" w:cs="Arial"/>
          <w:bCs/>
          <w:sz w:val="24"/>
          <w:szCs w:val="24"/>
        </w:rPr>
      </w:pPr>
    </w:p>
    <w:p w14:paraId="64146097" w14:textId="5A6A46F6" w:rsidR="0031652C" w:rsidRDefault="00476EA3" w:rsidP="0031652C">
      <w:pPr>
        <w:ind w:left="360"/>
        <w:contextualSpacing/>
        <w:rPr>
          <w:rFonts w:ascii="Arial" w:hAnsi="Arial" w:cs="Arial"/>
          <w:bCs/>
          <w:sz w:val="24"/>
          <w:szCs w:val="24"/>
        </w:rPr>
      </w:pPr>
      <w:r w:rsidRPr="00476711">
        <w:rPr>
          <w:rFonts w:ascii="Arial" w:hAnsi="Arial" w:cs="Arial"/>
          <w:bCs/>
          <w:sz w:val="24"/>
          <w:szCs w:val="24"/>
        </w:rPr>
        <w:t xml:space="preserve">For medical exemptions, traffic cameras are not able to discern if the person has a valid medical certificate at the time </w:t>
      </w:r>
      <w:r w:rsidR="00202395" w:rsidRPr="00476711">
        <w:rPr>
          <w:rFonts w:ascii="Arial" w:hAnsi="Arial" w:cs="Arial"/>
          <w:bCs/>
          <w:sz w:val="24"/>
          <w:szCs w:val="24"/>
        </w:rPr>
        <w:t xml:space="preserve">of the image being taken. Infringement review officers may not be aware of the exemption, and so an infringement notice may be issued to the registered operator. </w:t>
      </w:r>
      <w:r w:rsidR="00890542" w:rsidRPr="00476711">
        <w:rPr>
          <w:rFonts w:ascii="Arial" w:hAnsi="Arial" w:cs="Arial"/>
          <w:bCs/>
          <w:sz w:val="24"/>
          <w:szCs w:val="24"/>
        </w:rPr>
        <w:t xml:space="preserve">The infringement notice may be withdrawn after evidence of the exemption is provided. </w:t>
      </w:r>
      <w:r w:rsidR="0031652C">
        <w:rPr>
          <w:rFonts w:ascii="Arial" w:hAnsi="Arial" w:cs="Arial"/>
          <w:bCs/>
          <w:sz w:val="24"/>
          <w:szCs w:val="24"/>
        </w:rPr>
        <w:t>T</w:t>
      </w:r>
      <w:r w:rsidR="00AE76D5">
        <w:rPr>
          <w:rFonts w:ascii="Arial" w:hAnsi="Arial" w:cs="Arial"/>
          <w:bCs/>
          <w:sz w:val="24"/>
          <w:szCs w:val="24"/>
        </w:rPr>
        <w:t xml:space="preserve">his process may be repeated if the vehicle registration is not recorded as being attached to an exempt individual. </w:t>
      </w:r>
      <w:r w:rsidR="0031652C">
        <w:rPr>
          <w:rFonts w:ascii="Arial" w:hAnsi="Arial" w:cs="Arial"/>
          <w:bCs/>
          <w:sz w:val="24"/>
          <w:szCs w:val="24"/>
        </w:rPr>
        <w:t xml:space="preserve"> </w:t>
      </w:r>
    </w:p>
    <w:p w14:paraId="28F76044" w14:textId="77777777" w:rsidR="00760F13" w:rsidRDefault="00760F13" w:rsidP="0031652C">
      <w:pPr>
        <w:ind w:left="360"/>
        <w:contextualSpacing/>
        <w:rPr>
          <w:rFonts w:ascii="Arial" w:hAnsi="Arial" w:cs="Arial"/>
          <w:bCs/>
          <w:sz w:val="24"/>
          <w:szCs w:val="24"/>
        </w:rPr>
      </w:pPr>
    </w:p>
    <w:p w14:paraId="57E910E9" w14:textId="483C1355" w:rsidR="00760F13" w:rsidRDefault="00760F13" w:rsidP="00760F13">
      <w:pPr>
        <w:ind w:left="360"/>
        <w:contextualSpacing/>
        <w:rPr>
          <w:rFonts w:ascii="Arial" w:hAnsi="Arial" w:cs="Arial"/>
          <w:bCs/>
          <w:sz w:val="24"/>
          <w:szCs w:val="24"/>
        </w:rPr>
      </w:pPr>
      <w:r>
        <w:rPr>
          <w:rFonts w:ascii="Arial" w:hAnsi="Arial" w:cs="Arial"/>
          <w:bCs/>
          <w:sz w:val="24"/>
          <w:szCs w:val="24"/>
        </w:rPr>
        <w:t xml:space="preserve">Operational processes will be identified and considered to reduce the likelihood of repeated infringement notices being issued for exempt persons. As the cameras can’t detect an individual, </w:t>
      </w:r>
      <w:r w:rsidR="00C96155">
        <w:rPr>
          <w:rFonts w:ascii="Arial" w:hAnsi="Arial" w:cs="Arial"/>
          <w:bCs/>
          <w:sz w:val="24"/>
          <w:szCs w:val="24"/>
        </w:rPr>
        <w:t xml:space="preserve">the </w:t>
      </w:r>
      <w:r>
        <w:rPr>
          <w:rFonts w:ascii="Arial" w:hAnsi="Arial" w:cs="Arial"/>
          <w:bCs/>
          <w:sz w:val="24"/>
          <w:szCs w:val="24"/>
        </w:rPr>
        <w:t xml:space="preserve">risk of repeated infringements may remain. </w:t>
      </w:r>
      <w:r w:rsidR="00C96155">
        <w:rPr>
          <w:rFonts w:ascii="Arial" w:hAnsi="Arial" w:cs="Arial"/>
          <w:bCs/>
          <w:sz w:val="24"/>
          <w:szCs w:val="24"/>
        </w:rPr>
        <w:t>T</w:t>
      </w:r>
      <w:r>
        <w:rPr>
          <w:rFonts w:ascii="Arial" w:hAnsi="Arial" w:cs="Arial"/>
          <w:bCs/>
          <w:sz w:val="24"/>
          <w:szCs w:val="24"/>
        </w:rPr>
        <w:t xml:space="preserve">hese cases will be monitored following commencement of the TCE seatbelts initiative. The application process for people with a medical exemption </w:t>
      </w:r>
      <w:r>
        <w:rPr>
          <w:rFonts w:ascii="Arial" w:hAnsi="Arial" w:cs="Arial"/>
          <w:bCs/>
          <w:sz w:val="24"/>
          <w:szCs w:val="24"/>
        </w:rPr>
        <w:lastRenderedPageBreak/>
        <w:t xml:space="preserve">to have an infringement notice withdrawn will be made simple and easily accessible. </w:t>
      </w:r>
    </w:p>
    <w:p w14:paraId="2B84F868" w14:textId="77777777" w:rsidR="00476711" w:rsidRPr="00476711" w:rsidRDefault="00476711" w:rsidP="246243EA">
      <w:pPr>
        <w:ind w:left="360"/>
        <w:contextualSpacing/>
        <w:rPr>
          <w:rFonts w:ascii="Arial" w:hAnsi="Arial" w:cs="Arial"/>
          <w:bCs/>
          <w:sz w:val="24"/>
          <w:szCs w:val="24"/>
        </w:rPr>
      </w:pPr>
    </w:p>
    <w:p w14:paraId="12F5C376" w14:textId="76CBDD18" w:rsidR="00C93DA3" w:rsidRDefault="00890542" w:rsidP="246243EA">
      <w:pPr>
        <w:ind w:left="360"/>
        <w:contextualSpacing/>
        <w:rPr>
          <w:rFonts w:ascii="Arial" w:hAnsi="Arial" w:cs="Arial"/>
          <w:bCs/>
          <w:sz w:val="24"/>
          <w:szCs w:val="24"/>
        </w:rPr>
      </w:pPr>
      <w:r w:rsidRPr="00476711">
        <w:rPr>
          <w:rFonts w:ascii="Arial" w:hAnsi="Arial" w:cs="Arial"/>
          <w:bCs/>
          <w:sz w:val="24"/>
          <w:szCs w:val="24"/>
        </w:rPr>
        <w:t xml:space="preserve">Separate to the Bill, an amendment regulation will allow evidence of the medical exemption to be provided within 28 days of the seatbelt infringement notice being received. </w:t>
      </w:r>
      <w:r w:rsidR="00C93DA3" w:rsidRPr="00476711">
        <w:rPr>
          <w:rFonts w:ascii="Arial" w:hAnsi="Arial" w:cs="Arial"/>
          <w:bCs/>
          <w:sz w:val="24"/>
          <w:szCs w:val="24"/>
        </w:rPr>
        <w:t xml:space="preserve">However, the existing infringement review process will still allow for an application for withdrawal if the person does not provide the certificate within the 28-day timeframe. </w:t>
      </w:r>
      <w:r w:rsidR="008320A7" w:rsidRPr="00476711">
        <w:rPr>
          <w:rFonts w:ascii="Arial" w:hAnsi="Arial" w:cs="Arial"/>
          <w:bCs/>
          <w:sz w:val="24"/>
          <w:szCs w:val="24"/>
        </w:rPr>
        <w:t xml:space="preserve">The 28-day timeframe ensures the person issued with the infringement notice can resolve the notice in a reasonable timeframe in line with existing processes and time limits for </w:t>
      </w:r>
      <w:r w:rsidR="00E279F7" w:rsidRPr="00476711">
        <w:rPr>
          <w:rFonts w:ascii="Arial" w:hAnsi="Arial" w:cs="Arial"/>
          <w:bCs/>
          <w:sz w:val="24"/>
          <w:szCs w:val="24"/>
        </w:rPr>
        <w:t xml:space="preserve">seeking </w:t>
      </w:r>
      <w:r w:rsidR="008320A7" w:rsidRPr="00476711">
        <w:rPr>
          <w:rFonts w:ascii="Arial" w:hAnsi="Arial" w:cs="Arial"/>
          <w:bCs/>
          <w:sz w:val="24"/>
          <w:szCs w:val="24"/>
        </w:rPr>
        <w:t>prosecution in court</w:t>
      </w:r>
      <w:r w:rsidR="00E279F7" w:rsidRPr="00476711">
        <w:rPr>
          <w:rFonts w:ascii="Arial" w:hAnsi="Arial" w:cs="Arial"/>
          <w:bCs/>
          <w:sz w:val="24"/>
          <w:szCs w:val="24"/>
        </w:rPr>
        <w:t xml:space="preserve"> if required</w:t>
      </w:r>
      <w:r w:rsidR="008320A7" w:rsidRPr="00476711">
        <w:rPr>
          <w:rFonts w:ascii="Arial" w:hAnsi="Arial" w:cs="Arial"/>
          <w:bCs/>
          <w:sz w:val="24"/>
          <w:szCs w:val="24"/>
        </w:rPr>
        <w:t>.</w:t>
      </w:r>
      <w:r w:rsidR="00E279F7" w:rsidRPr="00476711">
        <w:rPr>
          <w:rFonts w:ascii="Arial" w:hAnsi="Arial" w:cs="Arial"/>
          <w:bCs/>
          <w:sz w:val="24"/>
          <w:szCs w:val="24"/>
        </w:rPr>
        <w:t xml:space="preserve"> This is also the timeframe in NSW, giving consistency in the road transport legislation across the border.</w:t>
      </w:r>
    </w:p>
    <w:p w14:paraId="0BD92BC8" w14:textId="77777777" w:rsidR="00476711" w:rsidRPr="00476711" w:rsidRDefault="00476711" w:rsidP="246243EA">
      <w:pPr>
        <w:ind w:left="360"/>
        <w:contextualSpacing/>
        <w:rPr>
          <w:rFonts w:ascii="Arial" w:hAnsi="Arial" w:cs="Arial"/>
          <w:bCs/>
          <w:sz w:val="24"/>
          <w:szCs w:val="24"/>
        </w:rPr>
      </w:pPr>
    </w:p>
    <w:p w14:paraId="21DD4610" w14:textId="241F8579" w:rsidR="00202395" w:rsidRDefault="00202395" w:rsidP="246243EA">
      <w:pPr>
        <w:ind w:left="360"/>
        <w:contextualSpacing/>
        <w:rPr>
          <w:rFonts w:ascii="Arial" w:hAnsi="Arial" w:cs="Arial"/>
          <w:bCs/>
          <w:sz w:val="24"/>
          <w:szCs w:val="24"/>
        </w:rPr>
      </w:pPr>
      <w:r w:rsidRPr="00476711">
        <w:rPr>
          <w:rFonts w:ascii="Arial" w:hAnsi="Arial" w:cs="Arial"/>
          <w:bCs/>
          <w:sz w:val="24"/>
          <w:szCs w:val="24"/>
        </w:rPr>
        <w:t xml:space="preserve">There is no less restrictive </w:t>
      </w:r>
      <w:r w:rsidR="00890542" w:rsidRPr="00476711">
        <w:rPr>
          <w:rFonts w:ascii="Arial" w:hAnsi="Arial" w:cs="Arial"/>
          <w:bCs/>
          <w:sz w:val="24"/>
          <w:szCs w:val="24"/>
        </w:rPr>
        <w:t xml:space="preserve">means for the Bill to support traffic camera enforcement of seatbelt requirements than the current drafting, which reflects how traffic cameras cannot detect the identity </w:t>
      </w:r>
      <w:r w:rsidR="00C26B90" w:rsidRPr="00476711">
        <w:rPr>
          <w:rFonts w:ascii="Arial" w:hAnsi="Arial" w:cs="Arial"/>
          <w:bCs/>
          <w:sz w:val="24"/>
          <w:szCs w:val="24"/>
        </w:rPr>
        <w:t>of the occupants and instead rel</w:t>
      </w:r>
      <w:r w:rsidR="00E279F7" w:rsidRPr="00476711">
        <w:rPr>
          <w:rFonts w:ascii="Arial" w:hAnsi="Arial" w:cs="Arial"/>
          <w:bCs/>
          <w:sz w:val="24"/>
          <w:szCs w:val="24"/>
        </w:rPr>
        <w:t>y</w:t>
      </w:r>
      <w:r w:rsidR="00C26B90" w:rsidRPr="00476711">
        <w:rPr>
          <w:rFonts w:ascii="Arial" w:hAnsi="Arial" w:cs="Arial"/>
          <w:bCs/>
          <w:sz w:val="24"/>
          <w:szCs w:val="24"/>
        </w:rPr>
        <w:t xml:space="preserve"> on the ability for the registered operator to nominate another driver or apply for withdrawal through the infringement review framework.</w:t>
      </w:r>
    </w:p>
    <w:p w14:paraId="070E6102" w14:textId="77777777" w:rsidR="00476711" w:rsidRPr="00476711" w:rsidRDefault="00476711" w:rsidP="246243EA">
      <w:pPr>
        <w:ind w:left="360"/>
        <w:contextualSpacing/>
        <w:rPr>
          <w:rFonts w:ascii="Arial" w:hAnsi="Arial" w:cs="Arial"/>
          <w:bCs/>
          <w:sz w:val="24"/>
          <w:szCs w:val="24"/>
        </w:rPr>
      </w:pPr>
    </w:p>
    <w:p w14:paraId="195F8889" w14:textId="1B654F82" w:rsidR="00C26B90" w:rsidRDefault="00C26B90" w:rsidP="246243EA">
      <w:pPr>
        <w:ind w:left="360"/>
        <w:contextualSpacing/>
        <w:rPr>
          <w:rFonts w:ascii="Arial" w:hAnsi="Arial" w:cs="Arial"/>
          <w:bCs/>
          <w:sz w:val="24"/>
          <w:szCs w:val="24"/>
        </w:rPr>
      </w:pPr>
      <w:r w:rsidRPr="00476711">
        <w:rPr>
          <w:rFonts w:ascii="Arial" w:hAnsi="Arial" w:cs="Arial"/>
          <w:bCs/>
          <w:sz w:val="24"/>
          <w:szCs w:val="24"/>
        </w:rPr>
        <w:t>The risks of improper seatbelt use are serious</w:t>
      </w:r>
      <w:r w:rsidR="004665F9" w:rsidRPr="00476711">
        <w:rPr>
          <w:rFonts w:ascii="Arial" w:hAnsi="Arial" w:cs="Arial"/>
          <w:bCs/>
          <w:sz w:val="24"/>
          <w:szCs w:val="24"/>
        </w:rPr>
        <w:t xml:space="preserve">. The education and awareness campaign accompanying the TCE initiative following passage of the amendments will emphasise how to wear a seatbelt correctly and the dangers associated with improper use or not wearing a seatbelt at all. It is essential that patients and medical practitioners understand the risks associated with not wearing a seatbelt correctly when considering temporary or long-term exemptions for medical reasons.  </w:t>
      </w:r>
    </w:p>
    <w:p w14:paraId="28E21D5C" w14:textId="77777777" w:rsidR="00760F13" w:rsidRDefault="00760F13" w:rsidP="00760F13">
      <w:pPr>
        <w:contextualSpacing/>
        <w:rPr>
          <w:rFonts w:ascii="Arial" w:hAnsi="Arial" w:cs="Arial"/>
          <w:bCs/>
          <w:sz w:val="24"/>
          <w:szCs w:val="24"/>
        </w:rPr>
      </w:pPr>
    </w:p>
    <w:p w14:paraId="3499DC8A" w14:textId="458560DF" w:rsidR="00C26B90" w:rsidRDefault="00C26B90" w:rsidP="246243EA">
      <w:pPr>
        <w:ind w:left="360"/>
        <w:contextualSpacing/>
        <w:rPr>
          <w:rFonts w:ascii="Arial" w:hAnsi="Arial" w:cs="Arial"/>
          <w:bCs/>
          <w:sz w:val="24"/>
          <w:szCs w:val="24"/>
        </w:rPr>
      </w:pPr>
      <w:r w:rsidRPr="00476711">
        <w:rPr>
          <w:rFonts w:ascii="Arial" w:hAnsi="Arial" w:cs="Arial"/>
          <w:bCs/>
          <w:sz w:val="24"/>
          <w:szCs w:val="24"/>
        </w:rPr>
        <w:t>The impacts on persons with medical exemptions from wearing a seatbelt will be monitored following implementation to</w:t>
      </w:r>
      <w:r w:rsidR="00E279F7" w:rsidRPr="00476711">
        <w:rPr>
          <w:rFonts w:ascii="Arial" w:hAnsi="Arial" w:cs="Arial"/>
          <w:bCs/>
          <w:sz w:val="24"/>
          <w:szCs w:val="24"/>
        </w:rPr>
        <w:t xml:space="preserve"> assist in evaluation and to potentially</w:t>
      </w:r>
      <w:r w:rsidRPr="00476711">
        <w:rPr>
          <w:rFonts w:ascii="Arial" w:hAnsi="Arial" w:cs="Arial"/>
          <w:bCs/>
          <w:sz w:val="24"/>
          <w:szCs w:val="24"/>
        </w:rPr>
        <w:t xml:space="preserve"> identify non-legislative mechanisms that may further reduce any limitation on human rights. </w:t>
      </w:r>
    </w:p>
    <w:p w14:paraId="764BAFAD" w14:textId="77777777" w:rsidR="00476711" w:rsidRPr="00476711" w:rsidRDefault="00476711" w:rsidP="246243EA">
      <w:pPr>
        <w:ind w:left="360"/>
        <w:contextualSpacing/>
        <w:rPr>
          <w:rFonts w:ascii="Arial" w:hAnsi="Arial" w:cs="Arial"/>
          <w:bCs/>
          <w:sz w:val="24"/>
          <w:szCs w:val="24"/>
        </w:rPr>
      </w:pPr>
    </w:p>
    <w:p w14:paraId="2C051F84" w14:textId="6AB584CA" w:rsidR="2402CE17" w:rsidRPr="00981960" w:rsidRDefault="2402CE17" w:rsidP="246243EA">
      <w:pPr>
        <w:ind w:left="360"/>
        <w:rPr>
          <w:rFonts w:ascii="Arial" w:eastAsia="Arial" w:hAnsi="Arial" w:cs="Arial"/>
          <w:sz w:val="24"/>
          <w:szCs w:val="24"/>
          <w:u w:val="single"/>
        </w:rPr>
      </w:pPr>
      <w:r w:rsidRPr="00981960">
        <w:rPr>
          <w:rFonts w:ascii="Arial" w:eastAsia="Arial" w:hAnsi="Arial" w:cs="Arial"/>
          <w:sz w:val="24"/>
          <w:szCs w:val="24"/>
          <w:u w:val="single"/>
        </w:rPr>
        <w:t>Definition of ‘mobile device’</w:t>
      </w:r>
    </w:p>
    <w:p w14:paraId="2C430B1F" w14:textId="67CDE15A" w:rsidR="0068664F" w:rsidRDefault="0068664F" w:rsidP="5E9F2CDE">
      <w:pPr>
        <w:ind w:left="360"/>
        <w:contextualSpacing/>
        <w:rPr>
          <w:rFonts w:ascii="Arial" w:hAnsi="Arial" w:cs="Arial"/>
          <w:bCs/>
          <w:sz w:val="24"/>
          <w:szCs w:val="24"/>
        </w:rPr>
      </w:pPr>
      <w:r w:rsidRPr="00476711">
        <w:rPr>
          <w:rFonts w:ascii="Arial" w:hAnsi="Arial" w:cs="Arial"/>
          <w:bCs/>
          <w:sz w:val="24"/>
          <w:szCs w:val="24"/>
        </w:rPr>
        <w:t xml:space="preserve">The definition of ‘mobile device’ contained in the Bill remains unchanged from previous years but is relocated from the subordinate legislation into the Act in line with current drafting principles. Retaining the definition is necessary to uphold road safety principles in preventing driver distraction from telecommunication devices (other than radios). </w:t>
      </w:r>
    </w:p>
    <w:p w14:paraId="05EA3CD4" w14:textId="77777777" w:rsidR="00476711" w:rsidRPr="00476711" w:rsidRDefault="00476711" w:rsidP="5E9F2CDE">
      <w:pPr>
        <w:ind w:left="360"/>
        <w:contextualSpacing/>
        <w:rPr>
          <w:rFonts w:ascii="Arial" w:hAnsi="Arial" w:cs="Arial"/>
          <w:bCs/>
          <w:sz w:val="24"/>
          <w:szCs w:val="24"/>
        </w:rPr>
      </w:pPr>
    </w:p>
    <w:p w14:paraId="3F4CBCF6" w14:textId="0368E1A9" w:rsidR="0068664F" w:rsidRDefault="0068664F" w:rsidP="5E9F2CDE">
      <w:pPr>
        <w:ind w:left="360"/>
        <w:contextualSpacing/>
        <w:rPr>
          <w:rFonts w:ascii="Arial" w:hAnsi="Arial" w:cs="Arial"/>
          <w:bCs/>
          <w:sz w:val="24"/>
          <w:szCs w:val="24"/>
        </w:rPr>
      </w:pPr>
      <w:r w:rsidRPr="00476711">
        <w:rPr>
          <w:rFonts w:ascii="Arial" w:hAnsi="Arial" w:cs="Arial"/>
          <w:bCs/>
          <w:sz w:val="24"/>
          <w:szCs w:val="24"/>
        </w:rPr>
        <w:t>There is a limitation on the right to equality and non-discrimination by preventing people who rely on mobile devices such as smartwatches that monitor health status and record data from using the device while driving. However, the legislation does not prevent them from continuing to wear the device and allow</w:t>
      </w:r>
      <w:r w:rsidR="00E279F7" w:rsidRPr="00476711">
        <w:rPr>
          <w:rFonts w:ascii="Arial" w:hAnsi="Arial" w:cs="Arial"/>
          <w:bCs/>
          <w:sz w:val="24"/>
          <w:szCs w:val="24"/>
        </w:rPr>
        <w:t>s</w:t>
      </w:r>
      <w:r w:rsidRPr="00476711">
        <w:rPr>
          <w:rFonts w:ascii="Arial" w:hAnsi="Arial" w:cs="Arial"/>
          <w:bCs/>
          <w:sz w:val="24"/>
          <w:szCs w:val="24"/>
        </w:rPr>
        <w:t xml:space="preserve"> it </w:t>
      </w:r>
      <w:r w:rsidRPr="00476711">
        <w:rPr>
          <w:rFonts w:ascii="Arial" w:hAnsi="Arial" w:cs="Arial"/>
          <w:bCs/>
          <w:sz w:val="24"/>
          <w:szCs w:val="24"/>
        </w:rPr>
        <w:lastRenderedPageBreak/>
        <w:t xml:space="preserve">to operate as normal while driving, including transmitting data to their phone, provided they do not read the information or touch the device </w:t>
      </w:r>
      <w:r w:rsidR="00E279F7" w:rsidRPr="00476711">
        <w:rPr>
          <w:rFonts w:ascii="Arial" w:hAnsi="Arial" w:cs="Arial"/>
          <w:bCs/>
          <w:sz w:val="24"/>
          <w:szCs w:val="24"/>
        </w:rPr>
        <w:t>(</w:t>
      </w:r>
      <w:r w:rsidRPr="00476711">
        <w:rPr>
          <w:rFonts w:ascii="Arial" w:hAnsi="Arial" w:cs="Arial"/>
          <w:bCs/>
          <w:sz w:val="24"/>
          <w:szCs w:val="24"/>
        </w:rPr>
        <w:t>other than wear</w:t>
      </w:r>
      <w:r w:rsidR="00E279F7" w:rsidRPr="00476711">
        <w:rPr>
          <w:rFonts w:ascii="Arial" w:hAnsi="Arial" w:cs="Arial"/>
          <w:bCs/>
          <w:sz w:val="24"/>
          <w:szCs w:val="24"/>
        </w:rPr>
        <w:t>ing</w:t>
      </w:r>
      <w:r w:rsidRPr="00476711">
        <w:rPr>
          <w:rFonts w:ascii="Arial" w:hAnsi="Arial" w:cs="Arial"/>
          <w:bCs/>
          <w:sz w:val="24"/>
          <w:szCs w:val="24"/>
        </w:rPr>
        <w:t xml:space="preserve"> it</w:t>
      </w:r>
      <w:r w:rsidR="00E279F7" w:rsidRPr="00476711">
        <w:rPr>
          <w:rFonts w:ascii="Arial" w:hAnsi="Arial" w:cs="Arial"/>
          <w:bCs/>
          <w:sz w:val="24"/>
          <w:szCs w:val="24"/>
        </w:rPr>
        <w:t>)</w:t>
      </w:r>
      <w:r w:rsidRPr="00476711">
        <w:rPr>
          <w:rFonts w:ascii="Arial" w:hAnsi="Arial" w:cs="Arial"/>
          <w:bCs/>
          <w:sz w:val="24"/>
          <w:szCs w:val="24"/>
        </w:rPr>
        <w:t xml:space="preserve">. </w:t>
      </w:r>
    </w:p>
    <w:p w14:paraId="68DCA382" w14:textId="77777777" w:rsidR="00476711" w:rsidRPr="00476711" w:rsidRDefault="00476711" w:rsidP="5E9F2CDE">
      <w:pPr>
        <w:ind w:left="360"/>
        <w:contextualSpacing/>
        <w:rPr>
          <w:rFonts w:ascii="Arial" w:hAnsi="Arial" w:cs="Arial"/>
          <w:bCs/>
          <w:sz w:val="24"/>
          <w:szCs w:val="24"/>
        </w:rPr>
      </w:pPr>
    </w:p>
    <w:p w14:paraId="6D9888A3" w14:textId="561572B4" w:rsidR="0068664F" w:rsidRDefault="0068664F" w:rsidP="5E9F2CDE">
      <w:pPr>
        <w:ind w:left="360"/>
        <w:contextualSpacing/>
        <w:rPr>
          <w:rFonts w:ascii="Arial" w:hAnsi="Arial" w:cs="Arial"/>
          <w:bCs/>
          <w:sz w:val="24"/>
          <w:szCs w:val="24"/>
        </w:rPr>
      </w:pPr>
      <w:r w:rsidRPr="00476711">
        <w:rPr>
          <w:rFonts w:ascii="Arial" w:hAnsi="Arial" w:cs="Arial"/>
          <w:bCs/>
          <w:sz w:val="24"/>
          <w:szCs w:val="24"/>
        </w:rPr>
        <w:t xml:space="preserve">People driving with medical conditions who use medical monitoring devices that also can be used for telecommunication </w:t>
      </w:r>
      <w:r w:rsidR="00BA7507" w:rsidRPr="00476711">
        <w:rPr>
          <w:rFonts w:ascii="Arial" w:hAnsi="Arial" w:cs="Arial"/>
          <w:bCs/>
          <w:sz w:val="24"/>
          <w:szCs w:val="24"/>
        </w:rPr>
        <w:t>may</w:t>
      </w:r>
      <w:r w:rsidRPr="00476711">
        <w:rPr>
          <w:rFonts w:ascii="Arial" w:hAnsi="Arial" w:cs="Arial"/>
          <w:bCs/>
          <w:sz w:val="24"/>
          <w:szCs w:val="24"/>
        </w:rPr>
        <w:t xml:space="preserve"> park the vehicle before</w:t>
      </w:r>
      <w:r w:rsidR="00BA7507" w:rsidRPr="00476711">
        <w:rPr>
          <w:rFonts w:ascii="Arial" w:hAnsi="Arial" w:cs="Arial"/>
          <w:bCs/>
          <w:sz w:val="24"/>
          <w:szCs w:val="24"/>
        </w:rPr>
        <w:t xml:space="preserve"> using the device. Alternatively, they may use voice command to listen to</w:t>
      </w:r>
      <w:r w:rsidR="00E279F7" w:rsidRPr="00476711">
        <w:rPr>
          <w:rFonts w:ascii="Arial" w:hAnsi="Arial" w:cs="Arial"/>
          <w:bCs/>
          <w:sz w:val="24"/>
          <w:szCs w:val="24"/>
        </w:rPr>
        <w:t xml:space="preserve"> data</w:t>
      </w:r>
      <w:r w:rsidR="00BA7507" w:rsidRPr="00476711">
        <w:rPr>
          <w:rFonts w:ascii="Arial" w:hAnsi="Arial" w:cs="Arial"/>
          <w:bCs/>
          <w:sz w:val="24"/>
          <w:szCs w:val="24"/>
        </w:rPr>
        <w:t xml:space="preserve"> readings while driving if they have a full licence; however, learner and provisional licence holders must not use voice command to use devices while driving. </w:t>
      </w:r>
    </w:p>
    <w:p w14:paraId="1AB70610" w14:textId="77777777" w:rsidR="00476711" w:rsidRPr="00476711" w:rsidRDefault="00476711" w:rsidP="5E9F2CDE">
      <w:pPr>
        <w:ind w:left="360"/>
        <w:contextualSpacing/>
        <w:rPr>
          <w:rFonts w:ascii="Arial" w:hAnsi="Arial" w:cs="Arial"/>
          <w:bCs/>
          <w:sz w:val="24"/>
          <w:szCs w:val="24"/>
        </w:rPr>
      </w:pPr>
    </w:p>
    <w:p w14:paraId="00AB4C6B" w14:textId="75D62553" w:rsidR="00C209A4" w:rsidRDefault="1588F6CB" w:rsidP="5E9F2CDE">
      <w:pPr>
        <w:ind w:left="360"/>
        <w:contextualSpacing/>
        <w:rPr>
          <w:rFonts w:ascii="Arial" w:hAnsi="Arial" w:cs="Arial"/>
          <w:bCs/>
          <w:sz w:val="24"/>
          <w:szCs w:val="24"/>
        </w:rPr>
      </w:pPr>
      <w:r w:rsidRPr="00476711">
        <w:rPr>
          <w:rFonts w:ascii="Arial" w:hAnsi="Arial" w:cs="Arial"/>
          <w:bCs/>
          <w:sz w:val="24"/>
          <w:szCs w:val="24"/>
        </w:rPr>
        <w:t xml:space="preserve">Like the ACT, </w:t>
      </w:r>
      <w:r w:rsidR="00E279F7" w:rsidRPr="00476711">
        <w:rPr>
          <w:rFonts w:ascii="Arial" w:hAnsi="Arial" w:cs="Arial"/>
          <w:bCs/>
          <w:sz w:val="24"/>
          <w:szCs w:val="24"/>
        </w:rPr>
        <w:t>VIC</w:t>
      </w:r>
      <w:r w:rsidRPr="00476711">
        <w:rPr>
          <w:rFonts w:ascii="Arial" w:hAnsi="Arial" w:cs="Arial"/>
          <w:bCs/>
          <w:sz w:val="24"/>
          <w:szCs w:val="24"/>
        </w:rPr>
        <w:t xml:space="preserve"> explicitly prohibits using wearable devices </w:t>
      </w:r>
      <w:r w:rsidR="00BA7507" w:rsidRPr="00476711">
        <w:rPr>
          <w:rFonts w:ascii="Arial" w:hAnsi="Arial" w:cs="Arial"/>
          <w:bCs/>
          <w:sz w:val="24"/>
          <w:szCs w:val="24"/>
        </w:rPr>
        <w:t xml:space="preserve">that can be used for communication </w:t>
      </w:r>
      <w:r w:rsidRPr="00476711">
        <w:rPr>
          <w:rFonts w:ascii="Arial" w:hAnsi="Arial" w:cs="Arial"/>
          <w:bCs/>
          <w:sz w:val="24"/>
          <w:szCs w:val="24"/>
        </w:rPr>
        <w:t xml:space="preserve">while driving. The model Australian Road Rules </w:t>
      </w:r>
      <w:r w:rsidR="0068664F" w:rsidRPr="00476711">
        <w:rPr>
          <w:rFonts w:ascii="Arial" w:hAnsi="Arial" w:cs="Arial"/>
          <w:bCs/>
          <w:sz w:val="24"/>
          <w:szCs w:val="24"/>
        </w:rPr>
        <w:t xml:space="preserve">also include wearable devices along with mobile phones and portable devices such as tablets. </w:t>
      </w:r>
      <w:r w:rsidRPr="00476711">
        <w:rPr>
          <w:rFonts w:ascii="Arial" w:hAnsi="Arial" w:cs="Arial"/>
          <w:bCs/>
          <w:sz w:val="24"/>
          <w:szCs w:val="24"/>
        </w:rPr>
        <w:t>As communication technology continues to evolve</w:t>
      </w:r>
      <w:r w:rsidR="0068664F" w:rsidRPr="00476711">
        <w:rPr>
          <w:rFonts w:ascii="Arial" w:hAnsi="Arial" w:cs="Arial"/>
          <w:bCs/>
          <w:sz w:val="24"/>
          <w:szCs w:val="24"/>
        </w:rPr>
        <w:t xml:space="preserve"> and create </w:t>
      </w:r>
      <w:r w:rsidRPr="00476711">
        <w:rPr>
          <w:rFonts w:ascii="Arial" w:hAnsi="Arial" w:cs="Arial"/>
          <w:bCs/>
          <w:sz w:val="24"/>
          <w:szCs w:val="24"/>
        </w:rPr>
        <w:t xml:space="preserve">further distraction for drivers, it is </w:t>
      </w:r>
      <w:r w:rsidR="0068664F" w:rsidRPr="00476711">
        <w:rPr>
          <w:rFonts w:ascii="Arial" w:hAnsi="Arial" w:cs="Arial"/>
          <w:bCs/>
          <w:sz w:val="24"/>
          <w:szCs w:val="24"/>
        </w:rPr>
        <w:t>necessary</w:t>
      </w:r>
      <w:r w:rsidRPr="00476711">
        <w:rPr>
          <w:rFonts w:ascii="Arial" w:hAnsi="Arial" w:cs="Arial"/>
          <w:bCs/>
          <w:sz w:val="24"/>
          <w:szCs w:val="24"/>
        </w:rPr>
        <w:t xml:space="preserve"> that the road transport legislation </w:t>
      </w:r>
      <w:r w:rsidR="0C4FCEE5" w:rsidRPr="00476711">
        <w:rPr>
          <w:rFonts w:ascii="Arial" w:hAnsi="Arial" w:cs="Arial"/>
          <w:bCs/>
          <w:sz w:val="24"/>
          <w:szCs w:val="24"/>
        </w:rPr>
        <w:t>reflects this clearly</w:t>
      </w:r>
      <w:r w:rsidR="00BA7507" w:rsidRPr="00476711">
        <w:rPr>
          <w:rFonts w:ascii="Arial" w:hAnsi="Arial" w:cs="Arial"/>
          <w:bCs/>
          <w:sz w:val="24"/>
          <w:szCs w:val="24"/>
        </w:rPr>
        <w:t>.</w:t>
      </w:r>
    </w:p>
    <w:p w14:paraId="439C0ED4" w14:textId="77777777" w:rsidR="00476711" w:rsidRPr="00476711" w:rsidRDefault="00476711" w:rsidP="5E9F2CDE">
      <w:pPr>
        <w:ind w:left="360"/>
        <w:contextualSpacing/>
        <w:rPr>
          <w:rFonts w:ascii="Arial" w:hAnsi="Arial" w:cs="Arial"/>
          <w:bCs/>
          <w:sz w:val="24"/>
          <w:szCs w:val="24"/>
        </w:rPr>
      </w:pPr>
    </w:p>
    <w:p w14:paraId="00A122E1" w14:textId="27901991" w:rsidR="00BA7507" w:rsidRPr="00476711" w:rsidRDefault="00BA7507" w:rsidP="5E9F2CDE">
      <w:pPr>
        <w:ind w:left="360"/>
        <w:contextualSpacing/>
        <w:rPr>
          <w:rFonts w:ascii="Arial" w:hAnsi="Arial" w:cs="Arial"/>
          <w:bCs/>
          <w:sz w:val="24"/>
          <w:szCs w:val="24"/>
        </w:rPr>
      </w:pPr>
      <w:r w:rsidRPr="00476711">
        <w:rPr>
          <w:rFonts w:ascii="Arial" w:hAnsi="Arial" w:cs="Arial"/>
          <w:bCs/>
          <w:sz w:val="24"/>
          <w:szCs w:val="24"/>
        </w:rPr>
        <w:t xml:space="preserve">The Austroads Fitness to Drive Guidelines provide a nationally consistent set of medical standards and guidance for health practitioners in informing their patients. This existing framework allows for people who rely on health monitoring devices while driving to consult </w:t>
      </w:r>
      <w:r w:rsidR="00E279F7" w:rsidRPr="00476711">
        <w:rPr>
          <w:rFonts w:ascii="Arial" w:hAnsi="Arial" w:cs="Arial"/>
          <w:bCs/>
          <w:sz w:val="24"/>
          <w:szCs w:val="24"/>
        </w:rPr>
        <w:t>a</w:t>
      </w:r>
      <w:r w:rsidRPr="00476711">
        <w:rPr>
          <w:rFonts w:ascii="Arial" w:hAnsi="Arial" w:cs="Arial"/>
          <w:bCs/>
          <w:sz w:val="24"/>
          <w:szCs w:val="24"/>
        </w:rPr>
        <w:t xml:space="preserve"> health professional on how to ensure they can drive safely. As driver distraction affects the safety of all road users, not just those in vehicles, it is essential that all drivers are fit to drive</w:t>
      </w:r>
      <w:r w:rsidR="00E279F7" w:rsidRPr="00476711">
        <w:rPr>
          <w:rFonts w:ascii="Arial" w:hAnsi="Arial" w:cs="Arial"/>
          <w:bCs/>
          <w:sz w:val="24"/>
          <w:szCs w:val="24"/>
        </w:rPr>
        <w:t xml:space="preserve"> and do not need to read or touch medical devices that are capable of telecommunication while driving</w:t>
      </w:r>
      <w:r w:rsidRPr="00476711">
        <w:rPr>
          <w:rFonts w:ascii="Arial" w:hAnsi="Arial" w:cs="Arial"/>
          <w:bCs/>
          <w:sz w:val="24"/>
          <w:szCs w:val="24"/>
        </w:rPr>
        <w:t xml:space="preserve">. </w:t>
      </w:r>
    </w:p>
    <w:p w14:paraId="47DC5DA1" w14:textId="2B661734" w:rsidR="00C209A4" w:rsidRPr="00981960" w:rsidRDefault="524C4DCE" w:rsidP="5E9F2CDE">
      <w:pPr>
        <w:pStyle w:val="Paragraphtext"/>
        <w:ind w:left="360"/>
        <w:rPr>
          <w:rStyle w:val="PlaceholderText"/>
          <w:rFonts w:ascii="Arial" w:eastAsia="Arial" w:hAnsi="Arial" w:cs="Arial"/>
          <w:b/>
          <w:color w:val="auto"/>
        </w:rPr>
      </w:pPr>
      <w:r w:rsidRPr="00981960">
        <w:rPr>
          <w:rStyle w:val="PlaceholderText"/>
          <w:rFonts w:ascii="Arial" w:eastAsia="Arial" w:hAnsi="Arial" w:cs="Arial"/>
          <w:b/>
          <w:color w:val="auto"/>
        </w:rPr>
        <w:t xml:space="preserve">Right to </w:t>
      </w:r>
      <w:r w:rsidR="7403B424" w:rsidRPr="00981960">
        <w:rPr>
          <w:rStyle w:val="PlaceholderText"/>
          <w:rFonts w:ascii="Arial" w:eastAsia="Arial" w:hAnsi="Arial" w:cs="Arial"/>
          <w:b/>
          <w:bCs/>
          <w:color w:val="auto"/>
        </w:rPr>
        <w:t>privacy</w:t>
      </w:r>
    </w:p>
    <w:p w14:paraId="1A01A142" w14:textId="4B415747" w:rsidR="00972C2C" w:rsidRDefault="00972C2C" w:rsidP="00972C2C">
      <w:pPr>
        <w:ind w:left="360"/>
        <w:contextualSpacing/>
        <w:rPr>
          <w:rFonts w:ascii="Arial" w:hAnsi="Arial" w:cs="Arial"/>
          <w:bCs/>
          <w:sz w:val="24"/>
          <w:szCs w:val="24"/>
        </w:rPr>
      </w:pPr>
      <w:r w:rsidRPr="00981960">
        <w:rPr>
          <w:rFonts w:ascii="Arial" w:hAnsi="Arial" w:cs="Arial"/>
          <w:bCs/>
          <w:sz w:val="24"/>
          <w:szCs w:val="24"/>
        </w:rPr>
        <w:t xml:space="preserve">The Bill does not authorise arbitrary interferences with privacy. </w:t>
      </w:r>
      <w:bookmarkStart w:id="3" w:name="_Hlk70518246"/>
      <w:r w:rsidRPr="00981960">
        <w:rPr>
          <w:rFonts w:ascii="Arial" w:hAnsi="Arial" w:cs="Arial"/>
          <w:bCs/>
          <w:sz w:val="24"/>
          <w:szCs w:val="24"/>
        </w:rPr>
        <w:t>The purpose of collecting personal information, its usage and storage is closely and directly connected to the enforcement of seatbelt requirements with the aim of improving road safety</w:t>
      </w:r>
      <w:bookmarkEnd w:id="3"/>
      <w:r w:rsidRPr="00981960">
        <w:rPr>
          <w:rFonts w:ascii="Arial" w:hAnsi="Arial" w:cs="Arial"/>
          <w:bCs/>
          <w:sz w:val="24"/>
          <w:szCs w:val="24"/>
        </w:rPr>
        <w:t xml:space="preserve">. It is also specifically limited to the identification and location of persons who were identified as committing an offence by not correctly wearing a seatbelt or ensuring their passengers comply. </w:t>
      </w:r>
    </w:p>
    <w:p w14:paraId="0DF1E91E" w14:textId="77777777" w:rsidR="00476711" w:rsidRPr="00476711" w:rsidRDefault="00476711" w:rsidP="00972C2C">
      <w:pPr>
        <w:ind w:left="360"/>
        <w:contextualSpacing/>
        <w:rPr>
          <w:rFonts w:ascii="Arial" w:hAnsi="Arial" w:cs="Arial"/>
          <w:bCs/>
          <w:sz w:val="24"/>
          <w:szCs w:val="24"/>
        </w:rPr>
      </w:pPr>
    </w:p>
    <w:p w14:paraId="68C60160" w14:textId="7174EFDE" w:rsidR="7403B424" w:rsidRDefault="00972C2C" w:rsidP="00972C2C">
      <w:pPr>
        <w:ind w:left="360"/>
        <w:contextualSpacing/>
        <w:rPr>
          <w:rFonts w:ascii="Arial" w:hAnsi="Arial" w:cs="Arial"/>
          <w:bCs/>
          <w:sz w:val="24"/>
          <w:szCs w:val="24"/>
        </w:rPr>
      </w:pPr>
      <w:r w:rsidRPr="00981960">
        <w:rPr>
          <w:rFonts w:ascii="Arial" w:hAnsi="Arial" w:cs="Arial"/>
          <w:bCs/>
          <w:sz w:val="24"/>
          <w:szCs w:val="24"/>
        </w:rPr>
        <w:t xml:space="preserve">The proposed amendments are considered reasonable, necessary and proportionate given the safeguards included in the framework for the operation of traffic offence detection devices to improve seatbelt compliance. </w:t>
      </w:r>
    </w:p>
    <w:p w14:paraId="64532629" w14:textId="77777777" w:rsidR="00476711" w:rsidRPr="00981960" w:rsidRDefault="00476711" w:rsidP="00972C2C">
      <w:pPr>
        <w:ind w:left="360"/>
        <w:contextualSpacing/>
        <w:rPr>
          <w:rFonts w:ascii="Arial" w:hAnsi="Arial" w:cs="Arial"/>
          <w:bCs/>
          <w:sz w:val="24"/>
          <w:szCs w:val="24"/>
        </w:rPr>
      </w:pPr>
    </w:p>
    <w:p w14:paraId="57B9DEFA" w14:textId="2EFE2FEA" w:rsidR="004B7FDC" w:rsidRDefault="004B7FDC" w:rsidP="00972C2C">
      <w:pPr>
        <w:ind w:left="360"/>
        <w:contextualSpacing/>
        <w:rPr>
          <w:rFonts w:ascii="Arial" w:hAnsi="Arial" w:cs="Arial"/>
          <w:bCs/>
          <w:sz w:val="24"/>
          <w:szCs w:val="24"/>
        </w:rPr>
      </w:pPr>
      <w:r w:rsidRPr="00981960">
        <w:rPr>
          <w:rFonts w:ascii="Arial" w:hAnsi="Arial" w:cs="Arial"/>
          <w:bCs/>
          <w:sz w:val="24"/>
          <w:szCs w:val="24"/>
        </w:rPr>
        <w:t xml:space="preserve">Images captured by the seatbelt detection system are only taken if a seatbelt offence is identified by the technology. The faces of people captured in the image are pixelated for privacy. This is because the Bill includes a safeguard so that only as much of the driver and/or passenger as necessary is shown on the image to prove the offence took place. </w:t>
      </w:r>
    </w:p>
    <w:p w14:paraId="48A0B15C" w14:textId="77777777" w:rsidR="00476711" w:rsidRPr="00981960" w:rsidRDefault="00476711" w:rsidP="00972C2C">
      <w:pPr>
        <w:ind w:left="360"/>
        <w:contextualSpacing/>
        <w:rPr>
          <w:rFonts w:ascii="Arial" w:hAnsi="Arial" w:cs="Arial"/>
          <w:bCs/>
          <w:sz w:val="24"/>
          <w:szCs w:val="24"/>
        </w:rPr>
      </w:pPr>
    </w:p>
    <w:p w14:paraId="64622DD6" w14:textId="0F54B145" w:rsidR="00B51A12" w:rsidRPr="00981960" w:rsidRDefault="00B51A12" w:rsidP="00972C2C">
      <w:pPr>
        <w:ind w:left="360"/>
        <w:contextualSpacing/>
        <w:rPr>
          <w:rFonts w:ascii="Arial" w:hAnsi="Arial" w:cs="Arial"/>
          <w:bCs/>
          <w:sz w:val="24"/>
          <w:szCs w:val="24"/>
        </w:rPr>
      </w:pPr>
      <w:r w:rsidRPr="00981960">
        <w:rPr>
          <w:rFonts w:ascii="Arial" w:hAnsi="Arial" w:cs="Arial"/>
          <w:bCs/>
          <w:sz w:val="24"/>
          <w:szCs w:val="24"/>
        </w:rPr>
        <w:lastRenderedPageBreak/>
        <w:t xml:space="preserve">There are </w:t>
      </w:r>
      <w:r w:rsidR="00E279F7">
        <w:rPr>
          <w:rFonts w:ascii="Arial" w:hAnsi="Arial" w:cs="Arial"/>
          <w:bCs/>
          <w:sz w:val="24"/>
          <w:szCs w:val="24"/>
        </w:rPr>
        <w:t xml:space="preserve">other </w:t>
      </w:r>
      <w:r w:rsidRPr="00981960">
        <w:rPr>
          <w:rFonts w:ascii="Arial" w:hAnsi="Arial" w:cs="Arial"/>
          <w:bCs/>
          <w:sz w:val="24"/>
          <w:szCs w:val="24"/>
        </w:rPr>
        <w:t>privacy safeguards in the</w:t>
      </w:r>
      <w:r w:rsidR="00E279F7">
        <w:rPr>
          <w:rFonts w:ascii="Arial" w:hAnsi="Arial" w:cs="Arial"/>
          <w:bCs/>
          <w:sz w:val="24"/>
          <w:szCs w:val="24"/>
        </w:rPr>
        <w:t xml:space="preserve"> existing</w:t>
      </w:r>
      <w:r w:rsidRPr="00981960">
        <w:rPr>
          <w:rFonts w:ascii="Arial" w:hAnsi="Arial" w:cs="Arial"/>
          <w:bCs/>
          <w:sz w:val="24"/>
          <w:szCs w:val="24"/>
        </w:rPr>
        <w:t xml:space="preserve"> legislation that apply to all traffic offence detection devices, including traffic camera enforcement of seatbelts. These include:</w:t>
      </w:r>
    </w:p>
    <w:p w14:paraId="176C82A9" w14:textId="7E41F47E" w:rsidR="00B51A12" w:rsidRPr="00981960" w:rsidRDefault="00E279F7" w:rsidP="00B51A12">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I</w:t>
      </w:r>
      <w:r w:rsidR="00B51A12" w:rsidRPr="00981960">
        <w:rPr>
          <w:rFonts w:ascii="Arial" w:hAnsi="Arial" w:cs="Arial"/>
          <w:sz w:val="24"/>
          <w:szCs w:val="24"/>
        </w:rPr>
        <w:t>mages taken by a traffic camera that do not show an offence took place must be deleted as soon as possible;</w:t>
      </w:r>
    </w:p>
    <w:p w14:paraId="38DD3B54" w14:textId="0D003D44" w:rsidR="00B51A12" w:rsidRPr="00981960" w:rsidRDefault="00E279F7" w:rsidP="00B51A12">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I</w:t>
      </w:r>
      <w:r w:rsidR="00B51A12" w:rsidRPr="00981960">
        <w:rPr>
          <w:rFonts w:ascii="Arial" w:hAnsi="Arial" w:cs="Arial"/>
          <w:sz w:val="24"/>
          <w:szCs w:val="24"/>
        </w:rPr>
        <w:t>mages and data associated with an image taken by a traffic offence detection device must be encrypted; and</w:t>
      </w:r>
    </w:p>
    <w:p w14:paraId="601F05F8" w14:textId="3C6A1B69" w:rsidR="00544853" w:rsidRPr="00544853" w:rsidRDefault="00E279F7" w:rsidP="00544853">
      <w:pPr>
        <w:pStyle w:val="ListParagraph"/>
        <w:numPr>
          <w:ilvl w:val="0"/>
          <w:numId w:val="26"/>
        </w:numPr>
        <w:tabs>
          <w:tab w:val="left" w:pos="851"/>
        </w:tabs>
        <w:spacing w:after="120" w:line="276" w:lineRule="auto"/>
        <w:ind w:left="723"/>
        <w:rPr>
          <w:rFonts w:ascii="Arial" w:hAnsi="Arial" w:cs="Arial"/>
          <w:sz w:val="24"/>
          <w:szCs w:val="24"/>
        </w:rPr>
      </w:pPr>
      <w:r>
        <w:rPr>
          <w:rFonts w:ascii="Arial" w:hAnsi="Arial" w:cs="Arial"/>
          <w:sz w:val="24"/>
          <w:szCs w:val="24"/>
        </w:rPr>
        <w:t>I</w:t>
      </w:r>
      <w:r w:rsidR="00B51A12" w:rsidRPr="00981960">
        <w:rPr>
          <w:rFonts w:ascii="Arial" w:hAnsi="Arial" w:cs="Arial"/>
          <w:sz w:val="24"/>
          <w:szCs w:val="24"/>
        </w:rPr>
        <w:t>mages are only to be captured by traffic offence detection devices that are designed to capture this information for the purpose of enforcing a provision of the road transport legislation.</w:t>
      </w:r>
    </w:p>
    <w:p w14:paraId="489892AF" w14:textId="04477317" w:rsidR="00544853" w:rsidRDefault="00544853" w:rsidP="00476711">
      <w:pPr>
        <w:ind w:left="360"/>
        <w:contextualSpacing/>
        <w:rPr>
          <w:rFonts w:ascii="Arial" w:hAnsi="Arial" w:cs="Arial"/>
          <w:bCs/>
          <w:sz w:val="24"/>
          <w:szCs w:val="24"/>
        </w:rPr>
      </w:pPr>
      <w:r w:rsidRPr="00476711">
        <w:rPr>
          <w:rFonts w:ascii="Arial" w:hAnsi="Arial" w:cs="Arial"/>
          <w:bCs/>
          <w:sz w:val="24"/>
          <w:szCs w:val="24"/>
        </w:rPr>
        <w:t xml:space="preserve">The purposes for which the personal information is collected, used and stored is closely and directly connected to the enforcement of seatbelt requirements with the aim of improving road safety. It is also specifically limited to the identification and location of persons involved in breaching seatbelt requirements. </w:t>
      </w:r>
    </w:p>
    <w:p w14:paraId="00980338" w14:textId="77777777" w:rsidR="00476711" w:rsidRPr="00476711" w:rsidRDefault="00476711" w:rsidP="00476711">
      <w:pPr>
        <w:ind w:left="360"/>
        <w:contextualSpacing/>
        <w:rPr>
          <w:rFonts w:ascii="Arial" w:hAnsi="Arial" w:cs="Arial"/>
          <w:bCs/>
          <w:sz w:val="24"/>
          <w:szCs w:val="24"/>
        </w:rPr>
      </w:pPr>
    </w:p>
    <w:p w14:paraId="6DD157A5" w14:textId="77777777" w:rsidR="00544853" w:rsidRDefault="00544853" w:rsidP="00476711">
      <w:pPr>
        <w:ind w:left="360"/>
        <w:contextualSpacing/>
        <w:rPr>
          <w:rFonts w:ascii="Arial" w:hAnsi="Arial" w:cs="Arial"/>
          <w:bCs/>
          <w:sz w:val="24"/>
          <w:szCs w:val="24"/>
        </w:rPr>
      </w:pPr>
      <w:r w:rsidRPr="00476711">
        <w:rPr>
          <w:rFonts w:ascii="Arial" w:hAnsi="Arial" w:cs="Arial"/>
          <w:bCs/>
          <w:sz w:val="24"/>
          <w:szCs w:val="24"/>
        </w:rPr>
        <w:t xml:space="preserve">The information collected by the seatbelt detection system is consistent with information collected in other jurisdictions with similar systems and will be handled and stored in accordance with the Territory Privacy Principles as provided in the </w:t>
      </w:r>
      <w:r w:rsidRPr="00FB6B09">
        <w:rPr>
          <w:rFonts w:ascii="Arial" w:hAnsi="Arial" w:cs="Arial"/>
          <w:bCs/>
          <w:i/>
          <w:iCs/>
          <w:sz w:val="24"/>
          <w:szCs w:val="24"/>
        </w:rPr>
        <w:t>Information</w:t>
      </w:r>
      <w:r w:rsidRPr="00476711">
        <w:rPr>
          <w:rFonts w:ascii="Arial" w:hAnsi="Arial" w:cs="Arial"/>
          <w:bCs/>
          <w:sz w:val="24"/>
          <w:szCs w:val="24"/>
        </w:rPr>
        <w:t xml:space="preserve"> </w:t>
      </w:r>
      <w:r w:rsidRPr="00FB6B09">
        <w:rPr>
          <w:rFonts w:ascii="Arial" w:hAnsi="Arial" w:cs="Arial"/>
          <w:bCs/>
          <w:i/>
          <w:iCs/>
          <w:sz w:val="24"/>
          <w:szCs w:val="24"/>
        </w:rPr>
        <w:t>Privacy Act 2014</w:t>
      </w:r>
      <w:r w:rsidRPr="00476711">
        <w:rPr>
          <w:rFonts w:ascii="Arial" w:hAnsi="Arial" w:cs="Arial"/>
          <w:bCs/>
          <w:sz w:val="24"/>
          <w:szCs w:val="24"/>
        </w:rPr>
        <w:t xml:space="preserve">. </w:t>
      </w:r>
    </w:p>
    <w:p w14:paraId="03F04786" w14:textId="77777777" w:rsidR="00476711" w:rsidRPr="00476711" w:rsidRDefault="00476711" w:rsidP="00476711">
      <w:pPr>
        <w:ind w:left="360"/>
        <w:contextualSpacing/>
        <w:rPr>
          <w:rFonts w:ascii="Arial" w:hAnsi="Arial" w:cs="Arial"/>
          <w:bCs/>
          <w:sz w:val="24"/>
          <w:szCs w:val="24"/>
        </w:rPr>
      </w:pPr>
    </w:p>
    <w:p w14:paraId="204014CC" w14:textId="1C9461D5" w:rsidR="00544853" w:rsidRDefault="00544853" w:rsidP="00476711">
      <w:pPr>
        <w:ind w:left="360"/>
        <w:contextualSpacing/>
        <w:rPr>
          <w:rFonts w:ascii="Arial" w:hAnsi="Arial" w:cs="Arial"/>
          <w:bCs/>
          <w:sz w:val="24"/>
          <w:szCs w:val="24"/>
        </w:rPr>
      </w:pPr>
      <w:r w:rsidRPr="00476711">
        <w:rPr>
          <w:rFonts w:ascii="Arial" w:hAnsi="Arial" w:cs="Arial"/>
          <w:bCs/>
          <w:sz w:val="24"/>
          <w:szCs w:val="24"/>
        </w:rPr>
        <w:t>Data collected by the seatbelt detection system is protected by security safeguards that are reasonable in the circumstances to prevent loss, unauthorised access, use, modification or disclosure and any other type of misuse. The image and any data or information related to that image or the making of that image, must be encrypted.</w:t>
      </w:r>
    </w:p>
    <w:p w14:paraId="48A7383D" w14:textId="77777777" w:rsidR="00476711" w:rsidRPr="00476711" w:rsidRDefault="00476711" w:rsidP="00476711">
      <w:pPr>
        <w:ind w:left="360"/>
        <w:contextualSpacing/>
        <w:rPr>
          <w:rFonts w:ascii="Arial" w:hAnsi="Arial" w:cs="Arial"/>
          <w:bCs/>
          <w:sz w:val="24"/>
          <w:szCs w:val="24"/>
        </w:rPr>
      </w:pPr>
    </w:p>
    <w:p w14:paraId="6026B91E" w14:textId="4416D90D" w:rsidR="00544853" w:rsidRDefault="00544853" w:rsidP="00476711">
      <w:pPr>
        <w:ind w:left="360"/>
        <w:contextualSpacing/>
        <w:rPr>
          <w:rFonts w:ascii="Arial" w:hAnsi="Arial" w:cs="Arial"/>
          <w:bCs/>
          <w:sz w:val="24"/>
          <w:szCs w:val="24"/>
        </w:rPr>
      </w:pPr>
      <w:r w:rsidRPr="00476711">
        <w:rPr>
          <w:rFonts w:ascii="Arial" w:hAnsi="Arial" w:cs="Arial"/>
          <w:bCs/>
          <w:sz w:val="24"/>
          <w:szCs w:val="24"/>
        </w:rPr>
        <w:t xml:space="preserve">Information may only be disclosed in limited circumstances that relate to improving road safety. This includes supporting law enforcement, improving community education and for specific road safety related research purposes. </w:t>
      </w:r>
    </w:p>
    <w:p w14:paraId="7C80D9C2" w14:textId="77777777" w:rsidR="00476711" w:rsidRPr="00476711" w:rsidRDefault="00476711" w:rsidP="00476711">
      <w:pPr>
        <w:ind w:left="360"/>
        <w:contextualSpacing/>
        <w:rPr>
          <w:rFonts w:ascii="Arial" w:hAnsi="Arial" w:cs="Arial"/>
          <w:bCs/>
          <w:sz w:val="24"/>
          <w:szCs w:val="24"/>
        </w:rPr>
      </w:pPr>
    </w:p>
    <w:p w14:paraId="32666023" w14:textId="77777777" w:rsidR="00E16A2C" w:rsidRPr="00981960" w:rsidRDefault="00E16A2C" w:rsidP="00E16A2C">
      <w:pPr>
        <w:ind w:left="360"/>
        <w:rPr>
          <w:rFonts w:ascii="Arial" w:eastAsia="Arial" w:hAnsi="Arial" w:cs="Arial"/>
          <w:sz w:val="24"/>
          <w:szCs w:val="24"/>
          <w:u w:val="single"/>
        </w:rPr>
      </w:pPr>
      <w:r w:rsidRPr="00981960">
        <w:rPr>
          <w:rFonts w:ascii="Arial" w:eastAsia="Arial" w:hAnsi="Arial" w:cs="Arial"/>
          <w:sz w:val="24"/>
          <w:szCs w:val="24"/>
          <w:u w:val="single"/>
        </w:rPr>
        <w:t>Medical exemptions</w:t>
      </w:r>
    </w:p>
    <w:p w14:paraId="671D1B42" w14:textId="77777777" w:rsidR="00D95969" w:rsidRDefault="00E16A2C" w:rsidP="00D95969">
      <w:pPr>
        <w:ind w:left="360"/>
        <w:contextualSpacing/>
        <w:rPr>
          <w:rFonts w:ascii="Arial" w:hAnsi="Arial" w:cs="Arial"/>
          <w:bCs/>
          <w:sz w:val="24"/>
          <w:szCs w:val="24"/>
        </w:rPr>
      </w:pPr>
      <w:r w:rsidRPr="00476711">
        <w:rPr>
          <w:rFonts w:ascii="Arial" w:hAnsi="Arial" w:cs="Arial"/>
          <w:bCs/>
          <w:sz w:val="24"/>
          <w:szCs w:val="24"/>
        </w:rPr>
        <w:t xml:space="preserve">Requiring a person to provide evidence of a medical exemption is essential to the success of the TCE initiative. </w:t>
      </w:r>
      <w:r w:rsidR="00D95969" w:rsidRPr="00476711">
        <w:rPr>
          <w:rFonts w:ascii="Arial" w:hAnsi="Arial" w:cs="Arial"/>
          <w:bCs/>
          <w:sz w:val="24"/>
          <w:szCs w:val="24"/>
        </w:rPr>
        <w:t xml:space="preserve">It is an established process for evidence to be provided when applying for an infringement notice to be withdrawn.  </w:t>
      </w:r>
    </w:p>
    <w:p w14:paraId="1D60C141" w14:textId="77777777" w:rsidR="00476711" w:rsidRPr="00476711" w:rsidRDefault="00476711" w:rsidP="00D95969">
      <w:pPr>
        <w:ind w:left="360"/>
        <w:contextualSpacing/>
      </w:pPr>
    </w:p>
    <w:p w14:paraId="01E32004" w14:textId="6927A254" w:rsidR="00D95969" w:rsidRDefault="00E16A2C" w:rsidP="00E16A2C">
      <w:pPr>
        <w:ind w:left="360"/>
        <w:contextualSpacing/>
        <w:rPr>
          <w:rFonts w:ascii="Arial" w:hAnsi="Arial" w:cs="Arial"/>
          <w:bCs/>
          <w:sz w:val="24"/>
          <w:szCs w:val="24"/>
        </w:rPr>
      </w:pPr>
      <w:r w:rsidRPr="00476711">
        <w:rPr>
          <w:rFonts w:ascii="Arial" w:hAnsi="Arial" w:cs="Arial"/>
          <w:bCs/>
          <w:sz w:val="24"/>
          <w:szCs w:val="24"/>
        </w:rPr>
        <w:t xml:space="preserve">Just as a person with a medical exemption from wearing </w:t>
      </w:r>
      <w:r w:rsidR="00E279F7" w:rsidRPr="00476711">
        <w:rPr>
          <w:rFonts w:ascii="Arial" w:hAnsi="Arial" w:cs="Arial"/>
          <w:bCs/>
          <w:sz w:val="24"/>
          <w:szCs w:val="24"/>
        </w:rPr>
        <w:t xml:space="preserve">a </w:t>
      </w:r>
      <w:r w:rsidRPr="00476711">
        <w:rPr>
          <w:rFonts w:ascii="Arial" w:hAnsi="Arial" w:cs="Arial"/>
          <w:bCs/>
          <w:sz w:val="24"/>
          <w:szCs w:val="24"/>
        </w:rPr>
        <w:t xml:space="preserve">seatbelt must produce the certificate as evidence immediately upon request </w:t>
      </w:r>
      <w:r w:rsidR="00E279F7" w:rsidRPr="00476711">
        <w:rPr>
          <w:rFonts w:ascii="Arial" w:hAnsi="Arial" w:cs="Arial"/>
          <w:bCs/>
          <w:sz w:val="24"/>
          <w:szCs w:val="24"/>
        </w:rPr>
        <w:t>by</w:t>
      </w:r>
      <w:r w:rsidRPr="00476711">
        <w:rPr>
          <w:rFonts w:ascii="Arial" w:hAnsi="Arial" w:cs="Arial"/>
          <w:bCs/>
          <w:sz w:val="24"/>
          <w:szCs w:val="24"/>
        </w:rPr>
        <w:t xml:space="preserve"> a police officer, it must be provided to the Road Transport Authority to ensure the infringement can be withdrawn. </w:t>
      </w:r>
    </w:p>
    <w:p w14:paraId="477462E1" w14:textId="77777777" w:rsidR="00476711" w:rsidRPr="00476711" w:rsidRDefault="00476711" w:rsidP="00E16A2C">
      <w:pPr>
        <w:ind w:left="360"/>
        <w:contextualSpacing/>
        <w:rPr>
          <w:rFonts w:ascii="Arial" w:hAnsi="Arial" w:cs="Arial"/>
          <w:bCs/>
          <w:sz w:val="24"/>
          <w:szCs w:val="24"/>
        </w:rPr>
      </w:pPr>
    </w:p>
    <w:p w14:paraId="74384180" w14:textId="6BD4D787" w:rsidR="00D95969" w:rsidRDefault="00E16A2C" w:rsidP="00E16A2C">
      <w:pPr>
        <w:ind w:left="360"/>
        <w:contextualSpacing/>
        <w:rPr>
          <w:rFonts w:ascii="Arial" w:hAnsi="Arial" w:cs="Arial"/>
          <w:bCs/>
          <w:sz w:val="24"/>
          <w:szCs w:val="24"/>
        </w:rPr>
      </w:pPr>
      <w:r w:rsidRPr="00476711">
        <w:rPr>
          <w:rFonts w:ascii="Arial" w:hAnsi="Arial" w:cs="Arial"/>
          <w:bCs/>
          <w:sz w:val="24"/>
          <w:szCs w:val="24"/>
        </w:rPr>
        <w:t xml:space="preserve">If evidence is not required, this would result in many registered operators/drivers applying for withdrawal under the guise of an exemption to avoid financial penalty </w:t>
      </w:r>
      <w:r w:rsidRPr="00476711">
        <w:rPr>
          <w:rFonts w:ascii="Arial" w:hAnsi="Arial" w:cs="Arial"/>
          <w:bCs/>
          <w:sz w:val="24"/>
          <w:szCs w:val="24"/>
        </w:rPr>
        <w:lastRenderedPageBreak/>
        <w:t xml:space="preserve">and demerit points. The information contained on a medical certificate is the minimum information necessary to uphold the framework and allow for only those with a valid exemption to have the infringement withdrawn for that reason. </w:t>
      </w:r>
      <w:r w:rsidR="00D95969" w:rsidRPr="00476711">
        <w:rPr>
          <w:rFonts w:ascii="Arial" w:hAnsi="Arial" w:cs="Arial"/>
          <w:bCs/>
          <w:sz w:val="24"/>
          <w:szCs w:val="24"/>
        </w:rPr>
        <w:t xml:space="preserve">The information being provided to the Road Transport Authority is kept secure in accordance with privacy principles and laws and is not shared. </w:t>
      </w:r>
    </w:p>
    <w:p w14:paraId="00952C8E" w14:textId="77777777" w:rsidR="00476711" w:rsidRPr="00476711" w:rsidRDefault="00476711" w:rsidP="00E16A2C">
      <w:pPr>
        <w:ind w:left="360"/>
        <w:contextualSpacing/>
        <w:rPr>
          <w:rFonts w:ascii="Arial" w:hAnsi="Arial" w:cs="Arial"/>
          <w:bCs/>
          <w:sz w:val="24"/>
          <w:szCs w:val="24"/>
        </w:rPr>
      </w:pPr>
    </w:p>
    <w:p w14:paraId="4FC36075" w14:textId="77777777" w:rsidR="00D95969" w:rsidRPr="00476711" w:rsidRDefault="00D95969" w:rsidP="00E16A2C">
      <w:pPr>
        <w:ind w:left="360"/>
        <w:contextualSpacing/>
        <w:rPr>
          <w:rFonts w:ascii="Arial" w:hAnsi="Arial" w:cs="Arial"/>
          <w:bCs/>
          <w:sz w:val="24"/>
          <w:szCs w:val="24"/>
        </w:rPr>
      </w:pPr>
      <w:r w:rsidRPr="00476711">
        <w:rPr>
          <w:rFonts w:ascii="Arial" w:hAnsi="Arial" w:cs="Arial"/>
          <w:bCs/>
          <w:sz w:val="24"/>
          <w:szCs w:val="24"/>
        </w:rPr>
        <w:t>If the exempt person is a passenger and is requested by the driver to provide a copy of the medical certificate, the person may choose to provide the certificate directly to the Road Transport Authority.</w:t>
      </w:r>
    </w:p>
    <w:p w14:paraId="747EFB06" w14:textId="0B7684D7" w:rsidR="7403B424" w:rsidRPr="00981960" w:rsidRDefault="7403B424" w:rsidP="246243EA">
      <w:pPr>
        <w:pStyle w:val="Paragraphtext"/>
        <w:ind w:left="360"/>
        <w:rPr>
          <w:rStyle w:val="PlaceholderText"/>
          <w:rFonts w:ascii="Arial" w:eastAsia="Arial" w:hAnsi="Arial" w:cs="Arial"/>
          <w:b/>
          <w:bCs/>
          <w:color w:val="auto"/>
        </w:rPr>
      </w:pPr>
      <w:r w:rsidRPr="00981960">
        <w:rPr>
          <w:rStyle w:val="PlaceholderText"/>
          <w:rFonts w:ascii="Arial" w:eastAsia="Arial" w:hAnsi="Arial" w:cs="Arial"/>
          <w:b/>
          <w:bCs/>
          <w:color w:val="auto"/>
        </w:rPr>
        <w:t>Right</w:t>
      </w:r>
      <w:r w:rsidR="56812B08" w:rsidRPr="00981960">
        <w:rPr>
          <w:rStyle w:val="PlaceholderText"/>
          <w:rFonts w:ascii="Arial" w:eastAsia="Arial" w:hAnsi="Arial" w:cs="Arial"/>
          <w:b/>
          <w:bCs/>
          <w:color w:val="auto"/>
        </w:rPr>
        <w:t>s in criminal proceedings</w:t>
      </w:r>
    </w:p>
    <w:p w14:paraId="5DF4FC5F" w14:textId="531C940F" w:rsidR="004B7FDC" w:rsidRDefault="00C021F0" w:rsidP="246243EA">
      <w:pPr>
        <w:ind w:left="360"/>
        <w:contextualSpacing/>
        <w:rPr>
          <w:rFonts w:ascii="Arial" w:hAnsi="Arial" w:cs="Arial"/>
          <w:bCs/>
          <w:sz w:val="24"/>
          <w:szCs w:val="24"/>
        </w:rPr>
      </w:pPr>
      <w:r w:rsidRPr="00476711">
        <w:rPr>
          <w:rFonts w:ascii="Arial" w:hAnsi="Arial" w:cs="Arial"/>
          <w:bCs/>
          <w:sz w:val="24"/>
          <w:szCs w:val="24"/>
        </w:rPr>
        <w:t>Alternative methods of enhancing enforcement of seatbelt requirements would rely on enforcement by police, which is subject to limited resources and is already in use.</w:t>
      </w:r>
      <w:r w:rsidR="004B7FDC" w:rsidRPr="00476711">
        <w:rPr>
          <w:rFonts w:ascii="Arial" w:hAnsi="Arial" w:cs="Arial"/>
          <w:bCs/>
          <w:sz w:val="24"/>
          <w:szCs w:val="24"/>
        </w:rPr>
        <w:t xml:space="preserve"> The use of police officers alone in enforcing seatbelt compliance is far less effective and less likely to contribute to achieving Vision Zero than complimenting this enforcement using the road safety camera program</w:t>
      </w:r>
      <w:r w:rsidR="00DE7EDB">
        <w:rPr>
          <w:rFonts w:ascii="Arial" w:hAnsi="Arial" w:cs="Arial"/>
          <w:bCs/>
          <w:sz w:val="24"/>
          <w:szCs w:val="24"/>
        </w:rPr>
        <w:t>. This is d</w:t>
      </w:r>
      <w:r w:rsidR="00FA5DA3">
        <w:rPr>
          <w:rFonts w:ascii="Arial" w:hAnsi="Arial" w:cs="Arial"/>
          <w:bCs/>
          <w:sz w:val="24"/>
          <w:szCs w:val="24"/>
        </w:rPr>
        <w:t xml:space="preserve">ue to the limited resources available to ACT Policing and the risks in directing resources to target seatbelts over other equally </w:t>
      </w:r>
      <w:r w:rsidR="003E31C4">
        <w:rPr>
          <w:rFonts w:ascii="Arial" w:hAnsi="Arial" w:cs="Arial"/>
          <w:bCs/>
          <w:sz w:val="24"/>
          <w:szCs w:val="24"/>
        </w:rPr>
        <w:t>important road rules</w:t>
      </w:r>
      <w:r w:rsidR="004B7FDC" w:rsidRPr="00476711">
        <w:rPr>
          <w:rFonts w:ascii="Arial" w:hAnsi="Arial" w:cs="Arial"/>
          <w:bCs/>
          <w:sz w:val="24"/>
          <w:szCs w:val="24"/>
        </w:rPr>
        <w:t>.</w:t>
      </w:r>
    </w:p>
    <w:p w14:paraId="0EA03F4A" w14:textId="77777777" w:rsidR="00FA5DA3" w:rsidRDefault="00FA5DA3" w:rsidP="246243EA">
      <w:pPr>
        <w:ind w:left="360"/>
        <w:contextualSpacing/>
        <w:rPr>
          <w:rFonts w:ascii="Arial" w:hAnsi="Arial" w:cs="Arial"/>
          <w:bCs/>
          <w:sz w:val="24"/>
          <w:szCs w:val="24"/>
        </w:rPr>
      </w:pPr>
    </w:p>
    <w:p w14:paraId="4889D208" w14:textId="396A21A6" w:rsidR="00FA5DA3" w:rsidRDefault="00FA5DA3" w:rsidP="246243EA">
      <w:pPr>
        <w:ind w:left="360"/>
        <w:contextualSpacing/>
        <w:rPr>
          <w:rFonts w:ascii="Arial" w:hAnsi="Arial" w:cs="Arial"/>
          <w:bCs/>
          <w:sz w:val="24"/>
          <w:szCs w:val="24"/>
        </w:rPr>
      </w:pPr>
      <w:r>
        <w:rPr>
          <w:rFonts w:ascii="Arial" w:hAnsi="Arial" w:cs="Arial"/>
          <w:sz w:val="24"/>
          <w:szCs w:val="24"/>
        </w:rPr>
        <w:t xml:space="preserve">Introducing seatbelt detection to the existing cameras on ACT roads </w:t>
      </w:r>
      <w:r w:rsidRPr="00AE4117">
        <w:rPr>
          <w:rFonts w:ascii="Arial" w:hAnsi="Arial" w:cs="Arial"/>
          <w:sz w:val="24"/>
          <w:szCs w:val="24"/>
        </w:rPr>
        <w:t xml:space="preserve">will </w:t>
      </w:r>
      <w:r>
        <w:rPr>
          <w:rFonts w:ascii="Arial" w:hAnsi="Arial" w:cs="Arial"/>
          <w:sz w:val="24"/>
          <w:szCs w:val="24"/>
        </w:rPr>
        <w:t>provide</w:t>
      </w:r>
      <w:r w:rsidRPr="00AE4117">
        <w:rPr>
          <w:rFonts w:ascii="Arial" w:hAnsi="Arial" w:cs="Arial"/>
          <w:sz w:val="24"/>
          <w:szCs w:val="24"/>
        </w:rPr>
        <w:t xml:space="preserve"> ACT Policing </w:t>
      </w:r>
      <w:r>
        <w:rPr>
          <w:rFonts w:ascii="Arial" w:hAnsi="Arial" w:cs="Arial"/>
          <w:sz w:val="24"/>
          <w:szCs w:val="24"/>
        </w:rPr>
        <w:t>with greater capacity to enforce offences under the road transport legislation in areas where the cameras are not located</w:t>
      </w:r>
      <w:r w:rsidR="003E31C4">
        <w:rPr>
          <w:rFonts w:ascii="Arial" w:hAnsi="Arial" w:cs="Arial"/>
          <w:sz w:val="24"/>
          <w:szCs w:val="24"/>
        </w:rPr>
        <w:t xml:space="preserve"> and for offences that cameras cannot enforce</w:t>
      </w:r>
      <w:r>
        <w:rPr>
          <w:rFonts w:ascii="Arial" w:hAnsi="Arial" w:cs="Arial"/>
          <w:sz w:val="24"/>
          <w:szCs w:val="24"/>
        </w:rPr>
        <w:t xml:space="preserve">, </w:t>
      </w:r>
      <w:r w:rsidRPr="00AE4117">
        <w:rPr>
          <w:rFonts w:ascii="Arial" w:hAnsi="Arial" w:cs="Arial"/>
          <w:sz w:val="24"/>
          <w:szCs w:val="24"/>
        </w:rPr>
        <w:t>increas</w:t>
      </w:r>
      <w:r>
        <w:rPr>
          <w:rFonts w:ascii="Arial" w:hAnsi="Arial" w:cs="Arial"/>
          <w:sz w:val="24"/>
          <w:szCs w:val="24"/>
        </w:rPr>
        <w:t>ing enforcement and compliance with the ACT’s road transport laws.</w:t>
      </w:r>
    </w:p>
    <w:p w14:paraId="7507C246" w14:textId="77777777" w:rsidR="00476711" w:rsidRPr="00476711" w:rsidRDefault="00476711" w:rsidP="246243EA">
      <w:pPr>
        <w:ind w:left="360"/>
        <w:contextualSpacing/>
        <w:rPr>
          <w:rFonts w:ascii="Arial" w:hAnsi="Arial" w:cs="Arial"/>
          <w:bCs/>
          <w:sz w:val="24"/>
          <w:szCs w:val="24"/>
        </w:rPr>
      </w:pPr>
    </w:p>
    <w:p w14:paraId="14C2AA93" w14:textId="33DF6B89" w:rsidR="00C021F0" w:rsidRDefault="00C021F0" w:rsidP="246243EA">
      <w:pPr>
        <w:ind w:left="360"/>
        <w:contextualSpacing/>
        <w:rPr>
          <w:rFonts w:ascii="Arial" w:hAnsi="Arial" w:cs="Arial"/>
          <w:bCs/>
          <w:sz w:val="24"/>
          <w:szCs w:val="24"/>
        </w:rPr>
      </w:pPr>
      <w:r w:rsidRPr="00476711">
        <w:rPr>
          <w:rFonts w:ascii="Arial" w:hAnsi="Arial" w:cs="Arial"/>
          <w:bCs/>
          <w:sz w:val="24"/>
          <w:szCs w:val="24"/>
        </w:rPr>
        <w:t>Increasing penalties for seatbelt offences is also not being pursued through the Bill, as evidence supports increased enforcement to be</w:t>
      </w:r>
      <w:r w:rsidR="004B7FDC" w:rsidRPr="00476711">
        <w:rPr>
          <w:rFonts w:ascii="Arial" w:hAnsi="Arial" w:cs="Arial"/>
          <w:bCs/>
          <w:sz w:val="24"/>
          <w:szCs w:val="24"/>
        </w:rPr>
        <w:t xml:space="preserve"> more</w:t>
      </w:r>
      <w:r w:rsidRPr="00476711">
        <w:rPr>
          <w:rFonts w:ascii="Arial" w:hAnsi="Arial" w:cs="Arial"/>
          <w:bCs/>
          <w:sz w:val="24"/>
          <w:szCs w:val="24"/>
        </w:rPr>
        <w:t xml:space="preserve"> effective in deterring non-compliance </w:t>
      </w:r>
      <w:r w:rsidR="004B7FDC" w:rsidRPr="00476711">
        <w:rPr>
          <w:rFonts w:ascii="Arial" w:hAnsi="Arial" w:cs="Arial"/>
          <w:bCs/>
          <w:sz w:val="24"/>
          <w:szCs w:val="24"/>
        </w:rPr>
        <w:t>than solely relying on high penalties. T</w:t>
      </w:r>
      <w:r w:rsidRPr="00476711">
        <w:rPr>
          <w:rFonts w:ascii="Arial" w:hAnsi="Arial" w:cs="Arial"/>
          <w:bCs/>
          <w:sz w:val="24"/>
          <w:szCs w:val="24"/>
        </w:rPr>
        <w:t xml:space="preserve">he technology and cameras are readily available to achieve this. </w:t>
      </w:r>
      <w:r w:rsidR="0049011D" w:rsidRPr="00476711">
        <w:rPr>
          <w:rFonts w:ascii="Arial" w:hAnsi="Arial" w:cs="Arial"/>
          <w:bCs/>
          <w:sz w:val="24"/>
          <w:szCs w:val="24"/>
        </w:rPr>
        <w:t>QLD</w:t>
      </w:r>
      <w:r w:rsidRPr="00476711">
        <w:rPr>
          <w:rFonts w:ascii="Arial" w:hAnsi="Arial" w:cs="Arial"/>
          <w:bCs/>
          <w:sz w:val="24"/>
          <w:szCs w:val="24"/>
        </w:rPr>
        <w:t xml:space="preserve"> has higher financial penalt</w:t>
      </w:r>
      <w:r w:rsidR="007B2160" w:rsidRPr="00476711">
        <w:rPr>
          <w:rFonts w:ascii="Arial" w:hAnsi="Arial" w:cs="Arial"/>
          <w:bCs/>
          <w:sz w:val="24"/>
          <w:szCs w:val="24"/>
        </w:rPr>
        <w:t>ies</w:t>
      </w:r>
      <w:r w:rsidRPr="00476711">
        <w:rPr>
          <w:rFonts w:ascii="Arial" w:hAnsi="Arial" w:cs="Arial"/>
          <w:bCs/>
          <w:sz w:val="24"/>
          <w:szCs w:val="24"/>
        </w:rPr>
        <w:t xml:space="preserve"> and demerit points for seatbelt offences </w:t>
      </w:r>
      <w:r w:rsidR="004B7FDC" w:rsidRPr="00476711">
        <w:rPr>
          <w:rFonts w:ascii="Arial" w:hAnsi="Arial" w:cs="Arial"/>
          <w:bCs/>
          <w:sz w:val="24"/>
          <w:szCs w:val="24"/>
        </w:rPr>
        <w:t xml:space="preserve">than the ACT </w:t>
      </w:r>
      <w:r w:rsidRPr="00476711">
        <w:rPr>
          <w:rFonts w:ascii="Arial" w:hAnsi="Arial" w:cs="Arial"/>
          <w:bCs/>
          <w:sz w:val="24"/>
          <w:szCs w:val="24"/>
        </w:rPr>
        <w:t xml:space="preserve">yet also relies on traffic camera enforcement of seatbelt offences to </w:t>
      </w:r>
      <w:r w:rsidR="004B7FDC" w:rsidRPr="00476711">
        <w:rPr>
          <w:rFonts w:ascii="Arial" w:hAnsi="Arial" w:cs="Arial"/>
          <w:bCs/>
          <w:sz w:val="24"/>
          <w:szCs w:val="24"/>
        </w:rPr>
        <w:t xml:space="preserve">further </w:t>
      </w:r>
      <w:r w:rsidRPr="00476711">
        <w:rPr>
          <w:rFonts w:ascii="Arial" w:hAnsi="Arial" w:cs="Arial"/>
          <w:bCs/>
          <w:sz w:val="24"/>
          <w:szCs w:val="24"/>
        </w:rPr>
        <w:t xml:space="preserve">reduce the risk of serious injuries and deaths on the road transport network. </w:t>
      </w:r>
    </w:p>
    <w:p w14:paraId="477C16FB" w14:textId="77777777" w:rsidR="00476711" w:rsidRPr="00476711" w:rsidRDefault="00476711" w:rsidP="246243EA">
      <w:pPr>
        <w:ind w:left="360"/>
        <w:contextualSpacing/>
        <w:rPr>
          <w:rFonts w:ascii="Arial" w:hAnsi="Arial" w:cs="Arial"/>
          <w:bCs/>
          <w:sz w:val="24"/>
          <w:szCs w:val="24"/>
        </w:rPr>
      </w:pPr>
    </w:p>
    <w:p w14:paraId="0B232072" w14:textId="5713D2AB" w:rsidR="00C021F0" w:rsidRDefault="004B7FDC" w:rsidP="246243EA">
      <w:pPr>
        <w:ind w:left="360"/>
        <w:contextualSpacing/>
        <w:rPr>
          <w:rFonts w:ascii="Arial" w:hAnsi="Arial" w:cs="Arial"/>
          <w:bCs/>
          <w:sz w:val="24"/>
          <w:szCs w:val="24"/>
        </w:rPr>
      </w:pPr>
      <w:r w:rsidRPr="00476711">
        <w:rPr>
          <w:rFonts w:ascii="Arial" w:hAnsi="Arial" w:cs="Arial"/>
          <w:bCs/>
          <w:sz w:val="24"/>
          <w:szCs w:val="24"/>
        </w:rPr>
        <w:t>The strict liability offence</w:t>
      </w:r>
      <w:r w:rsidR="007B2E86" w:rsidRPr="00476711">
        <w:rPr>
          <w:rFonts w:ascii="Arial" w:hAnsi="Arial" w:cs="Arial"/>
          <w:bCs/>
          <w:sz w:val="24"/>
          <w:szCs w:val="24"/>
        </w:rPr>
        <w:t>s</w:t>
      </w:r>
      <w:r w:rsidRPr="00476711">
        <w:rPr>
          <w:rFonts w:ascii="Arial" w:hAnsi="Arial" w:cs="Arial"/>
          <w:bCs/>
          <w:sz w:val="24"/>
          <w:szCs w:val="24"/>
        </w:rPr>
        <w:t xml:space="preserve"> for a driver not wearing a seatbelt correctly or not ensuring their passenger/s wear a seatbelt correctly means </w:t>
      </w:r>
      <w:r w:rsidR="007B2E86" w:rsidRPr="00476711">
        <w:rPr>
          <w:rFonts w:ascii="Arial" w:hAnsi="Arial" w:cs="Arial"/>
          <w:bCs/>
          <w:sz w:val="24"/>
          <w:szCs w:val="24"/>
        </w:rPr>
        <w:t xml:space="preserve">it </w:t>
      </w:r>
      <w:r w:rsidRPr="00476711">
        <w:rPr>
          <w:rFonts w:ascii="Arial" w:hAnsi="Arial" w:cs="Arial"/>
          <w:bCs/>
          <w:sz w:val="24"/>
          <w:szCs w:val="24"/>
        </w:rPr>
        <w:t xml:space="preserve">must be clear that the offence took place. While the seatbelt detection system relies on camera technology to identify an offence and take an image as evidence, the image is then reviewed </w:t>
      </w:r>
      <w:r w:rsidR="002A0AE7" w:rsidRPr="00476711">
        <w:rPr>
          <w:rFonts w:ascii="Arial" w:hAnsi="Arial" w:cs="Arial"/>
          <w:bCs/>
          <w:sz w:val="24"/>
          <w:szCs w:val="24"/>
        </w:rPr>
        <w:t xml:space="preserve">by an </w:t>
      </w:r>
      <w:r w:rsidR="007B2160" w:rsidRPr="00476711">
        <w:rPr>
          <w:rFonts w:ascii="Arial" w:hAnsi="Arial" w:cs="Arial"/>
          <w:bCs/>
          <w:sz w:val="24"/>
          <w:szCs w:val="24"/>
        </w:rPr>
        <w:t xml:space="preserve">infringement review </w:t>
      </w:r>
      <w:r w:rsidR="002A0AE7" w:rsidRPr="00476711">
        <w:rPr>
          <w:rFonts w:ascii="Arial" w:hAnsi="Arial" w:cs="Arial"/>
          <w:bCs/>
          <w:sz w:val="24"/>
          <w:szCs w:val="24"/>
        </w:rPr>
        <w:t xml:space="preserve">officer to confirm the offence took place before an infringement notice can be issued. From this point, the person who receives the infringement notice can then apply for withdrawal if they have evidence the offence did not take place e.g. a medical exemption or if certain circumstances were met that make the notice eligible for withdrawal. </w:t>
      </w:r>
    </w:p>
    <w:p w14:paraId="1EDDEE31" w14:textId="77777777" w:rsidR="00476711" w:rsidRPr="00476711" w:rsidRDefault="00476711" w:rsidP="246243EA">
      <w:pPr>
        <w:ind w:left="360"/>
        <w:contextualSpacing/>
        <w:rPr>
          <w:rFonts w:ascii="Arial" w:hAnsi="Arial" w:cs="Arial"/>
          <w:bCs/>
          <w:sz w:val="24"/>
          <w:szCs w:val="24"/>
        </w:rPr>
      </w:pPr>
    </w:p>
    <w:p w14:paraId="253A475C" w14:textId="12A5FFE1" w:rsidR="00981960" w:rsidRDefault="002A0AE7" w:rsidP="246243EA">
      <w:pPr>
        <w:ind w:left="360"/>
        <w:contextualSpacing/>
        <w:rPr>
          <w:rFonts w:ascii="Arial" w:hAnsi="Arial" w:cs="Arial"/>
          <w:bCs/>
          <w:sz w:val="24"/>
          <w:szCs w:val="24"/>
        </w:rPr>
      </w:pPr>
      <w:r w:rsidRPr="00476711">
        <w:rPr>
          <w:rFonts w:ascii="Arial" w:hAnsi="Arial" w:cs="Arial"/>
          <w:bCs/>
          <w:sz w:val="24"/>
          <w:szCs w:val="24"/>
        </w:rPr>
        <w:lastRenderedPageBreak/>
        <w:t>The offence</w:t>
      </w:r>
      <w:r w:rsidR="007B2E86" w:rsidRPr="00476711">
        <w:rPr>
          <w:rFonts w:ascii="Arial" w:hAnsi="Arial" w:cs="Arial"/>
          <w:bCs/>
          <w:sz w:val="24"/>
          <w:szCs w:val="24"/>
        </w:rPr>
        <w:t>s</w:t>
      </w:r>
      <w:r w:rsidRPr="00476711">
        <w:rPr>
          <w:rFonts w:ascii="Arial" w:hAnsi="Arial" w:cs="Arial"/>
          <w:bCs/>
          <w:sz w:val="24"/>
          <w:szCs w:val="24"/>
        </w:rPr>
        <w:t xml:space="preserve"> being enforced by the seatbelt detection system appl</w:t>
      </w:r>
      <w:r w:rsidR="007B2E86" w:rsidRPr="00476711">
        <w:rPr>
          <w:rFonts w:ascii="Arial" w:hAnsi="Arial" w:cs="Arial"/>
          <w:bCs/>
          <w:sz w:val="24"/>
          <w:szCs w:val="24"/>
        </w:rPr>
        <w:t>y</w:t>
      </w:r>
      <w:r w:rsidRPr="00476711">
        <w:rPr>
          <w:rFonts w:ascii="Arial" w:hAnsi="Arial" w:cs="Arial"/>
          <w:bCs/>
          <w:sz w:val="24"/>
          <w:szCs w:val="24"/>
        </w:rPr>
        <w:t xml:space="preserve"> to the driver. As the driver’s identity isn’t detected, the infringement notice is issued to the registered operator under section 12A of the Offences Regulation. The driver can then be nominated if the registered operator was not responsible. While there is also an offence available in the Road Rules for a passenger over age 16 not wearing a seatbelt correctly, the traffic camera can’t detect the </w:t>
      </w:r>
      <w:r w:rsidR="00726800" w:rsidRPr="00476711">
        <w:rPr>
          <w:rFonts w:ascii="Arial" w:hAnsi="Arial" w:cs="Arial"/>
          <w:bCs/>
          <w:sz w:val="24"/>
          <w:szCs w:val="24"/>
        </w:rPr>
        <w:t>identity</w:t>
      </w:r>
      <w:r w:rsidRPr="00476711">
        <w:rPr>
          <w:rFonts w:ascii="Arial" w:hAnsi="Arial" w:cs="Arial"/>
          <w:bCs/>
          <w:sz w:val="24"/>
          <w:szCs w:val="24"/>
        </w:rPr>
        <w:t xml:space="preserve"> of the passenger and there is no provision equivalent to section 12A for an infringement notice to be issued to them.</w:t>
      </w:r>
      <w:r w:rsidR="00981960" w:rsidRPr="00476711">
        <w:rPr>
          <w:rFonts w:ascii="Arial" w:hAnsi="Arial" w:cs="Arial"/>
          <w:bCs/>
          <w:sz w:val="24"/>
          <w:szCs w:val="24"/>
        </w:rPr>
        <w:t xml:space="preserve"> </w:t>
      </w:r>
    </w:p>
    <w:p w14:paraId="4CCC53B7" w14:textId="77777777" w:rsidR="00476711" w:rsidRPr="00476711" w:rsidRDefault="00476711" w:rsidP="246243EA">
      <w:pPr>
        <w:ind w:left="360"/>
        <w:contextualSpacing/>
        <w:rPr>
          <w:rFonts w:ascii="Arial" w:hAnsi="Arial" w:cs="Arial"/>
          <w:bCs/>
          <w:sz w:val="24"/>
          <w:szCs w:val="24"/>
        </w:rPr>
      </w:pPr>
    </w:p>
    <w:p w14:paraId="4B3D8E3C" w14:textId="00CEDC9B" w:rsidR="002A0AE7" w:rsidRDefault="00981960" w:rsidP="00476711">
      <w:pPr>
        <w:ind w:left="360"/>
        <w:contextualSpacing/>
        <w:rPr>
          <w:rFonts w:ascii="Arial" w:hAnsi="Arial" w:cs="Arial"/>
          <w:bCs/>
          <w:sz w:val="24"/>
          <w:szCs w:val="24"/>
        </w:rPr>
      </w:pPr>
      <w:r w:rsidRPr="00476711">
        <w:rPr>
          <w:rFonts w:ascii="Arial" w:hAnsi="Arial" w:cs="Arial"/>
          <w:bCs/>
          <w:sz w:val="24"/>
          <w:szCs w:val="24"/>
        </w:rPr>
        <w:t xml:space="preserve">This means a driver will be penalised for their passenger’s non-compliance. </w:t>
      </w:r>
      <w:r w:rsidR="007B2160" w:rsidRPr="00476711">
        <w:rPr>
          <w:rFonts w:ascii="Arial" w:hAnsi="Arial" w:cs="Arial"/>
          <w:bCs/>
          <w:sz w:val="24"/>
          <w:szCs w:val="24"/>
        </w:rPr>
        <w:t>D</w:t>
      </w:r>
      <w:r w:rsidRPr="00476711">
        <w:rPr>
          <w:rFonts w:ascii="Arial" w:hAnsi="Arial" w:cs="Arial"/>
          <w:bCs/>
          <w:sz w:val="24"/>
          <w:szCs w:val="24"/>
        </w:rPr>
        <w:t xml:space="preserve">rivers being </w:t>
      </w:r>
      <w:r w:rsidR="007B2160" w:rsidRPr="00476711">
        <w:rPr>
          <w:rFonts w:ascii="Arial" w:hAnsi="Arial" w:cs="Arial"/>
          <w:bCs/>
          <w:sz w:val="24"/>
          <w:szCs w:val="24"/>
        </w:rPr>
        <w:t xml:space="preserve">held </w:t>
      </w:r>
      <w:r w:rsidRPr="00476711">
        <w:rPr>
          <w:rFonts w:ascii="Arial" w:hAnsi="Arial" w:cs="Arial"/>
          <w:bCs/>
          <w:sz w:val="24"/>
          <w:szCs w:val="24"/>
        </w:rPr>
        <w:t>responsible for passenger seatbelt compliance is already an</w:t>
      </w:r>
      <w:r w:rsidR="007B2160" w:rsidRPr="00476711">
        <w:rPr>
          <w:rFonts w:ascii="Arial" w:hAnsi="Arial" w:cs="Arial"/>
          <w:bCs/>
          <w:sz w:val="24"/>
          <w:szCs w:val="24"/>
        </w:rPr>
        <w:t xml:space="preserve"> established</w:t>
      </w:r>
      <w:r w:rsidRPr="00476711">
        <w:rPr>
          <w:rFonts w:ascii="Arial" w:hAnsi="Arial" w:cs="Arial"/>
          <w:bCs/>
          <w:sz w:val="24"/>
          <w:szCs w:val="24"/>
        </w:rPr>
        <w:t xml:space="preserve"> offence enforced by ACT policing and it is accepted practice that drivers are responsible for their passengers wearing their seatbelts correctly. This is also accepted practice in all other Australian jurisdictions with seatbelt detection by traffic camera. </w:t>
      </w:r>
    </w:p>
    <w:p w14:paraId="07DF4CD3" w14:textId="77777777" w:rsidR="00476711" w:rsidRPr="00476711" w:rsidRDefault="00476711" w:rsidP="00476711">
      <w:pPr>
        <w:ind w:left="360"/>
        <w:contextualSpacing/>
        <w:rPr>
          <w:rFonts w:ascii="Arial" w:hAnsi="Arial" w:cs="Arial"/>
          <w:bCs/>
          <w:sz w:val="24"/>
          <w:szCs w:val="24"/>
        </w:rPr>
      </w:pPr>
    </w:p>
    <w:p w14:paraId="11F2CB67" w14:textId="77777777" w:rsidR="007B2160" w:rsidRDefault="002A0AE7" w:rsidP="246243EA">
      <w:pPr>
        <w:ind w:left="360"/>
        <w:contextualSpacing/>
        <w:rPr>
          <w:rFonts w:ascii="Arial" w:hAnsi="Arial" w:cs="Arial"/>
          <w:bCs/>
          <w:sz w:val="24"/>
          <w:szCs w:val="24"/>
        </w:rPr>
      </w:pPr>
      <w:r w:rsidRPr="00476711">
        <w:rPr>
          <w:rFonts w:ascii="Arial" w:hAnsi="Arial" w:cs="Arial"/>
          <w:bCs/>
          <w:sz w:val="24"/>
          <w:szCs w:val="24"/>
        </w:rPr>
        <w:t>Establishing the seatbelt detection system where only the driver offence</w:t>
      </w:r>
      <w:r w:rsidR="007B2E86" w:rsidRPr="00476711">
        <w:rPr>
          <w:rFonts w:ascii="Arial" w:hAnsi="Arial" w:cs="Arial"/>
          <w:bCs/>
          <w:sz w:val="24"/>
          <w:szCs w:val="24"/>
        </w:rPr>
        <w:t>s</w:t>
      </w:r>
      <w:r w:rsidRPr="00476711">
        <w:rPr>
          <w:rFonts w:ascii="Arial" w:hAnsi="Arial" w:cs="Arial"/>
          <w:bCs/>
          <w:sz w:val="24"/>
          <w:szCs w:val="24"/>
        </w:rPr>
        <w:t xml:space="preserve"> </w:t>
      </w:r>
      <w:r w:rsidR="007B2E86" w:rsidRPr="00476711">
        <w:rPr>
          <w:rFonts w:ascii="Arial" w:hAnsi="Arial" w:cs="Arial"/>
          <w:bCs/>
          <w:sz w:val="24"/>
          <w:szCs w:val="24"/>
        </w:rPr>
        <w:t>are</w:t>
      </w:r>
      <w:r w:rsidRPr="00476711">
        <w:rPr>
          <w:rFonts w:ascii="Arial" w:hAnsi="Arial" w:cs="Arial"/>
          <w:bCs/>
          <w:sz w:val="24"/>
          <w:szCs w:val="24"/>
        </w:rPr>
        <w:t xml:space="preserve"> enforced is the least restrictive means of </w:t>
      </w:r>
      <w:r w:rsidR="00981960" w:rsidRPr="00476711">
        <w:rPr>
          <w:rFonts w:ascii="Arial" w:hAnsi="Arial" w:cs="Arial"/>
          <w:bCs/>
          <w:sz w:val="24"/>
          <w:szCs w:val="24"/>
        </w:rPr>
        <w:t>enhancing seatbelt compliance in the absence of a suitable framework to allow for passengers over age 16 to be nominated</w:t>
      </w:r>
      <w:r w:rsidR="007B2160" w:rsidRPr="00476711">
        <w:rPr>
          <w:rFonts w:ascii="Arial" w:hAnsi="Arial" w:cs="Arial"/>
          <w:bCs/>
          <w:sz w:val="24"/>
          <w:szCs w:val="24"/>
        </w:rPr>
        <w:t xml:space="preserve"> to take the penalty</w:t>
      </w:r>
      <w:r w:rsidR="00981960" w:rsidRPr="00476711">
        <w:rPr>
          <w:rFonts w:ascii="Arial" w:hAnsi="Arial" w:cs="Arial"/>
          <w:bCs/>
          <w:sz w:val="24"/>
          <w:szCs w:val="24"/>
        </w:rPr>
        <w:t xml:space="preserve">. </w:t>
      </w:r>
    </w:p>
    <w:p w14:paraId="4D756643" w14:textId="77777777" w:rsidR="00476711" w:rsidRPr="00476711" w:rsidRDefault="00476711" w:rsidP="246243EA">
      <w:pPr>
        <w:ind w:left="360"/>
        <w:contextualSpacing/>
        <w:rPr>
          <w:rFonts w:ascii="Arial" w:hAnsi="Arial" w:cs="Arial"/>
          <w:bCs/>
          <w:sz w:val="24"/>
          <w:szCs w:val="24"/>
        </w:rPr>
      </w:pPr>
    </w:p>
    <w:p w14:paraId="08E390C7" w14:textId="2A71E771" w:rsidR="002A0AE7" w:rsidRDefault="007B2160" w:rsidP="246243EA">
      <w:pPr>
        <w:ind w:left="360"/>
        <w:contextualSpacing/>
        <w:rPr>
          <w:rFonts w:ascii="Arial" w:hAnsi="Arial" w:cs="Arial"/>
          <w:bCs/>
          <w:sz w:val="24"/>
          <w:szCs w:val="24"/>
        </w:rPr>
      </w:pPr>
      <w:r w:rsidRPr="00476711">
        <w:rPr>
          <w:rFonts w:ascii="Arial" w:hAnsi="Arial" w:cs="Arial"/>
          <w:bCs/>
          <w:sz w:val="24"/>
          <w:szCs w:val="24"/>
        </w:rPr>
        <w:t xml:space="preserve">Enforcement of the driver offence through the TCE initiative is essential to reach the purpose of Vision Zero. </w:t>
      </w:r>
      <w:r w:rsidR="00981960" w:rsidRPr="00476711">
        <w:rPr>
          <w:rFonts w:ascii="Arial" w:hAnsi="Arial" w:cs="Arial"/>
          <w:bCs/>
          <w:sz w:val="24"/>
          <w:szCs w:val="24"/>
        </w:rPr>
        <w:t xml:space="preserve">The ACT Government will monitor the TCE initiative and work with other jurisdictions to identify if nominating a passenger to be penalised instead of the driver is achievable and lawful. </w:t>
      </w:r>
    </w:p>
    <w:p w14:paraId="6EFFA8A8" w14:textId="77777777" w:rsidR="00476711" w:rsidRPr="00476711" w:rsidRDefault="00476711" w:rsidP="246243EA">
      <w:pPr>
        <w:ind w:left="360"/>
        <w:contextualSpacing/>
        <w:rPr>
          <w:rFonts w:ascii="Arial" w:hAnsi="Arial" w:cs="Arial"/>
          <w:bCs/>
          <w:sz w:val="24"/>
          <w:szCs w:val="24"/>
        </w:rPr>
      </w:pPr>
    </w:p>
    <w:p w14:paraId="25767B6B" w14:textId="09105DA0" w:rsidR="00F70872" w:rsidRDefault="00544853" w:rsidP="00FB6B09">
      <w:pPr>
        <w:ind w:left="360"/>
        <w:contextualSpacing/>
        <w:rPr>
          <w:rFonts w:ascii="Arial" w:hAnsi="Arial" w:cs="Arial"/>
          <w:bCs/>
          <w:sz w:val="24"/>
          <w:szCs w:val="24"/>
        </w:rPr>
      </w:pPr>
      <w:r>
        <w:rPr>
          <w:rFonts w:ascii="Arial" w:hAnsi="Arial" w:cs="Arial"/>
          <w:bCs/>
          <w:sz w:val="24"/>
          <w:szCs w:val="24"/>
        </w:rPr>
        <w:t>The offence</w:t>
      </w:r>
      <w:r w:rsidR="007B2E86">
        <w:rPr>
          <w:rFonts w:ascii="Arial" w:hAnsi="Arial" w:cs="Arial"/>
          <w:bCs/>
          <w:sz w:val="24"/>
          <w:szCs w:val="24"/>
        </w:rPr>
        <w:t>s</w:t>
      </w:r>
      <w:r>
        <w:rPr>
          <w:rFonts w:ascii="Arial" w:hAnsi="Arial" w:cs="Arial"/>
          <w:bCs/>
          <w:sz w:val="24"/>
          <w:szCs w:val="24"/>
        </w:rPr>
        <w:t xml:space="preserve"> for a driver failing to wear a seatbelt or failing to ensure the</w:t>
      </w:r>
      <w:r w:rsidR="007B2E86">
        <w:rPr>
          <w:rFonts w:ascii="Arial" w:hAnsi="Arial" w:cs="Arial"/>
          <w:bCs/>
          <w:sz w:val="24"/>
          <w:szCs w:val="24"/>
        </w:rPr>
        <w:t xml:space="preserve">ir passenger complies </w:t>
      </w:r>
      <w:r w:rsidR="007B2160">
        <w:rPr>
          <w:rFonts w:ascii="Arial" w:hAnsi="Arial" w:cs="Arial"/>
          <w:bCs/>
          <w:sz w:val="24"/>
          <w:szCs w:val="24"/>
        </w:rPr>
        <w:t>are</w:t>
      </w:r>
      <w:r w:rsidR="007B2E86">
        <w:rPr>
          <w:rFonts w:ascii="Arial" w:hAnsi="Arial" w:cs="Arial"/>
          <w:bCs/>
          <w:sz w:val="24"/>
          <w:szCs w:val="24"/>
        </w:rPr>
        <w:t xml:space="preserve"> strict liability. This </w:t>
      </w:r>
      <w:r w:rsidR="003E31C4">
        <w:rPr>
          <w:rFonts w:ascii="Arial" w:hAnsi="Arial" w:cs="Arial"/>
          <w:bCs/>
          <w:sz w:val="24"/>
          <w:szCs w:val="24"/>
        </w:rPr>
        <w:t>means there are no mental fault elements to the offence, but the defence of mistake of fact is available</w:t>
      </w:r>
      <w:r w:rsidR="007B2E86">
        <w:rPr>
          <w:rFonts w:ascii="Arial" w:hAnsi="Arial" w:cs="Arial"/>
          <w:bCs/>
          <w:sz w:val="24"/>
          <w:szCs w:val="24"/>
        </w:rPr>
        <w:t>.</w:t>
      </w:r>
      <w:r>
        <w:rPr>
          <w:rFonts w:ascii="Arial" w:hAnsi="Arial" w:cs="Arial"/>
          <w:bCs/>
          <w:sz w:val="24"/>
          <w:szCs w:val="24"/>
        </w:rPr>
        <w:t xml:space="preserve"> </w:t>
      </w:r>
    </w:p>
    <w:p w14:paraId="5F9BD998" w14:textId="77777777" w:rsidR="00476711" w:rsidRPr="00B93B16" w:rsidRDefault="00476711" w:rsidP="00476711">
      <w:pPr>
        <w:ind w:left="360"/>
        <w:contextualSpacing/>
        <w:rPr>
          <w:rFonts w:ascii="Arial" w:hAnsi="Arial" w:cs="Arial"/>
          <w:bCs/>
          <w:sz w:val="24"/>
          <w:szCs w:val="24"/>
        </w:rPr>
      </w:pPr>
    </w:p>
    <w:p w14:paraId="63B42376" w14:textId="363B41C5" w:rsidR="00544853" w:rsidRDefault="00544853" w:rsidP="00476711">
      <w:pPr>
        <w:ind w:left="360"/>
        <w:contextualSpacing/>
        <w:rPr>
          <w:rFonts w:ascii="Arial" w:hAnsi="Arial" w:cs="Arial"/>
          <w:bCs/>
          <w:sz w:val="24"/>
          <w:szCs w:val="24"/>
        </w:rPr>
      </w:pPr>
      <w:r w:rsidRPr="001B3BE3">
        <w:rPr>
          <w:rFonts w:ascii="Arial" w:hAnsi="Arial" w:cs="Arial"/>
          <w:bCs/>
          <w:sz w:val="24"/>
          <w:szCs w:val="24"/>
        </w:rPr>
        <w:t xml:space="preserve">It is important to note that the Bill does not remove a person’s right to contest the evidence of the </w:t>
      </w:r>
      <w:r w:rsidR="007B2E86">
        <w:rPr>
          <w:rFonts w:ascii="Arial" w:hAnsi="Arial" w:cs="Arial"/>
          <w:bCs/>
          <w:sz w:val="24"/>
          <w:szCs w:val="24"/>
        </w:rPr>
        <w:t xml:space="preserve">seatbelt </w:t>
      </w:r>
      <w:r w:rsidRPr="001B3BE3">
        <w:rPr>
          <w:rFonts w:ascii="Arial" w:hAnsi="Arial" w:cs="Arial"/>
          <w:bCs/>
          <w:sz w:val="24"/>
          <w:szCs w:val="24"/>
        </w:rPr>
        <w:t xml:space="preserve">offence captured by </w:t>
      </w:r>
      <w:r>
        <w:rPr>
          <w:rFonts w:ascii="Arial" w:hAnsi="Arial" w:cs="Arial"/>
          <w:bCs/>
          <w:sz w:val="24"/>
          <w:szCs w:val="24"/>
        </w:rPr>
        <w:t>a</w:t>
      </w:r>
      <w:r w:rsidR="007B2E86">
        <w:rPr>
          <w:rFonts w:ascii="Arial" w:hAnsi="Arial" w:cs="Arial"/>
          <w:bCs/>
          <w:sz w:val="24"/>
          <w:szCs w:val="24"/>
        </w:rPr>
        <w:t xml:space="preserve"> traffic </w:t>
      </w:r>
      <w:r w:rsidRPr="001B3BE3">
        <w:rPr>
          <w:rFonts w:ascii="Arial" w:hAnsi="Arial" w:cs="Arial"/>
          <w:bCs/>
          <w:sz w:val="24"/>
          <w:szCs w:val="24"/>
        </w:rPr>
        <w:t xml:space="preserve">camera. As is the current administrative practice for camera detected offences, a person may </w:t>
      </w:r>
      <w:r w:rsidR="007B2E86">
        <w:rPr>
          <w:rFonts w:ascii="Arial" w:hAnsi="Arial" w:cs="Arial"/>
          <w:bCs/>
          <w:sz w:val="24"/>
          <w:szCs w:val="24"/>
        </w:rPr>
        <w:t>apply</w:t>
      </w:r>
      <w:r w:rsidRPr="001B3BE3">
        <w:rPr>
          <w:rFonts w:ascii="Arial" w:hAnsi="Arial" w:cs="Arial"/>
          <w:bCs/>
          <w:sz w:val="24"/>
          <w:szCs w:val="24"/>
        </w:rPr>
        <w:t xml:space="preserve"> to Access Canberra to raise any issues they believe support the withdrawal of an infringement notice</w:t>
      </w:r>
      <w:r>
        <w:rPr>
          <w:rFonts w:ascii="Arial" w:hAnsi="Arial" w:cs="Arial"/>
          <w:bCs/>
          <w:sz w:val="24"/>
          <w:szCs w:val="24"/>
        </w:rPr>
        <w:t xml:space="preserve"> or dispute the infringement notice in court.</w:t>
      </w:r>
    </w:p>
    <w:p w14:paraId="2B32DC1D" w14:textId="77777777" w:rsidR="00C96155" w:rsidRDefault="00C96155" w:rsidP="00476711">
      <w:pPr>
        <w:ind w:left="360"/>
        <w:contextualSpacing/>
        <w:rPr>
          <w:rFonts w:ascii="Arial" w:hAnsi="Arial" w:cs="Arial"/>
          <w:bCs/>
          <w:sz w:val="24"/>
          <w:szCs w:val="24"/>
        </w:rPr>
      </w:pPr>
    </w:p>
    <w:p w14:paraId="5AC6AAF0" w14:textId="61F6B676" w:rsidR="00C96155" w:rsidRDefault="00C96155" w:rsidP="00C96155">
      <w:pPr>
        <w:ind w:left="360"/>
        <w:contextualSpacing/>
        <w:rPr>
          <w:rFonts w:ascii="Arial" w:hAnsi="Arial" w:cs="Arial"/>
          <w:bCs/>
          <w:sz w:val="24"/>
          <w:szCs w:val="24"/>
        </w:rPr>
      </w:pPr>
      <w:r>
        <w:rPr>
          <w:rFonts w:ascii="Arial" w:hAnsi="Arial" w:cs="Arial"/>
          <w:bCs/>
          <w:sz w:val="24"/>
          <w:szCs w:val="24"/>
        </w:rPr>
        <w:t>For court proceedings relating to a traffic camera seatbelt infringement notice, t</w:t>
      </w:r>
      <w:r w:rsidRPr="00B93B16">
        <w:rPr>
          <w:rFonts w:ascii="Arial" w:hAnsi="Arial" w:cs="Arial"/>
          <w:bCs/>
          <w:sz w:val="24"/>
          <w:szCs w:val="24"/>
        </w:rPr>
        <w:t>he</w:t>
      </w:r>
      <w:r w:rsidRPr="00825B82">
        <w:rPr>
          <w:rFonts w:ascii="Arial" w:hAnsi="Arial" w:cs="Arial"/>
          <w:bCs/>
          <w:sz w:val="24"/>
          <w:szCs w:val="24"/>
        </w:rPr>
        <w:t xml:space="preserve"> </w:t>
      </w:r>
      <w:r>
        <w:rPr>
          <w:rFonts w:ascii="Arial" w:hAnsi="Arial" w:cs="Arial"/>
          <w:bCs/>
          <w:sz w:val="24"/>
          <w:szCs w:val="24"/>
        </w:rPr>
        <w:t xml:space="preserve">Bill has an amendment allowing for an image of a seatbelt offence to be used as evidence that the vehicle was moving or stationary but not parked. The </w:t>
      </w:r>
      <w:r w:rsidRPr="00825B82">
        <w:rPr>
          <w:rFonts w:ascii="Arial" w:hAnsi="Arial" w:cs="Arial"/>
          <w:bCs/>
          <w:sz w:val="24"/>
          <w:szCs w:val="24"/>
        </w:rPr>
        <w:t xml:space="preserve">status of </w:t>
      </w:r>
      <w:r>
        <w:rPr>
          <w:rFonts w:ascii="Arial" w:hAnsi="Arial" w:cs="Arial"/>
          <w:bCs/>
          <w:sz w:val="24"/>
          <w:szCs w:val="24"/>
        </w:rPr>
        <w:t>a</w:t>
      </w:r>
      <w:r w:rsidRPr="00825B82">
        <w:rPr>
          <w:rFonts w:ascii="Arial" w:hAnsi="Arial" w:cs="Arial"/>
          <w:bCs/>
          <w:sz w:val="24"/>
          <w:szCs w:val="24"/>
        </w:rPr>
        <w:t xml:space="preserve"> vehicle </w:t>
      </w:r>
      <w:r>
        <w:rPr>
          <w:rFonts w:ascii="Arial" w:hAnsi="Arial" w:cs="Arial"/>
          <w:bCs/>
          <w:sz w:val="24"/>
          <w:szCs w:val="24"/>
        </w:rPr>
        <w:t>being moving or stationary</w:t>
      </w:r>
      <w:r w:rsidRPr="00825B82">
        <w:rPr>
          <w:rFonts w:ascii="Arial" w:hAnsi="Arial" w:cs="Arial"/>
          <w:bCs/>
          <w:sz w:val="24"/>
          <w:szCs w:val="24"/>
        </w:rPr>
        <w:t xml:space="preserve"> for the purposes of </w:t>
      </w:r>
      <w:r>
        <w:rPr>
          <w:rFonts w:ascii="Arial" w:hAnsi="Arial" w:cs="Arial"/>
          <w:bCs/>
          <w:sz w:val="24"/>
          <w:szCs w:val="24"/>
        </w:rPr>
        <w:t>traffic</w:t>
      </w:r>
      <w:r w:rsidRPr="00825B82">
        <w:rPr>
          <w:rFonts w:ascii="Arial" w:hAnsi="Arial" w:cs="Arial"/>
          <w:bCs/>
          <w:sz w:val="24"/>
          <w:szCs w:val="24"/>
        </w:rPr>
        <w:t xml:space="preserve"> cameras is a factual element of the offence</w:t>
      </w:r>
      <w:r w:rsidR="00FB6B09">
        <w:rPr>
          <w:rFonts w:ascii="Arial" w:hAnsi="Arial" w:cs="Arial"/>
          <w:bCs/>
          <w:sz w:val="24"/>
          <w:szCs w:val="24"/>
        </w:rPr>
        <w:t xml:space="preserve"> </w:t>
      </w:r>
      <w:r w:rsidR="00FB6B09" w:rsidRPr="00EB735A">
        <w:rPr>
          <w:rFonts w:ascii="Arial" w:hAnsi="Arial" w:cs="Arial"/>
          <w:bCs/>
          <w:sz w:val="24"/>
          <w:szCs w:val="24"/>
        </w:rPr>
        <w:t>that must be proven by the Prosecution. However, there may be circumstances where a vehicle is in fact parked rather than moving or stationary when captured by a camera, but this cannot be determined by reference to the camera image alone</w:t>
      </w:r>
      <w:r w:rsidR="00FB6B09" w:rsidRPr="00FB6B09">
        <w:rPr>
          <w:rFonts w:ascii="Arial" w:hAnsi="Arial" w:cs="Arial"/>
          <w:bCs/>
          <w:sz w:val="24"/>
          <w:szCs w:val="24"/>
        </w:rPr>
        <w:t xml:space="preserve">. </w:t>
      </w:r>
      <w:r w:rsidR="00FB6B09" w:rsidRPr="00EB735A">
        <w:rPr>
          <w:rFonts w:ascii="Arial" w:hAnsi="Arial" w:cs="Arial"/>
          <w:bCs/>
          <w:sz w:val="24"/>
          <w:szCs w:val="24"/>
        </w:rPr>
        <w:t xml:space="preserve">Given the purpose of these cameras and </w:t>
      </w:r>
      <w:r w:rsidR="00FB6B09" w:rsidRPr="00EB735A">
        <w:rPr>
          <w:rFonts w:ascii="Arial" w:hAnsi="Arial" w:cs="Arial"/>
          <w:bCs/>
          <w:sz w:val="24"/>
          <w:szCs w:val="24"/>
        </w:rPr>
        <w:lastRenderedPageBreak/>
        <w:t>the locations where they will operate, it is unlikely to capture vehicles that are parked. However, in circumstances where the camera has captured a parked vehicle, the defendant will have the defence of mistake of fact available to contest the offence in court</w:t>
      </w:r>
      <w:r>
        <w:rPr>
          <w:rFonts w:ascii="Arial" w:hAnsi="Arial" w:cs="Arial"/>
          <w:bCs/>
          <w:sz w:val="24"/>
          <w:szCs w:val="24"/>
        </w:rPr>
        <w:t>.</w:t>
      </w:r>
    </w:p>
    <w:p w14:paraId="4C6FA178" w14:textId="77777777" w:rsidR="00476711" w:rsidRPr="001B3BE3" w:rsidRDefault="00476711" w:rsidP="00476711">
      <w:pPr>
        <w:ind w:left="360"/>
        <w:contextualSpacing/>
        <w:rPr>
          <w:rFonts w:ascii="Arial" w:hAnsi="Arial" w:cs="Arial"/>
          <w:bCs/>
          <w:sz w:val="24"/>
          <w:szCs w:val="24"/>
        </w:rPr>
      </w:pPr>
    </w:p>
    <w:p w14:paraId="22ACD45C" w14:textId="3FF7FFA4" w:rsidR="00544853" w:rsidRPr="00981960" w:rsidRDefault="00544853" w:rsidP="00544853">
      <w:pPr>
        <w:ind w:left="360"/>
        <w:contextualSpacing/>
        <w:rPr>
          <w:rFonts w:ascii="Arial" w:eastAsia="Arial" w:hAnsi="Arial" w:cs="Arial"/>
          <w:sz w:val="24"/>
          <w:szCs w:val="24"/>
        </w:rPr>
      </w:pPr>
      <w:r w:rsidRPr="004B1987">
        <w:rPr>
          <w:rFonts w:ascii="Arial" w:hAnsi="Arial" w:cs="Arial"/>
          <w:bCs/>
          <w:sz w:val="24"/>
          <w:szCs w:val="24"/>
        </w:rPr>
        <w:t xml:space="preserve">None of the amendments in the Bill </w:t>
      </w:r>
      <w:r w:rsidR="007B2E86">
        <w:rPr>
          <w:rFonts w:ascii="Arial" w:hAnsi="Arial" w:cs="Arial"/>
          <w:bCs/>
          <w:sz w:val="24"/>
          <w:szCs w:val="24"/>
        </w:rPr>
        <w:t>limit</w:t>
      </w:r>
      <w:r w:rsidRPr="004B1987">
        <w:rPr>
          <w:rFonts w:ascii="Arial" w:hAnsi="Arial" w:cs="Arial"/>
          <w:bCs/>
          <w:sz w:val="24"/>
          <w:szCs w:val="24"/>
        </w:rPr>
        <w:t xml:space="preserve"> the right of a person to dispute an infringement notice in court</w:t>
      </w:r>
      <w:r w:rsidR="00C96155">
        <w:rPr>
          <w:rFonts w:ascii="Arial" w:hAnsi="Arial" w:cs="Arial"/>
          <w:bCs/>
          <w:sz w:val="24"/>
          <w:szCs w:val="24"/>
        </w:rPr>
        <w:t xml:space="preserve"> and therefore will not limit rights to a fair trial </w:t>
      </w:r>
      <w:r w:rsidR="00DE7EDB">
        <w:rPr>
          <w:rFonts w:ascii="Arial" w:hAnsi="Arial" w:cs="Arial"/>
          <w:bCs/>
          <w:sz w:val="24"/>
          <w:szCs w:val="24"/>
        </w:rPr>
        <w:t xml:space="preserve">under </w:t>
      </w:r>
      <w:r w:rsidR="00C96155">
        <w:rPr>
          <w:rFonts w:ascii="Arial" w:hAnsi="Arial" w:cs="Arial"/>
          <w:bCs/>
          <w:sz w:val="24"/>
          <w:szCs w:val="24"/>
        </w:rPr>
        <w:t>section 21 of the HRA</w:t>
      </w:r>
      <w:r w:rsidRPr="004B1987">
        <w:rPr>
          <w:rFonts w:ascii="Arial" w:hAnsi="Arial" w:cs="Arial"/>
          <w:bCs/>
          <w:sz w:val="24"/>
          <w:szCs w:val="24"/>
        </w:rPr>
        <w:t>.</w:t>
      </w:r>
      <w:r>
        <w:rPr>
          <w:rFonts w:ascii="Arial" w:hAnsi="Arial" w:cs="Arial"/>
          <w:bCs/>
          <w:sz w:val="24"/>
          <w:szCs w:val="24"/>
        </w:rPr>
        <w:t xml:space="preserve"> </w:t>
      </w:r>
      <w:r w:rsidRPr="001B3BE3">
        <w:rPr>
          <w:rFonts w:ascii="Arial" w:hAnsi="Arial" w:cs="Arial"/>
          <w:bCs/>
          <w:sz w:val="24"/>
          <w:szCs w:val="24"/>
        </w:rPr>
        <w:t>If a matter proceeds to court, the</w:t>
      </w:r>
      <w:r>
        <w:rPr>
          <w:rFonts w:ascii="Arial" w:hAnsi="Arial" w:cs="Arial"/>
          <w:bCs/>
          <w:sz w:val="24"/>
          <w:szCs w:val="24"/>
        </w:rPr>
        <w:t xml:space="preserve"> </w:t>
      </w:r>
      <w:r w:rsidRPr="001B3BE3">
        <w:rPr>
          <w:rFonts w:ascii="Arial" w:hAnsi="Arial" w:cs="Arial"/>
          <w:bCs/>
          <w:sz w:val="24"/>
          <w:szCs w:val="24"/>
        </w:rPr>
        <w:t>person may provide evidence contesting the infringement notice and the evidence provided. It will then be a matter for the court to determine whether an offence has been committed.</w:t>
      </w:r>
    </w:p>
    <w:p w14:paraId="5E0D1498" w14:textId="0E1963A9" w:rsidR="5D14905E" w:rsidRPr="00981960" w:rsidRDefault="5D14905E" w:rsidP="246243EA">
      <w:pPr>
        <w:pStyle w:val="Paragraphtext"/>
        <w:ind w:left="360"/>
        <w:rPr>
          <w:rFonts w:ascii="Arial" w:eastAsia="Arial" w:hAnsi="Arial" w:cs="Arial"/>
          <w:u w:val="single"/>
        </w:rPr>
      </w:pPr>
      <w:r w:rsidRPr="00981960">
        <w:rPr>
          <w:rFonts w:ascii="Arial" w:eastAsia="Arial" w:hAnsi="Arial" w:cs="Arial"/>
          <w:u w:val="single"/>
        </w:rPr>
        <w:t>Multiple infringements</w:t>
      </w:r>
    </w:p>
    <w:p w14:paraId="451F8B04" w14:textId="7432D5A7" w:rsidR="000D09D7" w:rsidRDefault="5D14905E" w:rsidP="007C570C">
      <w:pPr>
        <w:ind w:left="360"/>
        <w:contextualSpacing/>
        <w:rPr>
          <w:rFonts w:ascii="Arial" w:hAnsi="Arial" w:cs="Arial"/>
          <w:bCs/>
          <w:sz w:val="24"/>
          <w:szCs w:val="24"/>
        </w:rPr>
      </w:pPr>
      <w:r w:rsidRPr="007C570C">
        <w:rPr>
          <w:rFonts w:ascii="Arial" w:hAnsi="Arial" w:cs="Arial"/>
          <w:bCs/>
          <w:sz w:val="24"/>
          <w:szCs w:val="24"/>
        </w:rPr>
        <w:t xml:space="preserve">The TCE initiative increases the risk of multiple infringements </w:t>
      </w:r>
      <w:r w:rsidR="00967BAF" w:rsidRPr="007C570C">
        <w:rPr>
          <w:rFonts w:ascii="Arial" w:hAnsi="Arial" w:cs="Arial"/>
          <w:bCs/>
          <w:sz w:val="24"/>
          <w:szCs w:val="24"/>
        </w:rPr>
        <w:t xml:space="preserve">from a single detection event </w:t>
      </w:r>
      <w:r w:rsidRPr="007C570C">
        <w:rPr>
          <w:rFonts w:ascii="Arial" w:hAnsi="Arial" w:cs="Arial"/>
          <w:bCs/>
          <w:sz w:val="24"/>
          <w:szCs w:val="24"/>
        </w:rPr>
        <w:t xml:space="preserve">that bring demerit points and financial penalties. </w:t>
      </w:r>
      <w:r w:rsidR="000D09D7" w:rsidRPr="007C570C">
        <w:rPr>
          <w:rFonts w:ascii="Arial" w:hAnsi="Arial" w:cs="Arial"/>
          <w:bCs/>
          <w:sz w:val="24"/>
          <w:szCs w:val="24"/>
        </w:rPr>
        <w:t xml:space="preserve">This is already possible through police enforcement; however, the use of traffic cameras increases the likelihood of offenders being detected. </w:t>
      </w:r>
    </w:p>
    <w:p w14:paraId="2495ECC9" w14:textId="77777777" w:rsidR="00476711" w:rsidRPr="007C570C" w:rsidRDefault="00476711" w:rsidP="007C570C">
      <w:pPr>
        <w:ind w:left="360"/>
        <w:contextualSpacing/>
        <w:rPr>
          <w:rFonts w:ascii="Arial" w:hAnsi="Arial" w:cs="Arial"/>
          <w:bCs/>
          <w:sz w:val="24"/>
          <w:szCs w:val="24"/>
        </w:rPr>
      </w:pPr>
    </w:p>
    <w:p w14:paraId="46BFB937" w14:textId="74FC18A4" w:rsidR="00967BAF" w:rsidRDefault="00967BAF" w:rsidP="007C570C">
      <w:pPr>
        <w:ind w:left="360"/>
        <w:contextualSpacing/>
        <w:rPr>
          <w:rFonts w:ascii="Arial" w:hAnsi="Arial" w:cs="Arial"/>
          <w:bCs/>
          <w:sz w:val="24"/>
          <w:szCs w:val="24"/>
        </w:rPr>
      </w:pPr>
      <w:r w:rsidRPr="007C570C">
        <w:rPr>
          <w:rFonts w:ascii="Arial" w:hAnsi="Arial" w:cs="Arial"/>
          <w:bCs/>
          <w:sz w:val="24"/>
          <w:szCs w:val="24"/>
        </w:rPr>
        <w:t>This is justified to reach the objectives of improving road safety by reducing unnecessary injuries and deaths on the road transport network. The intent of issuing multiple infringements is to deter offences being committed</w:t>
      </w:r>
      <w:r w:rsidR="00C77ECC" w:rsidRPr="007C570C">
        <w:rPr>
          <w:rFonts w:ascii="Arial" w:hAnsi="Arial" w:cs="Arial"/>
          <w:bCs/>
          <w:sz w:val="24"/>
          <w:szCs w:val="24"/>
        </w:rPr>
        <w:t xml:space="preserve">. Effective enforcement is a proven method in improving road safety. </w:t>
      </w:r>
    </w:p>
    <w:p w14:paraId="52874767" w14:textId="77777777" w:rsidR="00476711" w:rsidRPr="007C570C" w:rsidRDefault="00476711" w:rsidP="007C570C">
      <w:pPr>
        <w:ind w:left="360"/>
        <w:contextualSpacing/>
        <w:rPr>
          <w:rFonts w:ascii="Arial" w:hAnsi="Arial" w:cs="Arial"/>
          <w:bCs/>
          <w:sz w:val="24"/>
          <w:szCs w:val="24"/>
        </w:rPr>
      </w:pPr>
    </w:p>
    <w:p w14:paraId="357BEA61" w14:textId="32D88812" w:rsidR="00331BAF" w:rsidRDefault="00331BAF" w:rsidP="007C570C">
      <w:pPr>
        <w:ind w:left="360"/>
        <w:contextualSpacing/>
        <w:rPr>
          <w:rFonts w:ascii="Arial" w:hAnsi="Arial" w:cs="Arial"/>
          <w:bCs/>
          <w:sz w:val="24"/>
          <w:szCs w:val="24"/>
        </w:rPr>
      </w:pPr>
      <w:r w:rsidRPr="007C570C">
        <w:rPr>
          <w:rFonts w:ascii="Arial" w:hAnsi="Arial" w:cs="Arial"/>
          <w:bCs/>
          <w:sz w:val="24"/>
          <w:szCs w:val="24"/>
        </w:rPr>
        <w:t xml:space="preserve">Safeguards are available, such as the infringement review process, waiver of fines in cases of financial hardship, and entering into a payment plan or a work or development program. </w:t>
      </w:r>
    </w:p>
    <w:p w14:paraId="4BDD9943" w14:textId="77777777" w:rsidR="00476711" w:rsidRPr="007C570C" w:rsidRDefault="00476711" w:rsidP="007C570C">
      <w:pPr>
        <w:ind w:left="360"/>
        <w:contextualSpacing/>
        <w:rPr>
          <w:rFonts w:ascii="Arial" w:hAnsi="Arial" w:cs="Arial"/>
          <w:bCs/>
          <w:sz w:val="24"/>
          <w:szCs w:val="24"/>
        </w:rPr>
      </w:pPr>
    </w:p>
    <w:p w14:paraId="010F1330" w14:textId="16ECE683" w:rsidR="00C209A4" w:rsidRDefault="5D14905E" w:rsidP="007C570C">
      <w:pPr>
        <w:ind w:left="360"/>
        <w:contextualSpacing/>
        <w:rPr>
          <w:rFonts w:ascii="Arial" w:hAnsi="Arial" w:cs="Arial"/>
          <w:bCs/>
          <w:sz w:val="24"/>
          <w:szCs w:val="24"/>
        </w:rPr>
      </w:pPr>
      <w:r w:rsidRPr="007C570C">
        <w:rPr>
          <w:rFonts w:ascii="Arial" w:hAnsi="Arial" w:cs="Arial"/>
          <w:bCs/>
          <w:sz w:val="24"/>
          <w:szCs w:val="24"/>
        </w:rPr>
        <w:t>To ensure that existing infringement review policies</w:t>
      </w:r>
      <w:r w:rsidR="00726800" w:rsidRPr="007C570C">
        <w:rPr>
          <w:rFonts w:ascii="Arial" w:hAnsi="Arial" w:cs="Arial"/>
          <w:bCs/>
          <w:sz w:val="24"/>
          <w:szCs w:val="24"/>
        </w:rPr>
        <w:t xml:space="preserve"> are</w:t>
      </w:r>
      <w:r w:rsidRPr="007C570C">
        <w:rPr>
          <w:rFonts w:ascii="Arial" w:hAnsi="Arial" w:cs="Arial"/>
          <w:bCs/>
          <w:sz w:val="24"/>
          <w:szCs w:val="24"/>
        </w:rPr>
        <w:t xml:space="preserve"> reflective of human rights considerations while upholding road safety principles,</w:t>
      </w:r>
      <w:r w:rsidR="00726800" w:rsidRPr="007C570C">
        <w:rPr>
          <w:rFonts w:ascii="Arial" w:hAnsi="Arial" w:cs="Arial"/>
          <w:bCs/>
          <w:sz w:val="24"/>
          <w:szCs w:val="24"/>
        </w:rPr>
        <w:t xml:space="preserve"> the ACT Government</w:t>
      </w:r>
      <w:r w:rsidRPr="007C570C">
        <w:rPr>
          <w:rFonts w:ascii="Arial" w:hAnsi="Arial" w:cs="Arial"/>
          <w:bCs/>
          <w:sz w:val="24"/>
          <w:szCs w:val="24"/>
        </w:rPr>
        <w:t xml:space="preserve"> is also reviewing the Road Transport (General) Withdrawal of Infringement Notices Guidelines 2019 and associated policies</w:t>
      </w:r>
      <w:r w:rsidR="00967BAF" w:rsidRPr="007C570C">
        <w:rPr>
          <w:rFonts w:ascii="Arial" w:hAnsi="Arial" w:cs="Arial"/>
          <w:bCs/>
          <w:sz w:val="24"/>
          <w:szCs w:val="24"/>
        </w:rPr>
        <w:t xml:space="preserve"> as part of the TCE initiative. </w:t>
      </w:r>
    </w:p>
    <w:p w14:paraId="28432180" w14:textId="77777777" w:rsidR="00476711" w:rsidRPr="007C570C" w:rsidRDefault="00476711" w:rsidP="007C570C">
      <w:pPr>
        <w:ind w:left="360"/>
        <w:contextualSpacing/>
        <w:rPr>
          <w:rFonts w:ascii="Arial" w:hAnsi="Arial" w:cs="Arial"/>
          <w:bCs/>
          <w:sz w:val="24"/>
          <w:szCs w:val="24"/>
        </w:rPr>
      </w:pPr>
    </w:p>
    <w:p w14:paraId="4251D3D0" w14:textId="56BB0024" w:rsidR="00967BAF" w:rsidRPr="007C570C" w:rsidRDefault="00967BAF" w:rsidP="007C570C">
      <w:pPr>
        <w:ind w:left="360"/>
        <w:contextualSpacing/>
        <w:rPr>
          <w:rFonts w:ascii="Arial" w:hAnsi="Arial" w:cs="Arial"/>
          <w:bCs/>
          <w:sz w:val="24"/>
          <w:szCs w:val="24"/>
        </w:rPr>
      </w:pPr>
      <w:r w:rsidRPr="007C570C">
        <w:rPr>
          <w:rFonts w:ascii="Arial" w:hAnsi="Arial" w:cs="Arial"/>
          <w:bCs/>
          <w:sz w:val="24"/>
          <w:szCs w:val="24"/>
        </w:rPr>
        <w:t xml:space="preserve">A comprehensive communications campaign will be rolled out aligning with that of NSW, QLD and VIC on seatbelt-specific components and raising awareness of the TCE initiative. Website materials will be updated, and education and awareness activities will be rolled out to ensure the Canberra community is aware of the risk of multiple infringements.  </w:t>
      </w:r>
    </w:p>
    <w:p w14:paraId="14C9147E" w14:textId="77777777" w:rsidR="000D799A" w:rsidRDefault="000D799A" w:rsidP="00C77ECC">
      <w:pPr>
        <w:spacing w:before="200"/>
        <w:rPr>
          <w:rFonts w:ascii="Arial" w:hAnsi="Arial" w:cs="Arial"/>
          <w:b/>
          <w:bCs/>
          <w:i/>
          <w:iCs/>
          <w:sz w:val="24"/>
          <w:szCs w:val="24"/>
        </w:rPr>
      </w:pPr>
    </w:p>
    <w:p w14:paraId="54BB236C" w14:textId="08E00268" w:rsidR="00C209A4" w:rsidRPr="00981960" w:rsidRDefault="6465354B" w:rsidP="00C77ECC">
      <w:pPr>
        <w:spacing w:before="200"/>
        <w:rPr>
          <w:rFonts w:ascii="Arial" w:hAnsi="Arial" w:cs="Arial"/>
          <w:b/>
          <w:bCs/>
          <w:i/>
          <w:iCs/>
          <w:sz w:val="24"/>
          <w:szCs w:val="24"/>
        </w:rPr>
      </w:pPr>
      <w:r w:rsidRPr="00981960">
        <w:rPr>
          <w:rFonts w:ascii="Arial" w:hAnsi="Arial" w:cs="Arial"/>
          <w:b/>
          <w:bCs/>
          <w:i/>
          <w:iCs/>
          <w:sz w:val="24"/>
          <w:szCs w:val="24"/>
        </w:rPr>
        <w:t>References</w:t>
      </w:r>
    </w:p>
    <w:p w14:paraId="2C1703F2" w14:textId="36B11783" w:rsidR="6465354B" w:rsidRPr="00981960" w:rsidRDefault="6465354B" w:rsidP="246243EA">
      <w:pPr>
        <w:pStyle w:val="FootnoteText"/>
        <w:spacing w:before="120" w:after="120"/>
        <w:rPr>
          <w:rFonts w:ascii="Arial" w:eastAsia="Arial" w:hAnsi="Arial" w:cs="Arial"/>
          <w:lang w:val="en-AU"/>
        </w:rPr>
      </w:pPr>
      <w:r w:rsidRPr="00981960">
        <w:rPr>
          <w:rFonts w:ascii="Arial" w:eastAsia="Arial" w:hAnsi="Arial" w:cs="Arial"/>
          <w:lang w:val="en-AU"/>
        </w:rPr>
        <w:t>Beanland, V., Fitzharris, M., Young, K. L., and Lenne, M. G.</w:t>
      </w:r>
      <w:r w:rsidR="1A5D708A" w:rsidRPr="00981960">
        <w:rPr>
          <w:rFonts w:ascii="Arial" w:eastAsia="Arial" w:hAnsi="Arial" w:cs="Arial"/>
          <w:lang w:val="en-AU"/>
        </w:rPr>
        <w:t xml:space="preserve">, </w:t>
      </w:r>
      <w:r w:rsidR="00463AAF" w:rsidRPr="00981960">
        <w:rPr>
          <w:rFonts w:ascii="Arial" w:eastAsia="Arial" w:hAnsi="Arial" w:cs="Arial"/>
          <w:lang w:val="en-AU"/>
        </w:rPr>
        <w:t>(</w:t>
      </w:r>
      <w:r w:rsidR="1A5D708A" w:rsidRPr="00981960">
        <w:rPr>
          <w:rFonts w:ascii="Arial" w:eastAsia="Arial" w:hAnsi="Arial" w:cs="Arial"/>
          <w:lang w:val="en-AU"/>
        </w:rPr>
        <w:t>2013</w:t>
      </w:r>
      <w:r w:rsidR="00463AAF" w:rsidRPr="00981960">
        <w:rPr>
          <w:rFonts w:ascii="Arial" w:eastAsia="Arial" w:hAnsi="Arial" w:cs="Arial"/>
          <w:lang w:val="en-AU"/>
        </w:rPr>
        <w:t>),</w:t>
      </w:r>
      <w:r w:rsidR="1A5D708A" w:rsidRPr="00981960">
        <w:rPr>
          <w:rFonts w:ascii="Arial" w:eastAsia="Arial" w:hAnsi="Arial" w:cs="Arial"/>
          <w:lang w:val="en-AU"/>
        </w:rPr>
        <w:t xml:space="preserve"> Driver inattention and driver distraction in serious casualty crashes: Data from the Australian National Crash In-depth S</w:t>
      </w:r>
      <w:r w:rsidR="221BD338" w:rsidRPr="00981960">
        <w:rPr>
          <w:rFonts w:ascii="Arial" w:eastAsia="Arial" w:hAnsi="Arial" w:cs="Arial"/>
          <w:lang w:val="en-AU"/>
        </w:rPr>
        <w:t>tudy,</w:t>
      </w:r>
      <w:r w:rsidRPr="00981960">
        <w:rPr>
          <w:rFonts w:ascii="Arial" w:eastAsia="Arial" w:hAnsi="Arial" w:cs="Arial"/>
          <w:lang w:val="en-AU"/>
        </w:rPr>
        <w:t xml:space="preserve"> </w:t>
      </w:r>
      <w:r w:rsidRPr="00981960">
        <w:rPr>
          <w:rFonts w:ascii="Arial" w:eastAsia="Arial" w:hAnsi="Arial" w:cs="Arial"/>
          <w:i/>
          <w:iCs/>
          <w:lang w:val="en-AU"/>
        </w:rPr>
        <w:t>Accident Analysis and Prevention,</w:t>
      </w:r>
      <w:r w:rsidRPr="00981960">
        <w:rPr>
          <w:rFonts w:ascii="Arial" w:eastAsia="Arial" w:hAnsi="Arial" w:cs="Arial"/>
          <w:lang w:val="en-AU"/>
        </w:rPr>
        <w:t xml:space="preserve"> 5</w:t>
      </w:r>
      <w:r w:rsidR="00608CEE" w:rsidRPr="00981960">
        <w:rPr>
          <w:rFonts w:ascii="Arial" w:eastAsia="Arial" w:hAnsi="Arial" w:cs="Arial"/>
          <w:lang w:val="en-AU"/>
        </w:rPr>
        <w:t>4</w:t>
      </w:r>
      <w:r w:rsidRPr="00981960">
        <w:rPr>
          <w:rFonts w:ascii="Arial" w:eastAsia="Arial" w:hAnsi="Arial" w:cs="Arial"/>
          <w:lang w:val="en-AU"/>
        </w:rPr>
        <w:t>.</w:t>
      </w:r>
    </w:p>
    <w:p w14:paraId="53E26C3A" w14:textId="7A93EC94" w:rsidR="00A767E9" w:rsidRPr="00981960" w:rsidRDefault="5233F001" w:rsidP="00A767E9">
      <w:pPr>
        <w:pStyle w:val="FootnoteText"/>
        <w:spacing w:before="120" w:after="120"/>
        <w:rPr>
          <w:rFonts w:ascii="Arial" w:eastAsia="Arial" w:hAnsi="Arial" w:cs="Arial"/>
          <w:lang w:val="en-AU"/>
        </w:rPr>
      </w:pPr>
      <w:r w:rsidRPr="00981960">
        <w:rPr>
          <w:rFonts w:ascii="Arial" w:eastAsia="Arial" w:hAnsi="Arial" w:cs="Arial"/>
          <w:lang w:val="en-AU"/>
        </w:rPr>
        <w:t xml:space="preserve">Brodeur, M., Ruer, P., Leger, P. M., and Senecal, S., </w:t>
      </w:r>
      <w:r w:rsidR="00463AAF" w:rsidRPr="00981960">
        <w:rPr>
          <w:rFonts w:ascii="Arial" w:eastAsia="Arial" w:hAnsi="Arial" w:cs="Arial"/>
          <w:lang w:val="en-AU"/>
        </w:rPr>
        <w:t>(</w:t>
      </w:r>
      <w:r w:rsidRPr="00981960">
        <w:rPr>
          <w:rFonts w:ascii="Arial" w:eastAsia="Arial" w:hAnsi="Arial" w:cs="Arial"/>
          <w:lang w:val="en-AU"/>
        </w:rPr>
        <w:t>202</w:t>
      </w:r>
      <w:r w:rsidR="65BFB49F" w:rsidRPr="00981960">
        <w:rPr>
          <w:rFonts w:ascii="Arial" w:eastAsia="Arial" w:hAnsi="Arial" w:cs="Arial"/>
          <w:lang w:val="en-AU"/>
        </w:rPr>
        <w:t>1</w:t>
      </w:r>
      <w:r w:rsidR="00463AAF" w:rsidRPr="00981960">
        <w:rPr>
          <w:rFonts w:ascii="Arial" w:eastAsia="Arial" w:hAnsi="Arial" w:cs="Arial"/>
          <w:lang w:val="en-AU"/>
        </w:rPr>
        <w:t>)</w:t>
      </w:r>
      <w:r w:rsidR="65BFB49F" w:rsidRPr="00981960">
        <w:rPr>
          <w:rFonts w:ascii="Arial" w:eastAsia="Arial" w:hAnsi="Arial" w:cs="Arial"/>
          <w:lang w:val="en-AU"/>
        </w:rPr>
        <w:t xml:space="preserve">, Smartwatches are more distracting than mobile phones while driving: Results from an experimental study, </w:t>
      </w:r>
      <w:r w:rsidR="65BFB49F" w:rsidRPr="00981960">
        <w:rPr>
          <w:rFonts w:ascii="Arial" w:eastAsia="Arial" w:hAnsi="Arial" w:cs="Arial"/>
          <w:i/>
          <w:iCs/>
          <w:lang w:val="en-AU"/>
        </w:rPr>
        <w:t xml:space="preserve">Accident Analysis and Prevention, </w:t>
      </w:r>
      <w:r w:rsidR="65BFB49F" w:rsidRPr="00981960">
        <w:rPr>
          <w:rFonts w:ascii="Arial" w:eastAsia="Arial" w:hAnsi="Arial" w:cs="Arial"/>
          <w:lang w:val="en-AU"/>
        </w:rPr>
        <w:lastRenderedPageBreak/>
        <w:t>149.</w:t>
      </w:r>
      <w:bookmarkStart w:id="4" w:name="OLE_LINK1"/>
    </w:p>
    <w:p w14:paraId="07A1C17A" w14:textId="28405350" w:rsidR="00AE02F7" w:rsidRPr="00981960" w:rsidRDefault="00850D13" w:rsidP="00194373">
      <w:pPr>
        <w:pStyle w:val="FootnoteText"/>
        <w:spacing w:before="120" w:after="120"/>
        <w:rPr>
          <w:rFonts w:ascii="Arial" w:eastAsia="Arial" w:hAnsi="Arial" w:cs="Arial"/>
          <w:lang w:val="en-AU"/>
        </w:rPr>
      </w:pPr>
      <w:r w:rsidRPr="00981960">
        <w:rPr>
          <w:rFonts w:ascii="Arial" w:eastAsia="Arial" w:hAnsi="Arial" w:cs="Arial"/>
          <w:lang w:val="en-AU"/>
        </w:rPr>
        <w:t>Centre for Accident Research &amp; Road Safety</w:t>
      </w:r>
      <w:r w:rsidR="00C52B1A" w:rsidRPr="00981960">
        <w:rPr>
          <w:rFonts w:ascii="Arial" w:eastAsia="Arial" w:hAnsi="Arial" w:cs="Arial"/>
          <w:lang w:val="en-AU"/>
        </w:rPr>
        <w:t>,</w:t>
      </w:r>
      <w:r w:rsidRPr="00981960">
        <w:rPr>
          <w:rFonts w:ascii="Arial" w:eastAsia="Arial" w:hAnsi="Arial" w:cs="Arial"/>
          <w:lang w:val="en-AU"/>
        </w:rPr>
        <w:t xml:space="preserve"> Queensland (CARRS-Q</w:t>
      </w:r>
      <w:r w:rsidR="00463AAF" w:rsidRPr="00981960">
        <w:rPr>
          <w:rFonts w:ascii="Arial" w:eastAsia="Arial" w:hAnsi="Arial" w:cs="Arial"/>
          <w:lang w:val="en-AU"/>
        </w:rPr>
        <w:t>),</w:t>
      </w:r>
      <w:r w:rsidRPr="00981960">
        <w:rPr>
          <w:rFonts w:ascii="Arial" w:eastAsia="Arial" w:hAnsi="Arial" w:cs="Arial"/>
          <w:lang w:val="en-AU"/>
        </w:rPr>
        <w:t xml:space="preserve"> (2018)</w:t>
      </w:r>
      <w:r w:rsidR="00463AAF" w:rsidRPr="00981960">
        <w:rPr>
          <w:rFonts w:ascii="Arial" w:eastAsia="Arial" w:hAnsi="Arial" w:cs="Arial"/>
          <w:lang w:val="en-AU"/>
        </w:rPr>
        <w:t>,</w:t>
      </w:r>
      <w:r w:rsidRPr="00981960">
        <w:rPr>
          <w:rFonts w:ascii="Arial" w:eastAsia="Arial" w:hAnsi="Arial" w:cs="Arial"/>
          <w:lang w:val="en-AU"/>
        </w:rPr>
        <w:t> </w:t>
      </w:r>
      <w:r w:rsidRPr="00981960">
        <w:rPr>
          <w:rFonts w:ascii="Arial" w:eastAsia="Arial" w:hAnsi="Arial" w:cs="Arial"/>
          <w:i/>
          <w:iCs/>
          <w:lang w:val="en-AU"/>
        </w:rPr>
        <w:t>Seat belts</w:t>
      </w:r>
      <w:r w:rsidR="00463AAF" w:rsidRPr="00981960">
        <w:rPr>
          <w:rFonts w:ascii="Arial" w:eastAsia="Arial" w:hAnsi="Arial" w:cs="Arial"/>
          <w:lang w:val="en-AU"/>
        </w:rPr>
        <w:t>,</w:t>
      </w:r>
      <w:r w:rsidRPr="00981960">
        <w:rPr>
          <w:rFonts w:ascii="Arial" w:eastAsia="Arial" w:hAnsi="Arial" w:cs="Arial"/>
          <w:lang w:val="en-AU"/>
        </w:rPr>
        <w:t xml:space="preserve"> Queensland University of Technology. Retrieved from </w:t>
      </w:r>
      <w:hyperlink r:id="rId18">
        <w:r w:rsidRPr="00981960">
          <w:rPr>
            <w:rStyle w:val="Hyperlink"/>
            <w:rFonts w:ascii="Arial" w:eastAsia="Arial" w:hAnsi="Arial" w:cs="Arial"/>
            <w:lang w:val="en-AU"/>
          </w:rPr>
          <w:t>https://research.qut.edu.au/carrs-q/wp-content/uploads/sites/296/2020/06/Seat-belts.pdf</w:t>
        </w:r>
      </w:hyperlink>
    </w:p>
    <w:p w14:paraId="529AB58F" w14:textId="217D1D5E" w:rsidR="00194373" w:rsidRPr="00981960" w:rsidRDefault="00194373" w:rsidP="00194373">
      <w:pPr>
        <w:pStyle w:val="FootnoteText"/>
        <w:spacing w:before="120" w:after="120"/>
        <w:rPr>
          <w:rFonts w:ascii="Arial" w:hAnsi="Arial" w:cs="Arial"/>
          <w:lang w:val="en-AU"/>
        </w:rPr>
      </w:pPr>
      <w:r w:rsidRPr="00981960">
        <w:rPr>
          <w:rFonts w:ascii="Arial" w:hAnsi="Arial" w:cs="Arial"/>
          <w:lang w:val="en-AU"/>
        </w:rPr>
        <w:t>Dinh-Zarr</w:t>
      </w:r>
      <w:r w:rsidR="005F3B62" w:rsidRPr="00981960">
        <w:rPr>
          <w:rFonts w:ascii="Arial" w:hAnsi="Arial" w:cs="Arial"/>
          <w:lang w:val="en-AU"/>
        </w:rPr>
        <w:t>,</w:t>
      </w:r>
      <w:r w:rsidRPr="00981960">
        <w:rPr>
          <w:rFonts w:ascii="Arial" w:hAnsi="Arial" w:cs="Arial"/>
          <w:lang w:val="en-AU"/>
        </w:rPr>
        <w:t xml:space="preserve"> T</w:t>
      </w:r>
      <w:r w:rsidR="005F3B62" w:rsidRPr="00981960">
        <w:rPr>
          <w:rFonts w:ascii="Arial" w:hAnsi="Arial" w:cs="Arial"/>
          <w:lang w:val="en-AU"/>
        </w:rPr>
        <w:t xml:space="preserve">. </w:t>
      </w:r>
      <w:r w:rsidRPr="00981960">
        <w:rPr>
          <w:rFonts w:ascii="Arial" w:hAnsi="Arial" w:cs="Arial"/>
          <w:lang w:val="en-AU"/>
        </w:rPr>
        <w:t>B</w:t>
      </w:r>
      <w:r w:rsidR="005F3B62" w:rsidRPr="00981960">
        <w:rPr>
          <w:rFonts w:ascii="Arial" w:hAnsi="Arial" w:cs="Arial"/>
          <w:lang w:val="en-AU"/>
        </w:rPr>
        <w:t>.</w:t>
      </w:r>
      <w:r w:rsidRPr="00981960">
        <w:rPr>
          <w:rFonts w:ascii="Arial" w:hAnsi="Arial" w:cs="Arial"/>
          <w:lang w:val="en-AU"/>
        </w:rPr>
        <w:t>, Sleet</w:t>
      </w:r>
      <w:r w:rsidR="005F3B62" w:rsidRPr="00981960">
        <w:rPr>
          <w:rFonts w:ascii="Arial" w:hAnsi="Arial" w:cs="Arial"/>
          <w:lang w:val="en-AU"/>
        </w:rPr>
        <w:t>,</w:t>
      </w:r>
      <w:r w:rsidRPr="00981960">
        <w:rPr>
          <w:rFonts w:ascii="Arial" w:hAnsi="Arial" w:cs="Arial"/>
          <w:lang w:val="en-AU"/>
        </w:rPr>
        <w:t xml:space="preserve"> D</w:t>
      </w:r>
      <w:r w:rsidR="005F3B62" w:rsidRPr="00981960">
        <w:rPr>
          <w:rFonts w:ascii="Arial" w:hAnsi="Arial" w:cs="Arial"/>
          <w:lang w:val="en-AU"/>
        </w:rPr>
        <w:t xml:space="preserve">. </w:t>
      </w:r>
      <w:r w:rsidRPr="00981960">
        <w:rPr>
          <w:rFonts w:ascii="Arial" w:hAnsi="Arial" w:cs="Arial"/>
          <w:lang w:val="en-AU"/>
        </w:rPr>
        <w:t>A</w:t>
      </w:r>
      <w:r w:rsidR="005F3B62" w:rsidRPr="00981960">
        <w:rPr>
          <w:rFonts w:ascii="Arial" w:hAnsi="Arial" w:cs="Arial"/>
          <w:lang w:val="en-AU"/>
        </w:rPr>
        <w:t>.</w:t>
      </w:r>
      <w:r w:rsidRPr="00981960">
        <w:rPr>
          <w:rFonts w:ascii="Arial" w:hAnsi="Arial" w:cs="Arial"/>
          <w:lang w:val="en-AU"/>
        </w:rPr>
        <w:t>, Shults</w:t>
      </w:r>
      <w:r w:rsidR="005F3B62" w:rsidRPr="00981960">
        <w:rPr>
          <w:rFonts w:ascii="Arial" w:hAnsi="Arial" w:cs="Arial"/>
          <w:lang w:val="en-AU"/>
        </w:rPr>
        <w:t>,</w:t>
      </w:r>
      <w:r w:rsidRPr="00981960">
        <w:rPr>
          <w:rFonts w:ascii="Arial" w:hAnsi="Arial" w:cs="Arial"/>
          <w:lang w:val="en-AU"/>
        </w:rPr>
        <w:t xml:space="preserve"> R</w:t>
      </w:r>
      <w:r w:rsidR="005F3B62" w:rsidRPr="00981960">
        <w:rPr>
          <w:rFonts w:ascii="Arial" w:hAnsi="Arial" w:cs="Arial"/>
          <w:lang w:val="en-AU"/>
        </w:rPr>
        <w:t xml:space="preserve">. </w:t>
      </w:r>
      <w:r w:rsidRPr="00981960">
        <w:rPr>
          <w:rFonts w:ascii="Arial" w:hAnsi="Arial" w:cs="Arial"/>
          <w:lang w:val="en-AU"/>
        </w:rPr>
        <w:t>A</w:t>
      </w:r>
      <w:r w:rsidR="005F3B62" w:rsidRPr="00981960">
        <w:rPr>
          <w:rFonts w:ascii="Arial" w:hAnsi="Arial" w:cs="Arial"/>
          <w:lang w:val="en-AU"/>
        </w:rPr>
        <w:t>.</w:t>
      </w:r>
      <w:r w:rsidRPr="00981960">
        <w:rPr>
          <w:rFonts w:ascii="Arial" w:hAnsi="Arial" w:cs="Arial"/>
          <w:lang w:val="en-AU"/>
        </w:rPr>
        <w:t xml:space="preserve">, </w:t>
      </w:r>
      <w:r w:rsidR="005F3B62" w:rsidRPr="00981960">
        <w:rPr>
          <w:rFonts w:ascii="Arial" w:hAnsi="Arial" w:cs="Arial"/>
          <w:lang w:val="en-AU"/>
        </w:rPr>
        <w:t>Zaza, S., Elder, R. W., Nichols, J. L., Thompson, R. S., Sosin, D. M</w:t>
      </w:r>
      <w:r w:rsidRPr="00981960">
        <w:rPr>
          <w:rFonts w:ascii="Arial" w:hAnsi="Arial" w:cs="Arial"/>
          <w:lang w:val="en-AU"/>
        </w:rPr>
        <w:t>.</w:t>
      </w:r>
      <w:r w:rsidR="005F3B62" w:rsidRPr="00981960">
        <w:rPr>
          <w:rFonts w:ascii="Arial" w:hAnsi="Arial" w:cs="Arial"/>
          <w:lang w:val="en-AU"/>
        </w:rPr>
        <w:t>,</w:t>
      </w:r>
      <w:r w:rsidRPr="00981960">
        <w:rPr>
          <w:rFonts w:ascii="Arial" w:hAnsi="Arial" w:cs="Arial"/>
          <w:lang w:val="en-AU"/>
        </w:rPr>
        <w:t xml:space="preserve"> </w:t>
      </w:r>
      <w:r w:rsidR="005F3B62" w:rsidRPr="00981960">
        <w:rPr>
          <w:rFonts w:ascii="Arial" w:hAnsi="Arial" w:cs="Arial"/>
          <w:lang w:val="en-AU"/>
        </w:rPr>
        <w:t xml:space="preserve">(2001), </w:t>
      </w:r>
      <w:r w:rsidRPr="00981960">
        <w:rPr>
          <w:rFonts w:ascii="Arial" w:hAnsi="Arial" w:cs="Arial"/>
          <w:lang w:val="en-AU"/>
        </w:rPr>
        <w:t>Reviews of evidence regarding interventions to increase the use of safety belts</w:t>
      </w:r>
      <w:r w:rsidR="005F3B62" w:rsidRPr="00981960">
        <w:rPr>
          <w:rFonts w:ascii="Arial" w:hAnsi="Arial" w:cs="Arial"/>
          <w:lang w:val="en-AU"/>
        </w:rPr>
        <w:t>,</w:t>
      </w:r>
      <w:r w:rsidRPr="00981960">
        <w:rPr>
          <w:rFonts w:ascii="Arial" w:hAnsi="Arial" w:cs="Arial"/>
          <w:lang w:val="en-AU"/>
        </w:rPr>
        <w:t xml:space="preserve"> </w:t>
      </w:r>
      <w:r w:rsidRPr="00981960">
        <w:rPr>
          <w:rFonts w:ascii="Arial" w:hAnsi="Arial" w:cs="Arial"/>
          <w:i/>
          <w:iCs/>
          <w:lang w:val="en-AU"/>
        </w:rPr>
        <w:t>American Journal</w:t>
      </w:r>
      <w:r w:rsidR="005F3B62" w:rsidRPr="00981960">
        <w:rPr>
          <w:rFonts w:ascii="Arial" w:hAnsi="Arial" w:cs="Arial"/>
          <w:i/>
          <w:iCs/>
          <w:lang w:val="en-AU"/>
        </w:rPr>
        <w:t xml:space="preserve"> of</w:t>
      </w:r>
      <w:r w:rsidRPr="00981960">
        <w:rPr>
          <w:rFonts w:ascii="Arial" w:hAnsi="Arial" w:cs="Arial"/>
          <w:i/>
          <w:iCs/>
          <w:lang w:val="en-AU"/>
        </w:rPr>
        <w:t xml:space="preserve"> Preventive Medicine</w:t>
      </w:r>
      <w:r w:rsidR="005F3B62" w:rsidRPr="00981960">
        <w:rPr>
          <w:rFonts w:ascii="Arial" w:hAnsi="Arial" w:cs="Arial"/>
          <w:lang w:val="en-AU"/>
        </w:rPr>
        <w:t xml:space="preserve">, </w:t>
      </w:r>
      <w:r w:rsidRPr="00981960">
        <w:rPr>
          <w:rFonts w:ascii="Arial" w:hAnsi="Arial" w:cs="Arial"/>
          <w:lang w:val="en-AU"/>
        </w:rPr>
        <w:t>21</w:t>
      </w:r>
      <w:r w:rsidR="00363BBB" w:rsidRPr="00981960">
        <w:rPr>
          <w:rFonts w:ascii="Arial" w:hAnsi="Arial" w:cs="Arial"/>
          <w:lang w:val="en-AU"/>
        </w:rPr>
        <w:t xml:space="preserve">. </w:t>
      </w:r>
    </w:p>
    <w:p w14:paraId="6EB68217" w14:textId="41E83102" w:rsidR="00E26DDC" w:rsidRDefault="00E26DDC" w:rsidP="00194373">
      <w:pPr>
        <w:pStyle w:val="FootnoteText"/>
        <w:spacing w:before="120" w:after="120"/>
        <w:rPr>
          <w:rFonts w:ascii="Arial" w:hAnsi="Arial" w:cs="Arial"/>
          <w:lang w:val="en-AU"/>
        </w:rPr>
      </w:pPr>
      <w:r w:rsidRPr="00981960">
        <w:rPr>
          <w:rFonts w:ascii="Arial" w:hAnsi="Arial" w:cs="Arial"/>
          <w:lang w:val="en-AU"/>
        </w:rPr>
        <w:t xml:space="preserve">Hoye, A., 2016, How would increasing seat belt use affect the number of killed or seriously injured in light vehicle occupants? </w:t>
      </w:r>
      <w:r w:rsidRPr="00981960">
        <w:rPr>
          <w:rFonts w:ascii="Arial" w:hAnsi="Arial" w:cs="Arial"/>
          <w:i/>
          <w:iCs/>
          <w:lang w:val="en-AU"/>
        </w:rPr>
        <w:t>Accident Analysis and Prevention,</w:t>
      </w:r>
      <w:r w:rsidRPr="00981960">
        <w:rPr>
          <w:rFonts w:ascii="Arial" w:hAnsi="Arial" w:cs="Arial"/>
          <w:lang w:val="en-AU"/>
        </w:rPr>
        <w:t xml:space="preserve"> 88. </w:t>
      </w:r>
    </w:p>
    <w:p w14:paraId="5A90F88C" w14:textId="78730B64" w:rsidR="000D799A" w:rsidRPr="00981960" w:rsidRDefault="000D799A" w:rsidP="00194373">
      <w:pPr>
        <w:pStyle w:val="FootnoteText"/>
        <w:spacing w:before="120" w:after="120"/>
        <w:rPr>
          <w:rFonts w:ascii="Arial" w:hAnsi="Arial" w:cs="Arial"/>
          <w:lang w:val="en-AU"/>
        </w:rPr>
      </w:pPr>
      <w:r w:rsidRPr="000D799A">
        <w:rPr>
          <w:rFonts w:ascii="Arial" w:hAnsi="Arial" w:cs="Arial"/>
          <w:lang w:val="en-AU"/>
        </w:rPr>
        <w:t xml:space="preserve">Shiva, K., Ansari-Moghaddam, A., Ansari, H., (2023), The prevalence of seat belt use among drivers and passengers: a systematic review and meta-analysis, </w:t>
      </w:r>
      <w:r w:rsidRPr="000D799A">
        <w:rPr>
          <w:rFonts w:ascii="Arial" w:hAnsi="Arial" w:cs="Arial"/>
          <w:i/>
          <w:iCs/>
          <w:lang w:val="en-AU"/>
        </w:rPr>
        <w:t xml:space="preserve">Journal of The Egyptian Public Health Association, </w:t>
      </w:r>
      <w:r w:rsidRPr="000D799A">
        <w:rPr>
          <w:rFonts w:ascii="Arial" w:hAnsi="Arial" w:cs="Arial"/>
          <w:lang w:val="en-AU"/>
        </w:rPr>
        <w:t>98:14.  </w:t>
      </w:r>
    </w:p>
    <w:p w14:paraId="5FA4C473" w14:textId="1C24D9B1" w:rsidR="00C8253F" w:rsidRPr="00981960" w:rsidRDefault="00C8253F" w:rsidP="00194373">
      <w:pPr>
        <w:pStyle w:val="FootnoteText"/>
        <w:spacing w:before="120" w:after="120"/>
        <w:rPr>
          <w:rFonts w:ascii="Arial" w:eastAsia="Arial" w:hAnsi="Arial" w:cs="Arial"/>
          <w:lang w:val="en-AU"/>
        </w:rPr>
      </w:pPr>
      <w:r w:rsidRPr="00981960">
        <w:rPr>
          <w:rFonts w:ascii="Arial" w:hAnsi="Arial" w:cs="Arial"/>
          <w:lang w:val="en-AU"/>
        </w:rPr>
        <w:t xml:space="preserve">States, J. D., Huelke, D. F., Dance, M., Green, R. N., (1987), Fatal injuries caused by underarm use of shoulder belts, </w:t>
      </w:r>
      <w:r w:rsidR="001E2CFB" w:rsidRPr="00981960">
        <w:rPr>
          <w:rFonts w:ascii="Arial" w:hAnsi="Arial" w:cs="Arial"/>
          <w:i/>
          <w:iCs/>
          <w:lang w:val="en-AU"/>
        </w:rPr>
        <w:t xml:space="preserve">Journal of Trauma, </w:t>
      </w:r>
      <w:r w:rsidR="001E2CFB" w:rsidRPr="00981960">
        <w:rPr>
          <w:rFonts w:ascii="Arial" w:hAnsi="Arial" w:cs="Arial"/>
          <w:lang w:val="en-AU"/>
        </w:rPr>
        <w:t xml:space="preserve">27. </w:t>
      </w:r>
    </w:p>
    <w:p w14:paraId="70199AC7" w14:textId="77777777" w:rsidR="00194373" w:rsidRPr="00981960" w:rsidRDefault="00194373" w:rsidP="00850D13">
      <w:pPr>
        <w:pStyle w:val="FootnoteText"/>
        <w:spacing w:before="120" w:after="120"/>
        <w:rPr>
          <w:rFonts w:ascii="Arial" w:eastAsia="Arial" w:hAnsi="Arial" w:cs="Arial"/>
          <w:lang w:val="en-AU"/>
        </w:rPr>
      </w:pPr>
    </w:p>
    <w:p w14:paraId="6ABCC0DF" w14:textId="77777777" w:rsidR="00850D13" w:rsidRPr="00981960" w:rsidRDefault="00850D13" w:rsidP="00A767E9">
      <w:pPr>
        <w:pStyle w:val="FootnoteText"/>
        <w:spacing w:before="120" w:after="120"/>
        <w:rPr>
          <w:rFonts w:ascii="Arial" w:eastAsia="Arial" w:hAnsi="Arial" w:cs="Arial"/>
          <w:lang w:val="en-AU"/>
        </w:rPr>
      </w:pPr>
    </w:p>
    <w:p w14:paraId="58F3155D" w14:textId="77777777" w:rsidR="00E90DF9" w:rsidRPr="00981960" w:rsidRDefault="00E90DF9" w:rsidP="00E90DF9">
      <w:pPr>
        <w:spacing w:after="0" w:line="240" w:lineRule="auto"/>
        <w:rPr>
          <w:rFonts w:asciiTheme="minorHAnsi" w:eastAsiaTheme="majorEastAsia" w:hAnsiTheme="minorHAnsi" w:cs="Arial"/>
          <w:sz w:val="28"/>
          <w:szCs w:val="28"/>
          <w:lang w:eastAsia="en-AU"/>
        </w:rPr>
      </w:pPr>
      <w:r w:rsidRPr="00981960">
        <w:rPr>
          <w:rFonts w:asciiTheme="minorHAnsi" w:hAnsiTheme="minorHAnsi" w:cs="Arial"/>
          <w:b/>
          <w:sz w:val="28"/>
          <w:szCs w:val="28"/>
          <w:lang w:eastAsia="en-AU"/>
        </w:rPr>
        <w:br w:type="page"/>
      </w:r>
    </w:p>
    <w:p w14:paraId="00876F20" w14:textId="77777777" w:rsidR="00E90DF9" w:rsidRPr="00981960" w:rsidRDefault="00E90DF9" w:rsidP="00E90DF9">
      <w:pPr>
        <w:pStyle w:val="Heading2"/>
        <w:ind w:left="-108"/>
        <w:jc w:val="center"/>
        <w:rPr>
          <w:rFonts w:asciiTheme="minorHAnsi" w:hAnsiTheme="minorHAnsi" w:cs="Arial"/>
          <w:b w:val="0"/>
          <w:sz w:val="28"/>
          <w:szCs w:val="28"/>
          <w:lang w:eastAsia="en-AU"/>
        </w:rPr>
      </w:pPr>
    </w:p>
    <w:p w14:paraId="66BEC609" w14:textId="2BF7EDF9" w:rsidR="00E90DF9" w:rsidRPr="00981960" w:rsidRDefault="00452D26"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 xml:space="preserve">Road Transport (Safety and Traffic Management) Amendment Bill 2025 </w:t>
      </w:r>
    </w:p>
    <w:bookmarkEnd w:id="4"/>
    <w:p w14:paraId="3FC035F1" w14:textId="77777777" w:rsidR="00E90DF9" w:rsidRPr="00981960" w:rsidRDefault="00E90DF9" w:rsidP="00E90DF9">
      <w:pPr>
        <w:pStyle w:val="Heading4"/>
        <w:ind w:left="-108"/>
        <w:jc w:val="center"/>
        <w:rPr>
          <w:rFonts w:asciiTheme="minorHAnsi" w:hAnsiTheme="minorHAnsi"/>
          <w:sz w:val="24"/>
          <w:szCs w:val="24"/>
        </w:rPr>
      </w:pPr>
      <w:r w:rsidRPr="00981960">
        <w:rPr>
          <w:rFonts w:asciiTheme="minorHAnsi" w:hAnsiTheme="minorHAnsi"/>
          <w:sz w:val="24"/>
          <w:szCs w:val="24"/>
        </w:rPr>
        <w:t>Human Rights Act 2004 - Compatibility Statement</w:t>
      </w:r>
    </w:p>
    <w:p w14:paraId="4BE2285B" w14:textId="77777777" w:rsidR="00E90DF9" w:rsidRPr="00981960" w:rsidRDefault="00E90DF9" w:rsidP="00E90DF9"/>
    <w:p w14:paraId="3E3301AD" w14:textId="77777777" w:rsidR="00E90DF9" w:rsidRPr="00981960" w:rsidRDefault="00E90DF9" w:rsidP="00E90DF9"/>
    <w:p w14:paraId="45D422CA" w14:textId="00854442" w:rsidR="00E90DF9" w:rsidRPr="00981960" w:rsidRDefault="00E90DF9" w:rsidP="00E90DF9">
      <w:r w:rsidRPr="00981960">
        <w:rPr>
          <w:rFonts w:asciiTheme="minorHAnsi" w:hAnsiTheme="minorHAnsi"/>
        </w:rPr>
        <w:t xml:space="preserve">In accordance with section 37 of the </w:t>
      </w:r>
      <w:r w:rsidRPr="00981960">
        <w:rPr>
          <w:rFonts w:asciiTheme="minorHAnsi" w:hAnsiTheme="minorHAnsi"/>
          <w:i/>
          <w:iCs/>
        </w:rPr>
        <w:t>Human Rights Act 2004</w:t>
      </w:r>
      <w:r w:rsidRPr="00981960">
        <w:rPr>
          <w:rFonts w:asciiTheme="minorHAnsi" w:hAnsiTheme="minorHAnsi"/>
        </w:rPr>
        <w:t xml:space="preserve"> I have examined the</w:t>
      </w:r>
      <w:r w:rsidRPr="00981960">
        <w:rPr>
          <w:rFonts w:asciiTheme="minorHAnsi" w:hAnsiTheme="minorHAnsi"/>
          <w:b/>
        </w:rPr>
        <w:t xml:space="preserve"> </w:t>
      </w:r>
      <w:r w:rsidR="00816001" w:rsidRPr="00816001">
        <w:rPr>
          <w:rFonts w:asciiTheme="minorHAnsi" w:hAnsiTheme="minorHAnsi"/>
          <w:b/>
        </w:rPr>
        <w:t>Road Transport (Safety and Traffic Management) Amendment Bill 2025</w:t>
      </w:r>
      <w:r w:rsidRPr="00981960">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Assembly</w:t>
      </w:r>
      <w:r w:rsidR="00623B57">
        <w:rPr>
          <w:rFonts w:asciiTheme="minorHAnsi" w:hAnsiTheme="minorHAnsi"/>
          <w:b/>
        </w:rPr>
        <w:t xml:space="preserve"> </w:t>
      </w:r>
      <w:r w:rsidR="00623B57" w:rsidRPr="00623B57">
        <w:rPr>
          <w:rFonts w:asciiTheme="minorHAnsi" w:hAnsiTheme="minorHAnsi"/>
          <w:bCs/>
        </w:rPr>
        <w:t>is</w:t>
      </w:r>
      <w:r w:rsidR="00623B57">
        <w:rPr>
          <w:rFonts w:asciiTheme="minorHAnsi" w:hAnsiTheme="minorHAnsi"/>
          <w:b/>
        </w:rPr>
        <w:t xml:space="preserve"> </w:t>
      </w:r>
      <w:r w:rsidRPr="00981960">
        <w:rPr>
          <w:rFonts w:asciiTheme="minorHAnsi" w:hAnsiTheme="minorHAnsi"/>
        </w:rPr>
        <w:t xml:space="preserve">consistent with the </w:t>
      </w:r>
      <w:r w:rsidRPr="00981960">
        <w:rPr>
          <w:rFonts w:asciiTheme="minorHAnsi" w:hAnsiTheme="minorHAnsi"/>
          <w:i/>
          <w:iCs/>
        </w:rPr>
        <w:t>Human Rights Act 2004.</w:t>
      </w:r>
    </w:p>
    <w:p w14:paraId="76476A29" w14:textId="77777777" w:rsidR="00E90DF9" w:rsidRPr="00981960" w:rsidRDefault="00E90DF9" w:rsidP="00E90DF9">
      <w:pPr>
        <w:rPr>
          <w:rFonts w:asciiTheme="minorHAnsi" w:hAnsiTheme="minorHAnsi" w:cstheme="minorHAnsi"/>
        </w:rPr>
      </w:pPr>
    </w:p>
    <w:p w14:paraId="2CC08B60" w14:textId="77777777" w:rsidR="00E90DF9" w:rsidRPr="00981960" w:rsidRDefault="00E90DF9" w:rsidP="00E90DF9">
      <w:pPr>
        <w:rPr>
          <w:rFonts w:asciiTheme="minorHAnsi" w:hAnsiTheme="minorHAnsi" w:cstheme="minorHAnsi"/>
        </w:rPr>
      </w:pPr>
    </w:p>
    <w:p w14:paraId="71AFABAD" w14:textId="77777777" w:rsidR="00E90DF9" w:rsidRPr="00981960" w:rsidRDefault="00E90DF9" w:rsidP="00E90DF9">
      <w:pPr>
        <w:rPr>
          <w:rFonts w:asciiTheme="minorHAnsi" w:hAnsiTheme="minorHAnsi" w:cstheme="minorHAnsi"/>
        </w:rPr>
      </w:pPr>
      <w:r w:rsidRPr="00981960">
        <w:rPr>
          <w:rFonts w:asciiTheme="minorHAnsi" w:hAnsiTheme="minorHAnsi" w:cstheme="minorHAnsi"/>
        </w:rPr>
        <w:t>………………………………………………….</w:t>
      </w:r>
    </w:p>
    <w:p w14:paraId="7B5A08D3" w14:textId="3B96021E" w:rsidR="00E90DF9" w:rsidRPr="00981960" w:rsidRDefault="00376695" w:rsidP="00E90DF9">
      <w:pPr>
        <w:rPr>
          <w:rFonts w:asciiTheme="minorHAnsi" w:hAnsiTheme="minorHAnsi" w:cstheme="minorHAnsi"/>
        </w:rPr>
      </w:pPr>
      <w:r w:rsidRPr="00981960">
        <w:rPr>
          <w:rFonts w:asciiTheme="minorHAnsi" w:hAnsiTheme="minorHAnsi" w:cstheme="minorHAnsi"/>
        </w:rPr>
        <w:t>Tara Cheyne</w:t>
      </w:r>
      <w:r w:rsidR="00E90DF9" w:rsidRPr="00981960">
        <w:rPr>
          <w:rFonts w:asciiTheme="minorHAnsi" w:hAnsiTheme="minorHAnsi" w:cstheme="minorHAnsi"/>
        </w:rPr>
        <w:t xml:space="preserve"> MLA</w:t>
      </w:r>
      <w:r w:rsidR="00E90DF9" w:rsidRPr="00981960">
        <w:rPr>
          <w:rFonts w:asciiTheme="minorHAnsi" w:hAnsiTheme="minorHAnsi" w:cstheme="minorHAnsi"/>
        </w:rPr>
        <w:br/>
        <w:t>Attorney-General</w:t>
      </w:r>
    </w:p>
    <w:p w14:paraId="37ABE3FB" w14:textId="77777777" w:rsidR="000C5790" w:rsidRPr="00981960" w:rsidRDefault="000C5790" w:rsidP="00E90DF9">
      <w:pPr>
        <w:spacing w:before="200"/>
        <w:rPr>
          <w:rFonts w:ascii="Arial" w:hAnsi="Arial" w:cs="Arial"/>
          <w:sz w:val="24"/>
          <w:szCs w:val="24"/>
        </w:rPr>
      </w:pPr>
    </w:p>
    <w:p w14:paraId="0E5BD935" w14:textId="77777777" w:rsidR="008043E8" w:rsidRPr="00981960" w:rsidRDefault="008043E8" w:rsidP="008043E8">
      <w:pPr>
        <w:spacing w:before="200"/>
        <w:rPr>
          <w:rFonts w:ascii="Arial" w:hAnsi="Arial" w:cs="Arial"/>
          <w:sz w:val="24"/>
          <w:szCs w:val="24"/>
        </w:rPr>
      </w:pPr>
    </w:p>
    <w:p w14:paraId="716013D4" w14:textId="77777777" w:rsidR="002760E3" w:rsidRPr="00981960" w:rsidRDefault="002760E3">
      <w:pPr>
        <w:spacing w:after="160" w:line="259" w:lineRule="auto"/>
        <w:rPr>
          <w:rFonts w:ascii="Arial" w:eastAsia="Arial" w:hAnsi="Arial" w:cs="Arial"/>
          <w:b/>
          <w:color w:val="000000"/>
          <w:kern w:val="2"/>
          <w:sz w:val="24"/>
          <w:szCs w:val="24"/>
          <w:lang w:eastAsia="en-AU"/>
          <w14:ligatures w14:val="standardContextual"/>
        </w:rPr>
      </w:pPr>
      <w:bookmarkStart w:id="5" w:name="_Hlk195515944"/>
      <w:r w:rsidRPr="00981960">
        <w:rPr>
          <w:rFonts w:ascii="Arial" w:eastAsia="Arial" w:hAnsi="Arial" w:cs="Arial"/>
          <w:b/>
          <w:color w:val="000000"/>
          <w:kern w:val="2"/>
          <w:sz w:val="24"/>
          <w:szCs w:val="24"/>
          <w:lang w:eastAsia="en-AU"/>
          <w14:ligatures w14:val="standardContextual"/>
        </w:rPr>
        <w:br w:type="page"/>
      </w:r>
    </w:p>
    <w:p w14:paraId="6C0D0009" w14:textId="10D25DAB" w:rsidR="00E03938" w:rsidRPr="00981960" w:rsidRDefault="001E6CE4" w:rsidP="001F7F9F">
      <w:pPr>
        <w:keepNext/>
        <w:keepLines/>
        <w:spacing w:before="120" w:line="269" w:lineRule="auto"/>
        <w:ind w:left="72" w:right="872" w:hanging="10"/>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lastRenderedPageBreak/>
        <w:t>CLAUSE NOTES</w:t>
      </w:r>
    </w:p>
    <w:p w14:paraId="01074DDB" w14:textId="631428A2" w:rsidR="00E03938" w:rsidRPr="00981960" w:rsidRDefault="001E6CE4" w:rsidP="001F7F9F">
      <w:pPr>
        <w:keepNext/>
        <w:keepLines/>
        <w:spacing w:before="120" w:line="269" w:lineRule="auto"/>
        <w:ind w:left="72" w:right="872" w:hanging="10"/>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PART 1</w:t>
      </w:r>
      <w:r w:rsidR="002760E3" w:rsidRPr="00981960">
        <w:rPr>
          <w:rFonts w:ascii="Arial" w:eastAsia="Arial" w:hAnsi="Arial" w:cs="Arial"/>
          <w:b/>
          <w:color w:val="000000" w:themeColor="text1"/>
          <w:sz w:val="24"/>
          <w:szCs w:val="24"/>
          <w:lang w:eastAsia="en-AU"/>
        </w:rPr>
        <w:t xml:space="preserve"> </w:t>
      </w:r>
      <w:r w:rsidR="002760E3"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color w:val="000000"/>
          <w:kern w:val="2"/>
          <w:sz w:val="24"/>
          <w:szCs w:val="24"/>
          <w:lang w:eastAsia="en-AU"/>
          <w14:ligatures w14:val="standardContextual"/>
        </w:rPr>
        <w:t xml:space="preserve">PRELIMINARY </w:t>
      </w:r>
    </w:p>
    <w:p w14:paraId="37146D89" w14:textId="00FB663E" w:rsidR="001E6CE4" w:rsidRPr="00981960" w:rsidRDefault="001E6CE4" w:rsidP="001F7F9F">
      <w:pPr>
        <w:keepNext/>
        <w:keepLines/>
        <w:spacing w:before="120" w:line="269" w:lineRule="auto"/>
        <w:ind w:left="72" w:right="872" w:hanging="10"/>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 </w:t>
      </w:r>
      <w:r w:rsidR="002760E3"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color w:val="000000"/>
          <w:kern w:val="2"/>
          <w:sz w:val="24"/>
          <w:szCs w:val="24"/>
          <w:lang w:eastAsia="en-AU"/>
          <w14:ligatures w14:val="standardContextual"/>
        </w:rPr>
        <w:t xml:space="preserve">Name of Act </w:t>
      </w:r>
    </w:p>
    <w:p w14:paraId="4C70A4A5" w14:textId="77777777" w:rsidR="001E6CE4" w:rsidRPr="00981960" w:rsidRDefault="001E6CE4" w:rsidP="001F7F9F">
      <w:pPr>
        <w:spacing w:before="120" w:line="269" w:lineRule="auto"/>
        <w:ind w:left="72" w:hanging="10"/>
        <w:rPr>
          <w:rFonts w:ascii="Arial" w:eastAsia="Arial" w:hAnsi="Arial" w:cs="Arial"/>
          <w:color w:val="000000"/>
          <w:kern w:val="2"/>
          <w:sz w:val="24"/>
          <w:szCs w:val="24"/>
          <w:lang w:eastAsia="en-AU"/>
          <w14:ligatures w14:val="standardContextual"/>
        </w:rPr>
      </w:pPr>
      <w:bookmarkStart w:id="6" w:name="_Hlk195512535"/>
      <w:r w:rsidRPr="00981960">
        <w:rPr>
          <w:rFonts w:ascii="Arial" w:eastAsia="Arial" w:hAnsi="Arial" w:cs="Arial"/>
          <w:color w:val="000000"/>
          <w:kern w:val="2"/>
          <w:sz w:val="24"/>
          <w:szCs w:val="24"/>
          <w:lang w:eastAsia="en-AU"/>
          <w14:ligatures w14:val="standardContextual"/>
        </w:rPr>
        <w:t xml:space="preserve">This clause states that the name of the Act is the </w:t>
      </w:r>
      <w:r w:rsidRPr="00981960">
        <w:rPr>
          <w:rFonts w:ascii="Arial" w:eastAsia="Arial" w:hAnsi="Arial" w:cs="Arial"/>
          <w:i/>
          <w:iCs/>
          <w:color w:val="000000"/>
          <w:kern w:val="2"/>
          <w:sz w:val="24"/>
          <w:szCs w:val="24"/>
          <w:lang w:eastAsia="en-AU"/>
          <w14:ligatures w14:val="standardContextual"/>
        </w:rPr>
        <w:t>Road Transport (Safety and Traffic Management) Amendment Act 2025.</w:t>
      </w:r>
      <w:r w:rsidRPr="00981960">
        <w:rPr>
          <w:rFonts w:ascii="Arial" w:eastAsia="Arial" w:hAnsi="Arial" w:cs="Arial"/>
          <w:color w:val="000000"/>
          <w:kern w:val="2"/>
          <w:sz w:val="24"/>
          <w:szCs w:val="24"/>
          <w:lang w:eastAsia="en-AU"/>
          <w14:ligatures w14:val="standardContextual"/>
        </w:rPr>
        <w:t> </w:t>
      </w:r>
      <w:bookmarkEnd w:id="6"/>
    </w:p>
    <w:p w14:paraId="18691D5E" w14:textId="3C6090DF" w:rsidR="001E6CE4" w:rsidRPr="00981960" w:rsidRDefault="001E6CE4" w:rsidP="001F7F9F">
      <w:pPr>
        <w:keepNext/>
        <w:keepLines/>
        <w:tabs>
          <w:tab w:val="center" w:pos="2452"/>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w:t>
      </w:r>
      <w:r w:rsidRPr="00981960">
        <w:rPr>
          <w:rFonts w:ascii="Arial" w:eastAsia="Arial" w:hAnsi="Arial" w:cs="Arial"/>
          <w:b/>
          <w:color w:val="000000"/>
          <w:kern w:val="2"/>
          <w:sz w:val="24"/>
          <w:szCs w:val="24"/>
          <w:lang w:eastAsia="en-AU"/>
          <w14:ligatures w14:val="standardContextual"/>
        </w:rPr>
        <w:tab/>
        <w:t xml:space="preserve">Commencement </w:t>
      </w:r>
    </w:p>
    <w:p w14:paraId="1398674F" w14:textId="5D8BA862" w:rsidR="001E6CE4" w:rsidRPr="00981960" w:rsidRDefault="001E6CE4"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states that the </w:t>
      </w:r>
      <w:r w:rsidR="73A450B6" w:rsidRPr="00981960">
        <w:rPr>
          <w:rFonts w:ascii="Arial" w:eastAsia="Arial" w:hAnsi="Arial" w:cs="Arial"/>
          <w:color w:val="000000"/>
          <w:kern w:val="2"/>
          <w:sz w:val="24"/>
          <w:szCs w:val="24"/>
          <w:lang w:eastAsia="en-AU"/>
          <w14:ligatures w14:val="standardContextual"/>
        </w:rPr>
        <w:t>Act commences on 3 November 2025</w:t>
      </w:r>
      <w:r w:rsidRPr="00981960">
        <w:rPr>
          <w:rFonts w:ascii="Arial" w:eastAsia="Arial" w:hAnsi="Arial" w:cs="Arial"/>
          <w:i/>
          <w:iCs/>
          <w:color w:val="000000"/>
          <w:kern w:val="2"/>
          <w:sz w:val="24"/>
          <w:szCs w:val="24"/>
          <w:lang w:eastAsia="en-AU"/>
          <w14:ligatures w14:val="standardContextual"/>
        </w:rPr>
        <w:t>.</w:t>
      </w:r>
      <w:r w:rsidRPr="00981960">
        <w:rPr>
          <w:rFonts w:ascii="Arial" w:eastAsia="Arial" w:hAnsi="Arial" w:cs="Arial"/>
          <w:color w:val="000000"/>
          <w:kern w:val="2"/>
          <w:sz w:val="24"/>
          <w:szCs w:val="24"/>
          <w:lang w:eastAsia="en-AU"/>
          <w14:ligatures w14:val="standardContextual"/>
        </w:rPr>
        <w:t> </w:t>
      </w:r>
    </w:p>
    <w:p w14:paraId="31FD01A0" w14:textId="2D332769" w:rsidR="001E6CE4" w:rsidRPr="00981960" w:rsidRDefault="001E6CE4" w:rsidP="001F7F9F">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3 </w:t>
      </w:r>
      <w:r w:rsidR="002760E3"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color w:val="000000"/>
          <w:kern w:val="2"/>
          <w:sz w:val="24"/>
          <w:szCs w:val="24"/>
          <w:lang w:eastAsia="en-AU"/>
          <w14:ligatures w14:val="standardContextual"/>
        </w:rPr>
        <w:t>Legislation amended</w:t>
      </w:r>
      <w:r w:rsidRPr="00981960">
        <w:rPr>
          <w:rFonts w:ascii="Arial" w:eastAsia="Arial" w:hAnsi="Arial" w:cs="Arial"/>
          <w:color w:val="000000"/>
          <w:kern w:val="2"/>
          <w:sz w:val="24"/>
          <w:szCs w:val="24"/>
          <w:lang w:eastAsia="en-AU"/>
          <w14:ligatures w14:val="standardContextual"/>
        </w:rPr>
        <w:t xml:space="preserve"> </w:t>
      </w:r>
    </w:p>
    <w:p w14:paraId="14B4E78A" w14:textId="3B53EDFF" w:rsidR="001E6CE4" w:rsidRPr="00981960" w:rsidRDefault="001E6CE4" w:rsidP="001F7F9F">
      <w:pPr>
        <w:spacing w:before="120" w:line="269"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s</w:t>
      </w:r>
      <w:r w:rsidR="1D762D03" w:rsidRPr="00981960">
        <w:rPr>
          <w:rFonts w:ascii="Arial" w:eastAsia="Arial" w:hAnsi="Arial" w:cs="Arial"/>
          <w:color w:val="000000"/>
          <w:kern w:val="2"/>
          <w:sz w:val="24"/>
          <w:szCs w:val="24"/>
          <w:lang w:eastAsia="en-AU"/>
          <w14:ligatures w14:val="standardContextual"/>
        </w:rPr>
        <w:t>tates</w:t>
      </w:r>
      <w:r w:rsidRPr="00981960">
        <w:rPr>
          <w:rFonts w:ascii="Arial" w:eastAsia="Arial" w:hAnsi="Arial" w:cs="Arial"/>
          <w:color w:val="000000"/>
          <w:kern w:val="2"/>
          <w:sz w:val="24"/>
          <w:szCs w:val="24"/>
          <w:lang w:eastAsia="en-AU"/>
          <w14:ligatures w14:val="standardContextual"/>
        </w:rPr>
        <w:t xml:space="preserve"> the legislation amended by this Act</w:t>
      </w:r>
      <w:r w:rsidR="6B7705CC" w:rsidRPr="00981960">
        <w:rPr>
          <w:rFonts w:ascii="Arial" w:eastAsia="Arial" w:hAnsi="Arial" w:cs="Arial"/>
          <w:color w:val="000000"/>
          <w:kern w:val="2"/>
          <w:sz w:val="24"/>
          <w:szCs w:val="24"/>
          <w:lang w:eastAsia="en-AU"/>
          <w14:ligatures w14:val="standardContextual"/>
        </w:rPr>
        <w:t xml:space="preserve"> is primarily the</w:t>
      </w:r>
      <w:r w:rsidRPr="00981960">
        <w:rPr>
          <w:rFonts w:ascii="Arial" w:eastAsia="Arial" w:hAnsi="Arial" w:cs="Arial"/>
          <w:i/>
          <w:iCs/>
          <w:color w:val="000000"/>
          <w:kern w:val="2"/>
          <w:sz w:val="24"/>
          <w:szCs w:val="24"/>
          <w:lang w:eastAsia="en-AU"/>
          <w14:ligatures w14:val="standardContextual"/>
        </w:rPr>
        <w:t xml:space="preserve"> Road Transport </w:t>
      </w:r>
      <w:r w:rsidRPr="00981960">
        <w:rPr>
          <w:rFonts w:ascii="Arial" w:eastAsia="Arial" w:hAnsi="Arial" w:cs="Arial"/>
          <w:i/>
          <w:color w:val="000000"/>
          <w:kern w:val="2"/>
          <w:sz w:val="24"/>
          <w:szCs w:val="24"/>
          <w:lang w:eastAsia="en-AU"/>
          <w14:ligatures w14:val="standardContextual"/>
        </w:rPr>
        <w:t>(Safety and Traffic Management) Act 1999</w:t>
      </w:r>
      <w:r w:rsidRPr="00981960">
        <w:rPr>
          <w:rFonts w:ascii="Arial" w:eastAsia="Arial" w:hAnsi="Arial" w:cs="Arial"/>
          <w:color w:val="000000"/>
          <w:kern w:val="2"/>
          <w:sz w:val="24"/>
          <w:szCs w:val="24"/>
          <w:lang w:eastAsia="en-AU"/>
          <w14:ligatures w14:val="standardContextual"/>
        </w:rPr>
        <w:t xml:space="preserve"> </w:t>
      </w:r>
      <w:r w:rsidR="00331BAF">
        <w:rPr>
          <w:rFonts w:ascii="Arial" w:eastAsia="Arial" w:hAnsi="Arial" w:cs="Arial"/>
          <w:color w:val="000000"/>
          <w:kern w:val="2"/>
          <w:sz w:val="24"/>
          <w:szCs w:val="24"/>
          <w:lang w:eastAsia="en-AU"/>
          <w14:ligatures w14:val="standardContextual"/>
        </w:rPr>
        <w:t xml:space="preserve">(the Act) </w:t>
      </w:r>
      <w:r w:rsidRPr="00981960">
        <w:rPr>
          <w:rFonts w:ascii="Arial" w:eastAsia="Arial" w:hAnsi="Arial" w:cs="Arial"/>
          <w:color w:val="000000"/>
          <w:kern w:val="2"/>
          <w:sz w:val="24"/>
          <w:szCs w:val="24"/>
          <w:lang w:eastAsia="en-AU"/>
          <w14:ligatures w14:val="standardContextual"/>
        </w:rPr>
        <w:t xml:space="preserve">and the </w:t>
      </w:r>
      <w:r w:rsidRPr="00981960">
        <w:rPr>
          <w:rFonts w:ascii="Arial" w:eastAsia="Arial" w:hAnsi="Arial" w:cs="Arial"/>
          <w:i/>
          <w:color w:val="000000"/>
          <w:kern w:val="2"/>
          <w:sz w:val="24"/>
          <w:szCs w:val="24"/>
          <w:lang w:eastAsia="en-AU"/>
          <w14:ligatures w14:val="standardContextual"/>
        </w:rPr>
        <w:t>Road Transport (Safety and Traffic Management) Regulation 2017</w:t>
      </w:r>
      <w:r w:rsidRPr="00981960">
        <w:rPr>
          <w:rFonts w:ascii="Arial" w:eastAsia="Arial" w:hAnsi="Arial" w:cs="Arial"/>
          <w:color w:val="000000"/>
          <w:kern w:val="2"/>
          <w:sz w:val="24"/>
          <w:szCs w:val="24"/>
          <w:lang w:eastAsia="en-AU"/>
          <w14:ligatures w14:val="standardContextual"/>
        </w:rPr>
        <w:t>. </w:t>
      </w:r>
    </w:p>
    <w:p w14:paraId="3256552B" w14:textId="540455DA" w:rsidR="001E6CE4" w:rsidRPr="00981960" w:rsidRDefault="001E6CE4" w:rsidP="001F7F9F">
      <w:pPr>
        <w:spacing w:before="120" w:line="269"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Amendments to other </w:t>
      </w:r>
      <w:r w:rsidR="53948ECF" w:rsidRPr="00981960">
        <w:rPr>
          <w:rFonts w:ascii="Arial" w:eastAsia="Arial" w:hAnsi="Arial" w:cs="Arial"/>
          <w:color w:val="000000"/>
          <w:kern w:val="2"/>
          <w:sz w:val="24"/>
          <w:szCs w:val="24"/>
          <w:lang w:eastAsia="en-AU"/>
          <w14:ligatures w14:val="standardContextual"/>
        </w:rPr>
        <w:t>pieces</w:t>
      </w:r>
      <w:r w:rsidRPr="00981960">
        <w:rPr>
          <w:rFonts w:ascii="Arial" w:eastAsia="Arial" w:hAnsi="Arial" w:cs="Arial"/>
          <w:color w:val="000000"/>
          <w:kern w:val="2"/>
          <w:sz w:val="24"/>
          <w:szCs w:val="24"/>
          <w:lang w:eastAsia="en-AU"/>
          <w14:ligatures w14:val="standardContextual"/>
        </w:rPr>
        <w:t xml:space="preserve"> </w:t>
      </w:r>
      <w:r w:rsidR="53948ECF" w:rsidRPr="00981960">
        <w:rPr>
          <w:rFonts w:ascii="Arial" w:eastAsia="Arial" w:hAnsi="Arial" w:cs="Arial"/>
          <w:color w:val="000000"/>
          <w:kern w:val="2"/>
          <w:sz w:val="24"/>
          <w:szCs w:val="24"/>
          <w:lang w:eastAsia="en-AU"/>
          <w14:ligatures w14:val="standardContextual"/>
        </w:rPr>
        <w:t xml:space="preserve">of </w:t>
      </w:r>
      <w:r w:rsidRPr="00981960">
        <w:rPr>
          <w:rFonts w:ascii="Arial" w:eastAsia="Arial" w:hAnsi="Arial" w:cs="Arial"/>
          <w:color w:val="000000"/>
          <w:kern w:val="2"/>
          <w:sz w:val="24"/>
          <w:szCs w:val="24"/>
          <w:lang w:eastAsia="en-AU"/>
          <w14:ligatures w14:val="standardContextual"/>
        </w:rPr>
        <w:t xml:space="preserve">road transport legislation are contained in Schedule 1 and include amendments to the </w:t>
      </w:r>
      <w:r w:rsidRPr="00981960">
        <w:rPr>
          <w:rFonts w:ascii="Arial" w:eastAsia="Arial" w:hAnsi="Arial" w:cs="Arial"/>
          <w:i/>
          <w:iCs/>
          <w:color w:val="000000"/>
          <w:kern w:val="2"/>
          <w:sz w:val="24"/>
          <w:szCs w:val="24"/>
          <w:lang w:eastAsia="en-AU"/>
          <w14:ligatures w14:val="standardContextual"/>
        </w:rPr>
        <w:t>Road Transport (General) Act 1999</w:t>
      </w:r>
      <w:r w:rsidR="54D205E3" w:rsidRPr="00981960">
        <w:rPr>
          <w:rFonts w:ascii="Arial" w:eastAsia="Arial" w:hAnsi="Arial" w:cs="Arial"/>
          <w:i/>
          <w:iCs/>
          <w:color w:val="000000"/>
          <w:kern w:val="2"/>
          <w:sz w:val="24"/>
          <w:szCs w:val="24"/>
          <w:lang w:eastAsia="en-AU"/>
          <w14:ligatures w14:val="standardContextual"/>
        </w:rPr>
        <w:t xml:space="preserve"> </w:t>
      </w:r>
      <w:r w:rsidR="54D205E3" w:rsidRPr="00981960">
        <w:rPr>
          <w:rFonts w:ascii="Arial" w:eastAsia="Arial" w:hAnsi="Arial" w:cs="Arial"/>
          <w:color w:val="000000"/>
          <w:kern w:val="2"/>
          <w:sz w:val="24"/>
          <w:szCs w:val="24"/>
          <w:lang w:eastAsia="en-AU"/>
          <w14:ligatures w14:val="standardContextual"/>
        </w:rPr>
        <w:t>and</w:t>
      </w:r>
      <w:r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i/>
          <w:iCs/>
          <w:color w:val="000000"/>
          <w:kern w:val="2"/>
          <w:sz w:val="24"/>
          <w:szCs w:val="24"/>
          <w:lang w:eastAsia="en-AU"/>
          <w14:ligatures w14:val="standardContextual"/>
        </w:rPr>
        <w:t>R</w:t>
      </w:r>
      <w:r w:rsidRPr="00981960">
        <w:rPr>
          <w:rFonts w:ascii="Arial" w:eastAsia="Arial" w:hAnsi="Arial" w:cs="Arial"/>
          <w:i/>
          <w:color w:val="000000" w:themeColor="text1"/>
          <w:sz w:val="24"/>
          <w:szCs w:val="24"/>
          <w:lang w:eastAsia="en-AU"/>
        </w:rPr>
        <w:t>oad Transport (</w:t>
      </w:r>
      <w:r w:rsidR="54D205E3" w:rsidRPr="00981960">
        <w:rPr>
          <w:rFonts w:ascii="Arial" w:eastAsia="Arial" w:hAnsi="Arial" w:cs="Arial"/>
          <w:i/>
          <w:iCs/>
          <w:color w:val="000000" w:themeColor="text1"/>
          <w:sz w:val="24"/>
          <w:szCs w:val="24"/>
          <w:lang w:eastAsia="en-AU"/>
        </w:rPr>
        <w:t>Road Rules</w:t>
      </w:r>
      <w:r w:rsidRPr="00981960">
        <w:rPr>
          <w:rFonts w:ascii="Arial" w:eastAsia="Arial" w:hAnsi="Arial" w:cs="Arial"/>
          <w:i/>
          <w:color w:val="000000" w:themeColor="text1"/>
          <w:sz w:val="24"/>
          <w:szCs w:val="24"/>
          <w:lang w:eastAsia="en-AU"/>
        </w:rPr>
        <w:t xml:space="preserve">) Regulation </w:t>
      </w:r>
      <w:r w:rsidR="54D205E3" w:rsidRPr="00981960">
        <w:rPr>
          <w:rFonts w:ascii="Arial" w:eastAsia="Arial" w:hAnsi="Arial" w:cs="Arial"/>
          <w:i/>
          <w:iCs/>
          <w:color w:val="000000" w:themeColor="text1"/>
          <w:sz w:val="24"/>
          <w:szCs w:val="24"/>
          <w:lang w:eastAsia="en-AU"/>
        </w:rPr>
        <w:t>2017</w:t>
      </w:r>
      <w:r w:rsidR="6FD81FF2" w:rsidRPr="00981960">
        <w:rPr>
          <w:rFonts w:ascii="Arial" w:eastAsia="Arial" w:hAnsi="Arial" w:cs="Arial"/>
          <w:i/>
          <w:iCs/>
          <w:color w:val="000000" w:themeColor="text1"/>
          <w:sz w:val="24"/>
          <w:szCs w:val="24"/>
          <w:lang w:eastAsia="en-AU"/>
        </w:rPr>
        <w:t>.</w:t>
      </w:r>
    </w:p>
    <w:p w14:paraId="0C1BE066" w14:textId="45CAFDA5" w:rsidR="001E6CE4" w:rsidRPr="00981960" w:rsidRDefault="001E6CE4" w:rsidP="001F7F9F">
      <w:pPr>
        <w:keepNext/>
        <w:keepLines/>
        <w:spacing w:before="120" w:line="269" w:lineRule="auto"/>
        <w:ind w:left="1502" w:right="872" w:hanging="1440"/>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PART 2</w:t>
      </w:r>
      <w:r w:rsidR="5AE5CDE0" w:rsidRPr="00981960">
        <w:rPr>
          <w:rFonts w:ascii="Arial" w:eastAsia="Arial" w:hAnsi="Arial" w:cs="Arial"/>
          <w:b/>
          <w:bCs/>
          <w:color w:val="000000" w:themeColor="text1"/>
          <w:sz w:val="24"/>
          <w:szCs w:val="24"/>
          <w:lang w:eastAsia="en-AU"/>
        </w:rPr>
        <w:t xml:space="preserve"> </w:t>
      </w:r>
      <w:r w:rsidR="002760E3" w:rsidRPr="00981960">
        <w:rPr>
          <w:rFonts w:ascii="Arial" w:eastAsia="Arial" w:hAnsi="Arial" w:cs="Arial"/>
          <w:b/>
          <w:color w:val="000000"/>
          <w:kern w:val="2"/>
          <w:sz w:val="24"/>
          <w:szCs w:val="24"/>
          <w:lang w:eastAsia="en-AU"/>
          <w14:ligatures w14:val="standardContextual"/>
        </w:rPr>
        <w:tab/>
      </w:r>
      <w:r w:rsidR="00A27A44" w:rsidRPr="00981960">
        <w:rPr>
          <w:rFonts w:ascii="Arial" w:eastAsia="Arial" w:hAnsi="Arial" w:cs="Arial"/>
          <w:b/>
          <w:color w:val="000000"/>
          <w:kern w:val="2"/>
          <w:sz w:val="24"/>
          <w:szCs w:val="24"/>
          <w:lang w:eastAsia="en-AU"/>
          <w14:ligatures w14:val="standardContextual"/>
        </w:rPr>
        <w:t>RO</w:t>
      </w:r>
      <w:r w:rsidRPr="00981960">
        <w:rPr>
          <w:rFonts w:ascii="Arial" w:eastAsia="Arial" w:hAnsi="Arial" w:cs="Arial"/>
          <w:b/>
          <w:color w:val="000000"/>
          <w:kern w:val="2"/>
          <w:sz w:val="24"/>
          <w:szCs w:val="24"/>
          <w:lang w:eastAsia="en-AU"/>
          <w14:ligatures w14:val="standardContextual"/>
        </w:rPr>
        <w:t>AD TRANSPORT (SAFETY AND TRAFFIC</w:t>
      </w:r>
      <w:r w:rsidR="00B52077"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MANAGEMENT) ACT 1999 </w:t>
      </w:r>
    </w:p>
    <w:p w14:paraId="06AB0DF9" w14:textId="1B887E28" w:rsidR="001E6CE4" w:rsidRPr="00981960" w:rsidRDefault="001E6CE4"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part of the Bill amends Part 6 of the</w:t>
      </w:r>
      <w:r w:rsidR="00331BAF">
        <w:rPr>
          <w:rFonts w:ascii="Arial" w:eastAsia="Arial" w:hAnsi="Arial" w:cs="Arial"/>
          <w:color w:val="000000"/>
          <w:kern w:val="2"/>
          <w:sz w:val="24"/>
          <w:szCs w:val="24"/>
          <w:lang w:eastAsia="en-AU"/>
          <w14:ligatures w14:val="standardContextual"/>
        </w:rPr>
        <w:t xml:space="preserve"> Act, </w:t>
      </w:r>
      <w:r w:rsidRPr="00981960">
        <w:rPr>
          <w:rFonts w:ascii="Arial" w:eastAsia="Arial" w:hAnsi="Arial" w:cs="Arial"/>
          <w:color w:val="000000"/>
          <w:kern w:val="2"/>
          <w:sz w:val="24"/>
          <w:szCs w:val="24"/>
          <w:lang w:eastAsia="en-AU"/>
          <w14:ligatures w14:val="standardContextual"/>
        </w:rPr>
        <w:t xml:space="preserve">which establishes the regulatory framework for the ACT road safety camera program. It also makes consequential amendments to the </w:t>
      </w:r>
      <w:r w:rsidR="00D56DBD">
        <w:rPr>
          <w:rFonts w:ascii="Arial" w:eastAsia="Arial" w:hAnsi="Arial" w:cs="Arial"/>
          <w:color w:val="000000"/>
          <w:kern w:val="2"/>
          <w:sz w:val="24"/>
          <w:szCs w:val="24"/>
          <w:lang w:eastAsia="en-AU"/>
          <w14:ligatures w14:val="standardContextual"/>
        </w:rPr>
        <w:t>d</w:t>
      </w:r>
      <w:r w:rsidRPr="00981960">
        <w:rPr>
          <w:rFonts w:ascii="Arial" w:eastAsia="Arial" w:hAnsi="Arial" w:cs="Arial"/>
          <w:color w:val="000000"/>
          <w:kern w:val="2"/>
          <w:sz w:val="24"/>
          <w:szCs w:val="24"/>
          <w:lang w:eastAsia="en-AU"/>
          <w14:ligatures w14:val="standardContextual"/>
        </w:rPr>
        <w:t>ictionary</w:t>
      </w:r>
      <w:r w:rsidR="0001513D" w:rsidRPr="00981960">
        <w:rPr>
          <w:rFonts w:ascii="Arial" w:eastAsia="Arial" w:hAnsi="Arial" w:cs="Arial"/>
          <w:color w:val="000000"/>
          <w:kern w:val="2"/>
          <w:sz w:val="24"/>
          <w:szCs w:val="24"/>
          <w:lang w:eastAsia="en-AU"/>
          <w14:ligatures w14:val="standardContextual"/>
        </w:rPr>
        <w:t xml:space="preserve">. </w:t>
      </w:r>
    </w:p>
    <w:p w14:paraId="712D5D20" w14:textId="18836108" w:rsidR="001E6CE4" w:rsidRPr="00981960" w:rsidRDefault="001E6CE4" w:rsidP="001F7F9F">
      <w:pPr>
        <w:keepNext/>
        <w:keepLines/>
        <w:tabs>
          <w:tab w:val="center" w:pos="2711"/>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4</w:t>
      </w:r>
      <w:r w:rsidR="002760E3"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Section 22A </w:t>
      </w:r>
    </w:p>
    <w:p w14:paraId="5F60E68D" w14:textId="1BE0EC39" w:rsidR="001E6CE4" w:rsidRPr="00981960" w:rsidRDefault="001E6CE4"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w:t>
      </w:r>
      <w:bookmarkStart w:id="7" w:name="_Hlk195512847"/>
      <w:r w:rsidRPr="00981960">
        <w:rPr>
          <w:rFonts w:ascii="Arial" w:eastAsia="Arial" w:hAnsi="Arial" w:cs="Arial"/>
          <w:color w:val="000000"/>
          <w:kern w:val="2"/>
          <w:sz w:val="24"/>
          <w:szCs w:val="24"/>
          <w:lang w:eastAsia="en-AU"/>
          <w14:ligatures w14:val="standardContextual"/>
        </w:rPr>
        <w:t xml:space="preserve">clause substitutes existing section 22A </w:t>
      </w:r>
      <w:r w:rsidR="1DB78422" w:rsidRPr="00981960">
        <w:rPr>
          <w:rFonts w:ascii="Arial" w:eastAsia="Arial" w:hAnsi="Arial" w:cs="Arial"/>
          <w:color w:val="000000"/>
          <w:kern w:val="2"/>
          <w:sz w:val="24"/>
          <w:szCs w:val="24"/>
          <w:lang w:eastAsia="en-AU"/>
          <w14:ligatures w14:val="standardContextual"/>
        </w:rPr>
        <w:t xml:space="preserve">to </w:t>
      </w:r>
      <w:r w:rsidR="00331BAF">
        <w:rPr>
          <w:rFonts w:ascii="Arial" w:eastAsia="Arial" w:hAnsi="Arial" w:cs="Arial"/>
          <w:color w:val="000000"/>
          <w:kern w:val="2"/>
          <w:sz w:val="24"/>
          <w:szCs w:val="24"/>
          <w:lang w:eastAsia="en-AU"/>
          <w14:ligatures w14:val="standardContextual"/>
        </w:rPr>
        <w:t xml:space="preserve">relocate </w:t>
      </w:r>
      <w:r w:rsidR="1DB78422" w:rsidRPr="00981960">
        <w:rPr>
          <w:rFonts w:ascii="Arial" w:eastAsia="Arial" w:hAnsi="Arial" w:cs="Arial"/>
          <w:color w:val="000000"/>
          <w:kern w:val="2"/>
          <w:sz w:val="24"/>
          <w:szCs w:val="24"/>
          <w:lang w:eastAsia="en-AU"/>
          <w14:ligatures w14:val="standardContextual"/>
        </w:rPr>
        <w:t xml:space="preserve">terms not used in the Act </w:t>
      </w:r>
      <w:r w:rsidR="54E3B220" w:rsidRPr="00981960">
        <w:rPr>
          <w:rFonts w:ascii="Arial" w:eastAsia="Arial" w:hAnsi="Arial" w:cs="Arial"/>
          <w:color w:val="000000"/>
          <w:kern w:val="2"/>
          <w:sz w:val="24"/>
          <w:szCs w:val="24"/>
          <w:lang w:eastAsia="en-AU"/>
          <w14:ligatures w14:val="standardContextual"/>
        </w:rPr>
        <w:t xml:space="preserve">or only used in one section of the Act </w:t>
      </w:r>
      <w:r w:rsidR="1DB78422" w:rsidRPr="00981960">
        <w:rPr>
          <w:rFonts w:ascii="Arial" w:eastAsia="Arial" w:hAnsi="Arial" w:cs="Arial"/>
          <w:color w:val="000000"/>
          <w:kern w:val="2"/>
          <w:sz w:val="24"/>
          <w:szCs w:val="24"/>
          <w:lang w:eastAsia="en-AU"/>
          <w14:ligatures w14:val="standardContextual"/>
        </w:rPr>
        <w:t>and add</w:t>
      </w:r>
      <w:r w:rsidR="27135CD1" w:rsidRPr="00981960">
        <w:rPr>
          <w:rFonts w:ascii="Arial" w:eastAsia="Arial" w:hAnsi="Arial" w:cs="Arial"/>
          <w:color w:val="000000"/>
          <w:kern w:val="2"/>
          <w:sz w:val="24"/>
          <w:szCs w:val="24"/>
          <w:lang w:eastAsia="en-AU"/>
          <w14:ligatures w14:val="standardContextual"/>
        </w:rPr>
        <w:t>s</w:t>
      </w:r>
      <w:r w:rsidR="1DB78422" w:rsidRPr="00981960">
        <w:rPr>
          <w:rFonts w:ascii="Arial" w:eastAsia="Arial" w:hAnsi="Arial" w:cs="Arial"/>
          <w:color w:val="000000"/>
          <w:kern w:val="2"/>
          <w:sz w:val="24"/>
          <w:szCs w:val="24"/>
          <w:lang w:eastAsia="en-AU"/>
          <w14:ligatures w14:val="standardContextual"/>
        </w:rPr>
        <w:t xml:space="preserve"> subsection numbers in line with current drafting practice. This cla</w:t>
      </w:r>
      <w:r w:rsidR="0AF8DCE7" w:rsidRPr="00981960">
        <w:rPr>
          <w:rFonts w:ascii="Arial" w:eastAsia="Arial" w:hAnsi="Arial" w:cs="Arial"/>
          <w:color w:val="000000"/>
          <w:kern w:val="2"/>
          <w:sz w:val="24"/>
          <w:szCs w:val="24"/>
          <w:lang w:eastAsia="en-AU"/>
          <w14:ligatures w14:val="standardContextual"/>
        </w:rPr>
        <w:t>use does not amend the definitions themselves and is technical in n</w:t>
      </w:r>
      <w:r w:rsidR="32728F60" w:rsidRPr="00981960">
        <w:rPr>
          <w:rFonts w:ascii="Arial" w:eastAsia="Arial" w:hAnsi="Arial" w:cs="Arial"/>
          <w:color w:val="000000"/>
          <w:kern w:val="2"/>
          <w:sz w:val="24"/>
          <w:szCs w:val="24"/>
          <w:lang w:eastAsia="en-AU"/>
          <w14:ligatures w14:val="standardContextual"/>
        </w:rPr>
        <w:t xml:space="preserve">ature. </w:t>
      </w:r>
      <w:bookmarkEnd w:id="7"/>
    </w:p>
    <w:p w14:paraId="1349390A" w14:textId="0A8A4067" w:rsidR="5710F819" w:rsidRPr="00981960" w:rsidRDefault="5710F819" w:rsidP="001F7F9F">
      <w:pPr>
        <w:spacing w:before="120" w:line="271" w:lineRule="auto"/>
        <w:ind w:left="72" w:hanging="10"/>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 xml:space="preserve">The terms not used in the Act are </w:t>
      </w:r>
      <w:r w:rsidRPr="00981960">
        <w:rPr>
          <w:rFonts w:ascii="Arial" w:eastAsia="Arial" w:hAnsi="Arial" w:cs="Arial"/>
          <w:i/>
          <w:iCs/>
          <w:color w:val="000000" w:themeColor="text1"/>
          <w:sz w:val="24"/>
          <w:szCs w:val="24"/>
          <w:lang w:eastAsia="en-AU"/>
        </w:rPr>
        <w:t xml:space="preserve">average speed detection system </w:t>
      </w:r>
      <w:r w:rsidRPr="00981960">
        <w:rPr>
          <w:rFonts w:ascii="Arial" w:eastAsia="Arial" w:hAnsi="Arial" w:cs="Arial"/>
          <w:color w:val="000000" w:themeColor="text1"/>
          <w:sz w:val="24"/>
          <w:szCs w:val="24"/>
          <w:lang w:eastAsia="en-AU"/>
        </w:rPr>
        <w:t xml:space="preserve">and </w:t>
      </w:r>
      <w:r w:rsidRPr="00981960">
        <w:rPr>
          <w:rFonts w:ascii="Arial" w:eastAsia="Arial" w:hAnsi="Arial" w:cs="Arial"/>
          <w:i/>
          <w:iCs/>
          <w:color w:val="000000" w:themeColor="text1"/>
          <w:sz w:val="24"/>
          <w:szCs w:val="24"/>
          <w:lang w:eastAsia="en-AU"/>
        </w:rPr>
        <w:t xml:space="preserve">mobile device detection system. </w:t>
      </w:r>
      <w:r w:rsidR="41DE38EE" w:rsidRPr="00981960">
        <w:rPr>
          <w:rFonts w:ascii="Arial" w:eastAsia="Arial" w:hAnsi="Arial" w:cs="Arial"/>
          <w:color w:val="000000" w:themeColor="text1"/>
          <w:sz w:val="24"/>
          <w:szCs w:val="24"/>
          <w:lang w:eastAsia="en-AU"/>
        </w:rPr>
        <w:t xml:space="preserve">These have been moved to the </w:t>
      </w:r>
      <w:r w:rsidR="41DE38EE" w:rsidRPr="00981960">
        <w:rPr>
          <w:rFonts w:ascii="Arial" w:eastAsia="Arial" w:hAnsi="Arial" w:cs="Arial"/>
          <w:i/>
          <w:iCs/>
          <w:color w:val="000000" w:themeColor="text1"/>
          <w:sz w:val="24"/>
          <w:szCs w:val="24"/>
          <w:lang w:eastAsia="en-AU"/>
        </w:rPr>
        <w:t xml:space="preserve">Road Transport (Safety and Traffic Management) Regulation 2017. </w:t>
      </w:r>
      <w:r w:rsidR="47FE4E64" w:rsidRPr="00981960">
        <w:rPr>
          <w:rFonts w:ascii="Arial" w:eastAsia="Arial" w:hAnsi="Arial" w:cs="Arial"/>
          <w:color w:val="000000" w:themeColor="text1"/>
          <w:sz w:val="24"/>
          <w:szCs w:val="24"/>
          <w:lang w:eastAsia="en-AU"/>
        </w:rPr>
        <w:t xml:space="preserve">The term </w:t>
      </w:r>
      <w:r w:rsidR="47FE4E64" w:rsidRPr="00981960">
        <w:rPr>
          <w:rFonts w:ascii="Arial" w:eastAsia="Arial" w:hAnsi="Arial" w:cs="Arial"/>
          <w:i/>
          <w:iCs/>
          <w:color w:val="000000" w:themeColor="text1"/>
          <w:sz w:val="24"/>
          <w:szCs w:val="24"/>
          <w:lang w:eastAsia="en-AU"/>
        </w:rPr>
        <w:t xml:space="preserve">mobile device </w:t>
      </w:r>
      <w:r w:rsidR="47FE4E64" w:rsidRPr="00981960">
        <w:rPr>
          <w:rFonts w:ascii="Arial" w:eastAsia="Arial" w:hAnsi="Arial" w:cs="Arial"/>
          <w:color w:val="000000" w:themeColor="text1"/>
          <w:sz w:val="24"/>
          <w:szCs w:val="24"/>
          <w:lang w:eastAsia="en-AU"/>
        </w:rPr>
        <w:t xml:space="preserve">has been omitted as it was defined by referring to the subordinate legislation. Instead, the definition of </w:t>
      </w:r>
      <w:r w:rsidR="47FE4E64" w:rsidRPr="00981960">
        <w:rPr>
          <w:rFonts w:ascii="Arial" w:eastAsia="Arial" w:hAnsi="Arial" w:cs="Arial"/>
          <w:i/>
          <w:iCs/>
          <w:color w:val="000000" w:themeColor="text1"/>
          <w:sz w:val="24"/>
          <w:szCs w:val="24"/>
          <w:lang w:eastAsia="en-AU"/>
        </w:rPr>
        <w:t xml:space="preserve">mobile device </w:t>
      </w:r>
      <w:r w:rsidR="47FE4E64" w:rsidRPr="00981960">
        <w:rPr>
          <w:rFonts w:ascii="Arial" w:eastAsia="Arial" w:hAnsi="Arial" w:cs="Arial"/>
          <w:color w:val="000000" w:themeColor="text1"/>
          <w:sz w:val="24"/>
          <w:szCs w:val="24"/>
          <w:lang w:eastAsia="en-AU"/>
        </w:rPr>
        <w:t>has been moved from the subordinate legislation to s</w:t>
      </w:r>
      <w:r w:rsidR="6634EF86" w:rsidRPr="00981960">
        <w:rPr>
          <w:rFonts w:ascii="Arial" w:eastAsia="Arial" w:hAnsi="Arial" w:cs="Arial"/>
          <w:color w:val="000000" w:themeColor="text1"/>
          <w:sz w:val="24"/>
          <w:szCs w:val="24"/>
          <w:lang w:eastAsia="en-AU"/>
        </w:rPr>
        <w:t xml:space="preserve">ection 25 (10) of the Act. </w:t>
      </w:r>
    </w:p>
    <w:p w14:paraId="5C50FA15" w14:textId="214DDD54" w:rsidR="001E6CE4" w:rsidRPr="00981960" w:rsidRDefault="001E6CE4" w:rsidP="001F7F9F">
      <w:pPr>
        <w:keepNext/>
        <w:keepLines/>
        <w:tabs>
          <w:tab w:val="center" w:pos="3218"/>
        </w:tabs>
        <w:spacing w:before="120" w:after="0" w:line="269" w:lineRule="auto"/>
        <w:jc w:val="both"/>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5 </w:t>
      </w:r>
      <w:r w:rsidRPr="00981960">
        <w:rPr>
          <w:rFonts w:ascii="Arial" w:eastAsia="Arial" w:hAnsi="Arial" w:cs="Arial"/>
          <w:b/>
          <w:color w:val="000000"/>
          <w:kern w:val="2"/>
          <w:sz w:val="24"/>
          <w:szCs w:val="24"/>
          <w:lang w:eastAsia="en-AU"/>
          <w14:ligatures w14:val="standardContextual"/>
        </w:rPr>
        <w:tab/>
      </w:r>
      <w:r w:rsidRPr="00981960">
        <w:rPr>
          <w:rFonts w:ascii="Arial" w:eastAsia="Arial" w:hAnsi="Arial" w:cs="Arial"/>
          <w:b/>
          <w:bCs/>
          <w:color w:val="000000"/>
          <w:kern w:val="2"/>
          <w:sz w:val="24"/>
          <w:szCs w:val="24"/>
          <w:lang w:eastAsia="en-AU"/>
          <w14:ligatures w14:val="standardContextual"/>
        </w:rPr>
        <w:t xml:space="preserve">         Meaning of</w:t>
      </w:r>
      <w:r w:rsidRPr="00981960">
        <w:rPr>
          <w:rFonts w:ascii="Arial" w:eastAsia="Arial" w:hAnsi="Arial" w:cs="Arial"/>
          <w:b/>
          <w:bCs/>
          <w:i/>
          <w:iCs/>
          <w:color w:val="000000"/>
          <w:kern w:val="2"/>
          <w:sz w:val="24"/>
          <w:szCs w:val="24"/>
          <w:lang w:eastAsia="en-AU"/>
          <w14:ligatures w14:val="standardContextual"/>
        </w:rPr>
        <w:t xml:space="preserve"> traffic offence detectio</w:t>
      </w:r>
      <w:r w:rsidR="4CA0934F" w:rsidRPr="00981960">
        <w:rPr>
          <w:rFonts w:ascii="Arial" w:eastAsia="Arial" w:hAnsi="Arial" w:cs="Arial"/>
          <w:b/>
          <w:bCs/>
          <w:i/>
          <w:iCs/>
          <w:color w:val="000000"/>
          <w:kern w:val="2"/>
          <w:sz w:val="24"/>
          <w:szCs w:val="24"/>
          <w:lang w:eastAsia="en-AU"/>
          <w14:ligatures w14:val="standardContextual"/>
        </w:rPr>
        <w:t xml:space="preserve">n device </w:t>
      </w:r>
    </w:p>
    <w:p w14:paraId="0499BEE9" w14:textId="1181AAAA" w:rsidR="001E6CE4" w:rsidRPr="00981960" w:rsidRDefault="002760E3" w:rsidP="001F7F9F">
      <w:pPr>
        <w:keepNext/>
        <w:keepLines/>
        <w:tabs>
          <w:tab w:val="center" w:pos="3218"/>
        </w:tabs>
        <w:spacing w:line="269" w:lineRule="auto"/>
        <w:jc w:val="both"/>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w:t>
      </w:r>
      <w:r w:rsidR="001E6CE4" w:rsidRPr="00981960">
        <w:rPr>
          <w:rFonts w:ascii="Arial" w:eastAsia="Arial" w:hAnsi="Arial" w:cs="Arial"/>
          <w:b/>
          <w:bCs/>
          <w:color w:val="000000"/>
          <w:kern w:val="2"/>
          <w:sz w:val="24"/>
          <w:szCs w:val="24"/>
          <w:lang w:eastAsia="en-AU"/>
          <w14:ligatures w14:val="standardContextual"/>
        </w:rPr>
        <w:t>Section 23</w:t>
      </w:r>
      <w:r w:rsidR="0E7F9271" w:rsidRPr="00981960">
        <w:rPr>
          <w:rFonts w:ascii="Arial" w:eastAsia="Arial" w:hAnsi="Arial" w:cs="Arial"/>
          <w:b/>
          <w:bCs/>
          <w:color w:val="000000"/>
          <w:kern w:val="2"/>
          <w:sz w:val="24"/>
          <w:szCs w:val="24"/>
          <w:lang w:eastAsia="en-AU"/>
          <w14:ligatures w14:val="standardContextual"/>
        </w:rPr>
        <w:t xml:space="preserve"> </w:t>
      </w:r>
      <w:r w:rsidR="001E6CE4" w:rsidRPr="00981960">
        <w:rPr>
          <w:rFonts w:ascii="Arial" w:eastAsia="Arial" w:hAnsi="Arial" w:cs="Arial"/>
          <w:b/>
          <w:bCs/>
          <w:color w:val="000000"/>
          <w:kern w:val="2"/>
          <w:sz w:val="24"/>
          <w:szCs w:val="24"/>
          <w:lang w:eastAsia="en-AU"/>
          <w14:ligatures w14:val="standardContextual"/>
        </w:rPr>
        <w:t>(1)</w:t>
      </w:r>
      <w:r w:rsidR="5FFB99F5" w:rsidRPr="00981960">
        <w:rPr>
          <w:rFonts w:ascii="Arial" w:eastAsia="Arial" w:hAnsi="Arial" w:cs="Arial"/>
          <w:b/>
          <w:bCs/>
          <w:color w:val="000000"/>
          <w:kern w:val="2"/>
          <w:sz w:val="24"/>
          <w:szCs w:val="24"/>
          <w:lang w:eastAsia="en-AU"/>
          <w14:ligatures w14:val="standardContextual"/>
        </w:rPr>
        <w:t xml:space="preserve"> </w:t>
      </w:r>
      <w:r w:rsidR="001E6CE4" w:rsidRPr="00981960">
        <w:rPr>
          <w:rFonts w:ascii="Arial" w:eastAsia="Arial" w:hAnsi="Arial" w:cs="Arial"/>
          <w:b/>
          <w:bCs/>
          <w:color w:val="000000"/>
          <w:kern w:val="2"/>
          <w:sz w:val="24"/>
          <w:szCs w:val="24"/>
          <w:lang w:eastAsia="en-AU"/>
          <w14:ligatures w14:val="standardContextual"/>
        </w:rPr>
        <w:t xml:space="preserve">(a) </w:t>
      </w:r>
    </w:p>
    <w:p w14:paraId="4A336D31" w14:textId="749B07F4" w:rsidR="009771C0" w:rsidRPr="00981960" w:rsidRDefault="001E6CE4"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76195CF2" w:rsidRPr="00981960">
        <w:rPr>
          <w:rFonts w:ascii="Arial" w:eastAsia="Arial" w:hAnsi="Arial" w:cs="Arial"/>
          <w:color w:val="000000"/>
          <w:kern w:val="2"/>
          <w:sz w:val="24"/>
          <w:szCs w:val="24"/>
          <w:lang w:eastAsia="en-AU"/>
          <w14:ligatures w14:val="standardContextual"/>
        </w:rPr>
        <w:t xml:space="preserve">removes </w:t>
      </w:r>
      <w:r w:rsidRPr="00981960">
        <w:rPr>
          <w:rFonts w:ascii="Arial" w:eastAsia="Arial" w:hAnsi="Arial" w:cs="Arial"/>
          <w:color w:val="000000"/>
          <w:kern w:val="2"/>
          <w:sz w:val="24"/>
          <w:szCs w:val="24"/>
          <w:lang w:eastAsia="en-AU"/>
          <w14:ligatures w14:val="standardContextual"/>
        </w:rPr>
        <w:t xml:space="preserve">any ambiguity regarding whether a </w:t>
      </w:r>
      <w:r w:rsidR="569D9AB8" w:rsidRPr="00981960">
        <w:rPr>
          <w:rFonts w:ascii="Arial" w:eastAsia="Arial" w:hAnsi="Arial" w:cs="Arial"/>
          <w:color w:val="000000"/>
          <w:kern w:val="2"/>
          <w:sz w:val="24"/>
          <w:szCs w:val="24"/>
          <w:lang w:eastAsia="en-AU"/>
          <w14:ligatures w14:val="standardContextual"/>
        </w:rPr>
        <w:t xml:space="preserve">traffic offence </w:t>
      </w:r>
      <w:r w:rsidRPr="00981960">
        <w:rPr>
          <w:rFonts w:ascii="Arial" w:eastAsia="Arial" w:hAnsi="Arial" w:cs="Arial"/>
          <w:color w:val="000000"/>
          <w:kern w:val="2"/>
          <w:sz w:val="24"/>
          <w:szCs w:val="24"/>
          <w:lang w:eastAsia="en-AU"/>
          <w14:ligatures w14:val="standardContextual"/>
        </w:rPr>
        <w:t xml:space="preserve">detection device can capture images of any one of the three elements (vehicle, driver, </w:t>
      </w:r>
      <w:r w:rsidRPr="00981960">
        <w:rPr>
          <w:rFonts w:ascii="Arial" w:eastAsia="Arial" w:hAnsi="Arial" w:cs="Arial"/>
          <w:color w:val="000000"/>
          <w:kern w:val="2"/>
          <w:sz w:val="24"/>
          <w:szCs w:val="24"/>
          <w:lang w:eastAsia="en-AU"/>
          <w14:ligatures w14:val="standardContextual"/>
        </w:rPr>
        <w:lastRenderedPageBreak/>
        <w:t xml:space="preserve">passenger) or must capture images of all three. </w:t>
      </w:r>
      <w:r w:rsidR="259D3D26" w:rsidRPr="00981960">
        <w:rPr>
          <w:rFonts w:ascii="Arial" w:eastAsia="Arial" w:hAnsi="Arial" w:cs="Arial"/>
          <w:color w:val="000000"/>
          <w:kern w:val="2"/>
          <w:sz w:val="24"/>
          <w:szCs w:val="24"/>
          <w:lang w:eastAsia="en-AU"/>
          <w14:ligatures w14:val="standardContextual"/>
        </w:rPr>
        <w:t xml:space="preserve">The amendment allows for any one of the three elements to be captured. </w:t>
      </w:r>
    </w:p>
    <w:p w14:paraId="417A886E" w14:textId="3AD729B0" w:rsidR="001E6CE4" w:rsidRPr="00981960" w:rsidRDefault="001E6CE4" w:rsidP="001F7F9F">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6 </w:t>
      </w:r>
      <w:r w:rsidR="002760E3"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New section 23</w:t>
      </w:r>
      <w:r w:rsidR="236EEE37"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(1) (a) (iii) </w:t>
      </w:r>
    </w:p>
    <w:p w14:paraId="51777587" w14:textId="48A026EF" w:rsidR="001E6CE4" w:rsidRPr="00981960" w:rsidRDefault="004D3783" w:rsidP="001F7F9F">
      <w:pPr>
        <w:spacing w:before="120" w:line="271" w:lineRule="auto"/>
        <w:ind w:left="62"/>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w:t>
      </w:r>
      <w:r w:rsidR="001E6CE4" w:rsidRPr="00981960">
        <w:rPr>
          <w:rFonts w:ascii="Arial" w:eastAsia="Arial" w:hAnsi="Arial" w:cs="Arial"/>
          <w:color w:val="000000"/>
          <w:kern w:val="2"/>
          <w:sz w:val="24"/>
          <w:szCs w:val="24"/>
          <w:lang w:eastAsia="en-AU"/>
          <w14:ligatures w14:val="standardContextual"/>
        </w:rPr>
        <w:t xml:space="preserve">his clause inserts a new </w:t>
      </w:r>
      <w:r w:rsidR="58279F12" w:rsidRPr="00981960">
        <w:rPr>
          <w:rFonts w:ascii="Arial" w:eastAsia="Arial" w:hAnsi="Arial" w:cs="Arial"/>
          <w:color w:val="000000"/>
          <w:kern w:val="2"/>
          <w:sz w:val="24"/>
          <w:szCs w:val="24"/>
          <w:lang w:eastAsia="en-AU"/>
          <w14:ligatures w14:val="standardContextual"/>
        </w:rPr>
        <w:t>sub</w:t>
      </w:r>
      <w:r w:rsidR="001E6CE4" w:rsidRPr="00981960">
        <w:rPr>
          <w:rFonts w:ascii="Arial" w:eastAsia="Arial" w:hAnsi="Arial" w:cs="Arial"/>
          <w:color w:val="000000"/>
          <w:kern w:val="2"/>
          <w:sz w:val="24"/>
          <w:szCs w:val="24"/>
          <w:lang w:eastAsia="en-AU"/>
          <w14:ligatures w14:val="standardContextual"/>
        </w:rPr>
        <w:t xml:space="preserve">section so that </w:t>
      </w:r>
      <w:r w:rsidR="00C210ED" w:rsidRPr="00981960">
        <w:rPr>
          <w:rFonts w:ascii="Arial" w:eastAsia="Arial" w:hAnsi="Arial" w:cs="Arial"/>
          <w:color w:val="000000"/>
          <w:kern w:val="2"/>
          <w:sz w:val="24"/>
          <w:szCs w:val="24"/>
          <w:lang w:eastAsia="en-AU"/>
          <w14:ligatures w14:val="standardContextual"/>
        </w:rPr>
        <w:t xml:space="preserve">a </w:t>
      </w:r>
      <w:r w:rsidR="001E6CE4" w:rsidRPr="00981960">
        <w:rPr>
          <w:rFonts w:ascii="Arial" w:eastAsia="Arial" w:hAnsi="Arial" w:cs="Arial"/>
          <w:i/>
          <w:iCs/>
          <w:color w:val="000000"/>
          <w:kern w:val="2"/>
          <w:sz w:val="24"/>
          <w:szCs w:val="24"/>
          <w:lang w:eastAsia="en-AU"/>
          <w14:ligatures w14:val="standardContextual"/>
        </w:rPr>
        <w:t>traffic offence detection device</w:t>
      </w:r>
      <w:r w:rsidR="001E6CE4" w:rsidRPr="00981960">
        <w:rPr>
          <w:rFonts w:ascii="Arial" w:eastAsia="Arial" w:hAnsi="Arial" w:cs="Arial"/>
          <w:color w:val="000000"/>
          <w:kern w:val="2"/>
          <w:sz w:val="24"/>
          <w:szCs w:val="24"/>
          <w:lang w:eastAsia="en-AU"/>
          <w14:ligatures w14:val="standardContextual"/>
        </w:rPr>
        <w:t xml:space="preserve"> can take an image of all </w:t>
      </w:r>
      <w:r w:rsidR="32EE3EA7" w:rsidRPr="00981960">
        <w:rPr>
          <w:rFonts w:ascii="Arial" w:eastAsia="Arial" w:hAnsi="Arial" w:cs="Arial"/>
          <w:color w:val="000000"/>
          <w:kern w:val="2"/>
          <w:sz w:val="24"/>
          <w:szCs w:val="24"/>
          <w:lang w:eastAsia="en-AU"/>
          <w14:ligatures w14:val="standardContextual"/>
        </w:rPr>
        <w:t>three</w:t>
      </w:r>
      <w:r w:rsidR="001E6CE4" w:rsidRPr="00981960">
        <w:rPr>
          <w:rFonts w:ascii="Arial" w:eastAsia="Arial" w:hAnsi="Arial" w:cs="Arial"/>
          <w:color w:val="000000"/>
          <w:kern w:val="2"/>
          <w:sz w:val="24"/>
          <w:szCs w:val="24"/>
          <w:lang w:eastAsia="en-AU"/>
          <w14:ligatures w14:val="standardContextual"/>
        </w:rPr>
        <w:t xml:space="preserve"> </w:t>
      </w:r>
      <w:r w:rsidR="44F02D9C" w:rsidRPr="00981960">
        <w:rPr>
          <w:rFonts w:ascii="Arial" w:eastAsia="Arial" w:hAnsi="Arial" w:cs="Arial"/>
          <w:color w:val="000000"/>
          <w:kern w:val="2"/>
          <w:sz w:val="24"/>
          <w:szCs w:val="24"/>
          <w:lang w:eastAsia="en-AU"/>
          <w14:ligatures w14:val="standardContextual"/>
        </w:rPr>
        <w:t xml:space="preserve">elements </w:t>
      </w:r>
      <w:r w:rsidR="001E6CE4" w:rsidRPr="00981960">
        <w:rPr>
          <w:rFonts w:ascii="Arial" w:eastAsia="Arial" w:hAnsi="Arial" w:cs="Arial"/>
          <w:color w:val="000000"/>
          <w:kern w:val="2"/>
          <w:sz w:val="24"/>
          <w:szCs w:val="24"/>
          <w:lang w:eastAsia="en-AU"/>
          <w14:ligatures w14:val="standardContextual"/>
        </w:rPr>
        <w:t>(vehicle, driver and passenger</w:t>
      </w:r>
      <w:r w:rsidR="00C210ED" w:rsidRPr="00981960">
        <w:rPr>
          <w:rFonts w:ascii="Arial" w:eastAsia="Arial" w:hAnsi="Arial" w:cs="Arial"/>
          <w:color w:val="000000"/>
          <w:kern w:val="2"/>
          <w:sz w:val="24"/>
          <w:szCs w:val="24"/>
          <w:lang w:eastAsia="en-AU"/>
          <w14:ligatures w14:val="standardContextual"/>
        </w:rPr>
        <w:t>)</w:t>
      </w:r>
      <w:r w:rsidR="3D7140F6" w:rsidRPr="00981960">
        <w:rPr>
          <w:rFonts w:ascii="Arial" w:eastAsia="Arial" w:hAnsi="Arial" w:cs="Arial"/>
          <w:color w:val="000000"/>
          <w:kern w:val="2"/>
          <w:sz w:val="24"/>
          <w:szCs w:val="24"/>
          <w:lang w:eastAsia="en-AU"/>
          <w14:ligatures w14:val="standardContextual"/>
        </w:rPr>
        <w:t>.</w:t>
      </w:r>
      <w:r w:rsidR="001E6CE4" w:rsidRPr="00981960">
        <w:rPr>
          <w:rFonts w:ascii="Arial" w:eastAsia="Arial" w:hAnsi="Arial" w:cs="Arial"/>
          <w:color w:val="000000"/>
          <w:kern w:val="2"/>
          <w:sz w:val="24"/>
          <w:szCs w:val="24"/>
          <w:lang w:eastAsia="en-AU"/>
          <w14:ligatures w14:val="standardContextual"/>
        </w:rPr>
        <w:t xml:space="preserve"> </w:t>
      </w:r>
    </w:p>
    <w:p w14:paraId="2766C4EE" w14:textId="49D5A587" w:rsidR="001E6CE4" w:rsidRPr="00981960" w:rsidRDefault="3EF85F44" w:rsidP="001F7F9F">
      <w:pPr>
        <w:keepNext/>
        <w:keepLines/>
        <w:tabs>
          <w:tab w:val="center" w:pos="3218"/>
        </w:tabs>
        <w:spacing w:before="120" w:line="269" w:lineRule="auto"/>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 </w:t>
      </w:r>
      <w:r w:rsidR="001E6CE4" w:rsidRPr="00981960">
        <w:rPr>
          <w:rFonts w:ascii="Arial" w:eastAsia="Arial" w:hAnsi="Arial" w:cs="Arial"/>
          <w:b/>
          <w:bCs/>
          <w:color w:val="000000"/>
          <w:kern w:val="2"/>
          <w:sz w:val="24"/>
          <w:szCs w:val="24"/>
          <w:lang w:eastAsia="en-AU"/>
          <w14:ligatures w14:val="standardContextual"/>
        </w:rPr>
        <w:t xml:space="preserve">Clause 7 </w:t>
      </w:r>
      <w:r w:rsidR="001E6CE4" w:rsidRPr="00981960">
        <w:rPr>
          <w:rFonts w:ascii="Arial" w:eastAsia="Arial" w:hAnsi="Arial" w:cs="Arial"/>
          <w:b/>
          <w:color w:val="000000"/>
          <w:kern w:val="2"/>
          <w:sz w:val="24"/>
          <w:szCs w:val="24"/>
          <w:lang w:eastAsia="en-AU"/>
          <w14:ligatures w14:val="standardContextual"/>
        </w:rPr>
        <w:tab/>
      </w:r>
      <w:r w:rsidR="001E6CE4" w:rsidRPr="00981960">
        <w:rPr>
          <w:rFonts w:ascii="Arial" w:eastAsia="Arial" w:hAnsi="Arial" w:cs="Arial"/>
          <w:b/>
          <w:bCs/>
          <w:color w:val="000000"/>
          <w:kern w:val="2"/>
          <w:sz w:val="24"/>
          <w:szCs w:val="24"/>
          <w:lang w:eastAsia="en-AU"/>
          <w14:ligatures w14:val="standardContextual"/>
        </w:rPr>
        <w:t xml:space="preserve">       Regulation for approval etc of device o</w:t>
      </w:r>
      <w:r w:rsidR="58328620" w:rsidRPr="00981960">
        <w:rPr>
          <w:rFonts w:ascii="Arial" w:eastAsia="Arial" w:hAnsi="Arial" w:cs="Arial"/>
          <w:b/>
          <w:bCs/>
          <w:color w:val="000000"/>
          <w:kern w:val="2"/>
          <w:sz w:val="24"/>
          <w:szCs w:val="24"/>
          <w:lang w:eastAsia="en-AU"/>
          <w14:ligatures w14:val="standardContextual"/>
        </w:rPr>
        <w:t>r</w:t>
      </w:r>
      <w:r w:rsidR="001E6CE4" w:rsidRPr="00981960">
        <w:rPr>
          <w:rFonts w:ascii="Arial" w:eastAsia="Arial" w:hAnsi="Arial" w:cs="Arial"/>
          <w:b/>
          <w:bCs/>
          <w:color w:val="000000"/>
          <w:kern w:val="2"/>
          <w:sz w:val="24"/>
          <w:szCs w:val="24"/>
          <w:lang w:eastAsia="en-AU"/>
          <w14:ligatures w14:val="standardContextual"/>
        </w:rPr>
        <w:t xml:space="preserve"> syste</w:t>
      </w:r>
      <w:r w:rsidR="416CCD84" w:rsidRPr="00981960">
        <w:rPr>
          <w:rFonts w:ascii="Arial" w:eastAsia="Arial" w:hAnsi="Arial" w:cs="Arial"/>
          <w:b/>
          <w:bCs/>
          <w:color w:val="000000"/>
          <w:kern w:val="2"/>
          <w:sz w:val="24"/>
          <w:szCs w:val="24"/>
          <w:lang w:eastAsia="en-AU"/>
          <w14:ligatures w14:val="standardContextual"/>
        </w:rPr>
        <w:t xml:space="preserve">m </w:t>
      </w:r>
    </w:p>
    <w:p w14:paraId="63BB7892" w14:textId="0667CDB5" w:rsidR="001E6CE4" w:rsidRPr="00981960" w:rsidRDefault="4222F33B" w:rsidP="001F7F9F">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themeColor="text1"/>
          <w:sz w:val="24"/>
          <w:szCs w:val="24"/>
          <w:lang w:eastAsia="en-AU"/>
        </w:rPr>
        <w:t xml:space="preserve">            </w:t>
      </w:r>
      <w:r w:rsidR="002760E3" w:rsidRPr="00981960">
        <w:rPr>
          <w:rFonts w:ascii="Arial" w:eastAsia="Arial" w:hAnsi="Arial" w:cs="Arial"/>
          <w:b/>
          <w:bCs/>
          <w:color w:val="000000" w:themeColor="text1"/>
          <w:sz w:val="24"/>
          <w:szCs w:val="24"/>
          <w:lang w:eastAsia="en-AU"/>
        </w:rPr>
        <w:t xml:space="preserve">            </w:t>
      </w:r>
      <w:r w:rsidR="001E6CE4" w:rsidRPr="00981960">
        <w:rPr>
          <w:rFonts w:ascii="Arial" w:eastAsia="Arial" w:hAnsi="Arial" w:cs="Arial"/>
          <w:b/>
          <w:bCs/>
          <w:color w:val="000000"/>
          <w:kern w:val="2"/>
          <w:sz w:val="24"/>
          <w:szCs w:val="24"/>
          <w:lang w:eastAsia="en-AU"/>
          <w14:ligatures w14:val="standardContextual"/>
        </w:rPr>
        <w:t>Section</w:t>
      </w:r>
      <w:r w:rsidR="1258CF09" w:rsidRPr="00981960">
        <w:rPr>
          <w:rFonts w:ascii="Arial" w:eastAsia="Arial" w:hAnsi="Arial" w:cs="Arial"/>
          <w:b/>
          <w:bCs/>
          <w:color w:val="000000"/>
          <w:kern w:val="2"/>
          <w:sz w:val="24"/>
          <w:szCs w:val="24"/>
          <w:lang w:eastAsia="en-AU"/>
          <w14:ligatures w14:val="standardContextual"/>
        </w:rPr>
        <w:t xml:space="preserve"> </w:t>
      </w:r>
      <w:r w:rsidR="001E6CE4" w:rsidRPr="00981960">
        <w:rPr>
          <w:rFonts w:ascii="Arial" w:eastAsia="Arial" w:hAnsi="Arial" w:cs="Arial"/>
          <w:b/>
          <w:bCs/>
          <w:color w:val="000000"/>
          <w:kern w:val="2"/>
          <w:sz w:val="24"/>
          <w:szCs w:val="24"/>
          <w:lang w:eastAsia="en-AU"/>
          <w14:ligatures w14:val="standardContextual"/>
        </w:rPr>
        <w:t>24</w:t>
      </w:r>
      <w:r w:rsidR="10BB1358" w:rsidRPr="00981960">
        <w:rPr>
          <w:rFonts w:ascii="Arial" w:eastAsia="Arial" w:hAnsi="Arial" w:cs="Arial"/>
          <w:b/>
          <w:bCs/>
          <w:color w:val="000000"/>
          <w:kern w:val="2"/>
          <w:sz w:val="24"/>
          <w:szCs w:val="24"/>
          <w:lang w:eastAsia="en-AU"/>
          <w14:ligatures w14:val="standardContextual"/>
        </w:rPr>
        <w:t xml:space="preserve"> </w:t>
      </w:r>
      <w:r w:rsidR="001E6CE4" w:rsidRPr="00981960">
        <w:rPr>
          <w:rFonts w:ascii="Arial" w:eastAsia="Arial" w:hAnsi="Arial" w:cs="Arial"/>
          <w:b/>
          <w:bCs/>
          <w:color w:val="000000"/>
          <w:kern w:val="2"/>
          <w:sz w:val="24"/>
          <w:szCs w:val="24"/>
          <w:lang w:eastAsia="en-AU"/>
          <w14:ligatures w14:val="standardContextual"/>
        </w:rPr>
        <w:t>(1)</w:t>
      </w:r>
    </w:p>
    <w:p w14:paraId="14333F6B" w14:textId="448EDF7C" w:rsidR="001E6CE4" w:rsidRPr="00981960" w:rsidRDefault="5E023F95" w:rsidP="001F7F9F">
      <w:pPr>
        <w:keepNext/>
        <w:keepLines/>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themeColor="text1"/>
          <w:sz w:val="24"/>
          <w:szCs w:val="24"/>
          <w:lang w:eastAsia="en-AU"/>
        </w:rPr>
        <w:t>This clause removes any ambiguity regarding whether a traffic offence detection device can capture images of any one of the three elements (vehicle, driver, passenger) or must capture images of all three. The amendment allows for any one of the three elements to be captured.</w:t>
      </w:r>
    </w:p>
    <w:p w14:paraId="2DF94060" w14:textId="455E8042" w:rsidR="00D57A95" w:rsidRPr="00981960" w:rsidRDefault="001E6CE4" w:rsidP="001F7F9F">
      <w:pPr>
        <w:keepNext/>
        <w:keepLines/>
        <w:tabs>
          <w:tab w:val="left" w:pos="1843"/>
          <w:tab w:val="center" w:pos="3218"/>
        </w:tabs>
        <w:spacing w:before="120" w:line="269" w:lineRule="auto"/>
        <w:ind w:left="142"/>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8        New section 24</w:t>
      </w:r>
      <w:r w:rsidR="2D0C1EFD"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(1) (c) </w:t>
      </w:r>
    </w:p>
    <w:p w14:paraId="740CA2E0" w14:textId="229B8653" w:rsidR="001E6CE4" w:rsidRPr="00981960" w:rsidRDefault="001E6CE4"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inserts new section 24</w:t>
      </w:r>
      <w:r w:rsidR="7A8724A7"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(1)</w:t>
      </w:r>
      <w:r w:rsidR="35E83BF4"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(c) which includes a passenger in a vehicle being driven in contravention of a provision of the road transport legislation.</w:t>
      </w:r>
    </w:p>
    <w:p w14:paraId="79711C7D" w14:textId="43CEE3BF" w:rsidR="001E6CE4" w:rsidRPr="00981960" w:rsidRDefault="001E6CE4" w:rsidP="001F7F9F">
      <w:pPr>
        <w:keepNext/>
        <w:keepLines/>
        <w:spacing w:before="120" w:after="0" w:line="269" w:lineRule="auto"/>
        <w:ind w:left="1502" w:right="1635" w:hanging="1440"/>
        <w:outlineLvl w:val="0"/>
        <w:rPr>
          <w:rFonts w:ascii="Arial" w:eastAsia="Arial" w:hAnsi="Arial" w:cs="Arial"/>
          <w:b/>
          <w:bCs/>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9 </w:t>
      </w:r>
      <w:r w:rsidR="00FE70B7" w:rsidRPr="00981960">
        <w:rPr>
          <w:rFonts w:ascii="Arial" w:eastAsia="Arial" w:hAnsi="Arial" w:cs="Arial"/>
          <w:b/>
          <w:color w:val="000000"/>
          <w:kern w:val="2"/>
          <w:sz w:val="24"/>
          <w:szCs w:val="24"/>
          <w:lang w:eastAsia="en-AU"/>
          <w14:ligatures w14:val="standardContextual"/>
        </w:rPr>
        <w:tab/>
      </w:r>
      <w:r w:rsidR="00FE70B7" w:rsidRPr="00981960">
        <w:rPr>
          <w:rFonts w:ascii="Arial" w:eastAsia="Arial" w:hAnsi="Arial" w:cs="Arial"/>
          <w:b/>
          <w:bCs/>
          <w:color w:val="000000"/>
          <w:kern w:val="2"/>
          <w:sz w:val="24"/>
          <w:szCs w:val="24"/>
          <w:lang w:eastAsia="en-AU"/>
          <w14:ligatures w14:val="standardContextual"/>
        </w:rPr>
        <w:t xml:space="preserve"> Evidentiary</w:t>
      </w:r>
      <w:r w:rsidRPr="00981960">
        <w:rPr>
          <w:rFonts w:ascii="Arial" w:eastAsia="Arial" w:hAnsi="Arial" w:cs="Arial"/>
          <w:b/>
          <w:bCs/>
          <w:kern w:val="2"/>
          <w:sz w:val="24"/>
          <w:szCs w:val="24"/>
          <w:lang w:eastAsia="en-AU"/>
          <w14:ligatures w14:val="standardContextual"/>
        </w:rPr>
        <w:t xml:space="preserve"> certificates </w:t>
      </w:r>
      <w:r w:rsidR="3C0B00F1" w:rsidRPr="00981960">
        <w:rPr>
          <w:rFonts w:ascii="Arial" w:eastAsia="Arial" w:hAnsi="Arial" w:cs="Arial"/>
          <w:b/>
          <w:bCs/>
          <w:kern w:val="2"/>
          <w:sz w:val="24"/>
          <w:szCs w:val="24"/>
          <w:lang w:eastAsia="en-AU"/>
          <w14:ligatures w14:val="standardContextual"/>
        </w:rPr>
        <w:t xml:space="preserve">etc </w:t>
      </w:r>
    </w:p>
    <w:p w14:paraId="1328F592" w14:textId="64DC4172" w:rsidR="001E6CE4" w:rsidRPr="00981960" w:rsidRDefault="633BA373" w:rsidP="001F7F9F">
      <w:pPr>
        <w:keepNext/>
        <w:keepLines/>
        <w:spacing w:line="269" w:lineRule="auto"/>
        <w:ind w:left="1502" w:right="1635" w:hanging="1440"/>
        <w:outlineLvl w:val="0"/>
        <w:rPr>
          <w:rFonts w:ascii="Arial" w:eastAsia="Arial" w:hAnsi="Arial" w:cs="Arial"/>
          <w:b/>
          <w:bCs/>
          <w:kern w:val="2"/>
          <w:sz w:val="24"/>
          <w:szCs w:val="24"/>
          <w:lang w:eastAsia="en-AU"/>
          <w14:ligatures w14:val="standardContextual"/>
        </w:rPr>
      </w:pPr>
      <w:r w:rsidRPr="00981960">
        <w:rPr>
          <w:rFonts w:ascii="Arial" w:eastAsia="Arial" w:hAnsi="Arial" w:cs="Arial"/>
          <w:b/>
          <w:bCs/>
          <w:color w:val="000000" w:themeColor="text1"/>
          <w:sz w:val="24"/>
          <w:szCs w:val="24"/>
          <w:lang w:eastAsia="en-AU"/>
        </w:rPr>
        <w:t xml:space="preserve">   </w:t>
      </w:r>
      <w:r w:rsidR="001F7F9F" w:rsidRPr="00981960">
        <w:rPr>
          <w:rFonts w:ascii="Arial" w:eastAsia="Arial" w:hAnsi="Arial" w:cs="Arial"/>
          <w:b/>
          <w:bCs/>
          <w:color w:val="000000" w:themeColor="text1"/>
          <w:sz w:val="24"/>
          <w:szCs w:val="24"/>
          <w:lang w:eastAsia="en-AU"/>
        </w:rPr>
        <w:t xml:space="preserve">                    </w:t>
      </w:r>
      <w:r w:rsidR="3C0B00F1" w:rsidRPr="00981960">
        <w:rPr>
          <w:rFonts w:ascii="Arial" w:eastAsia="Arial" w:hAnsi="Arial" w:cs="Arial"/>
          <w:b/>
          <w:bCs/>
          <w:kern w:val="2"/>
          <w:sz w:val="24"/>
          <w:szCs w:val="24"/>
          <w:lang w:eastAsia="en-AU"/>
          <w14:ligatures w14:val="standardContextual"/>
        </w:rPr>
        <w:t>Section</w:t>
      </w:r>
      <w:r w:rsidR="5909ACC4" w:rsidRPr="00981960">
        <w:rPr>
          <w:rFonts w:ascii="Arial" w:eastAsia="Arial" w:hAnsi="Arial" w:cs="Arial"/>
          <w:b/>
          <w:bCs/>
          <w:kern w:val="2"/>
          <w:sz w:val="24"/>
          <w:szCs w:val="24"/>
          <w:lang w:eastAsia="en-AU"/>
          <w14:ligatures w14:val="standardContextual"/>
        </w:rPr>
        <w:t xml:space="preserve"> </w:t>
      </w:r>
      <w:r w:rsidR="001E6CE4" w:rsidRPr="00981960">
        <w:rPr>
          <w:rFonts w:ascii="Arial" w:eastAsia="Arial" w:hAnsi="Arial" w:cs="Arial"/>
          <w:b/>
          <w:bCs/>
          <w:kern w:val="2"/>
          <w:sz w:val="24"/>
          <w:szCs w:val="24"/>
          <w:lang w:eastAsia="en-AU"/>
          <w14:ligatures w14:val="standardContextual"/>
        </w:rPr>
        <w:t>25</w:t>
      </w:r>
      <w:r w:rsidR="0B4AB34A" w:rsidRPr="00981960">
        <w:rPr>
          <w:rFonts w:ascii="Arial" w:eastAsia="Arial" w:hAnsi="Arial" w:cs="Arial"/>
          <w:b/>
          <w:bCs/>
          <w:kern w:val="2"/>
          <w:sz w:val="24"/>
          <w:szCs w:val="24"/>
          <w:lang w:eastAsia="en-AU"/>
          <w14:ligatures w14:val="standardContextual"/>
        </w:rPr>
        <w:t xml:space="preserve"> </w:t>
      </w:r>
      <w:r w:rsidR="001E6CE4" w:rsidRPr="00981960">
        <w:rPr>
          <w:rFonts w:ascii="Arial" w:eastAsia="Arial" w:hAnsi="Arial" w:cs="Arial"/>
          <w:b/>
          <w:bCs/>
          <w:kern w:val="2"/>
          <w:sz w:val="24"/>
          <w:szCs w:val="24"/>
          <w:lang w:eastAsia="en-AU"/>
          <w14:ligatures w14:val="standardContextual"/>
        </w:rPr>
        <w:t>(5)</w:t>
      </w:r>
      <w:r w:rsidR="4E1DB06D" w:rsidRPr="00981960">
        <w:rPr>
          <w:rFonts w:ascii="Arial" w:eastAsia="Arial" w:hAnsi="Arial" w:cs="Arial"/>
          <w:b/>
          <w:bCs/>
          <w:kern w:val="2"/>
          <w:sz w:val="24"/>
          <w:szCs w:val="24"/>
          <w:lang w:eastAsia="en-AU"/>
          <w14:ligatures w14:val="standardContextual"/>
        </w:rPr>
        <w:t xml:space="preserve"> </w:t>
      </w:r>
      <w:r w:rsidR="001E6CE4" w:rsidRPr="00981960">
        <w:rPr>
          <w:rFonts w:ascii="Arial" w:eastAsia="Arial" w:hAnsi="Arial" w:cs="Arial"/>
          <w:b/>
          <w:bCs/>
          <w:kern w:val="2"/>
          <w:sz w:val="24"/>
          <w:szCs w:val="24"/>
          <w:lang w:eastAsia="en-AU"/>
          <w14:ligatures w14:val="standardContextual"/>
        </w:rPr>
        <w:t xml:space="preserve">(e) </w:t>
      </w:r>
    </w:p>
    <w:p w14:paraId="00B802EE" w14:textId="556B4BAD" w:rsidR="001E6CE4" w:rsidRPr="00981960" w:rsidRDefault="001E6CE4" w:rsidP="001F7F9F">
      <w:pPr>
        <w:spacing w:before="120" w:line="271" w:lineRule="auto"/>
        <w:ind w:left="72" w:hanging="10"/>
        <w:rPr>
          <w:rFonts w:ascii="Arial" w:eastAsia="Arial" w:hAnsi="Arial" w:cs="Arial"/>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 xml:space="preserve">This clause </w:t>
      </w:r>
      <w:r w:rsidR="008A1D89" w:rsidRPr="00981960">
        <w:rPr>
          <w:rFonts w:ascii="Arial" w:eastAsia="Arial" w:hAnsi="Arial" w:cs="Arial"/>
          <w:color w:val="000000"/>
          <w:kern w:val="2"/>
          <w:sz w:val="24"/>
          <w:szCs w:val="24"/>
          <w:lang w:eastAsia="en-AU"/>
          <w14:ligatures w14:val="standardContextual"/>
        </w:rPr>
        <w:t>corrects a typographical error</w:t>
      </w:r>
      <w:r w:rsidR="451B47F3" w:rsidRPr="00981960">
        <w:rPr>
          <w:rFonts w:ascii="Arial" w:eastAsia="Arial" w:hAnsi="Arial" w:cs="Arial"/>
          <w:color w:val="000000"/>
          <w:kern w:val="2"/>
          <w:sz w:val="24"/>
          <w:szCs w:val="24"/>
          <w:lang w:eastAsia="en-AU"/>
          <w14:ligatures w14:val="standardContextual"/>
        </w:rPr>
        <w:t>.</w:t>
      </w:r>
      <w:bookmarkEnd w:id="5"/>
    </w:p>
    <w:p w14:paraId="6ACD4F94" w14:textId="107DBE7F" w:rsidR="001E6CE4" w:rsidRPr="00981960" w:rsidRDefault="001E6CE4" w:rsidP="001F7F9F">
      <w:pPr>
        <w:keepNext/>
        <w:keepLines/>
        <w:spacing w:before="120" w:line="269" w:lineRule="auto"/>
        <w:ind w:left="72" w:right="872" w:hanging="72"/>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10 </w:t>
      </w:r>
      <w:r w:rsidRPr="00981960">
        <w:rPr>
          <w:rFonts w:ascii="Arial" w:eastAsia="Arial" w:hAnsi="Arial" w:cs="Arial"/>
          <w:b/>
          <w:color w:val="000000"/>
          <w:kern w:val="2"/>
          <w:sz w:val="24"/>
          <w:szCs w:val="24"/>
          <w:lang w:eastAsia="en-AU"/>
          <w14:ligatures w14:val="standardContextual"/>
        </w:rPr>
        <w:tab/>
      </w:r>
      <w:r w:rsidR="00337BD0"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  New section 25</w:t>
      </w:r>
      <w:r w:rsidR="14FA8078"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(5) (ea)</w:t>
      </w:r>
    </w:p>
    <w:p w14:paraId="3A677F1C" w14:textId="40A32B59" w:rsidR="002018EA" w:rsidRPr="00981960" w:rsidRDefault="002018EA"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inserts new section 25 (5) (ea) which provides that</w:t>
      </w:r>
      <w:r w:rsidR="2DCC2BB7" w:rsidRPr="00981960">
        <w:rPr>
          <w:rFonts w:ascii="Arial" w:eastAsia="Arial" w:hAnsi="Arial" w:cs="Arial"/>
          <w:color w:val="000000"/>
          <w:kern w:val="2"/>
          <w:sz w:val="24"/>
          <w:szCs w:val="24"/>
          <w:lang w:eastAsia="en-AU"/>
          <w14:ligatures w14:val="standardContextual"/>
        </w:rPr>
        <w:t xml:space="preserve"> an image of a</w:t>
      </w:r>
      <w:r w:rsidRPr="00981960">
        <w:rPr>
          <w:rFonts w:ascii="Arial" w:eastAsia="Arial" w:hAnsi="Arial" w:cs="Arial"/>
          <w:color w:val="000000"/>
          <w:kern w:val="2"/>
          <w:sz w:val="24"/>
          <w:szCs w:val="24"/>
          <w:lang w:eastAsia="en-AU"/>
          <w14:ligatures w14:val="standardContextual"/>
        </w:rPr>
        <w:t xml:space="preserve"> driver or passenger in the vehicle</w:t>
      </w:r>
      <w:r w:rsidR="2C943408" w:rsidRPr="00981960">
        <w:rPr>
          <w:rFonts w:ascii="Arial" w:eastAsia="Arial" w:hAnsi="Arial" w:cs="Arial"/>
          <w:color w:val="000000"/>
          <w:kern w:val="2"/>
          <w:sz w:val="24"/>
          <w:szCs w:val="24"/>
          <w:lang w:eastAsia="en-AU"/>
          <w14:ligatures w14:val="standardContextual"/>
        </w:rPr>
        <w:t xml:space="preserve"> not </w:t>
      </w:r>
      <w:r w:rsidRPr="00981960">
        <w:rPr>
          <w:rFonts w:ascii="Arial" w:eastAsia="Arial" w:hAnsi="Arial" w:cs="Arial"/>
          <w:color w:val="000000"/>
          <w:kern w:val="2"/>
          <w:sz w:val="24"/>
          <w:szCs w:val="24"/>
          <w:lang w:eastAsia="en-AU"/>
          <w14:ligatures w14:val="standardContextual"/>
        </w:rPr>
        <w:t>wearing a seatbelt</w:t>
      </w:r>
      <w:r w:rsidR="51F90A0D" w:rsidRPr="00981960">
        <w:rPr>
          <w:rFonts w:ascii="Arial" w:eastAsia="Arial" w:hAnsi="Arial" w:cs="Arial"/>
          <w:color w:val="000000"/>
          <w:kern w:val="2"/>
          <w:sz w:val="24"/>
          <w:szCs w:val="24"/>
          <w:lang w:eastAsia="en-AU"/>
          <w14:ligatures w14:val="standardContextual"/>
        </w:rPr>
        <w:t xml:space="preserve"> correctly is taken to be evidence t</w:t>
      </w:r>
      <w:r w:rsidRPr="00981960">
        <w:rPr>
          <w:rFonts w:ascii="Arial" w:eastAsia="Arial" w:hAnsi="Arial" w:cs="Arial"/>
          <w:color w:val="000000"/>
          <w:kern w:val="2"/>
          <w:sz w:val="24"/>
          <w:szCs w:val="24"/>
          <w:lang w:eastAsia="en-AU"/>
          <w14:ligatures w14:val="standardContextual"/>
        </w:rPr>
        <w:t>hat the vehicle was moving, or stationary but not parked, when the image was taken</w:t>
      </w:r>
      <w:r w:rsidR="33A2A974" w:rsidRPr="00981960">
        <w:rPr>
          <w:rFonts w:ascii="Arial" w:eastAsia="Arial" w:hAnsi="Arial" w:cs="Arial"/>
          <w:color w:val="000000"/>
          <w:kern w:val="2"/>
          <w:sz w:val="24"/>
          <w:szCs w:val="24"/>
          <w:lang w:eastAsia="en-AU"/>
          <w14:ligatures w14:val="standardContextual"/>
        </w:rPr>
        <w:t>.</w:t>
      </w:r>
    </w:p>
    <w:p w14:paraId="45BD9423" w14:textId="55A7A3F5" w:rsidR="002018EA" w:rsidRPr="00981960" w:rsidRDefault="00277CB0"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The </w:t>
      </w:r>
      <w:r w:rsidR="5B7F12D7" w:rsidRPr="00981960">
        <w:rPr>
          <w:rFonts w:ascii="Arial" w:eastAsia="Arial" w:hAnsi="Arial" w:cs="Arial"/>
          <w:color w:val="000000"/>
          <w:kern w:val="2"/>
          <w:sz w:val="24"/>
          <w:szCs w:val="24"/>
          <w:lang w:eastAsia="en-AU"/>
          <w14:ligatures w14:val="standardContextual"/>
        </w:rPr>
        <w:t>r</w:t>
      </w:r>
      <w:r w:rsidRPr="00981960">
        <w:rPr>
          <w:rFonts w:ascii="Arial" w:eastAsia="Arial" w:hAnsi="Arial" w:cs="Arial"/>
          <w:color w:val="000000"/>
          <w:kern w:val="2"/>
          <w:sz w:val="24"/>
          <w:szCs w:val="24"/>
          <w:lang w:eastAsia="en-AU"/>
          <w14:ligatures w14:val="standardContextual"/>
        </w:rPr>
        <w:t>oad</w:t>
      </w:r>
      <w:r w:rsidR="002018EA" w:rsidRPr="00981960">
        <w:rPr>
          <w:rFonts w:ascii="Arial" w:eastAsia="Arial" w:hAnsi="Arial" w:cs="Arial"/>
          <w:color w:val="000000"/>
          <w:kern w:val="2"/>
          <w:sz w:val="24"/>
          <w:szCs w:val="24"/>
          <w:lang w:eastAsia="en-AU"/>
          <w14:ligatures w14:val="standardContextual"/>
        </w:rPr>
        <w:t xml:space="preserve"> </w:t>
      </w:r>
      <w:r w:rsidR="3E3506C4" w:rsidRPr="00981960">
        <w:rPr>
          <w:rFonts w:ascii="Arial" w:eastAsia="Arial" w:hAnsi="Arial" w:cs="Arial"/>
          <w:color w:val="000000"/>
          <w:kern w:val="2"/>
          <w:sz w:val="24"/>
          <w:szCs w:val="24"/>
          <w:lang w:eastAsia="en-AU"/>
          <w14:ligatures w14:val="standardContextual"/>
        </w:rPr>
        <w:t>r</w:t>
      </w:r>
      <w:r w:rsidR="002018EA" w:rsidRPr="00981960">
        <w:rPr>
          <w:rFonts w:ascii="Arial" w:eastAsia="Arial" w:hAnsi="Arial" w:cs="Arial"/>
          <w:color w:val="000000"/>
          <w:kern w:val="2"/>
          <w:sz w:val="24"/>
          <w:szCs w:val="24"/>
          <w:lang w:eastAsia="en-AU"/>
          <w14:ligatures w14:val="standardContextual"/>
        </w:rPr>
        <w:t xml:space="preserve">ules </w:t>
      </w:r>
      <w:r w:rsidR="7F31405B" w:rsidRPr="00981960">
        <w:rPr>
          <w:rFonts w:ascii="Arial" w:eastAsia="Arial" w:hAnsi="Arial" w:cs="Arial"/>
          <w:color w:val="000000"/>
          <w:kern w:val="2"/>
          <w:sz w:val="24"/>
          <w:szCs w:val="24"/>
          <w:lang w:eastAsia="en-AU"/>
          <w14:ligatures w14:val="standardContextual"/>
        </w:rPr>
        <w:t xml:space="preserve">require a seatbelt to be worn in a vehicle that is moving or is stationary but not parked. </w:t>
      </w:r>
      <w:r w:rsidR="78373971" w:rsidRPr="00981960">
        <w:rPr>
          <w:rFonts w:ascii="Arial" w:eastAsia="Arial" w:hAnsi="Arial" w:cs="Arial"/>
          <w:color w:val="000000"/>
          <w:kern w:val="2"/>
          <w:sz w:val="24"/>
          <w:szCs w:val="24"/>
          <w:lang w:eastAsia="en-AU"/>
          <w14:ligatures w14:val="standardContextual"/>
        </w:rPr>
        <w:t>This clause reflects th</w:t>
      </w:r>
      <w:r w:rsidR="7325F3D5" w:rsidRPr="00981960">
        <w:rPr>
          <w:rFonts w:ascii="Arial" w:eastAsia="Arial" w:hAnsi="Arial" w:cs="Arial"/>
          <w:color w:val="000000"/>
          <w:kern w:val="2"/>
          <w:sz w:val="24"/>
          <w:szCs w:val="24"/>
          <w:lang w:eastAsia="en-AU"/>
          <w14:ligatures w14:val="standardContextual"/>
        </w:rPr>
        <w:t>is requirement. There are various other exemptions in addition to the vehicle being parked, such as if the vehicle is reversing, if the vehicle is not required to be fitted with a seatbelt as per the manufacturer’s i</w:t>
      </w:r>
      <w:r w:rsidR="2041A652" w:rsidRPr="00981960">
        <w:rPr>
          <w:rFonts w:ascii="Arial" w:eastAsia="Arial" w:hAnsi="Arial" w:cs="Arial"/>
          <w:color w:val="000000"/>
          <w:kern w:val="2"/>
          <w:sz w:val="24"/>
          <w:szCs w:val="24"/>
          <w:lang w:eastAsia="en-AU"/>
          <w14:ligatures w14:val="standardContextual"/>
        </w:rPr>
        <w:t xml:space="preserve">ntention, if the person has a medical exemption, if the vehicle is a bus, etc. The purpose of </w:t>
      </w:r>
      <w:r w:rsidR="4B7B1EED" w:rsidRPr="00981960">
        <w:rPr>
          <w:rFonts w:ascii="Arial" w:eastAsia="Arial" w:hAnsi="Arial" w:cs="Arial"/>
          <w:color w:val="000000"/>
          <w:kern w:val="2"/>
          <w:sz w:val="24"/>
          <w:szCs w:val="24"/>
          <w:lang w:eastAsia="en-AU"/>
          <w14:ligatures w14:val="standardContextual"/>
        </w:rPr>
        <w:t xml:space="preserve">new section 25 (5) (ea) is to allow the Road Transport Authority to rely on an image captured by a traffic camera to show that the car was moving or stationary but not parked. </w:t>
      </w:r>
      <w:r w:rsidR="74F96F84" w:rsidRPr="00981960">
        <w:rPr>
          <w:rFonts w:ascii="Arial" w:eastAsia="Arial" w:hAnsi="Arial" w:cs="Arial"/>
          <w:color w:val="000000"/>
          <w:kern w:val="2"/>
          <w:sz w:val="24"/>
          <w:szCs w:val="24"/>
          <w:lang w:eastAsia="en-AU"/>
          <w14:ligatures w14:val="standardContextual"/>
        </w:rPr>
        <w:t>Evidence to support o</w:t>
      </w:r>
      <w:r w:rsidR="4B7B1EED" w:rsidRPr="00981960">
        <w:rPr>
          <w:rFonts w:ascii="Arial" w:eastAsia="Arial" w:hAnsi="Arial" w:cs="Arial"/>
          <w:color w:val="000000"/>
          <w:kern w:val="2"/>
          <w:sz w:val="24"/>
          <w:szCs w:val="24"/>
          <w:lang w:eastAsia="en-AU"/>
          <w14:ligatures w14:val="standardContextual"/>
        </w:rPr>
        <w:t xml:space="preserve">ther exemptions available under the </w:t>
      </w:r>
      <w:r w:rsidR="150F782C" w:rsidRPr="00981960">
        <w:rPr>
          <w:rFonts w:ascii="Arial" w:eastAsia="Arial" w:hAnsi="Arial" w:cs="Arial"/>
          <w:color w:val="000000"/>
          <w:kern w:val="2"/>
          <w:sz w:val="24"/>
          <w:szCs w:val="24"/>
          <w:lang w:eastAsia="en-AU"/>
          <w14:ligatures w14:val="standardContextual"/>
        </w:rPr>
        <w:t>r</w:t>
      </w:r>
      <w:r w:rsidR="4B7B1EED" w:rsidRPr="00981960">
        <w:rPr>
          <w:rFonts w:ascii="Arial" w:eastAsia="Arial" w:hAnsi="Arial" w:cs="Arial"/>
          <w:color w:val="000000"/>
          <w:kern w:val="2"/>
          <w:sz w:val="24"/>
          <w:szCs w:val="24"/>
          <w:lang w:eastAsia="en-AU"/>
          <w14:ligatures w14:val="standardContextual"/>
        </w:rPr>
        <w:t xml:space="preserve">oad </w:t>
      </w:r>
      <w:r w:rsidR="042C63A0" w:rsidRPr="00981960">
        <w:rPr>
          <w:rFonts w:ascii="Arial" w:eastAsia="Arial" w:hAnsi="Arial" w:cs="Arial"/>
          <w:color w:val="000000"/>
          <w:kern w:val="2"/>
          <w:sz w:val="24"/>
          <w:szCs w:val="24"/>
          <w:lang w:eastAsia="en-AU"/>
          <w14:ligatures w14:val="standardContextual"/>
        </w:rPr>
        <w:t>r</w:t>
      </w:r>
      <w:r w:rsidR="4B7B1EED" w:rsidRPr="00981960">
        <w:rPr>
          <w:rFonts w:ascii="Arial" w:eastAsia="Arial" w:hAnsi="Arial" w:cs="Arial"/>
          <w:color w:val="000000"/>
          <w:kern w:val="2"/>
          <w:sz w:val="24"/>
          <w:szCs w:val="24"/>
          <w:lang w:eastAsia="en-AU"/>
          <w14:ligatures w14:val="standardContextual"/>
        </w:rPr>
        <w:t xml:space="preserve">ules can be </w:t>
      </w:r>
      <w:r w:rsidR="7CA82184" w:rsidRPr="00981960">
        <w:rPr>
          <w:rFonts w:ascii="Arial" w:eastAsia="Arial" w:hAnsi="Arial" w:cs="Arial"/>
          <w:color w:val="000000"/>
          <w:kern w:val="2"/>
          <w:sz w:val="24"/>
          <w:szCs w:val="24"/>
          <w:lang w:eastAsia="en-AU"/>
          <w14:ligatures w14:val="standardContextual"/>
        </w:rPr>
        <w:t xml:space="preserve">provided by the applicant through the infringement review process. </w:t>
      </w:r>
    </w:p>
    <w:p w14:paraId="3EBAE05B" w14:textId="33DEECFF" w:rsidR="002018EA" w:rsidRPr="00981960" w:rsidRDefault="002018EA"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w:t>
      </w:r>
      <w:r w:rsidR="001E6CE4" w:rsidRPr="00981960">
        <w:rPr>
          <w:rFonts w:ascii="Arial" w:eastAsia="Arial" w:hAnsi="Arial" w:cs="Arial"/>
          <w:b/>
          <w:color w:val="000000"/>
          <w:kern w:val="2"/>
          <w:sz w:val="24"/>
          <w:szCs w:val="24"/>
          <w:lang w:eastAsia="en-AU"/>
          <w14:ligatures w14:val="standardContextual"/>
        </w:rPr>
        <w:t>ause 11</w:t>
      </w:r>
      <w:r w:rsidR="002760E3" w:rsidRPr="00981960">
        <w:rPr>
          <w:rFonts w:ascii="Arial" w:eastAsia="Arial" w:hAnsi="Arial" w:cs="Arial"/>
          <w:b/>
          <w:bCs/>
          <w:color w:val="000000"/>
          <w:kern w:val="2"/>
          <w:sz w:val="24"/>
          <w:szCs w:val="24"/>
          <w:lang w:eastAsia="en-AU"/>
          <w14:ligatures w14:val="standardContextual"/>
        </w:rPr>
        <w:t xml:space="preserve"> </w:t>
      </w:r>
      <w:r w:rsidR="002760E3" w:rsidRPr="00981960">
        <w:rPr>
          <w:rFonts w:ascii="Arial" w:eastAsia="Arial" w:hAnsi="Arial" w:cs="Arial"/>
          <w:b/>
          <w:color w:val="000000"/>
          <w:kern w:val="2"/>
          <w:sz w:val="24"/>
          <w:szCs w:val="24"/>
          <w:lang w:eastAsia="en-AU"/>
          <w14:ligatures w14:val="standardContextual"/>
        </w:rPr>
        <w:tab/>
      </w:r>
      <w:r w:rsidR="002760E3" w:rsidRPr="00981960">
        <w:rPr>
          <w:rFonts w:ascii="Arial" w:eastAsia="Arial" w:hAnsi="Arial" w:cs="Arial"/>
          <w:b/>
          <w:bCs/>
          <w:color w:val="000000"/>
          <w:kern w:val="2"/>
          <w:sz w:val="24"/>
          <w:szCs w:val="24"/>
          <w:lang w:eastAsia="en-AU"/>
          <w14:ligatures w14:val="standardContextual"/>
        </w:rPr>
        <w:t xml:space="preserve">   </w:t>
      </w:r>
      <w:r w:rsidR="001E6CE4" w:rsidRPr="00981960">
        <w:rPr>
          <w:rFonts w:ascii="Arial" w:eastAsia="Arial" w:hAnsi="Arial" w:cs="Arial"/>
          <w:b/>
          <w:color w:val="000000"/>
          <w:kern w:val="2"/>
          <w:sz w:val="24"/>
          <w:szCs w:val="24"/>
          <w:lang w:eastAsia="en-AU"/>
          <w14:ligatures w14:val="standardContextual"/>
        </w:rPr>
        <w:t xml:space="preserve">Section 25 (10), new definition of </w:t>
      </w:r>
      <w:r w:rsidR="001E6CE4" w:rsidRPr="00981960">
        <w:rPr>
          <w:rFonts w:ascii="Arial" w:eastAsia="Arial" w:hAnsi="Arial" w:cs="Arial"/>
          <w:b/>
          <w:i/>
          <w:iCs/>
          <w:color w:val="000000"/>
          <w:kern w:val="2"/>
          <w:sz w:val="24"/>
          <w:szCs w:val="24"/>
          <w:lang w:eastAsia="en-AU"/>
          <w14:ligatures w14:val="standardContextual"/>
        </w:rPr>
        <w:t>mobile device</w:t>
      </w:r>
      <w:r w:rsidR="001E6CE4" w:rsidRPr="00981960">
        <w:rPr>
          <w:rFonts w:ascii="Arial" w:eastAsia="Arial" w:hAnsi="Arial" w:cs="Arial"/>
          <w:b/>
          <w:color w:val="000000"/>
          <w:kern w:val="2"/>
          <w:sz w:val="24"/>
          <w:szCs w:val="24"/>
          <w:lang w:eastAsia="en-AU"/>
          <w14:ligatures w14:val="standardContextual"/>
        </w:rPr>
        <w:t xml:space="preserve"> </w:t>
      </w:r>
      <w:bookmarkStart w:id="8" w:name="_Hlk195516218"/>
    </w:p>
    <w:p w14:paraId="3D46FE9A" w14:textId="41A618CA" w:rsidR="00C63041" w:rsidRPr="00981960" w:rsidRDefault="53B691C3" w:rsidP="001F7F9F">
      <w:pPr>
        <w:spacing w:before="120" w:line="271" w:lineRule="auto"/>
        <w:ind w:left="72" w:hanging="10"/>
        <w:rPr>
          <w:rFonts w:ascii="Arial" w:eastAsia="Arial" w:hAnsi="Arial" w:cs="Arial"/>
          <w:sz w:val="24"/>
          <w:szCs w:val="24"/>
        </w:rPr>
      </w:pPr>
      <w:r w:rsidRPr="00981960">
        <w:rPr>
          <w:rFonts w:ascii="Arial" w:eastAsia="Arial" w:hAnsi="Arial" w:cs="Arial"/>
          <w:color w:val="000000"/>
          <w:kern w:val="2"/>
          <w:sz w:val="24"/>
          <w:szCs w:val="24"/>
          <w:lang w:eastAsia="en-AU"/>
          <w14:ligatures w14:val="standardContextual"/>
        </w:rPr>
        <w:t>This clause</w:t>
      </w:r>
      <w:r w:rsidR="2D095821" w:rsidRPr="00981960">
        <w:rPr>
          <w:rFonts w:ascii="Arial" w:eastAsia="Arial" w:hAnsi="Arial" w:cs="Arial"/>
          <w:color w:val="000000"/>
          <w:kern w:val="2"/>
          <w:sz w:val="24"/>
          <w:szCs w:val="24"/>
          <w:lang w:eastAsia="en-AU"/>
          <w14:ligatures w14:val="standardContextual"/>
        </w:rPr>
        <w:t xml:space="preserve"> </w:t>
      </w:r>
      <w:r w:rsidR="7D7ACD0C" w:rsidRPr="00981960">
        <w:rPr>
          <w:rFonts w:ascii="Arial" w:eastAsia="Arial" w:hAnsi="Arial" w:cs="Arial"/>
          <w:color w:val="000000"/>
          <w:kern w:val="2"/>
          <w:sz w:val="24"/>
          <w:szCs w:val="24"/>
          <w:lang w:eastAsia="en-AU"/>
          <w14:ligatures w14:val="standardContextual"/>
        </w:rPr>
        <w:t>relocates</w:t>
      </w:r>
      <w:r w:rsidR="7224A060" w:rsidRPr="00981960">
        <w:rPr>
          <w:rFonts w:ascii="Arial" w:eastAsia="Arial" w:hAnsi="Arial" w:cs="Arial"/>
          <w:color w:val="000000"/>
          <w:kern w:val="2"/>
          <w:sz w:val="24"/>
          <w:szCs w:val="24"/>
          <w:lang w:eastAsia="en-AU"/>
          <w14:ligatures w14:val="standardContextual"/>
        </w:rPr>
        <w:t xml:space="preserve"> the </w:t>
      </w:r>
      <w:r w:rsidR="02315F8A" w:rsidRPr="00981960">
        <w:rPr>
          <w:rFonts w:ascii="Arial" w:eastAsia="Arial" w:hAnsi="Arial" w:cs="Arial"/>
          <w:color w:val="000000"/>
          <w:kern w:val="2"/>
          <w:sz w:val="24"/>
          <w:szCs w:val="24"/>
          <w:lang w:eastAsia="en-AU"/>
          <w14:ligatures w14:val="standardContextual"/>
        </w:rPr>
        <w:t>term</w:t>
      </w:r>
      <w:r w:rsidR="7224A060" w:rsidRPr="00981960">
        <w:rPr>
          <w:rFonts w:ascii="Arial" w:eastAsia="Arial" w:hAnsi="Arial" w:cs="Arial"/>
          <w:color w:val="000000"/>
          <w:kern w:val="2"/>
          <w:sz w:val="24"/>
          <w:szCs w:val="24"/>
          <w:lang w:eastAsia="en-AU"/>
          <w14:ligatures w14:val="standardContextual"/>
        </w:rPr>
        <w:t xml:space="preserve"> of </w:t>
      </w:r>
      <w:r w:rsidR="7224A060" w:rsidRPr="00981960">
        <w:rPr>
          <w:rFonts w:ascii="Arial" w:eastAsia="Arial" w:hAnsi="Arial" w:cs="Arial"/>
          <w:i/>
          <w:iCs/>
          <w:color w:val="000000"/>
          <w:kern w:val="2"/>
          <w:sz w:val="24"/>
          <w:szCs w:val="24"/>
          <w:lang w:eastAsia="en-AU"/>
          <w14:ligatures w14:val="standardContextual"/>
        </w:rPr>
        <w:t>mobile device</w:t>
      </w:r>
      <w:r w:rsidR="7224A060" w:rsidRPr="00981960">
        <w:rPr>
          <w:rFonts w:ascii="Arial" w:eastAsia="Arial" w:hAnsi="Arial" w:cs="Arial"/>
          <w:color w:val="000000"/>
          <w:kern w:val="2"/>
          <w:sz w:val="24"/>
          <w:szCs w:val="24"/>
          <w:lang w:eastAsia="en-AU"/>
          <w14:ligatures w14:val="standardContextual"/>
        </w:rPr>
        <w:t xml:space="preserve"> </w:t>
      </w:r>
      <w:r w:rsidR="0955BF7C" w:rsidRPr="00981960">
        <w:rPr>
          <w:rFonts w:ascii="Arial" w:eastAsia="Arial" w:hAnsi="Arial" w:cs="Arial"/>
          <w:color w:val="000000"/>
          <w:kern w:val="2"/>
          <w:sz w:val="24"/>
          <w:szCs w:val="24"/>
          <w:lang w:eastAsia="en-AU"/>
          <w14:ligatures w14:val="standardContextual"/>
        </w:rPr>
        <w:t xml:space="preserve">from the </w:t>
      </w:r>
      <w:r w:rsidR="0955BF7C" w:rsidRPr="00981960">
        <w:rPr>
          <w:rFonts w:ascii="Arial" w:eastAsia="Arial" w:hAnsi="Arial" w:cs="Arial"/>
          <w:i/>
          <w:iCs/>
          <w:color w:val="000000"/>
          <w:kern w:val="2"/>
          <w:sz w:val="24"/>
          <w:szCs w:val="24"/>
          <w:lang w:eastAsia="en-AU"/>
          <w14:ligatures w14:val="standardContextual"/>
        </w:rPr>
        <w:t xml:space="preserve">Road Transport (Road Rules) Regulation 2017 </w:t>
      </w:r>
      <w:r w:rsidR="0955BF7C" w:rsidRPr="00981960">
        <w:rPr>
          <w:rFonts w:ascii="Arial" w:eastAsia="Arial" w:hAnsi="Arial" w:cs="Arial"/>
          <w:color w:val="000000"/>
          <w:kern w:val="2"/>
          <w:sz w:val="24"/>
          <w:szCs w:val="24"/>
          <w:lang w:eastAsia="en-AU"/>
          <w14:ligatures w14:val="standardContextual"/>
        </w:rPr>
        <w:t>to the</w:t>
      </w:r>
      <w:bookmarkEnd w:id="8"/>
      <w:r w:rsidR="00331BAF">
        <w:rPr>
          <w:rFonts w:ascii="Arial" w:eastAsia="Arial" w:hAnsi="Arial" w:cs="Arial"/>
          <w:color w:val="000000"/>
          <w:kern w:val="2"/>
          <w:sz w:val="24"/>
          <w:szCs w:val="24"/>
          <w:lang w:eastAsia="en-AU"/>
          <w14:ligatures w14:val="standardContextual"/>
        </w:rPr>
        <w:t xml:space="preserve"> Act</w:t>
      </w:r>
      <w:r w:rsidR="2931113D" w:rsidRPr="00981960">
        <w:rPr>
          <w:rFonts w:ascii="Arial" w:eastAsia="Arial" w:hAnsi="Arial" w:cs="Arial"/>
          <w:color w:val="000000"/>
          <w:kern w:val="2"/>
          <w:sz w:val="24"/>
          <w:szCs w:val="24"/>
          <w:lang w:eastAsia="en-AU"/>
          <w14:ligatures w14:val="standardContextual"/>
        </w:rPr>
        <w:t xml:space="preserve">. </w:t>
      </w:r>
      <w:r w:rsidR="7547A4D7" w:rsidRPr="00981960">
        <w:rPr>
          <w:rFonts w:ascii="Arial" w:eastAsia="Arial" w:hAnsi="Arial" w:cs="Arial"/>
          <w:color w:val="000000"/>
          <w:kern w:val="2"/>
          <w:sz w:val="24"/>
          <w:szCs w:val="24"/>
          <w:lang w:eastAsia="en-AU"/>
          <w14:ligatures w14:val="standardContextual"/>
        </w:rPr>
        <w:t xml:space="preserve">The definition is not changed. </w:t>
      </w:r>
    </w:p>
    <w:p w14:paraId="35F5147D" w14:textId="765E8595" w:rsidR="00C63041" w:rsidRPr="00981960" w:rsidRDefault="7FF5CEEC" w:rsidP="001F7F9F">
      <w:pPr>
        <w:spacing w:before="120" w:line="271" w:lineRule="auto"/>
        <w:ind w:left="72" w:hanging="10"/>
        <w:rPr>
          <w:rFonts w:ascii="Arial" w:eastAsia="Arial" w:hAnsi="Arial" w:cs="Arial"/>
          <w:kern w:val="2"/>
          <w:sz w:val="24"/>
          <w:szCs w:val="24"/>
          <w14:ligatures w14:val="standardContextual"/>
        </w:rPr>
      </w:pPr>
      <w:r w:rsidRPr="00981960">
        <w:rPr>
          <w:rFonts w:ascii="Arial" w:eastAsia="Arial" w:hAnsi="Arial" w:cs="Arial"/>
          <w:sz w:val="24"/>
          <w:szCs w:val="24"/>
        </w:rPr>
        <w:lastRenderedPageBreak/>
        <w:t>Previously,</w:t>
      </w:r>
      <w:r w:rsidR="61CFCBF6" w:rsidRPr="00981960">
        <w:rPr>
          <w:rFonts w:ascii="Arial" w:eastAsia="Arial" w:hAnsi="Arial" w:cs="Arial"/>
          <w:sz w:val="24"/>
          <w:szCs w:val="24"/>
        </w:rPr>
        <w:t xml:space="preserve"> the Act list</w:t>
      </w:r>
      <w:r w:rsidR="5ADCB0D9" w:rsidRPr="00981960">
        <w:rPr>
          <w:rFonts w:ascii="Arial" w:eastAsia="Arial" w:hAnsi="Arial" w:cs="Arial"/>
          <w:sz w:val="24"/>
          <w:szCs w:val="24"/>
        </w:rPr>
        <w:t xml:space="preserve">ed </w:t>
      </w:r>
      <w:r w:rsidR="61CFCBF6" w:rsidRPr="00981960">
        <w:rPr>
          <w:rFonts w:ascii="Arial" w:eastAsia="Arial" w:hAnsi="Arial" w:cs="Arial"/>
          <w:sz w:val="24"/>
          <w:szCs w:val="24"/>
        </w:rPr>
        <w:t xml:space="preserve">its definition of </w:t>
      </w:r>
      <w:r w:rsidR="61CFCBF6" w:rsidRPr="00981960">
        <w:rPr>
          <w:rFonts w:ascii="Arial" w:eastAsia="Arial" w:hAnsi="Arial" w:cs="Arial"/>
          <w:i/>
          <w:iCs/>
          <w:sz w:val="24"/>
          <w:szCs w:val="24"/>
        </w:rPr>
        <w:t>mobile device</w:t>
      </w:r>
      <w:r w:rsidR="61CFCBF6" w:rsidRPr="00981960">
        <w:rPr>
          <w:rFonts w:ascii="Arial" w:eastAsia="Arial" w:hAnsi="Arial" w:cs="Arial"/>
          <w:sz w:val="24"/>
          <w:szCs w:val="24"/>
        </w:rPr>
        <w:t xml:space="preserve"> by referring to the definition in the subordinate legislation. Current best practice drafting is to </w:t>
      </w:r>
      <w:r w:rsidR="21C965EA" w:rsidRPr="00981960">
        <w:rPr>
          <w:rFonts w:ascii="Arial" w:eastAsia="Arial" w:hAnsi="Arial" w:cs="Arial"/>
          <w:sz w:val="24"/>
          <w:szCs w:val="24"/>
        </w:rPr>
        <w:t>define a term fully in the primary legislation to prevent subordinate legislation from overriding an Act</w:t>
      </w:r>
      <w:r w:rsidR="61CFCBF6" w:rsidRPr="00981960">
        <w:rPr>
          <w:rFonts w:ascii="Arial" w:eastAsia="Arial" w:hAnsi="Arial" w:cs="Arial"/>
          <w:sz w:val="24"/>
          <w:szCs w:val="24"/>
        </w:rPr>
        <w:t xml:space="preserve">. </w:t>
      </w:r>
    </w:p>
    <w:p w14:paraId="53EB5418" w14:textId="77777777" w:rsidR="00C3296D" w:rsidRPr="00981960" w:rsidRDefault="001E6CE4" w:rsidP="001F7F9F">
      <w:pPr>
        <w:spacing w:before="120" w:line="271" w:lineRule="auto"/>
        <w:ind w:left="72" w:hanging="10"/>
        <w:rPr>
          <w:rFonts w:ascii="Arial" w:eastAsia="Arial" w:hAnsi="Arial" w:cs="Arial"/>
          <w:color w:val="000000" w:themeColor="text1"/>
          <w:sz w:val="24"/>
          <w:szCs w:val="24"/>
          <w:lang w:eastAsia="en-AU"/>
        </w:rPr>
      </w:pPr>
      <w:r w:rsidRPr="00981960">
        <w:rPr>
          <w:rFonts w:ascii="Arial" w:eastAsia="Arial" w:hAnsi="Arial" w:cs="Arial"/>
          <w:b/>
          <w:color w:val="000000"/>
          <w:kern w:val="2"/>
          <w:sz w:val="24"/>
          <w:szCs w:val="24"/>
          <w:lang w:eastAsia="en-AU"/>
          <w14:ligatures w14:val="standardContextual"/>
        </w:rPr>
        <w:t xml:space="preserve">Clause 12 </w:t>
      </w:r>
      <w:r w:rsidRPr="00981960">
        <w:rPr>
          <w:rFonts w:ascii="Arial" w:eastAsia="Arial" w:hAnsi="Arial" w:cs="Arial"/>
          <w:b/>
          <w:color w:val="000000"/>
          <w:kern w:val="2"/>
          <w:sz w:val="24"/>
          <w:szCs w:val="24"/>
          <w:lang w:eastAsia="en-AU"/>
          <w14:ligatures w14:val="standardContextual"/>
        </w:rPr>
        <w:tab/>
      </w:r>
      <w:r w:rsidR="00337BD0"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Dictionary, definition of </w:t>
      </w:r>
      <w:r w:rsidRPr="00981960">
        <w:rPr>
          <w:rFonts w:ascii="Arial" w:eastAsia="Arial" w:hAnsi="Arial" w:cs="Arial"/>
          <w:b/>
          <w:i/>
          <w:iCs/>
          <w:color w:val="000000"/>
          <w:kern w:val="2"/>
          <w:sz w:val="24"/>
          <w:szCs w:val="24"/>
          <w:lang w:eastAsia="en-AU"/>
          <w14:ligatures w14:val="standardContextual"/>
        </w:rPr>
        <w:t>average speed detection system</w:t>
      </w:r>
      <w:r w:rsidRPr="00981960">
        <w:rPr>
          <w:rFonts w:ascii="Arial" w:eastAsia="Arial" w:hAnsi="Arial" w:cs="Arial"/>
          <w:b/>
          <w:color w:val="000000"/>
          <w:kern w:val="2"/>
          <w:sz w:val="24"/>
          <w:szCs w:val="24"/>
          <w:lang w:eastAsia="en-AU"/>
          <w14:ligatures w14:val="standardContextual"/>
        </w:rPr>
        <w:t xml:space="preserve"> </w:t>
      </w:r>
      <w:bookmarkStart w:id="9" w:name="_Hlk195524104"/>
    </w:p>
    <w:p w14:paraId="28423258" w14:textId="4D5A5483" w:rsidR="00E05741" w:rsidRPr="00981960" w:rsidRDefault="00FF1474"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omits the dictionary definiti</w:t>
      </w:r>
      <w:r w:rsidR="1E15C8CC" w:rsidRPr="00981960">
        <w:rPr>
          <w:rFonts w:ascii="Arial" w:eastAsia="Arial" w:hAnsi="Arial" w:cs="Arial"/>
          <w:color w:val="000000"/>
          <w:kern w:val="2"/>
          <w:sz w:val="24"/>
          <w:szCs w:val="24"/>
          <w:lang w:eastAsia="en-AU"/>
          <w14:ligatures w14:val="standardContextual"/>
        </w:rPr>
        <w:t>on</w:t>
      </w:r>
      <w:r w:rsidRPr="00981960">
        <w:rPr>
          <w:rFonts w:ascii="Arial" w:eastAsia="Arial" w:hAnsi="Arial" w:cs="Arial"/>
          <w:color w:val="000000"/>
          <w:kern w:val="2"/>
          <w:sz w:val="24"/>
          <w:szCs w:val="24"/>
          <w:lang w:eastAsia="en-AU"/>
          <w14:ligatures w14:val="standardContextual"/>
        </w:rPr>
        <w:t xml:space="preserve"> of </w:t>
      </w:r>
      <w:r w:rsidRPr="00981960">
        <w:rPr>
          <w:rFonts w:ascii="Arial" w:eastAsia="Arial" w:hAnsi="Arial" w:cs="Arial"/>
          <w:i/>
          <w:iCs/>
          <w:color w:val="000000"/>
          <w:kern w:val="2"/>
          <w:sz w:val="24"/>
          <w:szCs w:val="24"/>
          <w:lang w:eastAsia="en-AU"/>
          <w14:ligatures w14:val="standardContextual"/>
        </w:rPr>
        <w:t>average speed detection system</w:t>
      </w:r>
      <w:r w:rsidR="650E42E8" w:rsidRPr="00981960">
        <w:rPr>
          <w:rFonts w:ascii="Arial" w:eastAsia="Arial" w:hAnsi="Arial" w:cs="Arial"/>
          <w:i/>
          <w:iCs/>
          <w:color w:val="000000"/>
          <w:kern w:val="2"/>
          <w:sz w:val="24"/>
          <w:szCs w:val="24"/>
          <w:lang w:eastAsia="en-AU"/>
          <w14:ligatures w14:val="standardContextual"/>
        </w:rPr>
        <w:t xml:space="preserve">, </w:t>
      </w:r>
      <w:r w:rsidR="650E42E8" w:rsidRPr="00981960">
        <w:rPr>
          <w:rFonts w:ascii="Arial" w:eastAsia="Arial" w:hAnsi="Arial" w:cs="Arial"/>
          <w:color w:val="000000"/>
          <w:kern w:val="2"/>
          <w:sz w:val="24"/>
          <w:szCs w:val="24"/>
          <w:lang w:eastAsia="en-AU"/>
          <w14:ligatures w14:val="standardContextual"/>
        </w:rPr>
        <w:t xml:space="preserve">which referred to the definition at section 22A. This is consequential to the amendment at </w:t>
      </w:r>
      <w:r w:rsidR="6612384C" w:rsidRPr="00981960">
        <w:rPr>
          <w:rFonts w:ascii="Arial" w:eastAsia="Arial" w:hAnsi="Arial" w:cs="Arial"/>
          <w:color w:val="000000"/>
          <w:kern w:val="2"/>
          <w:sz w:val="24"/>
          <w:szCs w:val="24"/>
          <w:lang w:eastAsia="en-AU"/>
          <w14:ligatures w14:val="standardContextual"/>
        </w:rPr>
        <w:t>c</w:t>
      </w:r>
      <w:r w:rsidR="650E42E8" w:rsidRPr="00981960">
        <w:rPr>
          <w:rFonts w:ascii="Arial" w:eastAsia="Arial" w:hAnsi="Arial" w:cs="Arial"/>
          <w:color w:val="000000"/>
          <w:kern w:val="2"/>
          <w:sz w:val="24"/>
          <w:szCs w:val="24"/>
          <w:lang w:eastAsia="en-AU"/>
          <w14:ligatures w14:val="standardContextual"/>
        </w:rPr>
        <w:t>lause 4, which moved the definition to the sub</w:t>
      </w:r>
      <w:r w:rsidR="337923D1" w:rsidRPr="00981960">
        <w:rPr>
          <w:rFonts w:ascii="Arial" w:eastAsia="Arial" w:hAnsi="Arial" w:cs="Arial"/>
          <w:color w:val="000000"/>
          <w:kern w:val="2"/>
          <w:sz w:val="24"/>
          <w:szCs w:val="24"/>
          <w:lang w:eastAsia="en-AU"/>
          <w14:ligatures w14:val="standardContextual"/>
        </w:rPr>
        <w:t>ordinate legislation.</w:t>
      </w:r>
      <w:r w:rsidRPr="00981960">
        <w:rPr>
          <w:rFonts w:ascii="Arial" w:eastAsia="Arial" w:hAnsi="Arial" w:cs="Arial"/>
          <w:color w:val="000000"/>
          <w:kern w:val="2"/>
          <w:sz w:val="24"/>
          <w:szCs w:val="24"/>
          <w:lang w:eastAsia="en-AU"/>
          <w14:ligatures w14:val="standardContextual"/>
        </w:rPr>
        <w:t xml:space="preserve"> </w:t>
      </w:r>
      <w:bookmarkEnd w:id="9"/>
    </w:p>
    <w:p w14:paraId="4A0684D1" w14:textId="1FB02B4C" w:rsidR="00E05741" w:rsidRPr="00981960" w:rsidRDefault="001E6CE4" w:rsidP="001F7F9F">
      <w:pPr>
        <w:spacing w:before="120" w:line="240" w:lineRule="auto"/>
        <w:ind w:left="62"/>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1</w:t>
      </w:r>
      <w:r w:rsidR="002760E3" w:rsidRPr="00981960">
        <w:rPr>
          <w:rFonts w:ascii="Arial" w:eastAsia="Arial" w:hAnsi="Arial" w:cs="Arial"/>
          <w:b/>
          <w:bCs/>
          <w:color w:val="000000"/>
          <w:kern w:val="2"/>
          <w:sz w:val="24"/>
          <w:szCs w:val="24"/>
          <w:lang w:eastAsia="en-AU"/>
          <w14:ligatures w14:val="standardContextual"/>
        </w:rPr>
        <w:t xml:space="preserve">3 </w:t>
      </w:r>
      <w:r w:rsidR="002760E3" w:rsidRPr="00981960">
        <w:rPr>
          <w:rFonts w:ascii="Arial" w:eastAsia="Arial" w:hAnsi="Arial" w:cs="Arial"/>
          <w:b/>
          <w:color w:val="000000"/>
          <w:kern w:val="2"/>
          <w:sz w:val="24"/>
          <w:szCs w:val="24"/>
          <w:lang w:eastAsia="en-AU"/>
          <w14:ligatures w14:val="standardContextual"/>
        </w:rPr>
        <w:tab/>
      </w:r>
      <w:r w:rsidR="002760E3" w:rsidRPr="00981960">
        <w:rPr>
          <w:rFonts w:ascii="Arial" w:eastAsia="Arial" w:hAnsi="Arial" w:cs="Arial"/>
          <w:b/>
          <w:bCs/>
          <w:color w:val="000000"/>
          <w:kern w:val="2"/>
          <w:sz w:val="24"/>
          <w:szCs w:val="24"/>
          <w:lang w:eastAsia="en-AU"/>
          <w14:ligatures w14:val="standardContextual"/>
        </w:rPr>
        <w:t xml:space="preserve">   </w:t>
      </w:r>
      <w:r w:rsidR="007C0000" w:rsidRPr="00981960">
        <w:rPr>
          <w:rFonts w:ascii="Arial" w:eastAsia="Arial" w:hAnsi="Arial" w:cs="Arial"/>
          <w:b/>
          <w:bCs/>
          <w:color w:val="000000"/>
          <w:kern w:val="2"/>
          <w:sz w:val="24"/>
          <w:szCs w:val="24"/>
          <w:lang w:eastAsia="en-AU"/>
          <w14:ligatures w14:val="standardContextual"/>
        </w:rPr>
        <w:t>Dictionary, definition</w:t>
      </w:r>
      <w:r w:rsidR="492703D4" w:rsidRPr="00981960">
        <w:rPr>
          <w:rFonts w:ascii="Arial" w:eastAsia="Arial" w:hAnsi="Arial" w:cs="Arial"/>
          <w:b/>
          <w:bCs/>
          <w:color w:val="000000"/>
          <w:kern w:val="2"/>
          <w:sz w:val="24"/>
          <w:szCs w:val="24"/>
          <w:lang w:eastAsia="en-AU"/>
          <w14:ligatures w14:val="standardContextual"/>
        </w:rPr>
        <w:t>s</w:t>
      </w:r>
      <w:r w:rsidR="007C0000" w:rsidRPr="00981960">
        <w:rPr>
          <w:rFonts w:ascii="Arial" w:eastAsia="Arial" w:hAnsi="Arial" w:cs="Arial"/>
          <w:b/>
          <w:bCs/>
          <w:color w:val="000000"/>
          <w:kern w:val="2"/>
          <w:sz w:val="24"/>
          <w:szCs w:val="24"/>
          <w:lang w:eastAsia="en-AU"/>
          <w14:ligatures w14:val="standardContextual"/>
        </w:rPr>
        <w:t xml:space="preserve"> of </w:t>
      </w:r>
      <w:r w:rsidR="007C0000" w:rsidRPr="00981960">
        <w:rPr>
          <w:rFonts w:ascii="Arial" w:eastAsia="Arial" w:hAnsi="Arial" w:cs="Arial"/>
          <w:b/>
          <w:bCs/>
          <w:i/>
          <w:iCs/>
          <w:color w:val="000000"/>
          <w:kern w:val="2"/>
          <w:sz w:val="24"/>
          <w:szCs w:val="24"/>
          <w:lang w:eastAsia="en-AU"/>
          <w14:ligatures w14:val="standardContextual"/>
        </w:rPr>
        <w:t>average speed limit</w:t>
      </w:r>
      <w:r w:rsidR="007C0000" w:rsidRPr="00981960">
        <w:rPr>
          <w:rFonts w:ascii="Arial" w:eastAsia="Arial" w:hAnsi="Arial" w:cs="Arial"/>
          <w:b/>
          <w:bCs/>
          <w:color w:val="000000"/>
          <w:kern w:val="2"/>
          <w:sz w:val="24"/>
          <w:szCs w:val="24"/>
          <w:lang w:eastAsia="en-AU"/>
          <w14:ligatures w14:val="standardContextual"/>
        </w:rPr>
        <w:t xml:space="preserve"> and </w:t>
      </w:r>
      <w:r w:rsidR="007C0000" w:rsidRPr="00981960">
        <w:rPr>
          <w:rFonts w:ascii="Arial" w:eastAsia="Arial" w:hAnsi="Arial" w:cs="Arial"/>
          <w:b/>
          <w:bCs/>
          <w:i/>
          <w:iCs/>
          <w:color w:val="000000"/>
          <w:kern w:val="2"/>
          <w:sz w:val="24"/>
          <w:szCs w:val="24"/>
          <w:lang w:eastAsia="en-AU"/>
          <w14:ligatures w14:val="standardContextual"/>
        </w:rPr>
        <w:t>detection point</w:t>
      </w:r>
      <w:bookmarkStart w:id="10" w:name="_Hlk195524112"/>
    </w:p>
    <w:p w14:paraId="3CB6668B" w14:textId="70C7A880" w:rsidR="00166D18" w:rsidRPr="00981960" w:rsidRDefault="00FF1474" w:rsidP="001F7F9F">
      <w:pPr>
        <w:spacing w:before="120" w:line="271" w:lineRule="auto"/>
        <w:ind w:left="72" w:hanging="10"/>
        <w:rPr>
          <w:rFonts w:ascii="Arial" w:eastAsia="Arial" w:hAnsi="Arial" w:cs="Arial"/>
          <w:b/>
          <w:bCs/>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1989F509" w:rsidRPr="00981960">
        <w:rPr>
          <w:rFonts w:ascii="Arial" w:eastAsia="Arial" w:hAnsi="Arial" w:cs="Arial"/>
          <w:color w:val="000000"/>
          <w:kern w:val="2"/>
          <w:sz w:val="24"/>
          <w:szCs w:val="24"/>
          <w:lang w:eastAsia="en-AU"/>
          <w14:ligatures w14:val="standardContextual"/>
        </w:rPr>
        <w:t>updates the dictionary def</w:t>
      </w:r>
      <w:r w:rsidR="1502F7B5" w:rsidRPr="00981960">
        <w:rPr>
          <w:rFonts w:ascii="Arial" w:eastAsia="Arial" w:hAnsi="Arial" w:cs="Arial"/>
          <w:color w:val="000000"/>
          <w:kern w:val="2"/>
          <w:sz w:val="24"/>
          <w:szCs w:val="24"/>
          <w:lang w:eastAsia="en-AU"/>
          <w14:ligatures w14:val="standardContextual"/>
        </w:rPr>
        <w:t>init</w:t>
      </w:r>
      <w:r w:rsidR="1989F509" w:rsidRPr="00981960">
        <w:rPr>
          <w:rFonts w:ascii="Arial" w:eastAsia="Arial" w:hAnsi="Arial" w:cs="Arial"/>
          <w:color w:val="000000"/>
          <w:kern w:val="2"/>
          <w:sz w:val="24"/>
          <w:szCs w:val="24"/>
          <w:lang w:eastAsia="en-AU"/>
          <w14:ligatures w14:val="standardContextual"/>
        </w:rPr>
        <w:t xml:space="preserve">ions of </w:t>
      </w:r>
      <w:r w:rsidR="1989F509" w:rsidRPr="00981960">
        <w:rPr>
          <w:rFonts w:ascii="Arial" w:eastAsia="Arial" w:hAnsi="Arial" w:cs="Arial"/>
          <w:i/>
          <w:iCs/>
          <w:color w:val="000000"/>
          <w:kern w:val="2"/>
          <w:sz w:val="24"/>
          <w:szCs w:val="24"/>
          <w:lang w:eastAsia="en-AU"/>
          <w14:ligatures w14:val="standardContextual"/>
        </w:rPr>
        <w:t xml:space="preserve">average speed limit </w:t>
      </w:r>
      <w:r w:rsidR="1989F509" w:rsidRPr="00981960">
        <w:rPr>
          <w:rFonts w:ascii="Arial" w:eastAsia="Arial" w:hAnsi="Arial" w:cs="Arial"/>
          <w:color w:val="000000"/>
          <w:kern w:val="2"/>
          <w:sz w:val="24"/>
          <w:szCs w:val="24"/>
          <w:lang w:eastAsia="en-AU"/>
          <w14:ligatures w14:val="standardContextual"/>
        </w:rPr>
        <w:t xml:space="preserve">and </w:t>
      </w:r>
      <w:r w:rsidR="1989F509" w:rsidRPr="00981960">
        <w:rPr>
          <w:rFonts w:ascii="Arial" w:eastAsia="Arial" w:hAnsi="Arial" w:cs="Arial"/>
          <w:i/>
          <w:iCs/>
          <w:color w:val="000000"/>
          <w:kern w:val="2"/>
          <w:sz w:val="24"/>
          <w:szCs w:val="24"/>
          <w:lang w:eastAsia="en-AU"/>
          <w14:ligatures w14:val="standardContextual"/>
        </w:rPr>
        <w:t xml:space="preserve">detection point </w:t>
      </w:r>
      <w:r w:rsidR="1989F509" w:rsidRPr="00981960">
        <w:rPr>
          <w:rFonts w:ascii="Arial" w:eastAsia="Arial" w:hAnsi="Arial" w:cs="Arial"/>
          <w:color w:val="000000"/>
          <w:kern w:val="2"/>
          <w:sz w:val="24"/>
          <w:szCs w:val="24"/>
          <w:lang w:eastAsia="en-AU"/>
          <w14:ligatures w14:val="standardContextual"/>
        </w:rPr>
        <w:t xml:space="preserve">with the new subsection numbers added to those definitions at section 22A, which is </w:t>
      </w:r>
      <w:r w:rsidRPr="00981960">
        <w:rPr>
          <w:rFonts w:ascii="Arial" w:eastAsia="Arial" w:hAnsi="Arial" w:cs="Arial"/>
          <w:color w:val="000000"/>
          <w:kern w:val="2"/>
          <w:sz w:val="24"/>
          <w:szCs w:val="24"/>
          <w:lang w:eastAsia="en-AU"/>
          <w14:ligatures w14:val="standardContextual"/>
        </w:rPr>
        <w:t xml:space="preserve">consequential </w:t>
      </w:r>
      <w:r w:rsidR="5D86AC3D" w:rsidRPr="00981960">
        <w:rPr>
          <w:rFonts w:ascii="Arial" w:eastAsia="Arial" w:hAnsi="Arial" w:cs="Arial"/>
          <w:color w:val="000000"/>
          <w:kern w:val="2"/>
          <w:sz w:val="24"/>
          <w:szCs w:val="24"/>
          <w:lang w:eastAsia="en-AU"/>
          <w14:ligatures w14:val="standardContextual"/>
        </w:rPr>
        <w:t xml:space="preserve">to </w:t>
      </w:r>
      <w:r w:rsidRPr="00981960">
        <w:rPr>
          <w:rFonts w:ascii="Arial" w:eastAsia="Arial" w:hAnsi="Arial" w:cs="Arial"/>
          <w:color w:val="000000"/>
          <w:kern w:val="2"/>
          <w:sz w:val="24"/>
          <w:szCs w:val="24"/>
          <w:lang w:eastAsia="en-AU"/>
          <w14:ligatures w14:val="standardContextual"/>
        </w:rPr>
        <w:t>the changes at </w:t>
      </w:r>
      <w:r w:rsidR="076AAABA" w:rsidRPr="00981960">
        <w:rPr>
          <w:rFonts w:ascii="Arial" w:eastAsia="Arial" w:hAnsi="Arial" w:cs="Arial"/>
          <w:color w:val="000000"/>
          <w:kern w:val="2"/>
          <w:sz w:val="24"/>
          <w:szCs w:val="24"/>
          <w:lang w:eastAsia="en-AU"/>
          <w14:ligatures w14:val="standardContextual"/>
        </w:rPr>
        <w:t>c</w:t>
      </w:r>
      <w:r w:rsidRPr="00981960">
        <w:rPr>
          <w:rFonts w:ascii="Arial" w:eastAsia="Arial" w:hAnsi="Arial" w:cs="Arial"/>
          <w:color w:val="000000"/>
          <w:kern w:val="2"/>
          <w:sz w:val="24"/>
          <w:szCs w:val="24"/>
          <w:lang w:eastAsia="en-AU"/>
          <w14:ligatures w14:val="standardContextual"/>
        </w:rPr>
        <w:t>lause 4.</w:t>
      </w:r>
      <w:bookmarkEnd w:id="10"/>
    </w:p>
    <w:p w14:paraId="435A6FFB" w14:textId="4479BDCE" w:rsidR="00C30BB8" w:rsidRPr="00981960" w:rsidRDefault="001E6CE4" w:rsidP="001F7F9F">
      <w:pPr>
        <w:keepNext/>
        <w:keepLines/>
        <w:tabs>
          <w:tab w:val="center" w:pos="2631"/>
        </w:tabs>
        <w:spacing w:before="120" w:after="0" w:line="269" w:lineRule="auto"/>
        <w:outlineLvl w:val="0"/>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Clause 1</w:t>
      </w:r>
      <w:r w:rsidR="005A633F" w:rsidRPr="00981960">
        <w:rPr>
          <w:rFonts w:ascii="Arial" w:eastAsia="Arial" w:hAnsi="Arial" w:cs="Arial"/>
          <w:b/>
          <w:bCs/>
          <w:color w:val="000000"/>
          <w:kern w:val="2"/>
          <w:sz w:val="24"/>
          <w:szCs w:val="24"/>
          <w:lang w:eastAsia="en-AU"/>
          <w14:ligatures w14:val="standardContextual"/>
        </w:rPr>
        <w:t>4</w:t>
      </w:r>
      <w:r w:rsidRPr="00981960">
        <w:rPr>
          <w:rFonts w:ascii="Arial" w:eastAsia="Arial" w:hAnsi="Arial" w:cs="Arial"/>
          <w:b/>
          <w:color w:val="000000"/>
          <w:kern w:val="2"/>
          <w:sz w:val="24"/>
          <w:szCs w:val="24"/>
          <w:lang w:eastAsia="en-AU"/>
          <w14:ligatures w14:val="standardContextual"/>
        </w:rPr>
        <w:tab/>
      </w:r>
      <w:r w:rsidR="005A633F" w:rsidRPr="00981960">
        <w:rPr>
          <w:rFonts w:ascii="Arial" w:eastAsia="Arial" w:hAnsi="Arial" w:cs="Arial"/>
          <w:b/>
          <w:bCs/>
          <w:color w:val="000000"/>
          <w:kern w:val="2"/>
          <w:sz w:val="24"/>
          <w:szCs w:val="24"/>
          <w:lang w:eastAsia="en-AU"/>
          <w14:ligatures w14:val="standardContextual"/>
        </w:rPr>
        <w:t xml:space="preserve"> </w:t>
      </w:r>
      <w:r w:rsidR="00AB19CC" w:rsidRPr="00981960">
        <w:rPr>
          <w:rFonts w:ascii="Arial" w:eastAsia="Arial" w:hAnsi="Arial" w:cs="Arial"/>
          <w:b/>
          <w:bCs/>
          <w:color w:val="000000"/>
          <w:kern w:val="2"/>
          <w:sz w:val="24"/>
          <w:szCs w:val="24"/>
          <w:lang w:eastAsia="en-AU"/>
          <w14:ligatures w14:val="standardContextual"/>
        </w:rPr>
        <w:t xml:space="preserve">   </w:t>
      </w:r>
      <w:r w:rsidR="002760E3" w:rsidRPr="00981960">
        <w:rPr>
          <w:rFonts w:ascii="Arial" w:eastAsia="Arial" w:hAnsi="Arial" w:cs="Arial"/>
          <w:b/>
          <w:bCs/>
          <w:color w:val="000000"/>
          <w:kern w:val="2"/>
          <w:sz w:val="24"/>
          <w:szCs w:val="24"/>
          <w:lang w:eastAsia="en-AU"/>
          <w14:ligatures w14:val="standardContextual"/>
        </w:rPr>
        <w:t xml:space="preserve"> </w:t>
      </w:r>
      <w:r w:rsidR="00AB19CC" w:rsidRPr="00981960">
        <w:rPr>
          <w:rFonts w:ascii="Arial" w:eastAsia="Arial" w:hAnsi="Arial" w:cs="Arial"/>
          <w:b/>
          <w:bCs/>
          <w:color w:val="000000"/>
          <w:kern w:val="2"/>
          <w:sz w:val="24"/>
          <w:szCs w:val="24"/>
          <w:lang w:eastAsia="en-AU"/>
          <w14:ligatures w14:val="standardContextual"/>
        </w:rPr>
        <w:t xml:space="preserve"> </w:t>
      </w:r>
      <w:r w:rsidR="005A633F" w:rsidRPr="00981960">
        <w:rPr>
          <w:rFonts w:ascii="Arial" w:eastAsia="Arial" w:hAnsi="Arial" w:cs="Arial"/>
          <w:b/>
          <w:bCs/>
          <w:color w:val="000000"/>
          <w:kern w:val="2"/>
          <w:sz w:val="24"/>
          <w:szCs w:val="24"/>
          <w:lang w:eastAsia="en-AU"/>
          <w14:ligatures w14:val="standardContextual"/>
        </w:rPr>
        <w:t xml:space="preserve">Dictionary, definitions of </w:t>
      </w:r>
      <w:r w:rsidR="005A633F" w:rsidRPr="00981960">
        <w:rPr>
          <w:rFonts w:ascii="Arial" w:eastAsia="Arial" w:hAnsi="Arial" w:cs="Arial"/>
          <w:b/>
          <w:bCs/>
          <w:i/>
          <w:iCs/>
          <w:color w:val="000000"/>
          <w:kern w:val="2"/>
          <w:sz w:val="24"/>
          <w:szCs w:val="24"/>
          <w:lang w:eastAsia="en-AU"/>
          <w14:ligatures w14:val="standardContextual"/>
        </w:rPr>
        <w:t>minimum travel time</w:t>
      </w:r>
      <w:r w:rsidR="005A633F" w:rsidRPr="00981960">
        <w:rPr>
          <w:rFonts w:ascii="Arial" w:eastAsia="Arial" w:hAnsi="Arial" w:cs="Arial"/>
          <w:b/>
          <w:bCs/>
          <w:color w:val="000000"/>
          <w:kern w:val="2"/>
          <w:sz w:val="24"/>
          <w:szCs w:val="24"/>
          <w:lang w:eastAsia="en-AU"/>
          <w14:ligatures w14:val="standardContextual"/>
        </w:rPr>
        <w:t xml:space="preserve">, </w:t>
      </w:r>
      <w:r w:rsidR="005A633F" w:rsidRPr="00981960">
        <w:rPr>
          <w:rFonts w:ascii="Arial" w:eastAsia="Arial" w:hAnsi="Arial" w:cs="Arial"/>
          <w:b/>
          <w:bCs/>
          <w:i/>
          <w:iCs/>
          <w:color w:val="000000"/>
          <w:kern w:val="2"/>
          <w:sz w:val="24"/>
          <w:szCs w:val="24"/>
          <w:lang w:eastAsia="en-AU"/>
          <w14:ligatures w14:val="standardContextual"/>
        </w:rPr>
        <w:t xml:space="preserve">mobile </w:t>
      </w:r>
    </w:p>
    <w:p w14:paraId="66FB85C2" w14:textId="0D734E59" w:rsidR="001E6CE4" w:rsidRPr="00981960" w:rsidRDefault="1057B3D2" w:rsidP="001F7F9F">
      <w:pPr>
        <w:keepNext/>
        <w:keepLines/>
        <w:tabs>
          <w:tab w:val="center" w:pos="2631"/>
        </w:tabs>
        <w:spacing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bCs/>
          <w:i/>
          <w:iCs/>
          <w:color w:val="000000"/>
          <w:kern w:val="2"/>
          <w:sz w:val="24"/>
          <w:szCs w:val="24"/>
          <w:lang w:eastAsia="en-AU"/>
          <w14:ligatures w14:val="standardContextual"/>
        </w:rPr>
        <w:t xml:space="preserve">                     </w:t>
      </w:r>
      <w:r w:rsidR="002760E3" w:rsidRPr="00981960">
        <w:rPr>
          <w:rFonts w:ascii="Arial" w:eastAsia="Arial" w:hAnsi="Arial" w:cs="Arial"/>
          <w:b/>
          <w:bCs/>
          <w:i/>
          <w:iCs/>
          <w:color w:val="000000"/>
          <w:kern w:val="2"/>
          <w:sz w:val="24"/>
          <w:szCs w:val="24"/>
          <w:lang w:eastAsia="en-AU"/>
          <w14:ligatures w14:val="standardContextual"/>
        </w:rPr>
        <w:t xml:space="preserve"> </w:t>
      </w:r>
      <w:r w:rsidRPr="00981960">
        <w:rPr>
          <w:rFonts w:ascii="Arial" w:eastAsia="Arial" w:hAnsi="Arial" w:cs="Arial"/>
          <w:b/>
          <w:bCs/>
          <w:i/>
          <w:iCs/>
          <w:color w:val="000000"/>
          <w:kern w:val="2"/>
          <w:sz w:val="24"/>
          <w:szCs w:val="24"/>
          <w:lang w:eastAsia="en-AU"/>
          <w14:ligatures w14:val="standardContextual"/>
        </w:rPr>
        <w:t xml:space="preserve"> </w:t>
      </w:r>
      <w:r w:rsidR="005A633F" w:rsidRPr="00981960">
        <w:rPr>
          <w:rFonts w:ascii="Arial" w:eastAsia="Arial" w:hAnsi="Arial" w:cs="Arial"/>
          <w:b/>
          <w:bCs/>
          <w:i/>
          <w:iCs/>
          <w:color w:val="000000"/>
          <w:kern w:val="2"/>
          <w:sz w:val="24"/>
          <w:szCs w:val="24"/>
          <w:lang w:eastAsia="en-AU"/>
          <w14:ligatures w14:val="standardContextual"/>
        </w:rPr>
        <w:t>device</w:t>
      </w:r>
      <w:r w:rsidR="005A633F" w:rsidRPr="00981960">
        <w:rPr>
          <w:rFonts w:ascii="Arial" w:eastAsia="Arial" w:hAnsi="Arial" w:cs="Arial"/>
          <w:b/>
          <w:bCs/>
          <w:color w:val="000000"/>
          <w:kern w:val="2"/>
          <w:sz w:val="24"/>
          <w:szCs w:val="24"/>
          <w:lang w:eastAsia="en-AU"/>
          <w14:ligatures w14:val="standardContextual"/>
        </w:rPr>
        <w:t xml:space="preserve"> and</w:t>
      </w:r>
      <w:r w:rsidR="5FB3A031" w:rsidRPr="00981960">
        <w:rPr>
          <w:rFonts w:ascii="Arial" w:eastAsia="Arial" w:hAnsi="Arial" w:cs="Arial"/>
          <w:b/>
          <w:bCs/>
          <w:color w:val="000000"/>
          <w:kern w:val="2"/>
          <w:sz w:val="24"/>
          <w:szCs w:val="24"/>
          <w:lang w:eastAsia="en-AU"/>
          <w14:ligatures w14:val="standardContextual"/>
        </w:rPr>
        <w:t xml:space="preserve"> </w:t>
      </w:r>
      <w:r w:rsidR="005A633F" w:rsidRPr="00981960">
        <w:rPr>
          <w:rFonts w:ascii="Arial" w:eastAsia="Arial" w:hAnsi="Arial" w:cs="Arial"/>
          <w:b/>
          <w:i/>
          <w:color w:val="000000"/>
          <w:kern w:val="2"/>
          <w:sz w:val="24"/>
          <w:szCs w:val="24"/>
          <w:lang w:eastAsia="en-AU"/>
          <w14:ligatures w14:val="standardContextual"/>
        </w:rPr>
        <w:t>mobile device detection system</w:t>
      </w:r>
      <w:r w:rsidR="005A633F" w:rsidRPr="00981960">
        <w:rPr>
          <w:rFonts w:ascii="Arial" w:eastAsia="Arial" w:hAnsi="Arial" w:cs="Arial"/>
          <w:b/>
          <w:color w:val="000000"/>
          <w:kern w:val="2"/>
          <w:sz w:val="24"/>
          <w:szCs w:val="24"/>
          <w:lang w:eastAsia="en-AU"/>
          <w14:ligatures w14:val="standardContextual"/>
        </w:rPr>
        <w:t xml:space="preserve"> </w:t>
      </w:r>
      <w:r w:rsidR="001E6CE4" w:rsidRPr="00981960">
        <w:rPr>
          <w:rFonts w:ascii="Arial" w:eastAsia="Arial" w:hAnsi="Arial" w:cs="Arial"/>
          <w:b/>
          <w:color w:val="000000"/>
          <w:kern w:val="2"/>
          <w:sz w:val="24"/>
          <w:szCs w:val="24"/>
          <w:lang w:eastAsia="en-AU"/>
          <w14:ligatures w14:val="standardContextual"/>
        </w:rPr>
        <w:t xml:space="preserve">  </w:t>
      </w:r>
    </w:p>
    <w:p w14:paraId="3F636CBA" w14:textId="36981A88" w:rsidR="246243EA" w:rsidRPr="00981960" w:rsidRDefault="00166D18" w:rsidP="001F7F9F">
      <w:pPr>
        <w:keepNext/>
        <w:keepLines/>
        <w:tabs>
          <w:tab w:val="center" w:pos="2631"/>
        </w:tabs>
        <w:spacing w:before="120" w:line="269" w:lineRule="auto"/>
        <w:outlineLvl w:val="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omits the dictionary definitions of </w:t>
      </w:r>
      <w:r w:rsidRPr="00981960">
        <w:rPr>
          <w:rFonts w:ascii="Arial" w:eastAsia="Arial" w:hAnsi="Arial" w:cs="Arial"/>
          <w:i/>
          <w:iCs/>
          <w:color w:val="000000"/>
          <w:kern w:val="2"/>
          <w:sz w:val="24"/>
          <w:szCs w:val="24"/>
          <w:lang w:eastAsia="en-AU"/>
          <w14:ligatures w14:val="standardContextual"/>
        </w:rPr>
        <w:t xml:space="preserve">minimum travel time, mobile device </w:t>
      </w:r>
      <w:r w:rsidRPr="00981960">
        <w:rPr>
          <w:rFonts w:ascii="Arial" w:eastAsia="Arial" w:hAnsi="Arial" w:cs="Arial"/>
          <w:color w:val="000000"/>
          <w:kern w:val="2"/>
          <w:sz w:val="24"/>
          <w:szCs w:val="24"/>
          <w:lang w:eastAsia="en-AU"/>
          <w14:ligatures w14:val="standardContextual"/>
        </w:rPr>
        <w:t xml:space="preserve">and </w:t>
      </w:r>
      <w:r w:rsidRPr="00981960">
        <w:rPr>
          <w:rFonts w:ascii="Arial" w:eastAsia="Arial" w:hAnsi="Arial" w:cs="Arial"/>
          <w:i/>
          <w:iCs/>
          <w:color w:val="000000"/>
          <w:kern w:val="2"/>
          <w:sz w:val="24"/>
          <w:szCs w:val="24"/>
          <w:lang w:eastAsia="en-AU"/>
          <w14:ligatures w14:val="standardContextual"/>
        </w:rPr>
        <w:t>mobile device detection system.</w:t>
      </w:r>
      <w:r w:rsidR="50465313" w:rsidRPr="00981960">
        <w:rPr>
          <w:rFonts w:ascii="Arial" w:eastAsia="Arial" w:hAnsi="Arial" w:cs="Arial"/>
          <w:i/>
          <w:iCs/>
          <w:color w:val="000000"/>
          <w:kern w:val="2"/>
          <w:sz w:val="24"/>
          <w:szCs w:val="24"/>
          <w:lang w:eastAsia="en-AU"/>
          <w14:ligatures w14:val="standardContextual"/>
        </w:rPr>
        <w:t xml:space="preserve"> </w:t>
      </w:r>
      <w:r w:rsidR="50465313" w:rsidRPr="00981960">
        <w:rPr>
          <w:rFonts w:ascii="Arial" w:eastAsia="Arial" w:hAnsi="Arial" w:cs="Arial"/>
          <w:color w:val="000000"/>
          <w:kern w:val="2"/>
          <w:sz w:val="24"/>
          <w:szCs w:val="24"/>
          <w:lang w:eastAsia="en-AU"/>
          <w14:ligatures w14:val="standardContextual"/>
        </w:rPr>
        <w:t>The term</w:t>
      </w:r>
      <w:r w:rsidR="4E590F40" w:rsidRPr="00981960">
        <w:rPr>
          <w:rFonts w:ascii="Arial" w:eastAsia="Arial" w:hAnsi="Arial" w:cs="Arial"/>
          <w:color w:val="000000"/>
          <w:kern w:val="2"/>
          <w:sz w:val="24"/>
          <w:szCs w:val="24"/>
          <w:lang w:eastAsia="en-AU"/>
          <w14:ligatures w14:val="standardContextual"/>
        </w:rPr>
        <w:t>s</w:t>
      </w:r>
      <w:r w:rsidR="50465313" w:rsidRPr="00981960">
        <w:rPr>
          <w:rFonts w:ascii="Arial" w:eastAsia="Arial" w:hAnsi="Arial" w:cs="Arial"/>
          <w:color w:val="000000"/>
          <w:kern w:val="2"/>
          <w:sz w:val="24"/>
          <w:szCs w:val="24"/>
          <w:lang w:eastAsia="en-AU"/>
          <w14:ligatures w14:val="standardContextual"/>
        </w:rPr>
        <w:t xml:space="preserve"> </w:t>
      </w:r>
      <w:r w:rsidR="50465313" w:rsidRPr="00981960">
        <w:rPr>
          <w:rFonts w:ascii="Arial" w:eastAsia="Arial" w:hAnsi="Arial" w:cs="Arial"/>
          <w:i/>
          <w:iCs/>
          <w:color w:val="000000"/>
          <w:kern w:val="2"/>
          <w:sz w:val="24"/>
          <w:szCs w:val="24"/>
          <w:lang w:eastAsia="en-AU"/>
          <w14:ligatures w14:val="standardContextual"/>
        </w:rPr>
        <w:t>minimum travel time</w:t>
      </w:r>
      <w:r w:rsidR="6F6C72C4" w:rsidRPr="00981960">
        <w:rPr>
          <w:rFonts w:ascii="Arial" w:eastAsia="Arial" w:hAnsi="Arial" w:cs="Arial"/>
          <w:i/>
          <w:iCs/>
          <w:color w:val="000000"/>
          <w:kern w:val="2"/>
          <w:sz w:val="24"/>
          <w:szCs w:val="24"/>
          <w:lang w:eastAsia="en-AU"/>
          <w14:ligatures w14:val="standardContextual"/>
        </w:rPr>
        <w:t xml:space="preserve"> </w:t>
      </w:r>
      <w:r w:rsidR="6F6C72C4" w:rsidRPr="00981960">
        <w:rPr>
          <w:rFonts w:ascii="Arial" w:eastAsia="Arial" w:hAnsi="Arial" w:cs="Arial"/>
          <w:color w:val="000000"/>
          <w:kern w:val="2"/>
          <w:sz w:val="24"/>
          <w:szCs w:val="24"/>
          <w:lang w:eastAsia="en-AU"/>
          <w14:ligatures w14:val="standardContextual"/>
        </w:rPr>
        <w:t xml:space="preserve">and </w:t>
      </w:r>
      <w:r w:rsidR="6F6C72C4" w:rsidRPr="00981960">
        <w:rPr>
          <w:rFonts w:ascii="Arial" w:eastAsia="Arial" w:hAnsi="Arial" w:cs="Arial"/>
          <w:i/>
          <w:iCs/>
          <w:color w:val="000000"/>
          <w:kern w:val="2"/>
          <w:sz w:val="24"/>
          <w:szCs w:val="24"/>
          <w:lang w:eastAsia="en-AU"/>
          <w14:ligatures w14:val="standardContextual"/>
        </w:rPr>
        <w:t>mobile device</w:t>
      </w:r>
      <w:r w:rsidR="50465313" w:rsidRPr="00981960">
        <w:rPr>
          <w:rFonts w:ascii="Arial" w:eastAsia="Arial" w:hAnsi="Arial" w:cs="Arial"/>
          <w:i/>
          <w:iCs/>
          <w:color w:val="000000"/>
          <w:kern w:val="2"/>
          <w:sz w:val="24"/>
          <w:szCs w:val="24"/>
          <w:lang w:eastAsia="en-AU"/>
          <w14:ligatures w14:val="standardContextual"/>
        </w:rPr>
        <w:t xml:space="preserve"> </w:t>
      </w:r>
      <w:r w:rsidR="74AF54AE" w:rsidRPr="00981960">
        <w:rPr>
          <w:rFonts w:ascii="Arial" w:eastAsia="Arial" w:hAnsi="Arial" w:cs="Arial"/>
          <w:color w:val="000000"/>
          <w:kern w:val="2"/>
          <w:sz w:val="24"/>
          <w:szCs w:val="24"/>
          <w:lang w:eastAsia="en-AU"/>
          <w14:ligatures w14:val="standardContextual"/>
        </w:rPr>
        <w:t>are</w:t>
      </w:r>
      <w:r w:rsidR="50465313" w:rsidRPr="00981960">
        <w:rPr>
          <w:rFonts w:ascii="Arial" w:eastAsia="Arial" w:hAnsi="Arial" w:cs="Arial"/>
          <w:i/>
          <w:iCs/>
          <w:color w:val="000000"/>
          <w:kern w:val="2"/>
          <w:sz w:val="24"/>
          <w:szCs w:val="24"/>
          <w:lang w:eastAsia="en-AU"/>
          <w14:ligatures w14:val="standardContextual"/>
        </w:rPr>
        <w:t xml:space="preserve"> </w:t>
      </w:r>
      <w:r w:rsidR="50465313" w:rsidRPr="00981960">
        <w:rPr>
          <w:rFonts w:ascii="Arial" w:eastAsia="Arial" w:hAnsi="Arial" w:cs="Arial"/>
          <w:color w:val="000000"/>
          <w:kern w:val="2"/>
          <w:sz w:val="24"/>
          <w:szCs w:val="24"/>
          <w:lang w:eastAsia="en-AU"/>
          <w14:ligatures w14:val="standardContextual"/>
        </w:rPr>
        <w:t xml:space="preserve">only used </w:t>
      </w:r>
      <w:r w:rsidR="57D5DBD2" w:rsidRPr="00981960">
        <w:rPr>
          <w:rFonts w:ascii="Arial" w:eastAsia="Arial" w:hAnsi="Arial" w:cs="Arial"/>
          <w:color w:val="000000"/>
          <w:kern w:val="2"/>
          <w:sz w:val="24"/>
          <w:szCs w:val="24"/>
          <w:lang w:eastAsia="en-AU"/>
          <w14:ligatures w14:val="standardContextual"/>
        </w:rPr>
        <w:t xml:space="preserve">in </w:t>
      </w:r>
      <w:r w:rsidR="4E3767A5" w:rsidRPr="00981960">
        <w:rPr>
          <w:rFonts w:ascii="Arial" w:eastAsia="Arial" w:hAnsi="Arial" w:cs="Arial"/>
          <w:color w:val="000000"/>
          <w:kern w:val="2"/>
          <w:sz w:val="24"/>
          <w:szCs w:val="24"/>
          <w:lang w:eastAsia="en-AU"/>
          <w14:ligatures w14:val="standardContextual"/>
        </w:rPr>
        <w:t>a specific section (sections 22A and 25 respectively)</w:t>
      </w:r>
      <w:r w:rsidR="57D5DBD2" w:rsidRPr="00981960">
        <w:rPr>
          <w:rFonts w:ascii="Arial" w:eastAsia="Arial" w:hAnsi="Arial" w:cs="Arial"/>
          <w:color w:val="000000"/>
          <w:kern w:val="2"/>
          <w:sz w:val="24"/>
          <w:szCs w:val="24"/>
          <w:lang w:eastAsia="en-AU"/>
          <w14:ligatures w14:val="standardContextual"/>
        </w:rPr>
        <w:t xml:space="preserve">, so </w:t>
      </w:r>
      <w:r w:rsidR="7244FD71" w:rsidRPr="00981960">
        <w:rPr>
          <w:rFonts w:ascii="Arial" w:eastAsia="Arial" w:hAnsi="Arial" w:cs="Arial"/>
          <w:color w:val="000000"/>
          <w:kern w:val="2"/>
          <w:sz w:val="24"/>
          <w:szCs w:val="24"/>
          <w:lang w:eastAsia="en-AU"/>
          <w14:ligatures w14:val="standardContextual"/>
        </w:rPr>
        <w:t>they are</w:t>
      </w:r>
      <w:r w:rsidR="57D5DBD2" w:rsidRPr="00981960">
        <w:rPr>
          <w:rFonts w:ascii="Arial" w:eastAsia="Arial" w:hAnsi="Arial" w:cs="Arial"/>
          <w:color w:val="000000"/>
          <w:kern w:val="2"/>
          <w:sz w:val="24"/>
          <w:szCs w:val="24"/>
          <w:lang w:eastAsia="en-AU"/>
          <w14:ligatures w14:val="standardContextual"/>
        </w:rPr>
        <w:t xml:space="preserve"> considered section definition</w:t>
      </w:r>
      <w:r w:rsidR="677B2AE3" w:rsidRPr="00981960">
        <w:rPr>
          <w:rFonts w:ascii="Arial" w:eastAsia="Arial" w:hAnsi="Arial" w:cs="Arial"/>
          <w:color w:val="000000"/>
          <w:kern w:val="2"/>
          <w:sz w:val="24"/>
          <w:szCs w:val="24"/>
          <w:lang w:eastAsia="en-AU"/>
          <w14:ligatures w14:val="standardContextual"/>
        </w:rPr>
        <w:t>s for the Act</w:t>
      </w:r>
      <w:r w:rsidR="57D5DBD2" w:rsidRPr="00981960">
        <w:rPr>
          <w:rFonts w:ascii="Arial" w:eastAsia="Arial" w:hAnsi="Arial" w:cs="Arial"/>
          <w:color w:val="000000"/>
          <w:kern w:val="2"/>
          <w:sz w:val="24"/>
          <w:szCs w:val="24"/>
          <w:lang w:eastAsia="en-AU"/>
          <w14:ligatures w14:val="standardContextual"/>
        </w:rPr>
        <w:t xml:space="preserve"> and </w:t>
      </w:r>
      <w:r w:rsidR="23B8EBF8" w:rsidRPr="00981960">
        <w:rPr>
          <w:rFonts w:ascii="Arial" w:eastAsia="Arial" w:hAnsi="Arial" w:cs="Arial"/>
          <w:color w:val="000000"/>
          <w:kern w:val="2"/>
          <w:sz w:val="24"/>
          <w:szCs w:val="24"/>
          <w:lang w:eastAsia="en-AU"/>
          <w14:ligatures w14:val="standardContextual"/>
        </w:rPr>
        <w:t>are n</w:t>
      </w:r>
      <w:r w:rsidR="57D5DBD2" w:rsidRPr="00981960">
        <w:rPr>
          <w:rFonts w:ascii="Arial" w:eastAsia="Arial" w:hAnsi="Arial" w:cs="Arial"/>
          <w:color w:val="000000"/>
          <w:kern w:val="2"/>
          <w:sz w:val="24"/>
          <w:szCs w:val="24"/>
          <w:lang w:eastAsia="en-AU"/>
          <w14:ligatures w14:val="standardContextual"/>
        </w:rPr>
        <w:t xml:space="preserve">ot required to be listed in the Act dictionary. The term </w:t>
      </w:r>
      <w:r w:rsidR="57D5DBD2" w:rsidRPr="00981960">
        <w:rPr>
          <w:rFonts w:ascii="Arial" w:eastAsia="Arial" w:hAnsi="Arial" w:cs="Arial"/>
          <w:i/>
          <w:iCs/>
          <w:color w:val="000000" w:themeColor="text1"/>
          <w:sz w:val="24"/>
          <w:szCs w:val="24"/>
          <w:lang w:eastAsia="en-AU"/>
        </w:rPr>
        <w:t>mobile device detection system</w:t>
      </w:r>
      <w:r w:rsidR="57202A4C" w:rsidRPr="00981960">
        <w:rPr>
          <w:rFonts w:ascii="Arial" w:eastAsia="Arial" w:hAnsi="Arial" w:cs="Arial"/>
          <w:i/>
          <w:iCs/>
          <w:color w:val="000000" w:themeColor="text1"/>
          <w:sz w:val="24"/>
          <w:szCs w:val="24"/>
          <w:lang w:eastAsia="en-AU"/>
        </w:rPr>
        <w:t xml:space="preserve"> </w:t>
      </w:r>
      <w:r w:rsidR="57202A4C" w:rsidRPr="00981960">
        <w:rPr>
          <w:rFonts w:ascii="Arial" w:eastAsia="Arial" w:hAnsi="Arial" w:cs="Arial"/>
          <w:color w:val="000000" w:themeColor="text1"/>
          <w:sz w:val="24"/>
          <w:szCs w:val="24"/>
          <w:lang w:eastAsia="en-AU"/>
        </w:rPr>
        <w:t xml:space="preserve">is not used in the Act and was moved to the subordinate legislation by the </w:t>
      </w:r>
      <w:r w:rsidR="524C79B2" w:rsidRPr="00981960">
        <w:rPr>
          <w:rFonts w:ascii="Arial" w:eastAsia="Arial" w:hAnsi="Arial" w:cs="Arial"/>
          <w:color w:val="000000" w:themeColor="text1"/>
          <w:sz w:val="24"/>
          <w:szCs w:val="24"/>
          <w:lang w:eastAsia="en-AU"/>
        </w:rPr>
        <w:t xml:space="preserve">changes </w:t>
      </w:r>
      <w:r w:rsidR="57202A4C" w:rsidRPr="00981960">
        <w:rPr>
          <w:rFonts w:ascii="Arial" w:eastAsia="Arial" w:hAnsi="Arial" w:cs="Arial"/>
          <w:color w:val="000000" w:themeColor="text1"/>
          <w:sz w:val="24"/>
          <w:szCs w:val="24"/>
          <w:lang w:eastAsia="en-AU"/>
        </w:rPr>
        <w:t>a</w:t>
      </w:r>
      <w:r w:rsidR="60885EE3" w:rsidRPr="00981960">
        <w:rPr>
          <w:rFonts w:ascii="Arial" w:eastAsia="Arial" w:hAnsi="Arial" w:cs="Arial"/>
          <w:color w:val="000000" w:themeColor="text1"/>
          <w:sz w:val="24"/>
          <w:szCs w:val="24"/>
          <w:lang w:eastAsia="en-AU"/>
        </w:rPr>
        <w:t>t</w:t>
      </w:r>
      <w:r w:rsidR="57202A4C" w:rsidRPr="00981960">
        <w:rPr>
          <w:rFonts w:ascii="Arial" w:eastAsia="Arial" w:hAnsi="Arial" w:cs="Arial"/>
          <w:color w:val="000000" w:themeColor="text1"/>
          <w:sz w:val="24"/>
          <w:szCs w:val="24"/>
          <w:lang w:eastAsia="en-AU"/>
        </w:rPr>
        <w:t xml:space="preserve"> clause 4. </w:t>
      </w:r>
    </w:p>
    <w:p w14:paraId="6E53DE15" w14:textId="4013D02C" w:rsidR="00CA1C10" w:rsidRPr="00981960" w:rsidRDefault="001E6CE4" w:rsidP="001F7F9F">
      <w:pPr>
        <w:keepNext/>
        <w:keepLines/>
        <w:spacing w:before="120" w:line="269" w:lineRule="auto"/>
        <w:ind w:left="72" w:right="872" w:hanging="10"/>
        <w:outlineLvl w:val="0"/>
        <w:rPr>
          <w:rFonts w:ascii="Arial" w:eastAsia="Arial" w:hAnsi="Arial" w:cs="Arial"/>
          <w:b/>
          <w:i/>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1</w:t>
      </w:r>
      <w:r w:rsidR="00165454" w:rsidRPr="00981960">
        <w:rPr>
          <w:rFonts w:ascii="Arial" w:eastAsia="Arial" w:hAnsi="Arial" w:cs="Arial"/>
          <w:b/>
          <w:color w:val="000000"/>
          <w:kern w:val="2"/>
          <w:sz w:val="24"/>
          <w:szCs w:val="24"/>
          <w:lang w:eastAsia="en-AU"/>
          <w14:ligatures w14:val="standardContextual"/>
        </w:rPr>
        <w:t>5</w:t>
      </w:r>
      <w:r w:rsidR="005115A9" w:rsidRPr="00981960">
        <w:rPr>
          <w:rFonts w:ascii="Arial" w:eastAsia="Arial" w:hAnsi="Arial" w:cs="Arial"/>
          <w:b/>
          <w:color w:val="000000"/>
          <w:kern w:val="2"/>
          <w:sz w:val="24"/>
          <w:szCs w:val="24"/>
          <w:lang w:eastAsia="en-AU"/>
          <w14:ligatures w14:val="standardContextual"/>
        </w:rPr>
        <w:t xml:space="preserve"> </w:t>
      </w:r>
      <w:r w:rsidR="00AB19CC" w:rsidRPr="00981960">
        <w:rPr>
          <w:rFonts w:ascii="Arial" w:eastAsia="Arial" w:hAnsi="Arial" w:cs="Arial"/>
          <w:b/>
          <w:color w:val="000000"/>
          <w:kern w:val="2"/>
          <w:sz w:val="24"/>
          <w:szCs w:val="24"/>
          <w:lang w:eastAsia="en-AU"/>
          <w14:ligatures w14:val="standardContextual"/>
        </w:rPr>
        <w:t xml:space="preserve">     </w:t>
      </w:r>
      <w:r w:rsidR="007343B4" w:rsidRPr="00981960">
        <w:rPr>
          <w:rFonts w:ascii="Arial" w:eastAsia="Arial" w:hAnsi="Arial" w:cs="Arial"/>
          <w:b/>
          <w:color w:val="000000"/>
          <w:kern w:val="2"/>
          <w:sz w:val="24"/>
          <w:szCs w:val="24"/>
          <w:lang w:eastAsia="en-AU"/>
          <w14:ligatures w14:val="standardContextual"/>
        </w:rPr>
        <w:t>Dictionary</w:t>
      </w:r>
      <w:r w:rsidR="005115A9" w:rsidRPr="00981960">
        <w:rPr>
          <w:rFonts w:ascii="Arial" w:eastAsia="Arial" w:hAnsi="Arial" w:cs="Arial"/>
          <w:b/>
          <w:color w:val="000000"/>
          <w:kern w:val="2"/>
          <w:sz w:val="24"/>
          <w:szCs w:val="24"/>
          <w:lang w:eastAsia="en-AU"/>
          <w14:ligatures w14:val="standardContextual"/>
        </w:rPr>
        <w:t xml:space="preserve">, </w:t>
      </w:r>
      <w:r w:rsidR="007343B4" w:rsidRPr="00981960">
        <w:rPr>
          <w:rFonts w:ascii="Arial" w:eastAsia="Arial" w:hAnsi="Arial" w:cs="Arial"/>
          <w:b/>
          <w:color w:val="000000"/>
          <w:kern w:val="2"/>
          <w:sz w:val="24"/>
          <w:szCs w:val="24"/>
          <w:lang w:eastAsia="en-AU"/>
          <w14:ligatures w14:val="standardContextual"/>
        </w:rPr>
        <w:t xml:space="preserve">definition of </w:t>
      </w:r>
      <w:r w:rsidR="007343B4" w:rsidRPr="00981960">
        <w:rPr>
          <w:rFonts w:ascii="Arial" w:eastAsia="Arial" w:hAnsi="Arial" w:cs="Arial"/>
          <w:b/>
          <w:i/>
          <w:color w:val="000000"/>
          <w:kern w:val="2"/>
          <w:sz w:val="24"/>
          <w:szCs w:val="24"/>
          <w:lang w:eastAsia="en-AU"/>
          <w14:ligatures w14:val="standardContextual"/>
        </w:rPr>
        <w:t xml:space="preserve">shortest practicable distance </w:t>
      </w:r>
    </w:p>
    <w:p w14:paraId="3C6EAB5E" w14:textId="043E99C5" w:rsidR="00166D18" w:rsidRPr="00981960" w:rsidRDefault="00166D18" w:rsidP="001F7F9F">
      <w:pPr>
        <w:spacing w:before="120" w:line="271" w:lineRule="auto"/>
        <w:ind w:left="72" w:hanging="10"/>
        <w:rPr>
          <w:rFonts w:ascii="Arial" w:eastAsia="Arial" w:hAnsi="Arial" w:cs="Arial"/>
          <w:b/>
          <w:bCs/>
          <w:color w:val="000000" w:themeColor="text1"/>
          <w:sz w:val="24"/>
          <w:szCs w:val="24"/>
          <w:lang w:eastAsia="en-AU"/>
        </w:rPr>
      </w:pPr>
      <w:r w:rsidRPr="00981960">
        <w:rPr>
          <w:rFonts w:ascii="Arial" w:eastAsia="Arial" w:hAnsi="Arial" w:cs="Arial"/>
          <w:color w:val="000000"/>
          <w:kern w:val="2"/>
          <w:sz w:val="24"/>
          <w:szCs w:val="24"/>
          <w:lang w:eastAsia="en-AU"/>
          <w14:ligatures w14:val="standardContextual"/>
        </w:rPr>
        <w:t xml:space="preserve">This clause </w:t>
      </w:r>
      <w:r w:rsidR="43E9DCE9" w:rsidRPr="00981960">
        <w:rPr>
          <w:rFonts w:ascii="Arial" w:eastAsia="Arial" w:hAnsi="Arial" w:cs="Arial"/>
          <w:color w:val="000000"/>
          <w:kern w:val="2"/>
          <w:sz w:val="24"/>
          <w:szCs w:val="24"/>
          <w:lang w:eastAsia="en-AU"/>
          <w14:ligatures w14:val="standardContextual"/>
        </w:rPr>
        <w:t xml:space="preserve">updates </w:t>
      </w:r>
      <w:r w:rsidRPr="00981960">
        <w:rPr>
          <w:rFonts w:ascii="Arial" w:eastAsia="Arial" w:hAnsi="Arial" w:cs="Arial"/>
          <w:color w:val="000000"/>
          <w:kern w:val="2"/>
          <w:sz w:val="24"/>
          <w:szCs w:val="24"/>
          <w:lang w:eastAsia="en-AU"/>
          <w14:ligatures w14:val="standardContextual"/>
        </w:rPr>
        <w:t>the existing definition</w:t>
      </w:r>
      <w:r w:rsidR="660491B1"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 xml:space="preserve">of </w:t>
      </w:r>
      <w:r w:rsidRPr="00981960">
        <w:rPr>
          <w:rFonts w:ascii="Arial" w:eastAsia="Arial" w:hAnsi="Arial" w:cs="Arial"/>
          <w:i/>
          <w:iCs/>
          <w:color w:val="000000"/>
          <w:kern w:val="2"/>
          <w:sz w:val="24"/>
          <w:szCs w:val="24"/>
          <w:lang w:eastAsia="en-AU"/>
          <w14:ligatures w14:val="standardContextual"/>
        </w:rPr>
        <w:t xml:space="preserve">shortest practicable distance </w:t>
      </w:r>
      <w:r w:rsidR="3F6414D5" w:rsidRPr="00981960">
        <w:rPr>
          <w:rFonts w:ascii="Arial" w:eastAsia="Arial" w:hAnsi="Arial" w:cs="Arial"/>
          <w:color w:val="000000" w:themeColor="text1"/>
          <w:sz w:val="24"/>
          <w:szCs w:val="24"/>
          <w:lang w:eastAsia="en-AU"/>
        </w:rPr>
        <w:t>with the new subsection number</w:t>
      </w:r>
      <w:r w:rsidR="4CB623B4" w:rsidRPr="00981960">
        <w:rPr>
          <w:rFonts w:ascii="Arial" w:eastAsia="Arial" w:hAnsi="Arial" w:cs="Arial"/>
          <w:color w:val="000000" w:themeColor="text1"/>
          <w:sz w:val="24"/>
          <w:szCs w:val="24"/>
          <w:lang w:eastAsia="en-AU"/>
        </w:rPr>
        <w:t xml:space="preserve"> </w:t>
      </w:r>
      <w:r w:rsidR="3F6414D5" w:rsidRPr="00981960">
        <w:rPr>
          <w:rFonts w:ascii="Arial" w:eastAsia="Arial" w:hAnsi="Arial" w:cs="Arial"/>
          <w:color w:val="000000" w:themeColor="text1"/>
          <w:sz w:val="24"/>
          <w:szCs w:val="24"/>
          <w:lang w:eastAsia="en-AU"/>
        </w:rPr>
        <w:t xml:space="preserve">added at section 22A, which is consequential </w:t>
      </w:r>
      <w:r w:rsidR="0686661B" w:rsidRPr="00981960">
        <w:rPr>
          <w:rFonts w:ascii="Arial" w:eastAsia="Arial" w:hAnsi="Arial" w:cs="Arial"/>
          <w:color w:val="000000" w:themeColor="text1"/>
          <w:sz w:val="24"/>
          <w:szCs w:val="24"/>
          <w:lang w:eastAsia="en-AU"/>
        </w:rPr>
        <w:t>to</w:t>
      </w:r>
      <w:r w:rsidR="3F6414D5" w:rsidRPr="00981960">
        <w:rPr>
          <w:rFonts w:ascii="Arial" w:eastAsia="Arial" w:hAnsi="Arial" w:cs="Arial"/>
          <w:color w:val="000000" w:themeColor="text1"/>
          <w:sz w:val="24"/>
          <w:szCs w:val="24"/>
          <w:lang w:eastAsia="en-AU"/>
        </w:rPr>
        <w:t xml:space="preserve"> the changes at clause 4.</w:t>
      </w:r>
    </w:p>
    <w:p w14:paraId="086B77AB" w14:textId="77777777" w:rsidR="002760E3" w:rsidRPr="00981960" w:rsidRDefault="00BD6252" w:rsidP="001F7F9F">
      <w:pPr>
        <w:tabs>
          <w:tab w:val="center" w:pos="4284"/>
        </w:tabs>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16 </w:t>
      </w:r>
      <w:r w:rsidRPr="00981960">
        <w:rPr>
          <w:rFonts w:ascii="Arial" w:eastAsia="Arial" w:hAnsi="Arial" w:cs="Arial"/>
          <w:b/>
          <w:color w:val="000000"/>
          <w:kern w:val="2"/>
          <w:sz w:val="24"/>
          <w:szCs w:val="24"/>
          <w:lang w:eastAsia="en-AU"/>
          <w14:ligatures w14:val="standardContextual"/>
        </w:rPr>
        <w:tab/>
      </w:r>
      <w:r w:rsidR="00472E67"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Dictionary, definition of </w:t>
      </w:r>
      <w:r w:rsidR="000E3155" w:rsidRPr="00981960">
        <w:rPr>
          <w:rFonts w:ascii="Arial" w:eastAsia="Arial" w:hAnsi="Arial" w:cs="Arial"/>
          <w:b/>
          <w:i/>
          <w:color w:val="000000"/>
          <w:kern w:val="2"/>
          <w:sz w:val="24"/>
          <w:szCs w:val="24"/>
          <w:lang w:eastAsia="en-AU"/>
          <w14:ligatures w14:val="standardContextual"/>
        </w:rPr>
        <w:t>shortest practicable route</w:t>
      </w:r>
      <w:r w:rsidRPr="00981960">
        <w:rPr>
          <w:rFonts w:ascii="Arial" w:eastAsia="Arial" w:hAnsi="Arial" w:cs="Arial"/>
          <w:b/>
          <w:color w:val="000000"/>
          <w:kern w:val="2"/>
          <w:sz w:val="24"/>
          <w:szCs w:val="24"/>
          <w:lang w:eastAsia="en-AU"/>
          <w14:ligatures w14:val="standardContextual"/>
        </w:rPr>
        <w:t xml:space="preserve"> </w:t>
      </w:r>
    </w:p>
    <w:p w14:paraId="482B6130" w14:textId="77777777" w:rsidR="001F7F9F" w:rsidRPr="00981960" w:rsidRDefault="00166D18" w:rsidP="001F7F9F">
      <w:pPr>
        <w:tabs>
          <w:tab w:val="center" w:pos="4284"/>
        </w:tabs>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omits the dictionary definition of </w:t>
      </w:r>
      <w:r w:rsidRPr="00981960">
        <w:rPr>
          <w:rFonts w:ascii="Arial" w:eastAsia="Arial" w:hAnsi="Arial" w:cs="Arial"/>
          <w:i/>
          <w:iCs/>
          <w:color w:val="000000"/>
          <w:kern w:val="2"/>
          <w:sz w:val="24"/>
          <w:szCs w:val="24"/>
          <w:lang w:eastAsia="en-AU"/>
          <w14:ligatures w14:val="standardContextual"/>
        </w:rPr>
        <w:t>shortest practicable route.</w:t>
      </w:r>
      <w:r w:rsidRPr="00981960">
        <w:rPr>
          <w:rFonts w:ascii="Arial" w:eastAsia="Arial" w:hAnsi="Arial" w:cs="Arial"/>
          <w:color w:val="000000"/>
          <w:kern w:val="2"/>
          <w:sz w:val="24"/>
          <w:szCs w:val="24"/>
          <w:lang w:eastAsia="en-AU"/>
          <w14:ligatures w14:val="standardContextual"/>
        </w:rPr>
        <w:t xml:space="preserve"> T</w:t>
      </w:r>
      <w:r w:rsidR="74DCE593" w:rsidRPr="00981960">
        <w:rPr>
          <w:rFonts w:ascii="Arial" w:eastAsia="Arial" w:hAnsi="Arial" w:cs="Arial"/>
          <w:color w:val="000000"/>
          <w:kern w:val="2"/>
          <w:sz w:val="24"/>
          <w:szCs w:val="24"/>
          <w:lang w:eastAsia="en-AU"/>
          <w14:ligatures w14:val="standardContextual"/>
        </w:rPr>
        <w:t xml:space="preserve">his definition is only used in section 22A, making it a section definition that does not need to be defined in the Act dictionary. </w:t>
      </w:r>
    </w:p>
    <w:p w14:paraId="1BC02191" w14:textId="77777777" w:rsidR="001F7F9F" w:rsidRPr="00981960" w:rsidRDefault="00BD6252" w:rsidP="001F7F9F">
      <w:pPr>
        <w:tabs>
          <w:tab w:val="center" w:pos="4284"/>
        </w:tabs>
        <w:spacing w:before="120" w:after="0" w:line="269" w:lineRule="auto"/>
        <w:rPr>
          <w:rFonts w:ascii="Arial" w:eastAsia="Arial" w:hAnsi="Arial" w:cs="Arial"/>
          <w:b/>
          <w:bCs/>
          <w:i/>
          <w:iCs/>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17 </w:t>
      </w:r>
      <w:r w:rsidR="00457987" w:rsidRPr="00981960">
        <w:rPr>
          <w:rFonts w:ascii="Arial" w:eastAsia="Arial" w:hAnsi="Arial" w:cs="Arial"/>
          <w:b/>
          <w:color w:val="000000"/>
          <w:kern w:val="2"/>
          <w:sz w:val="24"/>
          <w:szCs w:val="24"/>
          <w:lang w:eastAsia="en-AU"/>
          <w14:ligatures w14:val="standardContextual"/>
        </w:rPr>
        <w:t xml:space="preserve"> </w:t>
      </w:r>
      <w:r w:rsidR="00775BBE" w:rsidRPr="00981960">
        <w:rPr>
          <w:rFonts w:ascii="Arial" w:eastAsia="Arial" w:hAnsi="Arial" w:cs="Arial"/>
          <w:b/>
          <w:color w:val="000000"/>
          <w:kern w:val="2"/>
          <w:sz w:val="24"/>
          <w:szCs w:val="24"/>
          <w:lang w:eastAsia="en-AU"/>
          <w14:ligatures w14:val="standardContextual"/>
        </w:rPr>
        <w:t xml:space="preserve"> </w:t>
      </w:r>
      <w:r w:rsidR="00457987" w:rsidRPr="00981960">
        <w:rPr>
          <w:rFonts w:ascii="Arial" w:eastAsia="Arial" w:hAnsi="Arial" w:cs="Arial"/>
          <w:b/>
          <w:color w:val="000000"/>
          <w:kern w:val="2"/>
          <w:sz w:val="24"/>
          <w:szCs w:val="24"/>
          <w:lang w:eastAsia="en-AU"/>
          <w14:ligatures w14:val="standardContextual"/>
        </w:rPr>
        <w:t xml:space="preserve">  </w:t>
      </w:r>
      <w:r w:rsidR="00775BBE" w:rsidRPr="00981960">
        <w:rPr>
          <w:rFonts w:ascii="Arial" w:eastAsia="Arial" w:hAnsi="Arial" w:cs="Arial"/>
          <w:b/>
          <w:color w:val="000000"/>
          <w:kern w:val="2"/>
          <w:sz w:val="24"/>
          <w:szCs w:val="24"/>
          <w:lang w:eastAsia="en-AU"/>
          <w14:ligatures w14:val="standardContextual"/>
        </w:rPr>
        <w:t xml:space="preserve"> </w:t>
      </w:r>
      <w:r w:rsidR="00457987"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Dictionary, definitions of </w:t>
      </w:r>
      <w:r w:rsidR="00C30BB8" w:rsidRPr="00981960">
        <w:rPr>
          <w:rFonts w:ascii="Arial" w:eastAsia="Arial" w:hAnsi="Arial" w:cs="Arial"/>
          <w:b/>
          <w:i/>
          <w:color w:val="000000"/>
          <w:kern w:val="2"/>
          <w:sz w:val="24"/>
          <w:szCs w:val="24"/>
          <w:lang w:eastAsia="en-AU"/>
          <w14:ligatures w14:val="standardContextual"/>
        </w:rPr>
        <w:t xml:space="preserve">speeding offence </w:t>
      </w:r>
      <w:r w:rsidR="00C30BB8" w:rsidRPr="00981960">
        <w:rPr>
          <w:rFonts w:ascii="Arial" w:eastAsia="Arial" w:hAnsi="Arial" w:cs="Arial"/>
          <w:b/>
          <w:iCs/>
          <w:color w:val="000000"/>
          <w:kern w:val="2"/>
          <w:sz w:val="24"/>
          <w:szCs w:val="24"/>
          <w:lang w:eastAsia="en-AU"/>
          <w14:ligatures w14:val="standardContextual"/>
        </w:rPr>
        <w:t>and</w:t>
      </w:r>
      <w:r w:rsidR="00C30BB8" w:rsidRPr="00981960">
        <w:rPr>
          <w:rFonts w:ascii="Arial" w:eastAsia="Arial" w:hAnsi="Arial" w:cs="Arial"/>
          <w:b/>
          <w:i/>
          <w:color w:val="000000"/>
          <w:kern w:val="2"/>
          <w:sz w:val="24"/>
          <w:szCs w:val="24"/>
          <w:lang w:eastAsia="en-AU"/>
          <w14:ligatures w14:val="standardContextual"/>
        </w:rPr>
        <w:t xml:space="preserve"> spee</w:t>
      </w:r>
      <w:r w:rsidR="001F7F9F" w:rsidRPr="00981960">
        <w:rPr>
          <w:rFonts w:ascii="Arial" w:eastAsia="Arial" w:hAnsi="Arial" w:cs="Arial"/>
          <w:b/>
          <w:i/>
          <w:color w:val="000000"/>
          <w:kern w:val="2"/>
          <w:sz w:val="24"/>
          <w:szCs w:val="24"/>
          <w:lang w:eastAsia="en-AU"/>
          <w14:ligatures w14:val="standardContextual"/>
        </w:rPr>
        <w:t xml:space="preserve">d </w:t>
      </w:r>
      <w:r w:rsidR="08B0F9F1" w:rsidRPr="00981960">
        <w:rPr>
          <w:rFonts w:ascii="Arial" w:eastAsia="Arial" w:hAnsi="Arial" w:cs="Arial"/>
          <w:b/>
          <w:bCs/>
          <w:i/>
          <w:iCs/>
          <w:color w:val="000000"/>
          <w:kern w:val="2"/>
          <w:sz w:val="24"/>
          <w:szCs w:val="24"/>
          <w:lang w:eastAsia="en-AU"/>
          <w14:ligatures w14:val="standardContextual"/>
        </w:rPr>
        <w:t>m</w:t>
      </w:r>
      <w:r w:rsidR="00C30BB8" w:rsidRPr="00981960">
        <w:rPr>
          <w:rFonts w:ascii="Arial" w:eastAsia="Arial" w:hAnsi="Arial" w:cs="Arial"/>
          <w:b/>
          <w:bCs/>
          <w:i/>
          <w:iCs/>
          <w:color w:val="000000"/>
          <w:kern w:val="2"/>
          <w:sz w:val="24"/>
          <w:szCs w:val="24"/>
          <w:lang w:eastAsia="en-AU"/>
          <w14:ligatures w14:val="standardContextual"/>
        </w:rPr>
        <w:t>easurin</w:t>
      </w:r>
      <w:r w:rsidR="00457987" w:rsidRPr="00981960">
        <w:rPr>
          <w:rFonts w:ascii="Arial" w:eastAsia="Arial" w:hAnsi="Arial" w:cs="Arial"/>
          <w:b/>
          <w:bCs/>
          <w:i/>
          <w:iCs/>
          <w:color w:val="000000"/>
          <w:kern w:val="2"/>
          <w:sz w:val="24"/>
          <w:szCs w:val="24"/>
          <w:lang w:eastAsia="en-AU"/>
          <w14:ligatures w14:val="standardContextual"/>
        </w:rPr>
        <w:t>g</w:t>
      </w:r>
    </w:p>
    <w:p w14:paraId="6808D9D8" w14:textId="77777777" w:rsidR="001F7F9F" w:rsidRPr="00981960" w:rsidRDefault="00457987" w:rsidP="001F7F9F">
      <w:pPr>
        <w:tabs>
          <w:tab w:val="center" w:pos="4284"/>
        </w:tabs>
        <w:spacing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i/>
          <w:iCs/>
          <w:color w:val="000000"/>
          <w:kern w:val="2"/>
          <w:sz w:val="24"/>
          <w:szCs w:val="24"/>
          <w:lang w:eastAsia="en-AU"/>
          <w14:ligatures w14:val="standardContextual"/>
        </w:rPr>
        <w:t xml:space="preserve"> </w:t>
      </w:r>
      <w:r w:rsidR="001F7F9F" w:rsidRPr="00981960">
        <w:rPr>
          <w:rFonts w:ascii="Arial" w:eastAsia="Arial" w:hAnsi="Arial" w:cs="Arial"/>
          <w:b/>
          <w:bCs/>
          <w:i/>
          <w:iCs/>
          <w:color w:val="000000"/>
          <w:kern w:val="2"/>
          <w:sz w:val="24"/>
          <w:szCs w:val="24"/>
          <w:lang w:eastAsia="en-AU"/>
          <w14:ligatures w14:val="standardContextual"/>
        </w:rPr>
        <w:t xml:space="preserve">                      </w:t>
      </w:r>
      <w:r w:rsidR="00C30BB8" w:rsidRPr="00981960">
        <w:rPr>
          <w:rFonts w:ascii="Arial" w:eastAsia="Arial" w:hAnsi="Arial" w:cs="Arial"/>
          <w:b/>
          <w:bCs/>
          <w:i/>
          <w:iCs/>
          <w:color w:val="000000"/>
          <w:kern w:val="2"/>
          <w:sz w:val="24"/>
          <w:szCs w:val="24"/>
          <w:lang w:eastAsia="en-AU"/>
          <w14:ligatures w14:val="standardContextual"/>
        </w:rPr>
        <w:t xml:space="preserve">device </w:t>
      </w:r>
      <w:r w:rsidR="00BD6252" w:rsidRPr="00981960">
        <w:rPr>
          <w:rFonts w:ascii="Arial" w:eastAsia="Arial" w:hAnsi="Arial" w:cs="Arial"/>
          <w:b/>
          <w:bCs/>
          <w:color w:val="000000"/>
          <w:kern w:val="2"/>
          <w:sz w:val="24"/>
          <w:szCs w:val="24"/>
          <w:lang w:eastAsia="en-AU"/>
          <w14:ligatures w14:val="standardContextual"/>
        </w:rPr>
        <w:t xml:space="preserve"> </w:t>
      </w:r>
    </w:p>
    <w:p w14:paraId="6AD2A55A" w14:textId="369A1CF8" w:rsidR="0037735B" w:rsidRPr="00981960" w:rsidRDefault="0037735B" w:rsidP="001F7F9F">
      <w:pPr>
        <w:tabs>
          <w:tab w:val="center" w:pos="4284"/>
        </w:tabs>
        <w:spacing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77F7C811" w:rsidRPr="00981960">
        <w:rPr>
          <w:rFonts w:ascii="Arial" w:eastAsia="Arial" w:hAnsi="Arial" w:cs="Arial"/>
          <w:color w:val="000000"/>
          <w:kern w:val="2"/>
          <w:sz w:val="24"/>
          <w:szCs w:val="24"/>
          <w:lang w:eastAsia="en-AU"/>
          <w14:ligatures w14:val="standardContextual"/>
        </w:rPr>
        <w:t xml:space="preserve">updates </w:t>
      </w:r>
      <w:r w:rsidRPr="00981960">
        <w:rPr>
          <w:rFonts w:ascii="Arial" w:eastAsia="Arial" w:hAnsi="Arial" w:cs="Arial"/>
          <w:color w:val="000000"/>
          <w:kern w:val="2"/>
          <w:sz w:val="24"/>
          <w:szCs w:val="24"/>
          <w:lang w:eastAsia="en-AU"/>
          <w14:ligatures w14:val="standardContextual"/>
        </w:rPr>
        <w:t xml:space="preserve">the existing definitions of </w:t>
      </w:r>
      <w:r w:rsidRPr="00981960">
        <w:rPr>
          <w:rFonts w:ascii="Arial" w:eastAsia="Arial" w:hAnsi="Arial" w:cs="Arial"/>
          <w:i/>
          <w:iCs/>
          <w:color w:val="000000"/>
          <w:kern w:val="2"/>
          <w:sz w:val="24"/>
          <w:szCs w:val="24"/>
          <w:lang w:eastAsia="en-AU"/>
          <w14:ligatures w14:val="standardContextual"/>
        </w:rPr>
        <w:t>speeding offence</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speed measuring device</w:t>
      </w:r>
      <w:r w:rsidRPr="00981960">
        <w:rPr>
          <w:rFonts w:ascii="Arial" w:eastAsia="Arial" w:hAnsi="Arial" w:cs="Arial"/>
          <w:color w:val="000000"/>
          <w:kern w:val="2"/>
          <w:sz w:val="24"/>
          <w:szCs w:val="24"/>
          <w:lang w:eastAsia="en-AU"/>
          <w14:ligatures w14:val="standardContextual"/>
        </w:rPr>
        <w:t xml:space="preserve"> </w:t>
      </w:r>
      <w:r w:rsidR="148F644F" w:rsidRPr="00981960">
        <w:rPr>
          <w:rFonts w:ascii="Arial" w:eastAsia="Arial" w:hAnsi="Arial" w:cs="Arial"/>
          <w:color w:val="000000"/>
          <w:kern w:val="2"/>
          <w:sz w:val="24"/>
          <w:szCs w:val="24"/>
          <w:lang w:eastAsia="en-AU"/>
          <w14:ligatures w14:val="standardContextual"/>
        </w:rPr>
        <w:t xml:space="preserve">with the new subsection numbers, </w:t>
      </w:r>
      <w:r w:rsidRPr="00981960">
        <w:rPr>
          <w:rFonts w:ascii="Arial" w:eastAsia="Arial" w:hAnsi="Arial" w:cs="Arial"/>
          <w:color w:val="000000"/>
          <w:kern w:val="2"/>
          <w:sz w:val="24"/>
          <w:szCs w:val="24"/>
          <w:lang w:eastAsia="en-AU"/>
          <w14:ligatures w14:val="standardContextual"/>
        </w:rPr>
        <w:t xml:space="preserve">consequential </w:t>
      </w:r>
      <w:r w:rsidR="1540623D" w:rsidRPr="00981960">
        <w:rPr>
          <w:rFonts w:ascii="Arial" w:eastAsia="Arial" w:hAnsi="Arial" w:cs="Arial"/>
          <w:color w:val="000000"/>
          <w:kern w:val="2"/>
          <w:sz w:val="24"/>
          <w:szCs w:val="24"/>
          <w:lang w:eastAsia="en-AU"/>
          <w14:ligatures w14:val="standardContextual"/>
        </w:rPr>
        <w:t>to</w:t>
      </w:r>
      <w:r w:rsidRPr="00981960">
        <w:rPr>
          <w:rFonts w:ascii="Arial" w:eastAsia="Arial" w:hAnsi="Arial" w:cs="Arial"/>
          <w:color w:val="000000"/>
          <w:kern w:val="2"/>
          <w:sz w:val="24"/>
          <w:szCs w:val="24"/>
          <w:lang w:eastAsia="en-AU"/>
          <w14:ligatures w14:val="standardContextual"/>
        </w:rPr>
        <w:t xml:space="preserve"> the changes at clause 4.   </w:t>
      </w:r>
    </w:p>
    <w:p w14:paraId="5BFF9C86" w14:textId="6770CE8C" w:rsidR="75A379A9" w:rsidRPr="00981960" w:rsidRDefault="75A379A9" w:rsidP="001F7F9F">
      <w:pPr>
        <w:pStyle w:val="Heading2"/>
        <w:shd w:val="clear" w:color="auto" w:fill="FFFFFF" w:themeFill="background1"/>
        <w:spacing w:after="0"/>
        <w:rPr>
          <w:rFonts w:eastAsia="Arial" w:cs="Arial"/>
          <w:color w:val="000000" w:themeColor="text1"/>
        </w:rPr>
      </w:pPr>
      <w:r w:rsidRPr="00981960">
        <w:rPr>
          <w:rFonts w:eastAsia="Arial" w:cs="Arial"/>
          <w:color w:val="000000" w:themeColor="text1"/>
        </w:rPr>
        <w:lastRenderedPageBreak/>
        <w:t>PART 3          R</w:t>
      </w:r>
      <w:r w:rsidR="736DA0FF" w:rsidRPr="00981960">
        <w:rPr>
          <w:rFonts w:eastAsia="Arial" w:cs="Arial"/>
          <w:color w:val="000000" w:themeColor="text1"/>
        </w:rPr>
        <w:t>OAD</w:t>
      </w:r>
      <w:r w:rsidRPr="00981960">
        <w:rPr>
          <w:rFonts w:eastAsia="Arial" w:cs="Arial"/>
          <w:color w:val="000000" w:themeColor="text1"/>
        </w:rPr>
        <w:t xml:space="preserve"> T</w:t>
      </w:r>
      <w:r w:rsidR="18512C83" w:rsidRPr="00981960">
        <w:rPr>
          <w:rFonts w:eastAsia="Arial" w:cs="Arial"/>
          <w:color w:val="000000" w:themeColor="text1"/>
        </w:rPr>
        <w:t>RANSPORT</w:t>
      </w:r>
      <w:r w:rsidRPr="00981960">
        <w:rPr>
          <w:rFonts w:eastAsia="Arial" w:cs="Arial"/>
          <w:color w:val="000000" w:themeColor="text1"/>
        </w:rPr>
        <w:t xml:space="preserve"> (S</w:t>
      </w:r>
      <w:r w:rsidR="03B6BA7E" w:rsidRPr="00981960">
        <w:rPr>
          <w:rFonts w:eastAsia="Arial" w:cs="Arial"/>
          <w:color w:val="000000" w:themeColor="text1"/>
        </w:rPr>
        <w:t>AFETY</w:t>
      </w:r>
      <w:r w:rsidRPr="00981960">
        <w:rPr>
          <w:rFonts w:eastAsia="Arial" w:cs="Arial"/>
          <w:color w:val="000000" w:themeColor="text1"/>
        </w:rPr>
        <w:t xml:space="preserve"> </w:t>
      </w:r>
      <w:r w:rsidR="5C392272" w:rsidRPr="00981960">
        <w:rPr>
          <w:rFonts w:eastAsia="Arial" w:cs="Arial"/>
          <w:color w:val="000000" w:themeColor="text1"/>
        </w:rPr>
        <w:t>AND</w:t>
      </w:r>
      <w:r w:rsidRPr="00981960">
        <w:rPr>
          <w:rFonts w:eastAsia="Arial" w:cs="Arial"/>
          <w:color w:val="000000" w:themeColor="text1"/>
        </w:rPr>
        <w:t xml:space="preserve"> T</w:t>
      </w:r>
      <w:r w:rsidR="6273D9C0" w:rsidRPr="00981960">
        <w:rPr>
          <w:rFonts w:eastAsia="Arial" w:cs="Arial"/>
          <w:color w:val="000000" w:themeColor="text1"/>
        </w:rPr>
        <w:t>RAFFIC</w:t>
      </w:r>
    </w:p>
    <w:p w14:paraId="30A15850" w14:textId="51562657" w:rsidR="246243EA" w:rsidRPr="00981960" w:rsidRDefault="75A379A9" w:rsidP="001F7F9F">
      <w:pPr>
        <w:pStyle w:val="Heading2"/>
        <w:shd w:val="clear" w:color="auto" w:fill="FFFFFF" w:themeFill="background1"/>
        <w:spacing w:before="0" w:after="200" w:line="269" w:lineRule="auto"/>
        <w:rPr>
          <w:rFonts w:eastAsia="Arial" w:cs="Arial"/>
          <w:color w:val="000000" w:themeColor="text1"/>
          <w:lang w:eastAsia="en-AU"/>
        </w:rPr>
      </w:pPr>
      <w:r w:rsidRPr="00981960">
        <w:rPr>
          <w:rFonts w:eastAsia="Arial" w:cs="Arial"/>
          <w:color w:val="000000" w:themeColor="text1"/>
        </w:rPr>
        <w:t xml:space="preserve">                       M</w:t>
      </w:r>
      <w:r w:rsidR="1DEA1F76" w:rsidRPr="00981960">
        <w:rPr>
          <w:rFonts w:eastAsia="Arial" w:cs="Arial"/>
          <w:color w:val="000000" w:themeColor="text1"/>
        </w:rPr>
        <w:t>ANAGEMENT</w:t>
      </w:r>
      <w:r w:rsidRPr="00981960">
        <w:rPr>
          <w:rFonts w:eastAsia="Arial" w:cs="Arial"/>
          <w:color w:val="000000" w:themeColor="text1"/>
        </w:rPr>
        <w:t>) R</w:t>
      </w:r>
      <w:r w:rsidR="3FC614E8" w:rsidRPr="00981960">
        <w:rPr>
          <w:rFonts w:eastAsia="Arial" w:cs="Arial"/>
          <w:color w:val="000000" w:themeColor="text1"/>
        </w:rPr>
        <w:t xml:space="preserve">EGULATION </w:t>
      </w:r>
      <w:r w:rsidRPr="00981960">
        <w:rPr>
          <w:rFonts w:eastAsia="Arial" w:cs="Arial"/>
          <w:color w:val="000000" w:themeColor="text1"/>
        </w:rPr>
        <w:t>2017</w:t>
      </w:r>
    </w:p>
    <w:p w14:paraId="48560345" w14:textId="07BCD365" w:rsidR="00BD6252" w:rsidRPr="00981960" w:rsidRDefault="00BD6252" w:rsidP="001F7F9F">
      <w:pPr>
        <w:keepNext/>
        <w:keepLines/>
        <w:tabs>
          <w:tab w:val="center" w:pos="3043"/>
        </w:tabs>
        <w:spacing w:before="120" w:line="269" w:lineRule="auto"/>
        <w:ind w:left="1418" w:hanging="1418"/>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18 </w:t>
      </w:r>
      <w:r w:rsidR="00FE70B7" w:rsidRPr="00981960">
        <w:rPr>
          <w:rFonts w:ascii="Arial" w:eastAsia="Arial" w:hAnsi="Arial" w:cs="Arial"/>
          <w:b/>
          <w:color w:val="000000"/>
          <w:kern w:val="2"/>
          <w:sz w:val="24"/>
          <w:szCs w:val="24"/>
          <w:lang w:eastAsia="en-AU"/>
          <w14:ligatures w14:val="standardContextual"/>
        </w:rPr>
        <w:tab/>
        <w:t xml:space="preserve"> New</w:t>
      </w:r>
      <w:r w:rsidR="00673FB4" w:rsidRPr="00981960">
        <w:rPr>
          <w:rFonts w:ascii="Arial" w:eastAsia="Arial" w:hAnsi="Arial" w:cs="Arial"/>
          <w:b/>
          <w:color w:val="000000"/>
          <w:kern w:val="2"/>
          <w:sz w:val="24"/>
          <w:szCs w:val="24"/>
          <w:lang w:eastAsia="en-AU"/>
          <w14:ligatures w14:val="standardContextual"/>
        </w:rPr>
        <w:t xml:space="preserve"> </w:t>
      </w:r>
      <w:r w:rsidR="00673FB4" w:rsidRPr="00981960">
        <w:rPr>
          <w:rFonts w:ascii="Arial" w:eastAsia="Arial" w:hAnsi="Arial" w:cs="Arial"/>
          <w:b/>
          <w:bCs/>
          <w:color w:val="000000"/>
          <w:kern w:val="2"/>
          <w:sz w:val="24"/>
          <w:szCs w:val="24"/>
          <w:lang w:eastAsia="en-AU"/>
          <w14:ligatures w14:val="standardContextual"/>
        </w:rPr>
        <w:t>section</w:t>
      </w:r>
      <w:r w:rsidR="4BB9AFC6" w:rsidRPr="00981960">
        <w:rPr>
          <w:rFonts w:ascii="Arial" w:eastAsia="Arial" w:hAnsi="Arial" w:cs="Arial"/>
          <w:b/>
          <w:bCs/>
          <w:color w:val="000000"/>
          <w:kern w:val="2"/>
          <w:sz w:val="24"/>
          <w:szCs w:val="24"/>
          <w:lang w:eastAsia="en-AU"/>
          <w14:ligatures w14:val="standardContextual"/>
        </w:rPr>
        <w:t>s</w:t>
      </w:r>
      <w:r w:rsidR="00673FB4" w:rsidRPr="00981960">
        <w:rPr>
          <w:rFonts w:ascii="Arial" w:eastAsia="Arial" w:hAnsi="Arial" w:cs="Arial"/>
          <w:b/>
          <w:color w:val="000000"/>
          <w:kern w:val="2"/>
          <w:sz w:val="24"/>
          <w:szCs w:val="24"/>
          <w:lang w:eastAsia="en-AU"/>
          <w14:ligatures w14:val="standardContextual"/>
        </w:rPr>
        <w:t xml:space="preserve"> 11A</w:t>
      </w:r>
      <w:r w:rsidRPr="00981960">
        <w:rPr>
          <w:rFonts w:ascii="Arial" w:eastAsia="Arial" w:hAnsi="Arial" w:cs="Arial"/>
          <w:b/>
          <w:color w:val="000000"/>
          <w:kern w:val="2"/>
          <w:sz w:val="24"/>
          <w:szCs w:val="24"/>
          <w:lang w:eastAsia="en-AU"/>
          <w14:ligatures w14:val="standardContextual"/>
        </w:rPr>
        <w:t xml:space="preserve"> </w:t>
      </w:r>
      <w:r w:rsidR="2BE4A081" w:rsidRPr="00981960">
        <w:rPr>
          <w:rFonts w:ascii="Arial" w:eastAsia="Arial" w:hAnsi="Arial" w:cs="Arial"/>
          <w:b/>
          <w:bCs/>
          <w:color w:val="000000"/>
          <w:kern w:val="2"/>
          <w:sz w:val="24"/>
          <w:szCs w:val="24"/>
          <w:lang w:eastAsia="en-AU"/>
          <w14:ligatures w14:val="standardContextual"/>
        </w:rPr>
        <w:t>and 11B</w:t>
      </w:r>
    </w:p>
    <w:p w14:paraId="3648185F" w14:textId="7C635A03" w:rsidR="00626FE9" w:rsidRPr="00981960" w:rsidRDefault="00BD6252" w:rsidP="001F7F9F">
      <w:pPr>
        <w:spacing w:before="120" w:line="271" w:lineRule="auto"/>
        <w:ind w:left="62"/>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definitions of </w:t>
      </w:r>
      <w:r w:rsidR="002F5865" w:rsidRPr="00981960">
        <w:rPr>
          <w:rFonts w:ascii="Arial" w:eastAsia="Arial" w:hAnsi="Arial" w:cs="Arial"/>
          <w:i/>
          <w:iCs/>
          <w:color w:val="000000"/>
          <w:kern w:val="2"/>
          <w:sz w:val="24"/>
          <w:szCs w:val="24"/>
          <w:lang w:eastAsia="en-AU"/>
          <w14:ligatures w14:val="standardContextual"/>
        </w:rPr>
        <w:t xml:space="preserve">average speed detection system, </w:t>
      </w:r>
      <w:r w:rsidR="00F71BBB" w:rsidRPr="00981960">
        <w:rPr>
          <w:rFonts w:ascii="Arial" w:eastAsia="Arial" w:hAnsi="Arial" w:cs="Arial"/>
          <w:i/>
          <w:iCs/>
          <w:color w:val="000000"/>
          <w:kern w:val="2"/>
          <w:sz w:val="24"/>
          <w:szCs w:val="24"/>
          <w:lang w:eastAsia="en-AU"/>
          <w14:ligatures w14:val="standardContextual"/>
        </w:rPr>
        <w:t>minimum</w:t>
      </w:r>
      <w:r w:rsidRPr="00981960">
        <w:rPr>
          <w:rFonts w:ascii="Arial" w:eastAsia="Arial" w:hAnsi="Arial" w:cs="Arial"/>
          <w:i/>
          <w:iCs/>
          <w:color w:val="000000"/>
          <w:kern w:val="2"/>
          <w:sz w:val="24"/>
          <w:szCs w:val="24"/>
          <w:lang w:eastAsia="en-AU"/>
          <w14:ligatures w14:val="standardContextual"/>
        </w:rPr>
        <w:t xml:space="preserve"> travel time</w:t>
      </w:r>
      <w:r w:rsidRPr="00981960">
        <w:rPr>
          <w:rFonts w:ascii="Arial" w:eastAsia="Arial" w:hAnsi="Arial" w:cs="Arial"/>
          <w:color w:val="000000"/>
          <w:kern w:val="2"/>
          <w:sz w:val="24"/>
          <w:szCs w:val="24"/>
          <w:lang w:eastAsia="en-AU"/>
          <w14:ligatures w14:val="standardContextual"/>
        </w:rPr>
        <w:t xml:space="preserve">, </w:t>
      </w:r>
      <w:r w:rsidR="0043494D" w:rsidRPr="00981960">
        <w:rPr>
          <w:rFonts w:ascii="Arial" w:eastAsia="Arial" w:hAnsi="Arial" w:cs="Arial"/>
          <w:color w:val="000000"/>
          <w:kern w:val="2"/>
          <w:sz w:val="24"/>
          <w:szCs w:val="24"/>
          <w:lang w:eastAsia="en-AU"/>
          <w14:ligatures w14:val="standardContextual"/>
        </w:rPr>
        <w:t xml:space="preserve">and </w:t>
      </w:r>
      <w:r w:rsidR="0043494D" w:rsidRPr="00981960">
        <w:rPr>
          <w:rFonts w:ascii="Arial" w:eastAsia="Arial" w:hAnsi="Arial" w:cs="Arial"/>
          <w:i/>
          <w:iCs/>
          <w:color w:val="000000"/>
          <w:kern w:val="2"/>
          <w:sz w:val="24"/>
          <w:szCs w:val="24"/>
          <w:lang w:eastAsia="en-AU"/>
          <w14:ligatures w14:val="standardContextual"/>
        </w:rPr>
        <w:t>shortest practicable route</w:t>
      </w:r>
      <w:r w:rsidR="52613C64" w:rsidRPr="00981960">
        <w:rPr>
          <w:rFonts w:ascii="Arial" w:eastAsia="Arial" w:hAnsi="Arial" w:cs="Arial"/>
          <w:i/>
          <w:iCs/>
          <w:color w:val="000000"/>
          <w:kern w:val="2"/>
          <w:sz w:val="24"/>
          <w:szCs w:val="24"/>
          <w:lang w:eastAsia="en-AU"/>
          <w14:ligatures w14:val="standardContextual"/>
        </w:rPr>
        <w:t>,</w:t>
      </w:r>
      <w:r w:rsidR="0043494D"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 xml:space="preserve">consequential </w:t>
      </w:r>
      <w:r w:rsidR="390D22ED" w:rsidRPr="00981960">
        <w:rPr>
          <w:rFonts w:ascii="Arial" w:eastAsia="Arial" w:hAnsi="Arial" w:cs="Arial"/>
          <w:color w:val="000000"/>
          <w:kern w:val="2"/>
          <w:sz w:val="24"/>
          <w:szCs w:val="24"/>
          <w:lang w:eastAsia="en-AU"/>
          <w14:ligatures w14:val="standardContextual"/>
        </w:rPr>
        <w:t>to</w:t>
      </w:r>
      <w:r w:rsidRPr="00981960">
        <w:rPr>
          <w:rFonts w:ascii="Arial" w:eastAsia="Arial" w:hAnsi="Arial" w:cs="Arial"/>
          <w:color w:val="000000"/>
          <w:kern w:val="2"/>
          <w:sz w:val="24"/>
          <w:szCs w:val="24"/>
          <w:lang w:eastAsia="en-AU"/>
          <w14:ligatures w14:val="standardContextual"/>
        </w:rPr>
        <w:t xml:space="preserve"> the changes at clause </w:t>
      </w:r>
      <w:r w:rsidR="7D6940D0" w:rsidRPr="00981960">
        <w:rPr>
          <w:rFonts w:ascii="Arial" w:eastAsia="Arial" w:hAnsi="Arial" w:cs="Arial"/>
          <w:color w:val="000000"/>
          <w:kern w:val="2"/>
          <w:sz w:val="24"/>
          <w:szCs w:val="24"/>
          <w:lang w:eastAsia="en-AU"/>
          <w14:ligatures w14:val="standardContextual"/>
        </w:rPr>
        <w:t>4</w:t>
      </w:r>
      <w:r w:rsidRPr="00981960">
        <w:rPr>
          <w:rFonts w:ascii="Arial" w:eastAsia="Arial" w:hAnsi="Arial" w:cs="Arial"/>
          <w:color w:val="000000"/>
          <w:kern w:val="2"/>
          <w:sz w:val="24"/>
          <w:szCs w:val="24"/>
          <w:lang w:eastAsia="en-AU"/>
          <w14:ligatures w14:val="standardContextual"/>
        </w:rPr>
        <w:t xml:space="preserve">.   </w:t>
      </w:r>
    </w:p>
    <w:p w14:paraId="10E95563" w14:textId="171EAB92" w:rsidR="00775BBE" w:rsidRPr="00981960" w:rsidRDefault="00BD6252" w:rsidP="001F7F9F">
      <w:pPr>
        <w:tabs>
          <w:tab w:val="center" w:pos="4043"/>
        </w:tabs>
        <w:spacing w:before="120" w:after="0" w:line="269"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19  </w:t>
      </w:r>
      <w:r w:rsidR="00775BBE" w:rsidRPr="00981960">
        <w:rPr>
          <w:rFonts w:ascii="Arial" w:eastAsia="Arial" w:hAnsi="Arial" w:cs="Arial"/>
          <w:b/>
          <w:bCs/>
          <w:color w:val="000000"/>
          <w:kern w:val="2"/>
          <w:sz w:val="24"/>
          <w:szCs w:val="24"/>
          <w:lang w:eastAsia="en-AU"/>
          <w14:ligatures w14:val="standardContextual"/>
        </w:rPr>
        <w:t xml:space="preserve">    </w:t>
      </w:r>
      <w:r w:rsidR="00747F54" w:rsidRPr="00981960">
        <w:rPr>
          <w:rFonts w:ascii="Arial" w:eastAsia="Arial" w:hAnsi="Arial" w:cs="Arial"/>
          <w:b/>
          <w:bCs/>
          <w:color w:val="000000"/>
          <w:kern w:val="2"/>
          <w:sz w:val="24"/>
          <w:szCs w:val="24"/>
          <w:lang w:eastAsia="en-AU"/>
          <w14:ligatures w14:val="standardContextual"/>
        </w:rPr>
        <w:t xml:space="preserve"> </w:t>
      </w:r>
      <w:r w:rsidR="00B86D68" w:rsidRPr="00981960">
        <w:rPr>
          <w:rFonts w:ascii="Arial" w:eastAsia="Arial" w:hAnsi="Arial" w:cs="Arial"/>
          <w:b/>
          <w:bCs/>
          <w:color w:val="000000"/>
          <w:kern w:val="2"/>
          <w:sz w:val="24"/>
          <w:szCs w:val="24"/>
          <w:lang w:eastAsia="en-AU"/>
          <w14:ligatures w14:val="standardContextual"/>
        </w:rPr>
        <w:t xml:space="preserve">Average speed detection systems—Act, s 22A </w:t>
      </w:r>
    </w:p>
    <w:p w14:paraId="0ED4FA09" w14:textId="7109C60C" w:rsidR="00CC2BA8" w:rsidRPr="00981960" w:rsidRDefault="5D1774A5" w:rsidP="001F7F9F">
      <w:pPr>
        <w:tabs>
          <w:tab w:val="center" w:pos="4043"/>
        </w:tabs>
        <w:spacing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themeColor="text1"/>
          <w:sz w:val="24"/>
          <w:szCs w:val="24"/>
          <w:lang w:eastAsia="en-AU"/>
        </w:rPr>
        <w:t xml:space="preserve">                        </w:t>
      </w:r>
      <w:r w:rsidR="00B86D68" w:rsidRPr="00981960">
        <w:rPr>
          <w:rFonts w:ascii="Arial" w:eastAsia="Arial" w:hAnsi="Arial" w:cs="Arial"/>
          <w:b/>
          <w:bCs/>
          <w:color w:val="000000"/>
          <w:kern w:val="2"/>
          <w:sz w:val="24"/>
          <w:szCs w:val="24"/>
          <w:lang w:eastAsia="en-AU"/>
          <w14:ligatures w14:val="standardContextual"/>
        </w:rPr>
        <w:t>Section 12 (1) to (3)</w:t>
      </w:r>
    </w:p>
    <w:p w14:paraId="34E8C594" w14:textId="6174F352" w:rsidR="004B55A8" w:rsidRPr="00981960" w:rsidRDefault="004B55A8" w:rsidP="001F7F9F">
      <w:pPr>
        <w:tabs>
          <w:tab w:val="center" w:pos="4043"/>
        </w:tabs>
        <w:spacing w:before="120" w:line="269" w:lineRule="auto"/>
        <w:rPr>
          <w:rFonts w:ascii="Arial" w:eastAsia="Arial" w:hAnsi="Arial" w:cs="Arial"/>
          <w:i/>
          <w:iCs/>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w:t>
      </w:r>
      <w:r w:rsidR="00CC2BA8" w:rsidRPr="00981960">
        <w:rPr>
          <w:rFonts w:ascii="Arial" w:eastAsia="Arial" w:hAnsi="Arial" w:cs="Arial"/>
          <w:color w:val="000000"/>
          <w:kern w:val="2"/>
          <w:sz w:val="24"/>
          <w:szCs w:val="24"/>
          <w:lang w:eastAsia="en-AU"/>
          <w14:ligatures w14:val="standardContextual"/>
        </w:rPr>
        <w:t xml:space="preserve">clause </w:t>
      </w:r>
      <w:r w:rsidR="3818400E" w:rsidRPr="00981960">
        <w:rPr>
          <w:rFonts w:ascii="Arial" w:eastAsia="Arial" w:hAnsi="Arial" w:cs="Arial"/>
          <w:color w:val="000000"/>
          <w:kern w:val="2"/>
          <w:sz w:val="24"/>
          <w:szCs w:val="24"/>
          <w:lang w:eastAsia="en-AU"/>
          <w14:ligatures w14:val="standardContextual"/>
        </w:rPr>
        <w:t xml:space="preserve">updates definitions with the new subsection numbers introduced at clause 4. </w:t>
      </w:r>
    </w:p>
    <w:p w14:paraId="2CC26654" w14:textId="3165583C" w:rsidR="00626FE9" w:rsidRPr="00981960" w:rsidRDefault="00626FE9" w:rsidP="001F7F9F">
      <w:pPr>
        <w:tabs>
          <w:tab w:val="center" w:pos="4043"/>
        </w:tabs>
        <w:spacing w:before="120" w:line="269"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w:t>
      </w:r>
      <w:r w:rsidR="00C27C6F" w:rsidRPr="00981960">
        <w:rPr>
          <w:rFonts w:ascii="Arial" w:eastAsia="Arial" w:hAnsi="Arial" w:cs="Arial"/>
          <w:b/>
          <w:bCs/>
          <w:color w:val="000000"/>
          <w:kern w:val="2"/>
          <w:sz w:val="24"/>
          <w:szCs w:val="24"/>
          <w:lang w:eastAsia="en-AU"/>
          <w14:ligatures w14:val="standardContextual"/>
        </w:rPr>
        <w:t>20</w:t>
      </w:r>
      <w:r w:rsidRPr="00981960">
        <w:rPr>
          <w:rFonts w:ascii="Arial" w:eastAsia="Arial" w:hAnsi="Arial" w:cs="Arial"/>
          <w:b/>
          <w:bCs/>
          <w:color w:val="000000"/>
          <w:kern w:val="2"/>
          <w:sz w:val="24"/>
          <w:szCs w:val="24"/>
          <w:lang w:eastAsia="en-AU"/>
          <w14:ligatures w14:val="standardContextual"/>
        </w:rPr>
        <w:t xml:space="preserve">  </w:t>
      </w:r>
      <w:r w:rsidR="00CC2BA8" w:rsidRPr="00981960">
        <w:rPr>
          <w:rFonts w:ascii="Arial" w:eastAsia="Arial" w:hAnsi="Arial" w:cs="Arial"/>
          <w:b/>
          <w:bCs/>
          <w:color w:val="000000"/>
          <w:kern w:val="2"/>
          <w:sz w:val="24"/>
          <w:szCs w:val="24"/>
          <w:lang w:eastAsia="en-AU"/>
          <w14:ligatures w14:val="standardContextual"/>
        </w:rPr>
        <w:t xml:space="preserve">   </w:t>
      </w:r>
      <w:r w:rsidR="00747F54" w:rsidRPr="00981960">
        <w:rPr>
          <w:rFonts w:ascii="Arial" w:eastAsia="Arial" w:hAnsi="Arial" w:cs="Arial"/>
          <w:b/>
          <w:bCs/>
          <w:color w:val="000000"/>
          <w:kern w:val="2"/>
          <w:sz w:val="24"/>
          <w:szCs w:val="24"/>
          <w:lang w:eastAsia="en-AU"/>
          <w14:ligatures w14:val="standardContextual"/>
        </w:rPr>
        <w:t xml:space="preserve"> </w:t>
      </w:r>
      <w:r w:rsidR="587A39AD" w:rsidRPr="00981960">
        <w:rPr>
          <w:rFonts w:ascii="Arial" w:eastAsia="Arial" w:hAnsi="Arial" w:cs="Arial"/>
          <w:b/>
          <w:bCs/>
          <w:color w:val="000000"/>
          <w:kern w:val="2"/>
          <w:sz w:val="24"/>
          <w:szCs w:val="24"/>
          <w:lang w:eastAsia="en-AU"/>
          <w14:ligatures w14:val="standardContextual"/>
        </w:rPr>
        <w:t xml:space="preserve"> </w:t>
      </w:r>
      <w:r w:rsidR="00257D2E" w:rsidRPr="00981960">
        <w:rPr>
          <w:rFonts w:ascii="Arial" w:eastAsia="Arial" w:hAnsi="Arial" w:cs="Arial"/>
          <w:b/>
          <w:bCs/>
          <w:color w:val="000000"/>
          <w:kern w:val="2"/>
          <w:sz w:val="24"/>
          <w:szCs w:val="24"/>
          <w:lang w:eastAsia="en-AU"/>
          <w14:ligatures w14:val="standardContextual"/>
        </w:rPr>
        <w:t>Section 12</w:t>
      </w:r>
      <w:r w:rsidR="2F0A8713" w:rsidRPr="00981960">
        <w:rPr>
          <w:rFonts w:ascii="Arial" w:eastAsia="Arial" w:hAnsi="Arial" w:cs="Arial"/>
          <w:b/>
          <w:bCs/>
          <w:color w:val="000000"/>
          <w:kern w:val="2"/>
          <w:sz w:val="24"/>
          <w:szCs w:val="24"/>
          <w:lang w:eastAsia="en-AU"/>
          <w14:ligatures w14:val="standardContextual"/>
        </w:rPr>
        <w:t xml:space="preserve"> </w:t>
      </w:r>
      <w:r w:rsidR="00257D2E" w:rsidRPr="00981960">
        <w:rPr>
          <w:rFonts w:ascii="Arial" w:eastAsia="Arial" w:hAnsi="Arial" w:cs="Arial"/>
          <w:b/>
          <w:bCs/>
          <w:color w:val="000000"/>
          <w:kern w:val="2"/>
          <w:sz w:val="24"/>
          <w:szCs w:val="24"/>
          <w:lang w:eastAsia="en-AU"/>
          <w14:ligatures w14:val="standardContextual"/>
        </w:rPr>
        <w:t xml:space="preserve">(4) </w:t>
      </w:r>
      <w:r w:rsidR="002D3FF7" w:rsidRPr="00981960">
        <w:rPr>
          <w:rFonts w:ascii="Arial" w:eastAsia="Arial" w:hAnsi="Arial" w:cs="Arial"/>
          <w:b/>
          <w:bCs/>
          <w:color w:val="000000"/>
          <w:kern w:val="2"/>
          <w:sz w:val="24"/>
          <w:szCs w:val="24"/>
          <w:lang w:eastAsia="en-AU"/>
          <w14:ligatures w14:val="standardContextual"/>
        </w:rPr>
        <w:t xml:space="preserve">and (5) </w:t>
      </w:r>
    </w:p>
    <w:p w14:paraId="2ADD75FE" w14:textId="625BCF82" w:rsidR="004B55A8" w:rsidRPr="00981960" w:rsidRDefault="46E591E5" w:rsidP="001F7F9F">
      <w:pPr>
        <w:tabs>
          <w:tab w:val="center" w:pos="4043"/>
        </w:tabs>
        <w:spacing w:before="120" w:line="269" w:lineRule="auto"/>
        <w:rPr>
          <w:rFonts w:ascii="Arial" w:eastAsia="Arial" w:hAnsi="Arial" w:cs="Arial"/>
          <w:i/>
          <w:iCs/>
          <w:color w:val="000000"/>
          <w:kern w:val="2"/>
          <w:sz w:val="24"/>
          <w:szCs w:val="24"/>
          <w:lang w:eastAsia="en-AU"/>
          <w14:ligatures w14:val="standardContextual"/>
        </w:rPr>
      </w:pPr>
      <w:r w:rsidRPr="00981960">
        <w:rPr>
          <w:rFonts w:ascii="Arial" w:eastAsia="Arial" w:hAnsi="Arial" w:cs="Arial"/>
          <w:color w:val="000000" w:themeColor="text1"/>
          <w:sz w:val="24"/>
          <w:szCs w:val="24"/>
          <w:lang w:eastAsia="en-AU"/>
        </w:rPr>
        <w:t>This clause updates definitions with the new subsection numbers introduced at clause 4.</w:t>
      </w:r>
    </w:p>
    <w:p w14:paraId="68DA6422" w14:textId="4CF2A6C9" w:rsidR="00F9414D" w:rsidRPr="00981960" w:rsidRDefault="007B0855" w:rsidP="001F7F9F">
      <w:pPr>
        <w:tabs>
          <w:tab w:val="center" w:pos="4043"/>
        </w:tabs>
        <w:spacing w:before="120" w:after="0" w:line="26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w:t>
      </w:r>
      <w:r w:rsidR="00724259" w:rsidRPr="00981960">
        <w:rPr>
          <w:rFonts w:ascii="Arial" w:eastAsia="Arial" w:hAnsi="Arial" w:cs="Arial"/>
          <w:b/>
          <w:color w:val="000000"/>
          <w:kern w:val="2"/>
          <w:sz w:val="24"/>
          <w:szCs w:val="24"/>
          <w:lang w:eastAsia="en-AU"/>
          <w14:ligatures w14:val="standardContextual"/>
        </w:rPr>
        <w:t>1</w:t>
      </w:r>
      <w:r w:rsidRPr="00981960">
        <w:rPr>
          <w:rFonts w:ascii="Arial" w:eastAsia="Arial" w:hAnsi="Arial" w:cs="Arial"/>
          <w:b/>
          <w:color w:val="000000"/>
          <w:kern w:val="2"/>
          <w:sz w:val="24"/>
          <w:szCs w:val="24"/>
          <w:lang w:eastAsia="en-AU"/>
          <w14:ligatures w14:val="standardContextual"/>
        </w:rPr>
        <w:t xml:space="preserve">  </w:t>
      </w:r>
      <w:r w:rsidR="00747F54" w:rsidRPr="00981960">
        <w:rPr>
          <w:rFonts w:ascii="Arial" w:eastAsia="Arial" w:hAnsi="Arial" w:cs="Arial"/>
          <w:b/>
          <w:color w:val="000000"/>
          <w:kern w:val="2"/>
          <w:sz w:val="24"/>
          <w:szCs w:val="24"/>
          <w:lang w:eastAsia="en-AU"/>
          <w14:ligatures w14:val="standardContextual"/>
        </w:rPr>
        <w:t xml:space="preserve">    </w:t>
      </w:r>
      <w:r w:rsidR="002760E3" w:rsidRPr="00981960">
        <w:rPr>
          <w:rFonts w:ascii="Arial" w:eastAsia="Arial" w:hAnsi="Arial" w:cs="Arial"/>
          <w:b/>
          <w:color w:val="000000"/>
          <w:kern w:val="2"/>
          <w:sz w:val="24"/>
          <w:szCs w:val="24"/>
          <w:lang w:eastAsia="en-AU"/>
          <w14:ligatures w14:val="standardContextual"/>
        </w:rPr>
        <w:t xml:space="preserve"> </w:t>
      </w:r>
      <w:r w:rsidR="00F9414D" w:rsidRPr="00981960">
        <w:rPr>
          <w:rFonts w:ascii="Arial" w:eastAsia="Arial" w:hAnsi="Arial" w:cs="Arial"/>
          <w:b/>
          <w:color w:val="000000"/>
          <w:kern w:val="2"/>
          <w:sz w:val="24"/>
          <w:szCs w:val="24"/>
          <w:lang w:eastAsia="en-AU"/>
          <w14:ligatures w14:val="standardContextual"/>
        </w:rPr>
        <w:t xml:space="preserve">Approval of traffic offence detection devices—Act, s 24 </w:t>
      </w:r>
    </w:p>
    <w:p w14:paraId="65287273" w14:textId="1EFFB086" w:rsidR="005A2127" w:rsidRPr="00981960" w:rsidRDefault="00F9414D" w:rsidP="001F7F9F">
      <w:pPr>
        <w:tabs>
          <w:tab w:val="center" w:pos="4043"/>
        </w:tabs>
        <w:spacing w:line="269"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w:t>
      </w:r>
      <w:r w:rsidR="00F55513" w:rsidRPr="00981960">
        <w:rPr>
          <w:rFonts w:ascii="Arial" w:eastAsia="Arial" w:hAnsi="Arial" w:cs="Arial"/>
          <w:b/>
          <w:color w:val="000000"/>
          <w:kern w:val="2"/>
          <w:sz w:val="24"/>
          <w:szCs w:val="24"/>
          <w:lang w:eastAsia="en-AU"/>
          <w14:ligatures w14:val="standardContextual"/>
        </w:rPr>
        <w:t xml:space="preserve">  </w:t>
      </w:r>
      <w:r w:rsidR="00747F54"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New section 13 (1) (ca)</w:t>
      </w:r>
    </w:p>
    <w:p w14:paraId="2EA343BC" w14:textId="7736DBCF" w:rsidR="00181920" w:rsidRPr="00981960" w:rsidRDefault="006B3DC1" w:rsidP="001F7F9F">
      <w:pPr>
        <w:tabs>
          <w:tab w:val="center" w:pos="4043"/>
        </w:tabs>
        <w:spacing w:before="120" w:line="269"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the term </w:t>
      </w:r>
      <w:r w:rsidRPr="00981960">
        <w:rPr>
          <w:rFonts w:ascii="Arial" w:eastAsia="Arial" w:hAnsi="Arial" w:cs="Arial"/>
          <w:i/>
          <w:iCs/>
          <w:color w:val="000000"/>
          <w:kern w:val="2"/>
          <w:sz w:val="24"/>
          <w:szCs w:val="24"/>
          <w:lang w:eastAsia="en-AU"/>
          <w14:ligatures w14:val="standardContextual"/>
        </w:rPr>
        <w:t>seatbelt detection system</w:t>
      </w:r>
      <w:r w:rsidR="004048D7" w:rsidRPr="00981960">
        <w:rPr>
          <w:rFonts w:ascii="Arial" w:eastAsia="Arial" w:hAnsi="Arial" w:cs="Arial"/>
          <w:color w:val="000000"/>
          <w:kern w:val="2"/>
          <w:sz w:val="24"/>
          <w:szCs w:val="24"/>
          <w:lang w:eastAsia="en-AU"/>
          <w14:ligatures w14:val="standardContextual"/>
        </w:rPr>
        <w:t xml:space="preserve"> t</w:t>
      </w:r>
      <w:r w:rsidRPr="00981960">
        <w:rPr>
          <w:rFonts w:ascii="Arial" w:eastAsia="Arial" w:hAnsi="Arial" w:cs="Arial"/>
          <w:color w:val="000000"/>
          <w:kern w:val="2"/>
          <w:sz w:val="24"/>
          <w:szCs w:val="24"/>
          <w:lang w:eastAsia="en-AU"/>
          <w14:ligatures w14:val="standardContextual"/>
        </w:rPr>
        <w:t>o section 13</w:t>
      </w:r>
      <w:r w:rsidR="702450C1"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(1)</w:t>
      </w:r>
      <w:r w:rsidR="5D837265"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color w:val="000000"/>
          <w:kern w:val="2"/>
          <w:sz w:val="24"/>
          <w:szCs w:val="24"/>
          <w:lang w:eastAsia="en-AU"/>
          <w14:ligatures w14:val="standardContextual"/>
        </w:rPr>
        <w:t>(ca)</w:t>
      </w:r>
      <w:r w:rsidR="1B58CA35" w:rsidRPr="00981960">
        <w:rPr>
          <w:rFonts w:ascii="Arial" w:eastAsia="Arial" w:hAnsi="Arial" w:cs="Arial"/>
          <w:color w:val="000000"/>
          <w:kern w:val="2"/>
          <w:sz w:val="24"/>
          <w:szCs w:val="24"/>
          <w:lang w:eastAsia="en-AU"/>
          <w14:ligatures w14:val="standardContextual"/>
        </w:rPr>
        <w:t>, allowing the Road Transport Authority to approve this type of system by disallowable instrument</w:t>
      </w:r>
      <w:r w:rsidRPr="00981960">
        <w:rPr>
          <w:rFonts w:ascii="Arial" w:eastAsia="Arial" w:hAnsi="Arial" w:cs="Arial"/>
          <w:color w:val="000000"/>
          <w:kern w:val="2"/>
          <w:sz w:val="24"/>
          <w:szCs w:val="24"/>
          <w:lang w:eastAsia="en-AU"/>
          <w14:ligatures w14:val="standardContextual"/>
        </w:rPr>
        <w:t>.</w:t>
      </w:r>
    </w:p>
    <w:p w14:paraId="45A7E832" w14:textId="5223C963" w:rsidR="00BD00B3" w:rsidRPr="00981960" w:rsidRDefault="007B0855" w:rsidP="001F7F9F">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2</w:t>
      </w:r>
      <w:r w:rsidR="00F9414D" w:rsidRPr="00981960">
        <w:rPr>
          <w:rFonts w:ascii="Arial" w:eastAsia="Arial" w:hAnsi="Arial" w:cs="Arial"/>
          <w:b/>
          <w:bCs/>
          <w:color w:val="000000"/>
          <w:kern w:val="2"/>
          <w:sz w:val="24"/>
          <w:szCs w:val="24"/>
          <w:lang w:eastAsia="en-AU"/>
          <w14:ligatures w14:val="standardContextual"/>
        </w:rPr>
        <w:t>2</w:t>
      </w:r>
      <w:r w:rsidRPr="00981960">
        <w:rPr>
          <w:rFonts w:ascii="Arial" w:eastAsia="Arial" w:hAnsi="Arial" w:cs="Arial"/>
          <w:b/>
          <w:bCs/>
          <w:color w:val="000000"/>
          <w:kern w:val="2"/>
          <w:sz w:val="24"/>
          <w:szCs w:val="24"/>
          <w:lang w:eastAsia="en-AU"/>
          <w14:ligatures w14:val="standardContextual"/>
        </w:rPr>
        <w:t xml:space="preserve">  </w:t>
      </w:r>
      <w:r w:rsidR="006D1DDD" w:rsidRPr="00981960">
        <w:rPr>
          <w:rFonts w:ascii="Arial" w:eastAsia="Arial" w:hAnsi="Arial" w:cs="Arial"/>
          <w:b/>
          <w:bCs/>
          <w:color w:val="000000"/>
          <w:kern w:val="2"/>
          <w:sz w:val="24"/>
          <w:szCs w:val="24"/>
          <w:lang w:eastAsia="en-AU"/>
          <w14:ligatures w14:val="standardContextual"/>
        </w:rPr>
        <w:t xml:space="preserve"> </w:t>
      </w:r>
      <w:r w:rsidR="00747F54" w:rsidRPr="00981960">
        <w:rPr>
          <w:rFonts w:ascii="Arial" w:eastAsia="Arial" w:hAnsi="Arial" w:cs="Arial"/>
          <w:b/>
          <w:bCs/>
          <w:color w:val="000000"/>
          <w:kern w:val="2"/>
          <w:sz w:val="24"/>
          <w:szCs w:val="24"/>
          <w:lang w:eastAsia="en-AU"/>
          <w14:ligatures w14:val="standardContextual"/>
        </w:rPr>
        <w:t xml:space="preserve">    </w:t>
      </w:r>
      <w:r w:rsidR="006D1DDD" w:rsidRPr="00981960">
        <w:rPr>
          <w:rFonts w:ascii="Arial" w:eastAsia="Arial" w:hAnsi="Arial" w:cs="Arial"/>
          <w:b/>
          <w:bCs/>
          <w:color w:val="000000"/>
          <w:kern w:val="2"/>
          <w:sz w:val="24"/>
          <w:szCs w:val="24"/>
          <w:lang w:eastAsia="en-AU"/>
          <w14:ligatures w14:val="standardContextual"/>
        </w:rPr>
        <w:t>New s</w:t>
      </w:r>
      <w:r w:rsidRPr="00981960">
        <w:rPr>
          <w:rFonts w:ascii="Arial" w:eastAsia="Arial" w:hAnsi="Arial" w:cs="Arial"/>
          <w:b/>
          <w:bCs/>
          <w:color w:val="000000"/>
          <w:kern w:val="2"/>
          <w:sz w:val="24"/>
          <w:szCs w:val="24"/>
          <w:lang w:eastAsia="en-AU"/>
          <w14:ligatures w14:val="standardContextual"/>
        </w:rPr>
        <w:t>ection 1</w:t>
      </w:r>
      <w:r w:rsidR="00F9414D" w:rsidRPr="00981960">
        <w:rPr>
          <w:rFonts w:ascii="Arial" w:eastAsia="Arial" w:hAnsi="Arial" w:cs="Arial"/>
          <w:b/>
          <w:bCs/>
          <w:color w:val="000000"/>
          <w:kern w:val="2"/>
          <w:sz w:val="24"/>
          <w:szCs w:val="24"/>
          <w:lang w:eastAsia="en-AU"/>
          <w14:ligatures w14:val="standardContextual"/>
        </w:rPr>
        <w:t>3</w:t>
      </w:r>
      <w:r w:rsidR="7F27336C" w:rsidRPr="00981960">
        <w:rPr>
          <w:rFonts w:ascii="Arial" w:eastAsia="Arial" w:hAnsi="Arial" w:cs="Arial"/>
          <w:b/>
          <w:bCs/>
          <w:color w:val="000000"/>
          <w:kern w:val="2"/>
          <w:sz w:val="24"/>
          <w:szCs w:val="24"/>
          <w:lang w:eastAsia="en-AU"/>
          <w14:ligatures w14:val="standardContextual"/>
        </w:rPr>
        <w:t xml:space="preserve"> </w:t>
      </w:r>
      <w:r w:rsidR="00F9414D" w:rsidRPr="00981960">
        <w:rPr>
          <w:rFonts w:ascii="Arial" w:eastAsia="Arial" w:hAnsi="Arial" w:cs="Arial"/>
          <w:b/>
          <w:bCs/>
          <w:color w:val="000000"/>
          <w:kern w:val="2"/>
          <w:sz w:val="24"/>
          <w:szCs w:val="24"/>
          <w:lang w:eastAsia="en-AU"/>
          <w14:ligatures w14:val="standardContextual"/>
        </w:rPr>
        <w:t>(1)</w:t>
      </w:r>
      <w:r w:rsidR="6FE7DBBE" w:rsidRPr="00981960">
        <w:rPr>
          <w:rFonts w:ascii="Arial" w:eastAsia="Arial" w:hAnsi="Arial" w:cs="Arial"/>
          <w:b/>
          <w:bCs/>
          <w:color w:val="000000"/>
          <w:kern w:val="2"/>
          <w:sz w:val="24"/>
          <w:szCs w:val="24"/>
          <w:lang w:eastAsia="en-AU"/>
          <w14:ligatures w14:val="standardContextual"/>
        </w:rPr>
        <w:t xml:space="preserve"> </w:t>
      </w:r>
      <w:r w:rsidR="00F9414D" w:rsidRPr="00981960">
        <w:rPr>
          <w:rFonts w:ascii="Arial" w:eastAsia="Arial" w:hAnsi="Arial" w:cs="Arial"/>
          <w:b/>
          <w:bCs/>
          <w:color w:val="000000"/>
          <w:kern w:val="2"/>
          <w:sz w:val="24"/>
          <w:szCs w:val="24"/>
          <w:lang w:eastAsia="en-AU"/>
          <w14:ligatures w14:val="standardContextual"/>
        </w:rPr>
        <w:t>(d)</w:t>
      </w:r>
      <w:r w:rsidR="6FE7DBBE" w:rsidRPr="00981960">
        <w:rPr>
          <w:rFonts w:ascii="Arial" w:eastAsia="Arial" w:hAnsi="Arial" w:cs="Arial"/>
          <w:b/>
          <w:bCs/>
          <w:color w:val="000000"/>
          <w:kern w:val="2"/>
          <w:sz w:val="24"/>
          <w:szCs w:val="24"/>
          <w:lang w:eastAsia="en-AU"/>
          <w14:ligatures w14:val="standardContextual"/>
        </w:rPr>
        <w:t xml:space="preserve"> </w:t>
      </w:r>
      <w:r w:rsidR="00F9414D" w:rsidRPr="00981960">
        <w:rPr>
          <w:rFonts w:ascii="Arial" w:eastAsia="Arial" w:hAnsi="Arial" w:cs="Arial"/>
          <w:b/>
          <w:bCs/>
          <w:color w:val="000000"/>
          <w:kern w:val="2"/>
          <w:sz w:val="24"/>
          <w:szCs w:val="24"/>
          <w:lang w:eastAsia="en-AU"/>
          <w14:ligatures w14:val="standardContextual"/>
        </w:rPr>
        <w:t>(iii)</w:t>
      </w:r>
      <w:r w:rsidRPr="00981960">
        <w:rPr>
          <w:rFonts w:ascii="Arial" w:eastAsia="Arial" w:hAnsi="Arial" w:cs="Arial"/>
          <w:b/>
          <w:bCs/>
          <w:color w:val="000000"/>
          <w:kern w:val="2"/>
          <w:sz w:val="24"/>
          <w:szCs w:val="24"/>
          <w:lang w:eastAsia="en-AU"/>
          <w14:ligatures w14:val="standardContextual"/>
        </w:rPr>
        <w:t xml:space="preserve"> </w:t>
      </w:r>
    </w:p>
    <w:p w14:paraId="092B398D" w14:textId="5B9C2A6D" w:rsidR="007B0855" w:rsidRPr="00981960" w:rsidRDefault="007B0855" w:rsidP="001F7F9F">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175F7224" w:rsidRPr="00981960">
        <w:rPr>
          <w:rFonts w:ascii="Arial" w:eastAsia="Arial" w:hAnsi="Arial" w:cs="Arial"/>
          <w:color w:val="000000"/>
          <w:kern w:val="2"/>
          <w:sz w:val="24"/>
          <w:szCs w:val="24"/>
          <w:lang w:eastAsia="en-AU"/>
          <w14:ligatures w14:val="standardContextual"/>
        </w:rPr>
        <w:t xml:space="preserve">expands the types of things that traffic offence detection devices may take images of to include passengers. </w:t>
      </w:r>
      <w:r w:rsidRPr="00981960">
        <w:rPr>
          <w:rFonts w:ascii="Arial" w:eastAsia="Arial" w:hAnsi="Arial" w:cs="Arial"/>
          <w:color w:val="000000"/>
          <w:kern w:val="2"/>
          <w:sz w:val="24"/>
          <w:szCs w:val="24"/>
          <w:lang w:eastAsia="en-AU"/>
          <w14:ligatures w14:val="standardContextual"/>
        </w:rPr>
        <w:t xml:space="preserve">  </w:t>
      </w:r>
    </w:p>
    <w:p w14:paraId="0622D6BD" w14:textId="41F1CA75" w:rsidR="00BD00B3" w:rsidRPr="00981960" w:rsidRDefault="007B0855" w:rsidP="001F7F9F">
      <w:pPr>
        <w:keepNext/>
        <w:keepLines/>
        <w:tabs>
          <w:tab w:val="center" w:pos="3218"/>
        </w:tabs>
        <w:spacing w:before="120" w:line="269" w:lineRule="auto"/>
        <w:outlineLvl w:val="0"/>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Clause 2</w:t>
      </w:r>
      <w:r w:rsidR="00F9414D" w:rsidRPr="00981960">
        <w:rPr>
          <w:rFonts w:ascii="Arial" w:eastAsia="Arial" w:hAnsi="Arial" w:cs="Arial"/>
          <w:b/>
          <w:bCs/>
          <w:color w:val="000000"/>
          <w:kern w:val="2"/>
          <w:sz w:val="24"/>
          <w:szCs w:val="24"/>
          <w:lang w:eastAsia="en-AU"/>
          <w14:ligatures w14:val="standardContextual"/>
        </w:rPr>
        <w:t>3</w:t>
      </w:r>
      <w:r w:rsidRPr="00981960">
        <w:rPr>
          <w:rFonts w:ascii="Arial" w:eastAsia="Arial" w:hAnsi="Arial" w:cs="Arial"/>
          <w:b/>
          <w:bCs/>
          <w:color w:val="000000"/>
          <w:kern w:val="2"/>
          <w:sz w:val="24"/>
          <w:szCs w:val="24"/>
          <w:lang w:eastAsia="en-AU"/>
          <w14:ligatures w14:val="standardContextual"/>
        </w:rPr>
        <w:t xml:space="preserve">  </w:t>
      </w:r>
      <w:r w:rsidR="00747F54" w:rsidRPr="00981960">
        <w:rPr>
          <w:rFonts w:ascii="Arial" w:eastAsia="Arial" w:hAnsi="Arial" w:cs="Arial"/>
          <w:b/>
          <w:bCs/>
          <w:color w:val="000000"/>
          <w:kern w:val="2"/>
          <w:sz w:val="24"/>
          <w:szCs w:val="24"/>
          <w:lang w:eastAsia="en-AU"/>
          <w14:ligatures w14:val="standardContextual"/>
        </w:rPr>
        <w:t xml:space="preserve">     </w:t>
      </w:r>
      <w:r w:rsidR="007C257F" w:rsidRPr="00981960">
        <w:rPr>
          <w:rFonts w:ascii="Arial" w:eastAsia="Arial" w:hAnsi="Arial" w:cs="Arial"/>
          <w:b/>
          <w:bCs/>
          <w:color w:val="000000"/>
          <w:kern w:val="2"/>
          <w:sz w:val="24"/>
          <w:szCs w:val="24"/>
          <w:lang w:eastAsia="en-AU"/>
          <w14:ligatures w14:val="standardContextual"/>
        </w:rPr>
        <w:t>New section 13</w:t>
      </w:r>
      <w:r w:rsidR="63C08D1F" w:rsidRPr="00981960">
        <w:rPr>
          <w:rFonts w:ascii="Arial" w:eastAsia="Arial" w:hAnsi="Arial" w:cs="Arial"/>
          <w:b/>
          <w:bCs/>
          <w:color w:val="000000"/>
          <w:kern w:val="2"/>
          <w:sz w:val="24"/>
          <w:szCs w:val="24"/>
          <w:lang w:eastAsia="en-AU"/>
          <w14:ligatures w14:val="standardContextual"/>
        </w:rPr>
        <w:t xml:space="preserve"> </w:t>
      </w:r>
      <w:r w:rsidR="007C257F" w:rsidRPr="00981960">
        <w:rPr>
          <w:rFonts w:ascii="Arial" w:eastAsia="Arial" w:hAnsi="Arial" w:cs="Arial"/>
          <w:b/>
          <w:bCs/>
          <w:color w:val="000000"/>
          <w:kern w:val="2"/>
          <w:sz w:val="24"/>
          <w:szCs w:val="24"/>
          <w:lang w:eastAsia="en-AU"/>
          <w14:ligatures w14:val="standardContextual"/>
        </w:rPr>
        <w:t>(5)</w:t>
      </w:r>
      <w:r w:rsidRPr="00981960">
        <w:rPr>
          <w:rFonts w:ascii="Arial" w:eastAsia="Arial" w:hAnsi="Arial" w:cs="Arial"/>
          <w:b/>
          <w:bCs/>
          <w:color w:val="000000"/>
          <w:kern w:val="2"/>
          <w:sz w:val="24"/>
          <w:szCs w:val="24"/>
          <w:lang w:eastAsia="en-AU"/>
          <w14:ligatures w14:val="standardContextual"/>
        </w:rPr>
        <w:t xml:space="preserve"> </w:t>
      </w:r>
    </w:p>
    <w:p w14:paraId="565A89B6" w14:textId="4FC5F27F" w:rsidR="00BD6252" w:rsidRPr="00981960" w:rsidRDefault="004C6430" w:rsidP="001F7F9F">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inserts definitions for </w:t>
      </w:r>
      <w:r w:rsidR="00B6364A" w:rsidRPr="00981960">
        <w:rPr>
          <w:rFonts w:ascii="Arial" w:eastAsia="Arial" w:hAnsi="Arial" w:cs="Arial"/>
          <w:i/>
          <w:iCs/>
          <w:color w:val="000000"/>
          <w:kern w:val="2"/>
          <w:sz w:val="24"/>
          <w:szCs w:val="24"/>
          <w:lang w:eastAsia="en-AU"/>
          <w14:ligatures w14:val="standardContextual"/>
        </w:rPr>
        <w:t>mobile device</w:t>
      </w:r>
      <w:r w:rsidR="00B6364A" w:rsidRPr="00981960">
        <w:rPr>
          <w:rFonts w:ascii="Arial" w:eastAsia="Arial" w:hAnsi="Arial" w:cs="Arial"/>
          <w:color w:val="000000"/>
          <w:kern w:val="2"/>
          <w:sz w:val="24"/>
          <w:szCs w:val="24"/>
          <w:lang w:eastAsia="en-AU"/>
          <w14:ligatures w14:val="standardContextual"/>
        </w:rPr>
        <w:t xml:space="preserve">, </w:t>
      </w:r>
      <w:r w:rsidRPr="00981960">
        <w:rPr>
          <w:rFonts w:ascii="Arial" w:eastAsia="Arial" w:hAnsi="Arial" w:cs="Arial"/>
          <w:i/>
          <w:iCs/>
          <w:color w:val="000000"/>
          <w:kern w:val="2"/>
          <w:sz w:val="24"/>
          <w:szCs w:val="24"/>
          <w:lang w:eastAsia="en-AU"/>
          <w14:ligatures w14:val="standardContextual"/>
        </w:rPr>
        <w:t>mobile device detection system</w:t>
      </w:r>
      <w:r w:rsidRPr="00981960">
        <w:rPr>
          <w:rFonts w:ascii="Arial" w:eastAsia="Arial" w:hAnsi="Arial" w:cs="Arial"/>
          <w:color w:val="000000"/>
          <w:kern w:val="2"/>
          <w:sz w:val="24"/>
          <w:szCs w:val="24"/>
          <w:lang w:eastAsia="en-AU"/>
          <w14:ligatures w14:val="standardContextual"/>
        </w:rPr>
        <w:t xml:space="preserve"> and </w:t>
      </w:r>
      <w:r w:rsidRPr="00981960">
        <w:rPr>
          <w:rFonts w:ascii="Arial" w:eastAsia="Arial" w:hAnsi="Arial" w:cs="Arial"/>
          <w:i/>
          <w:iCs/>
          <w:color w:val="000000"/>
          <w:kern w:val="2"/>
          <w:sz w:val="24"/>
          <w:szCs w:val="24"/>
          <w:lang w:eastAsia="en-AU"/>
          <w14:ligatures w14:val="standardContextual"/>
        </w:rPr>
        <w:t>seatbelt detection system</w:t>
      </w:r>
      <w:r w:rsidRPr="00981960">
        <w:rPr>
          <w:rFonts w:ascii="Arial" w:eastAsia="Arial" w:hAnsi="Arial" w:cs="Arial"/>
          <w:color w:val="000000"/>
          <w:kern w:val="2"/>
          <w:sz w:val="24"/>
          <w:szCs w:val="24"/>
          <w:lang w:eastAsia="en-AU"/>
          <w14:ligatures w14:val="standardContextual"/>
        </w:rPr>
        <w:t xml:space="preserve">. </w:t>
      </w:r>
      <w:r w:rsidR="370DABB2" w:rsidRPr="00981960">
        <w:rPr>
          <w:rFonts w:ascii="Arial" w:eastAsia="Arial" w:hAnsi="Arial" w:cs="Arial"/>
          <w:color w:val="000000"/>
          <w:kern w:val="2"/>
          <w:sz w:val="24"/>
          <w:szCs w:val="24"/>
          <w:lang w:eastAsia="en-AU"/>
          <w14:ligatures w14:val="standardContextual"/>
        </w:rPr>
        <w:t xml:space="preserve">The definition for </w:t>
      </w:r>
      <w:r w:rsidR="370DABB2" w:rsidRPr="00981960">
        <w:rPr>
          <w:rFonts w:ascii="Arial" w:eastAsia="Arial" w:hAnsi="Arial" w:cs="Arial"/>
          <w:i/>
          <w:iCs/>
          <w:color w:val="000000"/>
          <w:kern w:val="2"/>
          <w:sz w:val="24"/>
          <w:szCs w:val="24"/>
          <w:lang w:eastAsia="en-AU"/>
          <w14:ligatures w14:val="standardContextual"/>
        </w:rPr>
        <w:t xml:space="preserve">mobile device </w:t>
      </w:r>
      <w:r w:rsidR="370DABB2" w:rsidRPr="00981960">
        <w:rPr>
          <w:rFonts w:ascii="Arial" w:eastAsia="Arial" w:hAnsi="Arial" w:cs="Arial"/>
          <w:color w:val="000000"/>
          <w:kern w:val="2"/>
          <w:sz w:val="24"/>
          <w:szCs w:val="24"/>
          <w:lang w:eastAsia="en-AU"/>
          <w14:ligatures w14:val="standardContextual"/>
        </w:rPr>
        <w:t xml:space="preserve">refers to the Act definition, the definition for </w:t>
      </w:r>
      <w:r w:rsidR="485C6F8D" w:rsidRPr="00981960">
        <w:rPr>
          <w:rFonts w:ascii="Arial" w:eastAsia="Arial" w:hAnsi="Arial" w:cs="Arial"/>
          <w:i/>
          <w:iCs/>
          <w:color w:val="000000" w:themeColor="text1"/>
          <w:sz w:val="24"/>
          <w:szCs w:val="24"/>
          <w:lang w:eastAsia="en-AU"/>
        </w:rPr>
        <w:t>mobile device detection system</w:t>
      </w:r>
      <w:r w:rsidR="485C6F8D" w:rsidRPr="00981960">
        <w:rPr>
          <w:rFonts w:ascii="Arial" w:eastAsia="Arial" w:hAnsi="Arial" w:cs="Arial"/>
          <w:color w:val="000000" w:themeColor="text1"/>
          <w:sz w:val="24"/>
          <w:szCs w:val="24"/>
          <w:lang w:eastAsia="en-AU"/>
        </w:rPr>
        <w:t xml:space="preserve"> was moved from the Act, and the definition for </w:t>
      </w:r>
      <w:r w:rsidR="485C6F8D" w:rsidRPr="00981960">
        <w:rPr>
          <w:rFonts w:ascii="Arial" w:eastAsia="Arial" w:hAnsi="Arial" w:cs="Arial"/>
          <w:i/>
          <w:iCs/>
          <w:color w:val="000000" w:themeColor="text1"/>
          <w:sz w:val="24"/>
          <w:szCs w:val="24"/>
          <w:lang w:eastAsia="en-AU"/>
        </w:rPr>
        <w:t xml:space="preserve">seatbelt detection system </w:t>
      </w:r>
      <w:r w:rsidR="485C6F8D" w:rsidRPr="00981960">
        <w:rPr>
          <w:rFonts w:ascii="Arial" w:eastAsia="Arial" w:hAnsi="Arial" w:cs="Arial"/>
          <w:color w:val="000000" w:themeColor="text1"/>
          <w:sz w:val="24"/>
          <w:szCs w:val="24"/>
          <w:lang w:eastAsia="en-AU"/>
        </w:rPr>
        <w:t>is new to support using existing technology to detect seatbelt compliance</w:t>
      </w:r>
      <w:r w:rsidRPr="00981960">
        <w:rPr>
          <w:rFonts w:ascii="Arial" w:eastAsia="Arial" w:hAnsi="Arial" w:cs="Arial"/>
          <w:color w:val="000000"/>
          <w:kern w:val="2"/>
          <w:sz w:val="24"/>
          <w:szCs w:val="24"/>
          <w:lang w:eastAsia="en-AU"/>
          <w14:ligatures w14:val="standardContextual"/>
        </w:rPr>
        <w:t>.</w:t>
      </w:r>
    </w:p>
    <w:p w14:paraId="233A74B6" w14:textId="5B5E3743" w:rsidR="00525EC9" w:rsidRPr="00981960" w:rsidRDefault="00525EC9" w:rsidP="001F7F9F">
      <w:pPr>
        <w:spacing w:before="120" w:after="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24</w:t>
      </w:r>
      <w:r w:rsidRPr="00981960">
        <w:rPr>
          <w:rFonts w:ascii="Arial" w:eastAsia="Arial" w:hAnsi="Arial" w:cs="Arial"/>
          <w:color w:val="000000"/>
          <w:kern w:val="2"/>
          <w:sz w:val="24"/>
          <w:szCs w:val="24"/>
          <w:lang w:eastAsia="en-AU"/>
          <w14:ligatures w14:val="standardContextual"/>
        </w:rPr>
        <w:tab/>
        <w:t xml:space="preserve"> </w:t>
      </w:r>
      <w:r w:rsidRPr="00981960">
        <w:rPr>
          <w:rFonts w:ascii="Arial" w:eastAsia="Arial" w:hAnsi="Arial" w:cs="Arial"/>
          <w:b/>
          <w:color w:val="000000"/>
          <w:kern w:val="2"/>
          <w:sz w:val="24"/>
          <w:szCs w:val="24"/>
          <w:lang w:eastAsia="en-AU"/>
          <w14:ligatures w14:val="standardContextual"/>
        </w:rPr>
        <w:t xml:space="preserve">Requirements for images taken by traffic offence </w:t>
      </w:r>
    </w:p>
    <w:p w14:paraId="4EDA35FA" w14:textId="44D15D6A" w:rsidR="00D135A6" w:rsidRPr="00981960" w:rsidRDefault="00525EC9" w:rsidP="001F7F9F">
      <w:pPr>
        <w:spacing w:after="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                       detection devices—Act, s 24 (2) (a) and (d)</w:t>
      </w:r>
    </w:p>
    <w:p w14:paraId="774F68E6" w14:textId="73F0CF21" w:rsidR="00171763" w:rsidRPr="00981960" w:rsidRDefault="00D135A6" w:rsidP="001F7F9F">
      <w:pPr>
        <w:spacing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                       Section 15</w:t>
      </w:r>
      <w:r w:rsidR="48A6C893"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 xml:space="preserve">(1) </w:t>
      </w:r>
    </w:p>
    <w:p w14:paraId="37DD998D" w14:textId="3F86A166" w:rsidR="00525EC9" w:rsidRPr="00981960" w:rsidRDefault="00D70162" w:rsidP="001F7F9F">
      <w:pPr>
        <w:spacing w:before="120" w:line="271" w:lineRule="auto"/>
        <w:ind w:left="72" w:hanging="10"/>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 expands the scope of images taken by traffic offence detection devices to include passengers</w:t>
      </w:r>
      <w:r w:rsidR="10979BC3" w:rsidRPr="00981960">
        <w:rPr>
          <w:rFonts w:ascii="Arial" w:eastAsia="Arial" w:hAnsi="Arial" w:cs="Arial"/>
          <w:color w:val="000000"/>
          <w:kern w:val="2"/>
          <w:sz w:val="24"/>
          <w:szCs w:val="24"/>
          <w:lang w:eastAsia="en-AU"/>
          <w14:ligatures w14:val="standardContextual"/>
        </w:rPr>
        <w:t xml:space="preserve"> in addition to the vehicle or driver</w:t>
      </w:r>
      <w:r w:rsidRPr="00981960">
        <w:rPr>
          <w:rFonts w:ascii="Arial" w:eastAsia="Arial" w:hAnsi="Arial" w:cs="Arial"/>
          <w:color w:val="000000"/>
          <w:kern w:val="2"/>
          <w:sz w:val="24"/>
          <w:szCs w:val="24"/>
          <w:lang w:eastAsia="en-AU"/>
          <w14:ligatures w14:val="standardContextual"/>
        </w:rPr>
        <w:t xml:space="preserve">. </w:t>
      </w:r>
    </w:p>
    <w:p w14:paraId="0E7CD643" w14:textId="78472304" w:rsidR="00BD00B3" w:rsidRPr="00981960" w:rsidRDefault="00525EC9" w:rsidP="001F7F9F">
      <w:pPr>
        <w:keepNext/>
        <w:keepLines/>
        <w:tabs>
          <w:tab w:val="center" w:pos="3218"/>
        </w:tabs>
        <w:spacing w:before="120" w:line="269" w:lineRule="auto"/>
        <w:outlineLvl w:val="0"/>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25     </w:t>
      </w:r>
      <w:r w:rsidR="00445163"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Section 15 (1)</w:t>
      </w:r>
      <w:r w:rsidR="00B84EB6" w:rsidRPr="00981960">
        <w:rPr>
          <w:rFonts w:ascii="Arial" w:eastAsia="Arial" w:hAnsi="Arial" w:cs="Arial"/>
          <w:b/>
          <w:color w:val="000000"/>
          <w:kern w:val="2"/>
          <w:sz w:val="24"/>
          <w:szCs w:val="24"/>
          <w:lang w:eastAsia="en-AU"/>
          <w14:ligatures w14:val="standardContextual"/>
        </w:rPr>
        <w:t xml:space="preserve"> (b) (ii)</w:t>
      </w:r>
    </w:p>
    <w:p w14:paraId="02E18142" w14:textId="605A5C5D" w:rsidR="4D117F95" w:rsidRPr="00981960" w:rsidRDefault="4D117F95" w:rsidP="001F7F9F">
      <w:pPr>
        <w:spacing w:before="120" w:line="271" w:lineRule="auto"/>
        <w:ind w:left="72" w:hanging="10"/>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clause expands the scope of requirements for images taken by traffic offence detection devices to include passengers in addition to the driver.</w:t>
      </w:r>
    </w:p>
    <w:p w14:paraId="789F2081" w14:textId="0D08C7A1" w:rsidR="00445163" w:rsidRPr="00981960" w:rsidRDefault="00D135A6"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lastRenderedPageBreak/>
        <w:t>Clause 2</w:t>
      </w:r>
      <w:r w:rsidR="00E452A3" w:rsidRPr="00981960">
        <w:rPr>
          <w:rFonts w:ascii="Arial" w:eastAsia="Arial" w:hAnsi="Arial" w:cs="Arial"/>
          <w:b/>
          <w:bCs/>
          <w:color w:val="000000"/>
          <w:kern w:val="2"/>
          <w:sz w:val="24"/>
          <w:szCs w:val="24"/>
          <w:lang w:eastAsia="en-AU"/>
          <w14:ligatures w14:val="standardContextual"/>
        </w:rPr>
        <w:t>6</w:t>
      </w:r>
      <w:r w:rsidRPr="00981960">
        <w:rPr>
          <w:rFonts w:ascii="Arial" w:eastAsia="Arial" w:hAnsi="Arial" w:cs="Arial"/>
          <w:b/>
          <w:bCs/>
          <w:color w:val="000000"/>
          <w:kern w:val="2"/>
          <w:sz w:val="24"/>
          <w:szCs w:val="24"/>
          <w:lang w:eastAsia="en-AU"/>
          <w14:ligatures w14:val="standardContextual"/>
        </w:rPr>
        <w:t xml:space="preserve">  </w:t>
      </w:r>
      <w:r w:rsidR="007928FA" w:rsidRPr="00981960">
        <w:rPr>
          <w:rFonts w:ascii="Arial" w:eastAsia="Arial" w:hAnsi="Arial" w:cs="Arial"/>
          <w:b/>
          <w:bCs/>
          <w:color w:val="000000"/>
          <w:kern w:val="2"/>
          <w:sz w:val="24"/>
          <w:szCs w:val="24"/>
          <w:lang w:eastAsia="en-AU"/>
          <w14:ligatures w14:val="standardContextual"/>
        </w:rPr>
        <w:t xml:space="preserve">  </w:t>
      </w:r>
      <w:r w:rsidR="002760E3" w:rsidRPr="00981960">
        <w:rPr>
          <w:rFonts w:ascii="Arial" w:eastAsia="Arial" w:hAnsi="Arial" w:cs="Arial"/>
          <w:b/>
          <w:bCs/>
          <w:color w:val="000000"/>
          <w:kern w:val="2"/>
          <w:sz w:val="24"/>
          <w:szCs w:val="24"/>
          <w:lang w:eastAsia="en-AU"/>
          <w14:ligatures w14:val="standardContextual"/>
        </w:rPr>
        <w:t xml:space="preserve"> </w:t>
      </w:r>
      <w:r w:rsidR="007928FA" w:rsidRPr="00981960">
        <w:rPr>
          <w:rFonts w:ascii="Arial" w:eastAsia="Arial" w:hAnsi="Arial" w:cs="Arial"/>
          <w:b/>
          <w:bCs/>
          <w:color w:val="000000"/>
          <w:kern w:val="2"/>
          <w:sz w:val="24"/>
          <w:szCs w:val="24"/>
          <w:lang w:eastAsia="en-AU"/>
          <w14:ligatures w14:val="standardContextual"/>
        </w:rPr>
        <w:t xml:space="preserve"> </w:t>
      </w:r>
      <w:r w:rsidRPr="00981960">
        <w:rPr>
          <w:rFonts w:ascii="Arial" w:eastAsia="Arial" w:hAnsi="Arial" w:cs="Arial"/>
          <w:b/>
          <w:bCs/>
          <w:color w:val="000000"/>
          <w:kern w:val="2"/>
          <w:sz w:val="24"/>
          <w:szCs w:val="24"/>
          <w:lang w:eastAsia="en-AU"/>
          <w14:ligatures w14:val="standardContextual"/>
        </w:rPr>
        <w:t>Section 15 (2)</w:t>
      </w:r>
    </w:p>
    <w:p w14:paraId="26CC4DE0" w14:textId="1BA30E9C" w:rsidR="4FFA63B4" w:rsidRPr="00981960" w:rsidRDefault="4FFA63B4" w:rsidP="001F7F9F">
      <w:pPr>
        <w:spacing w:before="120" w:line="271" w:lineRule="auto"/>
        <w:ind w:left="72" w:hanging="10"/>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clause expands the scope of requirements for images taken by traffic offence detection devices to include passengers in addition to the driver.</w:t>
      </w:r>
    </w:p>
    <w:p w14:paraId="06C0EF38" w14:textId="4B7BB6B8" w:rsidR="00D176AF" w:rsidRPr="00981960" w:rsidRDefault="00D176AF"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w:t>
      </w:r>
      <w:r w:rsidR="00670533" w:rsidRPr="00981960">
        <w:rPr>
          <w:rFonts w:ascii="Arial" w:eastAsia="Arial" w:hAnsi="Arial" w:cs="Arial"/>
          <w:b/>
          <w:color w:val="000000"/>
          <w:kern w:val="2"/>
          <w:sz w:val="24"/>
          <w:szCs w:val="24"/>
          <w:lang w:eastAsia="en-AU"/>
          <w14:ligatures w14:val="standardContextual"/>
        </w:rPr>
        <w:t>27</w:t>
      </w:r>
      <w:r w:rsidRPr="00981960">
        <w:rPr>
          <w:rFonts w:ascii="Arial" w:eastAsia="Arial" w:hAnsi="Arial" w:cs="Arial"/>
          <w:b/>
          <w:color w:val="000000"/>
          <w:kern w:val="2"/>
          <w:sz w:val="24"/>
          <w:szCs w:val="24"/>
          <w:lang w:eastAsia="en-AU"/>
          <w14:ligatures w14:val="standardContextual"/>
        </w:rPr>
        <w:t xml:space="preserve">  </w:t>
      </w:r>
      <w:r w:rsidR="007928FA" w:rsidRPr="00981960">
        <w:rPr>
          <w:rFonts w:ascii="Arial" w:eastAsia="Arial" w:hAnsi="Arial" w:cs="Arial"/>
          <w:b/>
          <w:color w:val="000000"/>
          <w:kern w:val="2"/>
          <w:sz w:val="24"/>
          <w:szCs w:val="24"/>
          <w:lang w:eastAsia="en-AU"/>
          <w14:ligatures w14:val="standardContextual"/>
        </w:rPr>
        <w:t xml:space="preserve">    </w:t>
      </w:r>
      <w:r w:rsidR="009552A8" w:rsidRPr="00981960">
        <w:rPr>
          <w:rFonts w:ascii="Arial" w:eastAsia="Arial" w:hAnsi="Arial" w:cs="Arial"/>
          <w:b/>
          <w:color w:val="000000"/>
          <w:kern w:val="2"/>
          <w:sz w:val="24"/>
          <w:szCs w:val="24"/>
          <w:lang w:eastAsia="en-AU"/>
          <w14:ligatures w14:val="standardContextual"/>
        </w:rPr>
        <w:t>Schedule 1, part 1.2 heading</w:t>
      </w:r>
    </w:p>
    <w:p w14:paraId="5945D991" w14:textId="0E8888DC" w:rsidR="0074271F" w:rsidRPr="00981960" w:rsidRDefault="0074271F"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113526A8" w:rsidRPr="00981960">
        <w:rPr>
          <w:rFonts w:ascii="Arial" w:eastAsia="Arial" w:hAnsi="Arial" w:cs="Arial"/>
          <w:color w:val="000000"/>
          <w:kern w:val="2"/>
          <w:sz w:val="24"/>
          <w:szCs w:val="24"/>
          <w:lang w:eastAsia="en-AU"/>
          <w14:ligatures w14:val="standardContextual"/>
        </w:rPr>
        <w:t xml:space="preserve">makes a typographical change to the heading </w:t>
      </w:r>
      <w:r w:rsidR="113526A8" w:rsidRPr="00981960">
        <w:rPr>
          <w:rFonts w:ascii="Arial" w:eastAsia="Arial" w:hAnsi="Arial" w:cs="Arial"/>
          <w:i/>
          <w:iCs/>
          <w:color w:val="000000"/>
          <w:kern w:val="2"/>
          <w:sz w:val="24"/>
          <w:szCs w:val="24"/>
          <w:lang w:eastAsia="en-AU"/>
          <w14:ligatures w14:val="standardContextual"/>
        </w:rPr>
        <w:t>average speed detection systems</w:t>
      </w:r>
      <w:r w:rsidR="113526A8" w:rsidRPr="00981960">
        <w:rPr>
          <w:rFonts w:ascii="Arial" w:eastAsia="Arial" w:hAnsi="Arial" w:cs="Arial"/>
          <w:color w:val="000000"/>
          <w:kern w:val="2"/>
          <w:sz w:val="24"/>
          <w:szCs w:val="24"/>
          <w:lang w:eastAsia="en-AU"/>
          <w14:ligatures w14:val="standardContextual"/>
        </w:rPr>
        <w:t xml:space="preserve"> by removing reference to the </w:t>
      </w:r>
      <w:r w:rsidR="00D56DBD">
        <w:rPr>
          <w:rFonts w:ascii="Arial" w:eastAsia="Arial" w:hAnsi="Arial" w:cs="Arial"/>
          <w:color w:val="000000"/>
          <w:kern w:val="2"/>
          <w:sz w:val="24"/>
          <w:szCs w:val="24"/>
          <w:lang w:eastAsia="en-AU"/>
          <w14:ligatures w14:val="standardContextual"/>
        </w:rPr>
        <w:t xml:space="preserve">section of the </w:t>
      </w:r>
      <w:r w:rsidR="113526A8" w:rsidRPr="00981960">
        <w:rPr>
          <w:rFonts w:ascii="Arial" w:eastAsia="Arial" w:hAnsi="Arial" w:cs="Arial"/>
          <w:color w:val="000000"/>
          <w:kern w:val="2"/>
          <w:sz w:val="24"/>
          <w:szCs w:val="24"/>
          <w:lang w:eastAsia="en-AU"/>
          <w14:ligatures w14:val="standardContextual"/>
        </w:rPr>
        <w:t>Act in line with current drafting practice.</w:t>
      </w:r>
    </w:p>
    <w:p w14:paraId="61E3EDCF" w14:textId="35B3E675" w:rsidR="00670533" w:rsidRPr="00981960" w:rsidRDefault="00670533"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28    </w:t>
      </w:r>
      <w:r w:rsidR="007928FA" w:rsidRPr="00981960">
        <w:rPr>
          <w:rFonts w:ascii="Arial" w:eastAsia="Arial" w:hAnsi="Arial" w:cs="Arial"/>
          <w:b/>
          <w:color w:val="000000"/>
          <w:kern w:val="2"/>
          <w:sz w:val="24"/>
          <w:szCs w:val="24"/>
          <w:lang w:eastAsia="en-AU"/>
          <w14:ligatures w14:val="standardContextual"/>
        </w:rPr>
        <w:t xml:space="preserve">  </w:t>
      </w:r>
      <w:r w:rsidR="0067368F" w:rsidRPr="00981960">
        <w:rPr>
          <w:rFonts w:ascii="Arial" w:eastAsia="Arial" w:hAnsi="Arial" w:cs="Arial"/>
          <w:b/>
          <w:color w:val="000000"/>
          <w:kern w:val="2"/>
          <w:sz w:val="24"/>
          <w:szCs w:val="24"/>
          <w:lang w:eastAsia="en-AU"/>
          <w14:ligatures w14:val="standardContextual"/>
        </w:rPr>
        <w:t>Dictionary, note 3</w:t>
      </w:r>
    </w:p>
    <w:p w14:paraId="75110594" w14:textId="66C20300" w:rsidR="00670533" w:rsidRPr="00981960" w:rsidRDefault="0074271F" w:rsidP="001F7F9F">
      <w:pPr>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omits the </w:t>
      </w:r>
      <w:r w:rsidR="41437ADF" w:rsidRPr="00981960">
        <w:rPr>
          <w:rFonts w:ascii="Arial" w:eastAsia="Arial" w:hAnsi="Arial" w:cs="Arial"/>
          <w:color w:val="000000"/>
          <w:kern w:val="2"/>
          <w:sz w:val="24"/>
          <w:szCs w:val="24"/>
          <w:lang w:eastAsia="en-AU"/>
          <w14:ligatures w14:val="standardContextual"/>
        </w:rPr>
        <w:t xml:space="preserve">references to definitions in the Act </w:t>
      </w:r>
      <w:r w:rsidR="6892B021" w:rsidRPr="00981960">
        <w:rPr>
          <w:rFonts w:ascii="Arial" w:eastAsia="Arial" w:hAnsi="Arial" w:cs="Arial"/>
          <w:color w:val="000000"/>
          <w:kern w:val="2"/>
          <w:sz w:val="24"/>
          <w:szCs w:val="24"/>
          <w:lang w:eastAsia="en-AU"/>
          <w14:ligatures w14:val="standardContextual"/>
        </w:rPr>
        <w:t xml:space="preserve">for </w:t>
      </w:r>
      <w:r w:rsidR="6892B021" w:rsidRPr="00981960">
        <w:rPr>
          <w:rFonts w:ascii="Arial" w:eastAsia="Arial" w:hAnsi="Arial" w:cs="Arial"/>
          <w:i/>
          <w:iCs/>
          <w:color w:val="000000"/>
          <w:kern w:val="2"/>
          <w:sz w:val="24"/>
          <w:szCs w:val="24"/>
          <w:lang w:eastAsia="en-AU"/>
          <w14:ligatures w14:val="standardContextual"/>
        </w:rPr>
        <w:t xml:space="preserve">average speed detection system </w:t>
      </w:r>
      <w:r w:rsidR="6892B021" w:rsidRPr="00981960">
        <w:rPr>
          <w:rFonts w:ascii="Arial" w:eastAsia="Arial" w:hAnsi="Arial" w:cs="Arial"/>
          <w:color w:val="000000"/>
          <w:kern w:val="2"/>
          <w:sz w:val="24"/>
          <w:szCs w:val="24"/>
          <w:lang w:eastAsia="en-AU"/>
          <w14:ligatures w14:val="standardContextual"/>
        </w:rPr>
        <w:t xml:space="preserve">and </w:t>
      </w:r>
      <w:r w:rsidR="6892B021" w:rsidRPr="00981960">
        <w:rPr>
          <w:rFonts w:ascii="Arial" w:eastAsia="Arial" w:hAnsi="Arial" w:cs="Arial"/>
          <w:i/>
          <w:iCs/>
          <w:color w:val="000000"/>
          <w:kern w:val="2"/>
          <w:sz w:val="24"/>
          <w:szCs w:val="24"/>
          <w:lang w:eastAsia="en-AU"/>
          <w14:ligatures w14:val="standardContextual"/>
        </w:rPr>
        <w:t xml:space="preserve">mobile device detection system </w:t>
      </w:r>
      <w:r w:rsidR="6892B021" w:rsidRPr="00981960">
        <w:rPr>
          <w:rFonts w:ascii="Arial" w:eastAsia="Arial" w:hAnsi="Arial" w:cs="Arial"/>
          <w:color w:val="000000"/>
          <w:kern w:val="2"/>
          <w:sz w:val="24"/>
          <w:szCs w:val="24"/>
          <w:lang w:eastAsia="en-AU"/>
          <w14:ligatures w14:val="standardContextual"/>
        </w:rPr>
        <w:t>as these definitions</w:t>
      </w:r>
      <w:r w:rsidR="3CE831E2" w:rsidRPr="00981960">
        <w:rPr>
          <w:rFonts w:ascii="Arial" w:eastAsia="Arial" w:hAnsi="Arial" w:cs="Arial"/>
          <w:color w:val="000000"/>
          <w:kern w:val="2"/>
          <w:sz w:val="24"/>
          <w:szCs w:val="24"/>
          <w:lang w:eastAsia="en-AU"/>
          <w14:ligatures w14:val="standardContextual"/>
        </w:rPr>
        <w:t xml:space="preserve"> are no longer in the Act</w:t>
      </w:r>
      <w:r w:rsidR="33153819" w:rsidRPr="00981960">
        <w:rPr>
          <w:rFonts w:ascii="Arial" w:eastAsia="Arial" w:hAnsi="Arial" w:cs="Arial"/>
          <w:color w:val="000000"/>
          <w:kern w:val="2"/>
          <w:sz w:val="24"/>
          <w:szCs w:val="24"/>
          <w:lang w:eastAsia="en-AU"/>
          <w14:ligatures w14:val="standardContextual"/>
        </w:rPr>
        <w:t>.</w:t>
      </w:r>
    </w:p>
    <w:p w14:paraId="504CB970" w14:textId="05228333" w:rsidR="00670533" w:rsidRPr="00981960" w:rsidRDefault="00670533"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Clause 2</w:t>
      </w:r>
      <w:r w:rsidR="0067368F" w:rsidRPr="00981960">
        <w:rPr>
          <w:rFonts w:ascii="Arial" w:eastAsia="Arial" w:hAnsi="Arial" w:cs="Arial"/>
          <w:b/>
          <w:color w:val="000000"/>
          <w:kern w:val="2"/>
          <w:sz w:val="24"/>
          <w:szCs w:val="24"/>
          <w:lang w:eastAsia="en-AU"/>
          <w14:ligatures w14:val="standardContextual"/>
        </w:rPr>
        <w:t>9</w:t>
      </w:r>
      <w:r w:rsidRPr="00981960">
        <w:rPr>
          <w:rFonts w:ascii="Arial" w:eastAsia="Arial" w:hAnsi="Arial" w:cs="Arial"/>
          <w:b/>
          <w:color w:val="000000"/>
          <w:kern w:val="2"/>
          <w:sz w:val="24"/>
          <w:szCs w:val="24"/>
          <w:lang w:eastAsia="en-AU"/>
          <w14:ligatures w14:val="standardContextual"/>
        </w:rPr>
        <w:t xml:space="preserve">   </w:t>
      </w:r>
      <w:r w:rsidR="007928FA" w:rsidRPr="00981960">
        <w:rPr>
          <w:rFonts w:ascii="Arial" w:eastAsia="Arial" w:hAnsi="Arial" w:cs="Arial"/>
          <w:b/>
          <w:color w:val="000000"/>
          <w:kern w:val="2"/>
          <w:sz w:val="24"/>
          <w:szCs w:val="24"/>
          <w:lang w:eastAsia="en-AU"/>
          <w14:ligatures w14:val="standardContextual"/>
        </w:rPr>
        <w:t xml:space="preserve">   </w:t>
      </w:r>
      <w:r w:rsidR="0067368F" w:rsidRPr="00981960">
        <w:rPr>
          <w:rFonts w:ascii="Arial" w:eastAsia="Arial" w:hAnsi="Arial" w:cs="Arial"/>
          <w:b/>
          <w:color w:val="000000"/>
          <w:kern w:val="2"/>
          <w:sz w:val="24"/>
          <w:szCs w:val="24"/>
          <w:lang w:eastAsia="en-AU"/>
          <w14:ligatures w14:val="standardContextual"/>
        </w:rPr>
        <w:t>Dictionary, note 3</w:t>
      </w:r>
    </w:p>
    <w:p w14:paraId="67F3968A" w14:textId="50BF9181" w:rsidR="0074271F" w:rsidRPr="00981960" w:rsidRDefault="0074271F"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clause</w:t>
      </w:r>
      <w:r w:rsidR="52252846" w:rsidRPr="00981960">
        <w:rPr>
          <w:rFonts w:ascii="Arial" w:eastAsia="Arial" w:hAnsi="Arial" w:cs="Arial"/>
          <w:color w:val="000000"/>
          <w:kern w:val="2"/>
          <w:sz w:val="24"/>
          <w:szCs w:val="24"/>
          <w:lang w:eastAsia="en-AU"/>
          <w14:ligatures w14:val="standardContextual"/>
        </w:rPr>
        <w:t xml:space="preserve"> updates the definition with a reference to the correct section of the Act. </w:t>
      </w:r>
      <w:r w:rsidRPr="00981960">
        <w:rPr>
          <w:rFonts w:ascii="Arial" w:eastAsia="Arial" w:hAnsi="Arial" w:cs="Arial"/>
          <w:color w:val="000000"/>
          <w:kern w:val="2"/>
          <w:sz w:val="24"/>
          <w:szCs w:val="24"/>
          <w:lang w:eastAsia="en-AU"/>
          <w14:ligatures w14:val="standardContextual"/>
        </w:rPr>
        <w:t xml:space="preserve">  </w:t>
      </w:r>
    </w:p>
    <w:p w14:paraId="2170B1FB" w14:textId="3C0C7E7E" w:rsidR="00670533" w:rsidRPr="00981960" w:rsidRDefault="00670533" w:rsidP="001F7F9F">
      <w:pPr>
        <w:tabs>
          <w:tab w:val="left" w:pos="3936"/>
        </w:tabs>
        <w:spacing w:before="120" w:line="271" w:lineRule="auto"/>
        <w:rPr>
          <w:rFonts w:ascii="Arial" w:eastAsia="Arial" w:hAnsi="Arial" w:cs="Arial"/>
          <w:b/>
          <w:color w:val="000000"/>
          <w:kern w:val="2"/>
          <w:sz w:val="24"/>
          <w:szCs w:val="24"/>
          <w:lang w:eastAsia="en-AU"/>
          <w14:ligatures w14:val="standardContextual"/>
        </w:rPr>
      </w:pPr>
      <w:r w:rsidRPr="00981960">
        <w:rPr>
          <w:rFonts w:ascii="Arial" w:eastAsia="Arial" w:hAnsi="Arial" w:cs="Arial"/>
          <w:b/>
          <w:color w:val="000000"/>
          <w:kern w:val="2"/>
          <w:sz w:val="24"/>
          <w:szCs w:val="24"/>
          <w:lang w:eastAsia="en-AU"/>
          <w14:ligatures w14:val="standardContextual"/>
        </w:rPr>
        <w:t xml:space="preserve">Clause </w:t>
      </w:r>
      <w:r w:rsidR="0067368F" w:rsidRPr="00981960">
        <w:rPr>
          <w:rFonts w:ascii="Arial" w:eastAsia="Arial" w:hAnsi="Arial" w:cs="Arial"/>
          <w:b/>
          <w:color w:val="000000"/>
          <w:kern w:val="2"/>
          <w:sz w:val="24"/>
          <w:szCs w:val="24"/>
          <w:lang w:eastAsia="en-AU"/>
          <w14:ligatures w14:val="standardContextual"/>
        </w:rPr>
        <w:t>30</w:t>
      </w:r>
      <w:r w:rsidRPr="00981960">
        <w:rPr>
          <w:rFonts w:ascii="Arial" w:eastAsia="Arial" w:hAnsi="Arial" w:cs="Arial"/>
          <w:b/>
          <w:color w:val="000000"/>
          <w:kern w:val="2"/>
          <w:sz w:val="24"/>
          <w:szCs w:val="24"/>
          <w:lang w:eastAsia="en-AU"/>
          <w14:ligatures w14:val="standardContextual"/>
        </w:rPr>
        <w:t xml:space="preserve"> </w:t>
      </w:r>
      <w:r w:rsidR="000B3D30" w:rsidRPr="00981960">
        <w:rPr>
          <w:rFonts w:ascii="Arial" w:eastAsia="Arial" w:hAnsi="Arial" w:cs="Arial"/>
          <w:b/>
          <w:color w:val="000000"/>
          <w:kern w:val="2"/>
          <w:sz w:val="24"/>
          <w:szCs w:val="24"/>
          <w:lang w:eastAsia="en-AU"/>
          <w14:ligatures w14:val="standardContextual"/>
        </w:rPr>
        <w:t xml:space="preserve">  </w:t>
      </w:r>
      <w:r w:rsidRPr="00981960">
        <w:rPr>
          <w:rFonts w:ascii="Arial" w:eastAsia="Arial" w:hAnsi="Arial" w:cs="Arial"/>
          <w:b/>
          <w:color w:val="000000"/>
          <w:kern w:val="2"/>
          <w:sz w:val="24"/>
          <w:szCs w:val="24"/>
          <w:lang w:eastAsia="en-AU"/>
          <w14:ligatures w14:val="standardContextual"/>
        </w:rPr>
        <w:t xml:space="preserve">   </w:t>
      </w:r>
      <w:r w:rsidR="0067368F" w:rsidRPr="00981960">
        <w:rPr>
          <w:rFonts w:ascii="Arial" w:eastAsia="Arial" w:hAnsi="Arial" w:cs="Arial"/>
          <w:b/>
          <w:color w:val="000000"/>
          <w:kern w:val="2"/>
          <w:sz w:val="24"/>
          <w:szCs w:val="24"/>
          <w:lang w:eastAsia="en-AU"/>
          <w14:ligatures w14:val="standardContextual"/>
        </w:rPr>
        <w:t xml:space="preserve">Dictionary, new definitions </w:t>
      </w:r>
    </w:p>
    <w:p w14:paraId="1FEDCE95" w14:textId="58C4DA44" w:rsidR="00553CDC" w:rsidRPr="00981960" w:rsidRDefault="00553CDC"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clause </w:t>
      </w:r>
      <w:r w:rsidR="4AAF0CED" w:rsidRPr="00981960">
        <w:rPr>
          <w:rFonts w:ascii="Arial" w:eastAsia="Arial" w:hAnsi="Arial" w:cs="Arial"/>
          <w:color w:val="000000"/>
          <w:kern w:val="2"/>
          <w:sz w:val="24"/>
          <w:szCs w:val="24"/>
          <w:lang w:eastAsia="en-AU"/>
          <w14:ligatures w14:val="standardContextual"/>
        </w:rPr>
        <w:t xml:space="preserve">inserts references to the definitions for </w:t>
      </w:r>
      <w:r w:rsidR="4AAF0CED" w:rsidRPr="00981960">
        <w:rPr>
          <w:rFonts w:ascii="Arial" w:eastAsia="Arial" w:hAnsi="Arial" w:cs="Arial"/>
          <w:i/>
          <w:iCs/>
          <w:color w:val="000000"/>
          <w:kern w:val="2"/>
          <w:sz w:val="24"/>
          <w:szCs w:val="24"/>
          <w:lang w:eastAsia="en-AU"/>
          <w14:ligatures w14:val="standardContextual"/>
        </w:rPr>
        <w:t xml:space="preserve">average speed detection system, minimum travel time, </w:t>
      </w:r>
      <w:r w:rsidR="4AAF0CED" w:rsidRPr="00981960">
        <w:rPr>
          <w:rFonts w:ascii="Arial" w:eastAsia="Arial" w:hAnsi="Arial" w:cs="Arial"/>
          <w:color w:val="000000"/>
          <w:kern w:val="2"/>
          <w:sz w:val="24"/>
          <w:szCs w:val="24"/>
          <w:lang w:eastAsia="en-AU"/>
          <w14:ligatures w14:val="standardContextual"/>
        </w:rPr>
        <w:t xml:space="preserve">and </w:t>
      </w:r>
      <w:r w:rsidR="4AAF0CED" w:rsidRPr="00981960">
        <w:rPr>
          <w:rFonts w:ascii="Arial" w:eastAsia="Arial" w:hAnsi="Arial" w:cs="Arial"/>
          <w:i/>
          <w:iCs/>
          <w:color w:val="000000"/>
          <w:kern w:val="2"/>
          <w:sz w:val="24"/>
          <w:szCs w:val="24"/>
          <w:lang w:eastAsia="en-AU"/>
          <w14:ligatures w14:val="standardContextual"/>
        </w:rPr>
        <w:t>shortest practicable route.</w:t>
      </w:r>
      <w:r w:rsidR="00E620CA" w:rsidRPr="00981960">
        <w:rPr>
          <w:rFonts w:ascii="Arial" w:eastAsia="Arial" w:hAnsi="Arial" w:cs="Arial"/>
          <w:color w:val="000000"/>
          <w:kern w:val="2"/>
          <w:sz w:val="24"/>
          <w:szCs w:val="24"/>
          <w:lang w:eastAsia="en-AU"/>
          <w14:ligatures w14:val="standardContextual"/>
        </w:rPr>
        <w:t xml:space="preserve"> </w:t>
      </w:r>
    </w:p>
    <w:p w14:paraId="0672A912" w14:textId="1D0D4E24" w:rsidR="00D74BD6" w:rsidRPr="00981960" w:rsidRDefault="00D74BD6" w:rsidP="001F7F9F">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SCHEDULE 1  </w:t>
      </w:r>
      <w:r w:rsidR="0D7C5637" w:rsidRPr="00981960">
        <w:rPr>
          <w:rFonts w:ascii="Arial" w:eastAsia="Arial" w:hAnsi="Arial" w:cs="Arial"/>
          <w:b/>
          <w:bCs/>
          <w:color w:val="000000" w:themeColor="text1"/>
          <w:sz w:val="24"/>
          <w:szCs w:val="24"/>
          <w:lang w:eastAsia="en-AU"/>
        </w:rPr>
        <w:t xml:space="preserve">       </w:t>
      </w:r>
      <w:r w:rsidRPr="00981960">
        <w:rPr>
          <w:rFonts w:ascii="Arial" w:eastAsia="Arial" w:hAnsi="Arial" w:cs="Arial"/>
          <w:b/>
          <w:bCs/>
          <w:color w:val="000000"/>
          <w:kern w:val="2"/>
          <w:sz w:val="24"/>
          <w:szCs w:val="24"/>
          <w:lang w:eastAsia="en-AU"/>
          <w14:ligatures w14:val="standardContextual"/>
        </w:rPr>
        <w:t>Other amendments</w:t>
      </w:r>
    </w:p>
    <w:p w14:paraId="77CCC252" w14:textId="262D0A44" w:rsidR="00D74BD6" w:rsidRPr="00981960" w:rsidRDefault="00D74BD6" w:rsidP="001F7F9F">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PART 1.1   </w:t>
      </w:r>
      <w:r w:rsidR="002833B4" w:rsidRPr="00981960">
        <w:rPr>
          <w:rFonts w:ascii="Arial" w:eastAsia="Arial" w:hAnsi="Arial" w:cs="Arial"/>
          <w:b/>
          <w:bCs/>
          <w:color w:val="000000"/>
          <w:kern w:val="2"/>
          <w:sz w:val="24"/>
          <w:szCs w:val="24"/>
          <w:lang w:eastAsia="en-AU"/>
          <w14:ligatures w14:val="standardContextual"/>
        </w:rPr>
        <w:t xml:space="preserve">   </w:t>
      </w:r>
      <w:r w:rsidR="00D678EC" w:rsidRPr="00981960">
        <w:rPr>
          <w:rFonts w:ascii="Arial" w:eastAsia="Arial" w:hAnsi="Arial" w:cs="Arial"/>
          <w:b/>
          <w:bCs/>
          <w:color w:val="000000"/>
          <w:kern w:val="2"/>
          <w:sz w:val="24"/>
          <w:szCs w:val="24"/>
          <w:lang w:eastAsia="en-AU"/>
          <w14:ligatures w14:val="standardContextual"/>
        </w:rPr>
        <w:t>R</w:t>
      </w:r>
      <w:r w:rsidR="418E329C" w:rsidRPr="00981960">
        <w:rPr>
          <w:rFonts w:ascii="Arial" w:eastAsia="Arial" w:hAnsi="Arial" w:cs="Arial"/>
          <w:b/>
          <w:bCs/>
          <w:color w:val="000000"/>
          <w:kern w:val="2"/>
          <w:sz w:val="24"/>
          <w:szCs w:val="24"/>
          <w:lang w:eastAsia="en-AU"/>
          <w14:ligatures w14:val="standardContextual"/>
        </w:rPr>
        <w:t>OAD TRANSP</w:t>
      </w:r>
      <w:r w:rsidR="549FD1D3" w:rsidRPr="00981960">
        <w:rPr>
          <w:rFonts w:ascii="Arial" w:eastAsia="Arial" w:hAnsi="Arial" w:cs="Arial"/>
          <w:b/>
          <w:bCs/>
          <w:color w:val="000000"/>
          <w:kern w:val="2"/>
          <w:sz w:val="24"/>
          <w:szCs w:val="24"/>
          <w:lang w:eastAsia="en-AU"/>
          <w14:ligatures w14:val="standardContextual"/>
        </w:rPr>
        <w:t>O</w:t>
      </w:r>
      <w:r w:rsidR="418E329C" w:rsidRPr="00981960">
        <w:rPr>
          <w:rFonts w:ascii="Arial" w:eastAsia="Arial" w:hAnsi="Arial" w:cs="Arial"/>
          <w:b/>
          <w:bCs/>
          <w:color w:val="000000"/>
          <w:kern w:val="2"/>
          <w:sz w:val="24"/>
          <w:szCs w:val="24"/>
          <w:lang w:eastAsia="en-AU"/>
          <w14:ligatures w14:val="standardContextual"/>
        </w:rPr>
        <w:t>RT (GENERAL) ACT 1999</w:t>
      </w:r>
    </w:p>
    <w:p w14:paraId="4F048325" w14:textId="2E39DC14" w:rsidR="009A346B" w:rsidRPr="00981960" w:rsidRDefault="449913DF" w:rsidP="001F7F9F">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b/>
          <w:bCs/>
          <w:color w:val="000000"/>
          <w:kern w:val="2"/>
          <w:sz w:val="24"/>
          <w:szCs w:val="24"/>
          <w:lang w:eastAsia="en-AU"/>
          <w14:ligatures w14:val="standardContextual"/>
        </w:rPr>
        <w:t xml:space="preserve">Clause </w:t>
      </w:r>
      <w:r w:rsidR="009A346B" w:rsidRPr="00981960">
        <w:rPr>
          <w:rFonts w:ascii="Arial" w:eastAsia="Arial" w:hAnsi="Arial" w:cs="Arial"/>
          <w:b/>
          <w:bCs/>
          <w:color w:val="000000"/>
          <w:kern w:val="2"/>
          <w:sz w:val="24"/>
          <w:szCs w:val="24"/>
          <w:lang w:eastAsia="en-AU"/>
          <w14:ligatures w14:val="standardContextual"/>
        </w:rPr>
        <w:t>1.1  </w:t>
      </w:r>
      <w:r w:rsidR="24E5F2E7" w:rsidRPr="00981960">
        <w:rPr>
          <w:rFonts w:ascii="Arial" w:eastAsia="Arial" w:hAnsi="Arial" w:cs="Arial"/>
          <w:b/>
          <w:bCs/>
          <w:color w:val="000000" w:themeColor="text1"/>
          <w:sz w:val="24"/>
          <w:szCs w:val="24"/>
          <w:lang w:eastAsia="en-AU"/>
        </w:rPr>
        <w:t xml:space="preserve">  </w:t>
      </w:r>
      <w:r w:rsidR="009A346B" w:rsidRPr="00981960">
        <w:rPr>
          <w:rFonts w:ascii="Arial" w:eastAsia="Arial" w:hAnsi="Arial" w:cs="Arial"/>
          <w:b/>
          <w:bCs/>
          <w:color w:val="000000"/>
          <w:kern w:val="2"/>
          <w:sz w:val="24"/>
          <w:szCs w:val="24"/>
          <w:lang w:eastAsia="en-AU"/>
          <w14:ligatures w14:val="standardContextual"/>
        </w:rPr>
        <w:t>Dictionary, definition of </w:t>
      </w:r>
      <w:r w:rsidR="009A346B" w:rsidRPr="00981960">
        <w:rPr>
          <w:rFonts w:ascii="Arial" w:eastAsia="Arial" w:hAnsi="Arial" w:cs="Arial"/>
          <w:b/>
          <w:bCs/>
          <w:i/>
          <w:iCs/>
          <w:color w:val="000000"/>
          <w:kern w:val="2"/>
          <w:sz w:val="24"/>
          <w:szCs w:val="24"/>
          <w:lang w:eastAsia="en-AU"/>
          <w14:ligatures w14:val="standardContextual"/>
        </w:rPr>
        <w:t xml:space="preserve">approved </w:t>
      </w:r>
      <w:r w:rsidR="451133D2" w:rsidRPr="00981960">
        <w:rPr>
          <w:rFonts w:ascii="Arial" w:eastAsia="Arial" w:hAnsi="Arial" w:cs="Arial"/>
          <w:b/>
          <w:bCs/>
          <w:i/>
          <w:iCs/>
          <w:color w:val="000000"/>
          <w:kern w:val="2"/>
          <w:sz w:val="24"/>
          <w:szCs w:val="24"/>
          <w:lang w:eastAsia="en-AU"/>
          <w14:ligatures w14:val="standardContextual"/>
        </w:rPr>
        <w:t>average</w:t>
      </w:r>
      <w:r w:rsidR="002760E3" w:rsidRPr="00981960">
        <w:rPr>
          <w:rFonts w:ascii="Arial" w:eastAsia="Arial" w:hAnsi="Arial" w:cs="Arial"/>
          <w:b/>
          <w:bCs/>
          <w:i/>
          <w:iCs/>
          <w:color w:val="000000"/>
          <w:kern w:val="2"/>
          <w:sz w:val="24"/>
          <w:szCs w:val="24"/>
          <w:lang w:eastAsia="en-AU"/>
          <w14:ligatures w14:val="standardContextual"/>
        </w:rPr>
        <w:t xml:space="preserve"> </w:t>
      </w:r>
      <w:r w:rsidR="5F6834AE" w:rsidRPr="00981960">
        <w:rPr>
          <w:rFonts w:ascii="Arial" w:eastAsia="Arial" w:hAnsi="Arial" w:cs="Arial"/>
          <w:b/>
          <w:bCs/>
          <w:i/>
          <w:iCs/>
          <w:color w:val="000000"/>
          <w:kern w:val="2"/>
          <w:sz w:val="24"/>
          <w:szCs w:val="24"/>
          <w:lang w:eastAsia="en-AU"/>
          <w14:ligatures w14:val="standardContextual"/>
        </w:rPr>
        <w:t>s</w:t>
      </w:r>
      <w:r w:rsidR="451133D2" w:rsidRPr="00981960">
        <w:rPr>
          <w:rFonts w:ascii="Arial" w:eastAsia="Arial" w:hAnsi="Arial" w:cs="Arial"/>
          <w:b/>
          <w:bCs/>
          <w:i/>
          <w:iCs/>
          <w:color w:val="000000"/>
          <w:kern w:val="2"/>
          <w:sz w:val="24"/>
          <w:szCs w:val="24"/>
          <w:lang w:eastAsia="en-AU"/>
          <w14:ligatures w14:val="standardContextual"/>
        </w:rPr>
        <w:t xml:space="preserve">peed detection system </w:t>
      </w:r>
    </w:p>
    <w:p w14:paraId="10285000" w14:textId="65646247" w:rsidR="00D23D43" w:rsidRPr="00981960" w:rsidRDefault="00D23D43"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 xml:space="preserve">This is a minor and technical amendment </w:t>
      </w:r>
      <w:r w:rsidR="00C7087E" w:rsidRPr="00981960">
        <w:rPr>
          <w:rFonts w:ascii="Arial" w:eastAsia="Arial" w:hAnsi="Arial" w:cs="Arial"/>
          <w:color w:val="000000"/>
          <w:kern w:val="2"/>
          <w:sz w:val="24"/>
          <w:szCs w:val="24"/>
          <w:lang w:eastAsia="en-AU"/>
          <w14:ligatures w14:val="standardContextual"/>
        </w:rPr>
        <w:t xml:space="preserve">to </w:t>
      </w:r>
      <w:r w:rsidR="00B74AB8" w:rsidRPr="00981960">
        <w:rPr>
          <w:rFonts w:ascii="Arial" w:eastAsia="Arial" w:hAnsi="Arial" w:cs="Arial"/>
          <w:color w:val="000000"/>
          <w:kern w:val="2"/>
          <w:sz w:val="24"/>
          <w:szCs w:val="24"/>
          <w:lang w:eastAsia="en-AU"/>
          <w14:ligatures w14:val="standardContextual"/>
        </w:rPr>
        <w:t>omit</w:t>
      </w:r>
      <w:r w:rsidR="00C7087E" w:rsidRPr="00981960">
        <w:rPr>
          <w:rFonts w:ascii="Arial" w:eastAsia="Arial" w:hAnsi="Arial" w:cs="Arial"/>
          <w:color w:val="000000"/>
          <w:kern w:val="2"/>
          <w:sz w:val="24"/>
          <w:szCs w:val="24"/>
          <w:lang w:eastAsia="en-AU"/>
          <w14:ligatures w14:val="standardContextual"/>
        </w:rPr>
        <w:t xml:space="preserve"> </w:t>
      </w:r>
      <w:r w:rsidR="00C7087E" w:rsidRPr="00981960">
        <w:rPr>
          <w:rFonts w:ascii="Arial" w:eastAsia="Arial" w:hAnsi="Arial" w:cs="Arial"/>
          <w:i/>
          <w:iCs/>
          <w:color w:val="000000"/>
          <w:kern w:val="2"/>
          <w:sz w:val="24"/>
          <w:szCs w:val="24"/>
          <w:lang w:eastAsia="en-AU"/>
          <w14:ligatures w14:val="standardContextual"/>
        </w:rPr>
        <w:t>approved average speed detection system</w:t>
      </w:r>
      <w:r w:rsidR="1FBBCF01" w:rsidRPr="00981960">
        <w:rPr>
          <w:rFonts w:ascii="Arial" w:eastAsia="Arial" w:hAnsi="Arial" w:cs="Arial"/>
          <w:i/>
          <w:iCs/>
          <w:color w:val="000000"/>
          <w:kern w:val="2"/>
          <w:sz w:val="24"/>
          <w:szCs w:val="24"/>
          <w:lang w:eastAsia="en-AU"/>
          <w14:ligatures w14:val="standardContextual"/>
        </w:rPr>
        <w:t xml:space="preserve">, </w:t>
      </w:r>
      <w:r w:rsidR="1FBBCF01" w:rsidRPr="00981960">
        <w:rPr>
          <w:rFonts w:ascii="Arial" w:eastAsia="Arial" w:hAnsi="Arial" w:cs="Arial"/>
          <w:color w:val="000000"/>
          <w:kern w:val="2"/>
          <w:sz w:val="24"/>
          <w:szCs w:val="24"/>
          <w:lang w:eastAsia="en-AU"/>
          <w14:ligatures w14:val="standardContextual"/>
        </w:rPr>
        <w:t>as this term is not used in the road transport legislation</w:t>
      </w:r>
      <w:r w:rsidRPr="00981960">
        <w:rPr>
          <w:rFonts w:ascii="Arial" w:eastAsia="Arial" w:hAnsi="Arial" w:cs="Arial"/>
          <w:color w:val="000000"/>
          <w:kern w:val="2"/>
          <w:sz w:val="24"/>
          <w:szCs w:val="24"/>
          <w:lang w:eastAsia="en-AU"/>
          <w14:ligatures w14:val="standardContextual"/>
        </w:rPr>
        <w:t>.</w:t>
      </w:r>
    </w:p>
    <w:p w14:paraId="5C4383E4" w14:textId="45696583" w:rsidR="648AB4EA" w:rsidRPr="00981960" w:rsidRDefault="648AB4EA" w:rsidP="001F7F9F">
      <w:pPr>
        <w:tabs>
          <w:tab w:val="left" w:pos="3936"/>
        </w:tabs>
        <w:spacing w:before="120" w:line="271" w:lineRule="auto"/>
        <w:rPr>
          <w:rFonts w:ascii="Arial" w:eastAsiaTheme="minorEastAsia" w:hAnsi="Arial" w:cs="Arial"/>
          <w:color w:val="000000" w:themeColor="text1"/>
          <w:sz w:val="24"/>
          <w:szCs w:val="24"/>
          <w:lang w:eastAsia="en-AU"/>
        </w:rPr>
      </w:pPr>
      <w:r w:rsidRPr="00981960">
        <w:rPr>
          <w:rFonts w:ascii="Arial" w:eastAsiaTheme="minorEastAsia" w:hAnsi="Arial" w:cs="Arial"/>
          <w:color w:val="000000" w:themeColor="text1"/>
          <w:sz w:val="24"/>
          <w:szCs w:val="24"/>
          <w:lang w:eastAsia="en-AU"/>
        </w:rPr>
        <w:t xml:space="preserve">An average speed detection system may be approved under section 13 of the </w:t>
      </w:r>
      <w:r w:rsidRPr="00981960">
        <w:rPr>
          <w:rFonts w:ascii="Arial" w:eastAsiaTheme="minorEastAsia" w:hAnsi="Arial" w:cs="Arial"/>
          <w:i/>
          <w:iCs/>
          <w:color w:val="000000" w:themeColor="text1"/>
          <w:sz w:val="24"/>
          <w:szCs w:val="24"/>
          <w:lang w:eastAsia="en-AU"/>
        </w:rPr>
        <w:t>Road Transport (Safety and Traffic Management) Regulation 2017</w:t>
      </w:r>
      <w:r w:rsidRPr="00981960">
        <w:rPr>
          <w:rFonts w:ascii="Arial" w:eastAsiaTheme="minorEastAsia" w:hAnsi="Arial" w:cs="Arial"/>
          <w:color w:val="000000" w:themeColor="text1"/>
          <w:sz w:val="24"/>
          <w:szCs w:val="24"/>
          <w:lang w:eastAsia="en-AU"/>
        </w:rPr>
        <w:t>. The approval is a</w:t>
      </w:r>
      <w:r w:rsidR="03AC7FD4" w:rsidRPr="00981960">
        <w:rPr>
          <w:rFonts w:ascii="Arial" w:eastAsiaTheme="minorEastAsia" w:hAnsi="Arial" w:cs="Arial"/>
          <w:color w:val="000000" w:themeColor="text1"/>
          <w:sz w:val="24"/>
          <w:szCs w:val="24"/>
          <w:lang w:eastAsia="en-AU"/>
        </w:rPr>
        <w:t xml:space="preserve"> disallowable</w:t>
      </w:r>
      <w:r w:rsidRPr="00981960">
        <w:rPr>
          <w:rFonts w:ascii="Arial" w:eastAsiaTheme="minorEastAsia" w:hAnsi="Arial" w:cs="Arial"/>
          <w:color w:val="000000" w:themeColor="text1"/>
          <w:sz w:val="24"/>
          <w:szCs w:val="24"/>
          <w:lang w:eastAsia="en-AU"/>
        </w:rPr>
        <w:t xml:space="preserve"> instrument. </w:t>
      </w:r>
      <w:r w:rsidR="5B25CD9D" w:rsidRPr="00981960">
        <w:rPr>
          <w:rFonts w:ascii="Arial" w:eastAsiaTheme="minorEastAsia" w:hAnsi="Arial" w:cs="Arial"/>
          <w:color w:val="000000" w:themeColor="text1"/>
          <w:sz w:val="24"/>
          <w:szCs w:val="24"/>
          <w:lang w:eastAsia="en-AU"/>
        </w:rPr>
        <w:t>T</w:t>
      </w:r>
      <w:r w:rsidRPr="00981960">
        <w:rPr>
          <w:rFonts w:ascii="Arial" w:eastAsiaTheme="minorEastAsia" w:hAnsi="Arial" w:cs="Arial"/>
          <w:color w:val="000000" w:themeColor="text1"/>
          <w:sz w:val="24"/>
          <w:szCs w:val="24"/>
          <w:lang w:eastAsia="en-AU"/>
        </w:rPr>
        <w:t xml:space="preserve">he term </w:t>
      </w:r>
      <w:r w:rsidR="7FE5423E" w:rsidRPr="00981960">
        <w:rPr>
          <w:rFonts w:ascii="Arial" w:eastAsiaTheme="minorEastAsia" w:hAnsi="Arial" w:cs="Arial"/>
          <w:i/>
          <w:iCs/>
          <w:color w:val="000000" w:themeColor="text1"/>
          <w:sz w:val="24"/>
          <w:szCs w:val="24"/>
          <w:lang w:eastAsia="en-AU"/>
        </w:rPr>
        <w:t>a</w:t>
      </w:r>
      <w:r w:rsidRPr="00981960">
        <w:rPr>
          <w:rFonts w:ascii="Arial" w:eastAsiaTheme="minorEastAsia" w:hAnsi="Arial" w:cs="Arial"/>
          <w:i/>
          <w:iCs/>
          <w:color w:val="000000" w:themeColor="text1"/>
          <w:sz w:val="24"/>
          <w:szCs w:val="24"/>
          <w:lang w:eastAsia="en-AU"/>
        </w:rPr>
        <w:t>pproved average speed detection system</w:t>
      </w:r>
      <w:r w:rsidR="3096B969" w:rsidRPr="00981960">
        <w:rPr>
          <w:rFonts w:ascii="Arial" w:eastAsiaTheme="minorEastAsia" w:hAnsi="Arial" w:cs="Arial"/>
          <w:color w:val="000000" w:themeColor="text1"/>
          <w:sz w:val="24"/>
          <w:szCs w:val="24"/>
          <w:lang w:eastAsia="en-AU"/>
        </w:rPr>
        <w:t xml:space="preserve"> </w:t>
      </w:r>
      <w:r w:rsidRPr="00981960">
        <w:rPr>
          <w:rFonts w:ascii="Arial" w:eastAsiaTheme="minorEastAsia" w:hAnsi="Arial" w:cs="Arial"/>
          <w:color w:val="000000" w:themeColor="text1"/>
          <w:sz w:val="24"/>
          <w:szCs w:val="24"/>
          <w:lang w:eastAsia="en-AU"/>
        </w:rPr>
        <w:t xml:space="preserve">was removed </w:t>
      </w:r>
      <w:r w:rsidR="00D56DBD">
        <w:rPr>
          <w:rFonts w:ascii="Arial" w:eastAsiaTheme="minorEastAsia" w:hAnsi="Arial" w:cs="Arial"/>
          <w:color w:val="000000" w:themeColor="text1"/>
          <w:sz w:val="24"/>
          <w:szCs w:val="24"/>
          <w:lang w:eastAsia="en-AU"/>
        </w:rPr>
        <w:t xml:space="preserve">from other pieces of road transport legislation </w:t>
      </w:r>
      <w:r w:rsidRPr="00981960">
        <w:rPr>
          <w:rFonts w:ascii="Arial" w:eastAsiaTheme="minorEastAsia" w:hAnsi="Arial" w:cs="Arial"/>
          <w:color w:val="000000" w:themeColor="text1"/>
          <w:sz w:val="24"/>
          <w:szCs w:val="24"/>
          <w:lang w:eastAsia="en-AU"/>
        </w:rPr>
        <w:t xml:space="preserve">in 2021 </w:t>
      </w:r>
      <w:r w:rsidR="7A92F5CD" w:rsidRPr="00981960">
        <w:rPr>
          <w:rFonts w:ascii="Arial" w:eastAsiaTheme="minorEastAsia" w:hAnsi="Arial" w:cs="Arial"/>
          <w:color w:val="000000" w:themeColor="text1"/>
          <w:sz w:val="24"/>
          <w:szCs w:val="24"/>
          <w:lang w:eastAsia="en-AU"/>
        </w:rPr>
        <w:t xml:space="preserve">as part of </w:t>
      </w:r>
      <w:r w:rsidR="1D46E683" w:rsidRPr="00981960">
        <w:rPr>
          <w:rFonts w:ascii="Arial" w:eastAsiaTheme="minorEastAsia" w:hAnsi="Arial" w:cs="Arial"/>
          <w:color w:val="000000" w:themeColor="text1"/>
          <w:sz w:val="24"/>
          <w:szCs w:val="24"/>
          <w:lang w:eastAsia="en-AU"/>
        </w:rPr>
        <w:t xml:space="preserve">the </w:t>
      </w:r>
      <w:r w:rsidR="1D46E683" w:rsidRPr="00981960">
        <w:rPr>
          <w:rFonts w:ascii="Arial" w:eastAsiaTheme="minorEastAsia" w:hAnsi="Arial" w:cs="Arial"/>
          <w:i/>
          <w:iCs/>
          <w:color w:val="000000" w:themeColor="text1"/>
          <w:sz w:val="24"/>
          <w:szCs w:val="24"/>
          <w:lang w:eastAsia="en-AU"/>
        </w:rPr>
        <w:t>Road Transport (Safety and Traffic Management) Amendment Act 2021</w:t>
      </w:r>
      <w:r w:rsidR="3B940782" w:rsidRPr="00981960">
        <w:rPr>
          <w:rFonts w:ascii="Arial" w:eastAsiaTheme="minorEastAsia" w:hAnsi="Arial" w:cs="Arial"/>
          <w:i/>
          <w:iCs/>
          <w:color w:val="000000" w:themeColor="text1"/>
          <w:sz w:val="24"/>
          <w:szCs w:val="24"/>
          <w:lang w:eastAsia="en-AU"/>
        </w:rPr>
        <w:t xml:space="preserve"> </w:t>
      </w:r>
      <w:r w:rsidR="3B940782" w:rsidRPr="00981960">
        <w:rPr>
          <w:rFonts w:ascii="Arial" w:eastAsiaTheme="minorEastAsia" w:hAnsi="Arial" w:cs="Arial"/>
          <w:color w:val="000000" w:themeColor="text1"/>
          <w:sz w:val="24"/>
          <w:szCs w:val="24"/>
          <w:lang w:eastAsia="en-AU"/>
        </w:rPr>
        <w:t xml:space="preserve">and is no longer necessary. </w:t>
      </w:r>
    </w:p>
    <w:p w14:paraId="6756460A" w14:textId="02C0AE56" w:rsidR="0060529C" w:rsidRPr="00981960" w:rsidRDefault="0060529C" w:rsidP="001F7F9F">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PART 1.2 </w:t>
      </w:r>
      <w:r w:rsidR="5A593D02" w:rsidRPr="00981960">
        <w:rPr>
          <w:rFonts w:ascii="Arial" w:eastAsia="Arial" w:hAnsi="Arial" w:cs="Arial"/>
          <w:b/>
          <w:bCs/>
          <w:color w:val="000000" w:themeColor="text1"/>
          <w:sz w:val="24"/>
          <w:szCs w:val="24"/>
          <w:lang w:eastAsia="en-AU"/>
        </w:rPr>
        <w:t xml:space="preserve">        </w:t>
      </w:r>
      <w:r w:rsidR="383B3378" w:rsidRPr="00981960">
        <w:rPr>
          <w:rFonts w:ascii="Arial" w:eastAsia="Arial" w:hAnsi="Arial" w:cs="Arial"/>
          <w:b/>
          <w:bCs/>
          <w:color w:val="000000"/>
          <w:kern w:val="2"/>
          <w:sz w:val="24"/>
          <w:szCs w:val="24"/>
          <w:lang w:eastAsia="en-AU"/>
          <w14:ligatures w14:val="standardContextual"/>
        </w:rPr>
        <w:t>ROAD TRANSPORT (ROAD RULES) REGULATION 2017</w:t>
      </w:r>
    </w:p>
    <w:p w14:paraId="269BD3C9" w14:textId="7074B03F" w:rsidR="0060529C" w:rsidRPr="00981960" w:rsidRDefault="72CA7308" w:rsidP="001F7F9F">
      <w:pPr>
        <w:tabs>
          <w:tab w:val="left" w:pos="3936"/>
        </w:tabs>
        <w:spacing w:before="120" w:line="271" w:lineRule="auto"/>
        <w:rPr>
          <w:rFonts w:ascii="Arial" w:eastAsia="Arial" w:hAnsi="Arial" w:cs="Arial"/>
          <w:b/>
          <w:bCs/>
          <w:color w:val="000000"/>
          <w:kern w:val="2"/>
          <w:sz w:val="24"/>
          <w:szCs w:val="24"/>
          <w:lang w:eastAsia="en-AU"/>
          <w14:ligatures w14:val="standardContextual"/>
        </w:rPr>
      </w:pPr>
      <w:r w:rsidRPr="00981960">
        <w:rPr>
          <w:rFonts w:ascii="Arial" w:eastAsia="Arial" w:hAnsi="Arial" w:cs="Arial"/>
          <w:b/>
          <w:bCs/>
          <w:color w:val="000000"/>
          <w:kern w:val="2"/>
          <w:sz w:val="24"/>
          <w:szCs w:val="24"/>
          <w:lang w:eastAsia="en-AU"/>
          <w14:ligatures w14:val="standardContextual"/>
        </w:rPr>
        <w:t xml:space="preserve">Clause </w:t>
      </w:r>
      <w:r w:rsidR="0060529C" w:rsidRPr="00981960">
        <w:rPr>
          <w:rFonts w:ascii="Arial" w:eastAsia="Arial" w:hAnsi="Arial" w:cs="Arial"/>
          <w:b/>
          <w:bCs/>
          <w:color w:val="000000"/>
          <w:kern w:val="2"/>
          <w:sz w:val="24"/>
          <w:szCs w:val="24"/>
          <w:lang w:eastAsia="en-AU"/>
          <w14:ligatures w14:val="standardContextual"/>
        </w:rPr>
        <w:t>1.2     </w:t>
      </w:r>
      <w:r w:rsidR="00FE70B7" w:rsidRPr="00981960">
        <w:rPr>
          <w:rFonts w:ascii="Arial" w:eastAsia="Arial" w:hAnsi="Arial" w:cs="Arial"/>
          <w:b/>
          <w:bCs/>
          <w:color w:val="000000"/>
          <w:kern w:val="2"/>
          <w:sz w:val="24"/>
          <w:szCs w:val="24"/>
          <w:lang w:eastAsia="en-AU"/>
          <w14:ligatures w14:val="standardContextual"/>
        </w:rPr>
        <w:t xml:space="preserve"> </w:t>
      </w:r>
      <w:r w:rsidR="1776DEEA" w:rsidRPr="00981960">
        <w:rPr>
          <w:rFonts w:ascii="Arial" w:eastAsia="Arial" w:hAnsi="Arial" w:cs="Arial"/>
          <w:b/>
          <w:bCs/>
          <w:color w:val="000000"/>
          <w:kern w:val="2"/>
          <w:sz w:val="24"/>
          <w:szCs w:val="24"/>
          <w:lang w:eastAsia="en-AU"/>
          <w14:ligatures w14:val="standardContextual"/>
        </w:rPr>
        <w:t>Section 307A heading</w:t>
      </w:r>
    </w:p>
    <w:p w14:paraId="43187F6A" w14:textId="1D76AD73" w:rsidR="0060529C" w:rsidRPr="00981960" w:rsidRDefault="0060529C" w:rsidP="001F7F9F">
      <w:pPr>
        <w:tabs>
          <w:tab w:val="left" w:pos="3936"/>
        </w:tabs>
        <w:spacing w:before="120" w:line="271" w:lineRule="auto"/>
        <w:rPr>
          <w:rFonts w:ascii="Arial" w:eastAsia="Arial" w:hAnsi="Arial" w:cs="Arial"/>
          <w:color w:val="000000"/>
          <w:kern w:val="2"/>
          <w:sz w:val="24"/>
          <w:szCs w:val="24"/>
          <w:lang w:eastAsia="en-AU"/>
          <w14:ligatures w14:val="standardContextual"/>
        </w:rPr>
      </w:pPr>
      <w:r w:rsidRPr="00981960">
        <w:rPr>
          <w:rFonts w:ascii="Arial" w:eastAsia="Arial" w:hAnsi="Arial" w:cs="Arial"/>
          <w:color w:val="000000"/>
          <w:kern w:val="2"/>
          <w:sz w:val="24"/>
          <w:szCs w:val="24"/>
          <w:lang w:eastAsia="en-AU"/>
          <w14:ligatures w14:val="standardContextual"/>
        </w:rPr>
        <w:t>This </w:t>
      </w:r>
      <w:r w:rsidR="5ECEEC0A" w:rsidRPr="00981960">
        <w:rPr>
          <w:rFonts w:ascii="Arial" w:eastAsia="Arial" w:hAnsi="Arial" w:cs="Arial"/>
          <w:color w:val="000000"/>
          <w:kern w:val="2"/>
          <w:sz w:val="24"/>
          <w:szCs w:val="24"/>
          <w:lang w:eastAsia="en-AU"/>
          <w14:ligatures w14:val="standardContextual"/>
        </w:rPr>
        <w:t>clause inserts seatbelt detection s</w:t>
      </w:r>
      <w:r w:rsidR="5F05D2D6" w:rsidRPr="00981960">
        <w:rPr>
          <w:rFonts w:ascii="Arial" w:eastAsia="Arial" w:hAnsi="Arial" w:cs="Arial"/>
          <w:color w:val="000000"/>
          <w:kern w:val="2"/>
          <w:sz w:val="24"/>
          <w:szCs w:val="24"/>
          <w:lang w:eastAsia="en-AU"/>
          <w14:ligatures w14:val="standardContextual"/>
        </w:rPr>
        <w:t>ystem into the heading for Stopping and parking exemption – mobile device detection system. Exemptions</w:t>
      </w:r>
      <w:r w:rsidR="286EACF2" w:rsidRPr="00981960">
        <w:rPr>
          <w:rFonts w:ascii="Arial" w:eastAsia="Arial" w:hAnsi="Arial" w:cs="Arial"/>
          <w:color w:val="000000"/>
          <w:kern w:val="2"/>
          <w:sz w:val="24"/>
          <w:szCs w:val="24"/>
          <w:lang w:eastAsia="en-AU"/>
          <w14:ligatures w14:val="standardContextual"/>
        </w:rPr>
        <w:t xml:space="preserve"> to the road rules</w:t>
      </w:r>
      <w:r w:rsidR="5F05D2D6" w:rsidRPr="00981960">
        <w:rPr>
          <w:rFonts w:ascii="Arial" w:eastAsia="Arial" w:hAnsi="Arial" w:cs="Arial"/>
          <w:color w:val="000000"/>
          <w:kern w:val="2"/>
          <w:sz w:val="24"/>
          <w:szCs w:val="24"/>
          <w:lang w:eastAsia="en-AU"/>
          <w14:ligatures w14:val="standardContextual"/>
        </w:rPr>
        <w:t xml:space="preserve"> are available to </w:t>
      </w:r>
      <w:r w:rsidR="6ED796C8" w:rsidRPr="00981960">
        <w:rPr>
          <w:rFonts w:ascii="Arial" w:eastAsia="Arial" w:hAnsi="Arial" w:cs="Arial"/>
          <w:color w:val="000000"/>
          <w:kern w:val="2"/>
          <w:sz w:val="24"/>
          <w:szCs w:val="24"/>
          <w:lang w:eastAsia="en-AU"/>
          <w14:ligatures w14:val="standardContextual"/>
        </w:rPr>
        <w:t xml:space="preserve">drivers whose vehicles are being used to install or otherwise work on a mobile device detection system. This amendment adds seatbelt detection system, as the same </w:t>
      </w:r>
      <w:r w:rsidR="00D56DBD">
        <w:rPr>
          <w:rFonts w:ascii="Arial" w:eastAsia="Arial" w:hAnsi="Arial" w:cs="Arial"/>
          <w:color w:val="000000"/>
          <w:kern w:val="2"/>
          <w:sz w:val="24"/>
          <w:szCs w:val="24"/>
          <w:lang w:eastAsia="en-AU"/>
          <w14:ligatures w14:val="standardContextual"/>
        </w:rPr>
        <w:t>camera assets are</w:t>
      </w:r>
      <w:r w:rsidR="6ED796C8" w:rsidRPr="00981960">
        <w:rPr>
          <w:rFonts w:ascii="Arial" w:eastAsia="Arial" w:hAnsi="Arial" w:cs="Arial"/>
          <w:color w:val="000000"/>
          <w:kern w:val="2"/>
          <w:sz w:val="24"/>
          <w:szCs w:val="24"/>
          <w:lang w:eastAsia="en-AU"/>
          <w14:ligatures w14:val="standardContextual"/>
        </w:rPr>
        <w:t xml:space="preserve"> used for both systems. </w:t>
      </w:r>
    </w:p>
    <w:p w14:paraId="0018ED18" w14:textId="479A625D" w:rsidR="1CB1FD29" w:rsidRPr="00981960" w:rsidRDefault="4E7F8292" w:rsidP="001F7F9F">
      <w:pPr>
        <w:tabs>
          <w:tab w:val="left" w:pos="3936"/>
        </w:tabs>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themeColor="text1"/>
          <w:sz w:val="24"/>
          <w:szCs w:val="24"/>
          <w:lang w:eastAsia="en-AU"/>
        </w:rPr>
        <w:lastRenderedPageBreak/>
        <w:t>Clause</w:t>
      </w:r>
      <w:r w:rsidR="1CB1FD29" w:rsidRPr="00981960">
        <w:rPr>
          <w:rFonts w:ascii="Arial" w:eastAsia="Arial" w:hAnsi="Arial" w:cs="Arial"/>
          <w:b/>
          <w:bCs/>
          <w:color w:val="000000" w:themeColor="text1"/>
          <w:sz w:val="24"/>
          <w:szCs w:val="24"/>
          <w:lang w:eastAsia="en-AU"/>
        </w:rPr>
        <w:t> 1.3       Section 307A (1) (b)</w:t>
      </w:r>
    </w:p>
    <w:p w14:paraId="0146C6B8" w14:textId="4D9885D2" w:rsidR="3BECCACF" w:rsidRPr="00981960" w:rsidRDefault="19279CE0" w:rsidP="001F7F9F">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clause inserts seatbelt detection system along with mobile device detection system to allow exemptions for workers to apply for both.</w:t>
      </w:r>
      <w:r w:rsidR="3BECCACF" w:rsidRPr="00981960">
        <w:rPr>
          <w:rFonts w:ascii="Arial" w:eastAsia="Arial" w:hAnsi="Arial" w:cs="Arial"/>
          <w:color w:val="000000" w:themeColor="text1"/>
          <w:sz w:val="24"/>
          <w:szCs w:val="24"/>
          <w:lang w:eastAsia="en-AU"/>
        </w:rPr>
        <w:t xml:space="preserve"> </w:t>
      </w:r>
    </w:p>
    <w:p w14:paraId="11FC3B66" w14:textId="34ECDB54" w:rsidR="246243EA" w:rsidRPr="00981960" w:rsidRDefault="580EFDAD" w:rsidP="001F7F9F">
      <w:pPr>
        <w:spacing w:before="120" w:line="257" w:lineRule="auto"/>
        <w:rPr>
          <w:rFonts w:ascii="Aptos" w:eastAsia="Aptos" w:hAnsi="Aptos" w:cs="Aptos"/>
          <w:i/>
          <w:iCs/>
          <w:sz w:val="24"/>
          <w:szCs w:val="24"/>
        </w:rPr>
      </w:pPr>
      <w:r w:rsidRPr="00981960">
        <w:rPr>
          <w:rFonts w:ascii="Arial" w:eastAsia="Arial" w:hAnsi="Arial" w:cs="Arial"/>
          <w:b/>
          <w:bCs/>
          <w:color w:val="000000" w:themeColor="text1"/>
          <w:sz w:val="24"/>
          <w:szCs w:val="24"/>
          <w:lang w:eastAsia="en-AU"/>
        </w:rPr>
        <w:t>Clause</w:t>
      </w:r>
      <w:r w:rsidR="56011B79" w:rsidRPr="00981960">
        <w:rPr>
          <w:rFonts w:ascii="Arial" w:eastAsia="Arial" w:hAnsi="Arial" w:cs="Arial"/>
          <w:b/>
          <w:bCs/>
          <w:color w:val="000000" w:themeColor="text1"/>
          <w:sz w:val="24"/>
          <w:szCs w:val="24"/>
          <w:lang w:eastAsia="en-AU"/>
        </w:rPr>
        <w:t> 1.</w:t>
      </w:r>
      <w:r w:rsidR="0B607BEA" w:rsidRPr="00981960">
        <w:rPr>
          <w:rFonts w:ascii="Arial" w:eastAsia="Arial" w:hAnsi="Arial" w:cs="Arial"/>
          <w:b/>
          <w:bCs/>
          <w:color w:val="000000" w:themeColor="text1"/>
          <w:sz w:val="24"/>
          <w:szCs w:val="24"/>
          <w:lang w:eastAsia="en-AU"/>
        </w:rPr>
        <w:t>4</w:t>
      </w:r>
      <w:r w:rsidR="56011B79" w:rsidRPr="00981960">
        <w:rPr>
          <w:rFonts w:ascii="Arial" w:eastAsia="Arial" w:hAnsi="Arial" w:cs="Arial"/>
          <w:b/>
          <w:bCs/>
          <w:color w:val="000000" w:themeColor="text1"/>
          <w:sz w:val="24"/>
          <w:szCs w:val="24"/>
          <w:lang w:eastAsia="en-AU"/>
        </w:rPr>
        <w:t>       </w:t>
      </w:r>
      <w:r w:rsidR="5E1152AE" w:rsidRPr="00981960">
        <w:rPr>
          <w:rFonts w:ascii="Arial" w:eastAsia="Arial" w:hAnsi="Arial" w:cs="Arial"/>
          <w:b/>
          <w:bCs/>
          <w:color w:val="000000" w:themeColor="text1"/>
          <w:sz w:val="24"/>
          <w:szCs w:val="24"/>
          <w:lang w:eastAsia="en-AU"/>
        </w:rPr>
        <w:t>Section 307A</w:t>
      </w:r>
      <w:r w:rsidR="10DE8F01" w:rsidRPr="00981960">
        <w:rPr>
          <w:rFonts w:ascii="Arial" w:eastAsia="Arial" w:hAnsi="Arial" w:cs="Arial"/>
          <w:b/>
          <w:bCs/>
          <w:color w:val="000000" w:themeColor="text1"/>
          <w:sz w:val="24"/>
          <w:szCs w:val="24"/>
          <w:lang w:eastAsia="en-AU"/>
        </w:rPr>
        <w:t xml:space="preserve"> </w:t>
      </w:r>
      <w:r w:rsidR="5E1152AE" w:rsidRPr="00981960">
        <w:rPr>
          <w:rFonts w:ascii="Arial" w:eastAsia="Arial" w:hAnsi="Arial" w:cs="Arial"/>
          <w:b/>
          <w:bCs/>
          <w:color w:val="000000" w:themeColor="text1"/>
          <w:sz w:val="24"/>
          <w:szCs w:val="24"/>
          <w:lang w:eastAsia="en-AU"/>
        </w:rPr>
        <w:t>(3), new definition of</w:t>
      </w:r>
      <w:r w:rsidR="002760E3" w:rsidRPr="00981960">
        <w:rPr>
          <w:rFonts w:ascii="Arial" w:eastAsia="Arial" w:hAnsi="Arial" w:cs="Arial"/>
          <w:b/>
          <w:bCs/>
          <w:color w:val="000000" w:themeColor="text1"/>
          <w:sz w:val="24"/>
          <w:szCs w:val="24"/>
          <w:lang w:eastAsia="en-AU"/>
        </w:rPr>
        <w:t xml:space="preserve"> </w:t>
      </w:r>
      <w:r w:rsidR="075CF265" w:rsidRPr="00981960">
        <w:rPr>
          <w:rFonts w:ascii="Arial" w:eastAsia="Arial" w:hAnsi="Arial" w:cs="Arial"/>
          <w:b/>
          <w:bCs/>
          <w:i/>
          <w:iCs/>
          <w:color w:val="000000" w:themeColor="text1"/>
          <w:sz w:val="24"/>
          <w:szCs w:val="24"/>
          <w:lang w:eastAsia="en-AU"/>
        </w:rPr>
        <w:t>seatbelt</w:t>
      </w:r>
      <w:r w:rsidR="739E2AF2" w:rsidRPr="00981960">
        <w:rPr>
          <w:rFonts w:ascii="Arial" w:eastAsia="Arial" w:hAnsi="Arial" w:cs="Arial"/>
          <w:b/>
          <w:bCs/>
          <w:i/>
          <w:iCs/>
          <w:color w:val="000000" w:themeColor="text1"/>
          <w:sz w:val="24"/>
          <w:szCs w:val="24"/>
          <w:lang w:eastAsia="en-AU"/>
        </w:rPr>
        <w:t xml:space="preserve"> </w:t>
      </w:r>
      <w:r w:rsidR="075CF265" w:rsidRPr="00981960">
        <w:rPr>
          <w:rFonts w:ascii="Arial" w:eastAsia="Arial" w:hAnsi="Arial" w:cs="Arial"/>
          <w:b/>
          <w:bCs/>
          <w:i/>
          <w:iCs/>
          <w:color w:val="000000" w:themeColor="text1"/>
          <w:sz w:val="24"/>
          <w:szCs w:val="24"/>
          <w:lang w:eastAsia="en-AU"/>
        </w:rPr>
        <w:t xml:space="preserve">detection </w:t>
      </w:r>
      <w:r w:rsidR="5E1152AE" w:rsidRPr="00981960">
        <w:rPr>
          <w:rFonts w:ascii="Arial" w:eastAsia="Arial" w:hAnsi="Arial" w:cs="Arial"/>
          <w:b/>
          <w:bCs/>
          <w:i/>
          <w:iCs/>
          <w:sz w:val="24"/>
          <w:szCs w:val="24"/>
        </w:rPr>
        <w:t xml:space="preserve">system </w:t>
      </w:r>
      <w:r w:rsidR="5E1152AE" w:rsidRPr="00981960">
        <w:rPr>
          <w:rFonts w:ascii="Arial" w:eastAsia="Arial" w:hAnsi="Arial" w:cs="Arial"/>
          <w:i/>
          <w:iCs/>
          <w:sz w:val="24"/>
          <w:szCs w:val="24"/>
        </w:rPr>
        <w:t xml:space="preserve"> </w:t>
      </w:r>
    </w:p>
    <w:p w14:paraId="13D2EB6D" w14:textId="5B90A486" w:rsidR="3BECCACF" w:rsidRPr="00981960" w:rsidRDefault="3BECCACF" w:rsidP="001F7F9F">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w:t>
      </w:r>
      <w:r w:rsidR="5B57A124" w:rsidRPr="00981960">
        <w:rPr>
          <w:rFonts w:ascii="Arial" w:eastAsia="Arial" w:hAnsi="Arial" w:cs="Arial"/>
          <w:color w:val="000000" w:themeColor="text1"/>
          <w:sz w:val="24"/>
          <w:szCs w:val="24"/>
          <w:lang w:eastAsia="en-AU"/>
        </w:rPr>
        <w:t xml:space="preserve">clause </w:t>
      </w:r>
      <w:r w:rsidRPr="00981960">
        <w:rPr>
          <w:rFonts w:ascii="Arial" w:eastAsia="Arial" w:hAnsi="Arial" w:cs="Arial"/>
          <w:color w:val="000000" w:themeColor="text1"/>
          <w:sz w:val="24"/>
          <w:szCs w:val="24"/>
          <w:lang w:eastAsia="en-AU"/>
        </w:rPr>
        <w:t>i</w:t>
      </w:r>
      <w:r w:rsidR="27EF2F61" w:rsidRPr="00981960">
        <w:rPr>
          <w:rFonts w:ascii="Arial" w:eastAsia="Arial" w:hAnsi="Arial" w:cs="Arial"/>
          <w:color w:val="000000" w:themeColor="text1"/>
          <w:sz w:val="24"/>
          <w:szCs w:val="24"/>
          <w:lang w:eastAsia="en-AU"/>
        </w:rPr>
        <w:t xml:space="preserve">nserts a definition of </w:t>
      </w:r>
      <w:r w:rsidR="27EF2F61" w:rsidRPr="00981960">
        <w:rPr>
          <w:rFonts w:ascii="Arial" w:eastAsia="Arial" w:hAnsi="Arial" w:cs="Arial"/>
          <w:i/>
          <w:iCs/>
          <w:color w:val="000000" w:themeColor="text1"/>
          <w:sz w:val="24"/>
          <w:szCs w:val="24"/>
          <w:lang w:eastAsia="en-AU"/>
        </w:rPr>
        <w:t xml:space="preserve">seatbelt detection system </w:t>
      </w:r>
      <w:r w:rsidR="27EF2F61" w:rsidRPr="00981960">
        <w:rPr>
          <w:rFonts w:ascii="Arial" w:eastAsia="Arial" w:hAnsi="Arial" w:cs="Arial"/>
          <w:color w:val="000000" w:themeColor="text1"/>
          <w:sz w:val="24"/>
          <w:szCs w:val="24"/>
          <w:lang w:eastAsia="en-AU"/>
        </w:rPr>
        <w:t xml:space="preserve">alongside the existing definition of </w:t>
      </w:r>
      <w:r w:rsidR="27EF2F61" w:rsidRPr="00981960">
        <w:rPr>
          <w:rFonts w:ascii="Arial" w:eastAsia="Arial" w:hAnsi="Arial" w:cs="Arial"/>
          <w:i/>
          <w:iCs/>
          <w:color w:val="000000" w:themeColor="text1"/>
          <w:sz w:val="24"/>
          <w:szCs w:val="24"/>
          <w:lang w:eastAsia="en-AU"/>
        </w:rPr>
        <w:t>mobile device detection system.</w:t>
      </w:r>
      <w:r w:rsidRPr="00981960">
        <w:rPr>
          <w:rFonts w:ascii="Arial" w:eastAsia="Arial" w:hAnsi="Arial" w:cs="Arial"/>
          <w:color w:val="000000" w:themeColor="text1"/>
          <w:sz w:val="24"/>
          <w:szCs w:val="24"/>
          <w:lang w:eastAsia="en-AU"/>
        </w:rPr>
        <w:t xml:space="preserve">  </w:t>
      </w:r>
    </w:p>
    <w:p w14:paraId="2B6E325B" w14:textId="2A116C80" w:rsidR="24C8401E" w:rsidRPr="00981960" w:rsidRDefault="742EEFF5" w:rsidP="001F7F9F">
      <w:pPr>
        <w:tabs>
          <w:tab w:val="left" w:pos="3936"/>
        </w:tabs>
        <w:spacing w:before="120" w:line="271" w:lineRule="auto"/>
        <w:rPr>
          <w:rFonts w:ascii="Arial" w:eastAsia="Arial" w:hAnsi="Arial" w:cs="Arial"/>
          <w:b/>
          <w:bCs/>
          <w:color w:val="000000" w:themeColor="text1"/>
          <w:sz w:val="24"/>
          <w:szCs w:val="24"/>
          <w:lang w:eastAsia="en-AU"/>
        </w:rPr>
      </w:pPr>
      <w:r w:rsidRPr="00981960">
        <w:rPr>
          <w:rFonts w:ascii="Arial" w:eastAsia="Arial" w:hAnsi="Arial" w:cs="Arial"/>
          <w:b/>
          <w:bCs/>
          <w:color w:val="000000" w:themeColor="text1"/>
          <w:sz w:val="24"/>
          <w:szCs w:val="24"/>
          <w:lang w:eastAsia="en-AU"/>
        </w:rPr>
        <w:t>Clause</w:t>
      </w:r>
      <w:r w:rsidR="24C8401E" w:rsidRPr="00981960">
        <w:rPr>
          <w:rFonts w:ascii="Arial" w:eastAsia="Arial" w:hAnsi="Arial" w:cs="Arial"/>
          <w:b/>
          <w:bCs/>
          <w:color w:val="000000" w:themeColor="text1"/>
          <w:sz w:val="24"/>
          <w:szCs w:val="24"/>
          <w:lang w:eastAsia="en-AU"/>
        </w:rPr>
        <w:t> 1.</w:t>
      </w:r>
      <w:r w:rsidR="6F3DFE42" w:rsidRPr="00981960">
        <w:rPr>
          <w:rFonts w:ascii="Arial" w:eastAsia="Arial" w:hAnsi="Arial" w:cs="Arial"/>
          <w:b/>
          <w:bCs/>
          <w:color w:val="000000" w:themeColor="text1"/>
          <w:sz w:val="24"/>
          <w:szCs w:val="24"/>
          <w:lang w:eastAsia="en-AU"/>
        </w:rPr>
        <w:t>5</w:t>
      </w:r>
      <w:r w:rsidR="24C8401E" w:rsidRPr="00981960">
        <w:rPr>
          <w:rFonts w:ascii="Arial" w:eastAsia="Arial" w:hAnsi="Arial" w:cs="Arial"/>
          <w:b/>
          <w:bCs/>
          <w:color w:val="000000" w:themeColor="text1"/>
          <w:sz w:val="24"/>
          <w:szCs w:val="24"/>
          <w:lang w:eastAsia="en-AU"/>
        </w:rPr>
        <w:t xml:space="preserve">        </w:t>
      </w:r>
      <w:r w:rsidR="3B1AB2F6" w:rsidRPr="00981960">
        <w:rPr>
          <w:rFonts w:ascii="Arial" w:eastAsia="Arial" w:hAnsi="Arial" w:cs="Arial"/>
          <w:b/>
          <w:bCs/>
          <w:color w:val="000000" w:themeColor="text1"/>
          <w:sz w:val="24"/>
          <w:szCs w:val="24"/>
          <w:lang w:eastAsia="en-AU"/>
        </w:rPr>
        <w:t xml:space="preserve">Dictionary, definition of </w:t>
      </w:r>
      <w:r w:rsidR="3B1AB2F6" w:rsidRPr="00981960">
        <w:rPr>
          <w:rFonts w:ascii="Arial" w:eastAsia="Arial" w:hAnsi="Arial" w:cs="Arial"/>
          <w:b/>
          <w:bCs/>
          <w:i/>
          <w:iCs/>
          <w:color w:val="000000" w:themeColor="text1"/>
          <w:sz w:val="24"/>
          <w:szCs w:val="24"/>
          <w:lang w:eastAsia="en-AU"/>
        </w:rPr>
        <w:t>mobile device</w:t>
      </w:r>
      <w:r w:rsidR="3B1AB2F6" w:rsidRPr="00981960">
        <w:rPr>
          <w:rFonts w:ascii="Arial" w:eastAsia="Arial" w:hAnsi="Arial" w:cs="Arial"/>
          <w:b/>
          <w:bCs/>
          <w:color w:val="000000" w:themeColor="text1"/>
          <w:sz w:val="24"/>
          <w:szCs w:val="24"/>
          <w:lang w:eastAsia="en-AU"/>
        </w:rPr>
        <w:t xml:space="preserve"> and note</w:t>
      </w:r>
    </w:p>
    <w:p w14:paraId="62872707" w14:textId="7DA7074C" w:rsidR="477B61D8" w:rsidRDefault="24C8401E" w:rsidP="001F7F9F">
      <w:pPr>
        <w:tabs>
          <w:tab w:val="left" w:pos="3936"/>
        </w:tabs>
        <w:spacing w:before="120" w:line="271" w:lineRule="auto"/>
        <w:rPr>
          <w:rFonts w:ascii="Arial" w:eastAsia="Arial" w:hAnsi="Arial" w:cs="Arial"/>
          <w:color w:val="000000" w:themeColor="text1"/>
          <w:sz w:val="24"/>
          <w:szCs w:val="24"/>
          <w:lang w:eastAsia="en-AU"/>
        </w:rPr>
      </w:pPr>
      <w:r w:rsidRPr="00981960">
        <w:rPr>
          <w:rFonts w:ascii="Arial" w:eastAsia="Arial" w:hAnsi="Arial" w:cs="Arial"/>
          <w:color w:val="000000" w:themeColor="text1"/>
          <w:sz w:val="24"/>
          <w:szCs w:val="24"/>
          <w:lang w:eastAsia="en-AU"/>
        </w:rPr>
        <w:t>This </w:t>
      </w:r>
      <w:r w:rsidR="18E106D9" w:rsidRPr="00981960">
        <w:rPr>
          <w:rFonts w:ascii="Arial" w:eastAsia="Arial" w:hAnsi="Arial" w:cs="Arial"/>
          <w:color w:val="000000" w:themeColor="text1"/>
          <w:sz w:val="24"/>
          <w:szCs w:val="24"/>
          <w:lang w:eastAsia="en-AU"/>
        </w:rPr>
        <w:t>clause updates the definition of</w:t>
      </w:r>
      <w:r w:rsidRPr="00981960">
        <w:rPr>
          <w:rFonts w:ascii="Arial" w:eastAsia="Arial" w:hAnsi="Arial" w:cs="Arial"/>
          <w:color w:val="000000" w:themeColor="text1"/>
          <w:sz w:val="24"/>
          <w:szCs w:val="24"/>
          <w:lang w:eastAsia="en-AU"/>
        </w:rPr>
        <w:t xml:space="preserve"> </w:t>
      </w:r>
      <w:r w:rsidRPr="00981960">
        <w:rPr>
          <w:rFonts w:ascii="Arial" w:eastAsia="Arial" w:hAnsi="Arial" w:cs="Arial"/>
          <w:i/>
          <w:iCs/>
          <w:color w:val="000000" w:themeColor="text1"/>
          <w:sz w:val="24"/>
          <w:szCs w:val="24"/>
          <w:lang w:eastAsia="en-AU"/>
        </w:rPr>
        <w:t>mobile device</w:t>
      </w:r>
      <w:r w:rsidRPr="00981960">
        <w:rPr>
          <w:rFonts w:ascii="Arial" w:eastAsia="Arial" w:hAnsi="Arial" w:cs="Arial"/>
          <w:color w:val="000000" w:themeColor="text1"/>
          <w:sz w:val="24"/>
          <w:szCs w:val="24"/>
          <w:lang w:eastAsia="en-AU"/>
        </w:rPr>
        <w:t xml:space="preserve"> </w:t>
      </w:r>
      <w:r w:rsidR="6296E0AB" w:rsidRPr="00981960">
        <w:rPr>
          <w:rFonts w:ascii="Arial" w:eastAsia="Arial" w:hAnsi="Arial" w:cs="Arial"/>
          <w:color w:val="000000" w:themeColor="text1"/>
          <w:sz w:val="24"/>
          <w:szCs w:val="24"/>
          <w:lang w:eastAsia="en-AU"/>
        </w:rPr>
        <w:t>to reflect its new location in the Act</w:t>
      </w:r>
      <w:r w:rsidRPr="00981960">
        <w:rPr>
          <w:rFonts w:ascii="Arial" w:eastAsia="Arial" w:hAnsi="Arial" w:cs="Arial"/>
          <w:color w:val="000000" w:themeColor="text1"/>
          <w:sz w:val="24"/>
          <w:szCs w:val="24"/>
          <w:lang w:eastAsia="en-AU"/>
        </w:rPr>
        <w:t xml:space="preserve">.  </w:t>
      </w:r>
    </w:p>
    <w:sectPr w:rsidR="477B61D8">
      <w:footerReference w:type="default" r:id="rId19"/>
      <w:footerReference w:type="first" r:id="rId20"/>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3BD3" w14:textId="77777777" w:rsidR="00C376F5" w:rsidRPr="00981960" w:rsidRDefault="00C376F5" w:rsidP="00E90DF9">
      <w:pPr>
        <w:spacing w:after="0" w:line="240" w:lineRule="auto"/>
      </w:pPr>
      <w:r w:rsidRPr="00981960">
        <w:separator/>
      </w:r>
    </w:p>
  </w:endnote>
  <w:endnote w:type="continuationSeparator" w:id="0">
    <w:p w14:paraId="5769F789" w14:textId="77777777" w:rsidR="00C376F5" w:rsidRPr="00981960" w:rsidRDefault="00C376F5" w:rsidP="00E90DF9">
      <w:pPr>
        <w:spacing w:after="0" w:line="240" w:lineRule="auto"/>
      </w:pPr>
      <w:r w:rsidRPr="00981960">
        <w:continuationSeparator/>
      </w:r>
    </w:p>
  </w:endnote>
  <w:endnote w:type="continuationNotice" w:id="1">
    <w:p w14:paraId="103B69BA" w14:textId="77777777" w:rsidR="00C376F5" w:rsidRPr="00981960" w:rsidRDefault="00C37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A9C0" w14:textId="77777777" w:rsidR="008820AC" w:rsidRDefault="00882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F82B" w14:textId="33DD3102" w:rsidR="008820AC" w:rsidRPr="008820AC" w:rsidRDefault="008820AC" w:rsidP="008820AC">
    <w:pPr>
      <w:pStyle w:val="Footer"/>
      <w:jc w:val="center"/>
      <w:rPr>
        <w:rFonts w:cs="Arial"/>
        <w:sz w:val="14"/>
      </w:rPr>
    </w:pPr>
    <w:r w:rsidRPr="008820A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Pr="00981960" w:rsidRDefault="00E90DF9">
    <w:pPr>
      <w:pStyle w:val="Footer"/>
      <w:jc w:val="right"/>
    </w:pPr>
  </w:p>
  <w:p w14:paraId="7B511C0F" w14:textId="77777777" w:rsidR="00E90DF9" w:rsidRPr="00981960" w:rsidRDefault="00E90D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pPr>
      <w:pStyle w:val="Footer"/>
      <w:spacing w:before="60" w:line="240" w:lineRule="auto"/>
      <w:jc w:val="right"/>
    </w:pPr>
    <w:r w:rsidRPr="00981960">
      <w:fldChar w:fldCharType="begin"/>
    </w:r>
    <w:r w:rsidRPr="00981960">
      <w:instrText xml:space="preserve"> PAGE   \* MERGEFORMAT </w:instrText>
    </w:r>
    <w:r w:rsidRPr="00981960">
      <w:fldChar w:fldCharType="separate"/>
    </w:r>
    <w:r w:rsidRPr="00981960">
      <w:t>4</w:t>
    </w:r>
    <w:r w:rsidRPr="00981960">
      <w:fldChar w:fldCharType="end"/>
    </w:r>
  </w:p>
  <w:p w14:paraId="1FAE2629" w14:textId="76FAB97A" w:rsidR="008820AC" w:rsidRPr="008820AC" w:rsidRDefault="008820AC" w:rsidP="008820AC">
    <w:pPr>
      <w:pStyle w:val="Footer"/>
      <w:spacing w:before="60" w:line="240" w:lineRule="auto"/>
      <w:jc w:val="center"/>
      <w:rPr>
        <w:rFonts w:cs="Arial"/>
        <w:sz w:val="14"/>
      </w:rPr>
    </w:pPr>
    <w:r w:rsidRPr="008820AC">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rsidRPr="00981960">
      <w:fldChar w:fldCharType="begin"/>
    </w:r>
    <w:r w:rsidRPr="00981960">
      <w:instrText xml:space="preserve"> PAGE   \* MERGEFORMAT </w:instrText>
    </w:r>
    <w:r w:rsidRPr="00981960">
      <w:fldChar w:fldCharType="separate"/>
    </w:r>
    <w:r w:rsidRPr="00981960">
      <w:t>1</w:t>
    </w:r>
    <w:r w:rsidRPr="00981960">
      <w:fldChar w:fldCharType="end"/>
    </w:r>
  </w:p>
  <w:p w14:paraId="788DE606" w14:textId="76BE7175" w:rsidR="008820AC" w:rsidRPr="008820AC" w:rsidRDefault="008820AC" w:rsidP="008820AC">
    <w:pPr>
      <w:pStyle w:val="Footer"/>
      <w:jc w:val="center"/>
      <w:rPr>
        <w:rFonts w:cs="Arial"/>
        <w:sz w:val="14"/>
      </w:rPr>
    </w:pPr>
    <w:r w:rsidRPr="008820A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8B07" w14:textId="77777777" w:rsidR="00C376F5" w:rsidRPr="00981960" w:rsidRDefault="00C376F5" w:rsidP="00E90DF9">
      <w:pPr>
        <w:spacing w:after="0" w:line="240" w:lineRule="auto"/>
      </w:pPr>
      <w:r w:rsidRPr="00981960">
        <w:separator/>
      </w:r>
    </w:p>
  </w:footnote>
  <w:footnote w:type="continuationSeparator" w:id="0">
    <w:p w14:paraId="4405F432" w14:textId="77777777" w:rsidR="00C376F5" w:rsidRPr="00981960" w:rsidRDefault="00C376F5" w:rsidP="00E90DF9">
      <w:pPr>
        <w:spacing w:after="0" w:line="240" w:lineRule="auto"/>
      </w:pPr>
      <w:r w:rsidRPr="00981960">
        <w:continuationSeparator/>
      </w:r>
    </w:p>
  </w:footnote>
  <w:footnote w:type="continuationNotice" w:id="1">
    <w:p w14:paraId="52C427D7" w14:textId="77777777" w:rsidR="00C376F5" w:rsidRPr="00981960" w:rsidRDefault="00C376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22BB" w14:textId="77777777" w:rsidR="008820AC" w:rsidRDefault="00882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E6D" w14:textId="5D5CEF10" w:rsidR="00872868" w:rsidRPr="00872868" w:rsidRDefault="00872868" w:rsidP="00872868">
    <w:pPr>
      <w:pStyle w:val="Header"/>
      <w:jc w:val="center"/>
      <w:rPr>
        <w:b/>
        <w:bCs/>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110E" w14:textId="77777777" w:rsidR="008820AC" w:rsidRDefault="008820AC">
    <w:pPr>
      <w:pStyle w:val="Header"/>
    </w:pPr>
  </w:p>
</w:hdr>
</file>

<file path=word/intelligence2.xml><?xml version="1.0" encoding="utf-8"?>
<int2:intelligence xmlns:int2="http://schemas.microsoft.com/office/intelligence/2020/intelligence" xmlns:oel="http://schemas.microsoft.com/office/2019/extlst">
  <int2:observations>
    <int2:textHash int2:hashCode="P+3yBF2m5INyJ1" int2:id="4rapnJK0">
      <int2:state int2:value="Rejected" int2:type="AugLoop_Text_Critique"/>
    </int2:textHash>
    <int2:bookmark int2:bookmarkName="_Int_NTCM4FTn" int2:invalidationBookmarkName="" int2:hashCode="WO76xX/UQmPrbv" int2:id="c0llznY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CD0C"/>
    <w:multiLevelType w:val="hybridMultilevel"/>
    <w:tmpl w:val="C9E02936"/>
    <w:lvl w:ilvl="0" w:tplc="4E022A1C">
      <w:start w:val="1"/>
      <w:numFmt w:val="lowerLetter"/>
      <w:lvlText w:val="f)"/>
      <w:lvlJc w:val="left"/>
      <w:pPr>
        <w:ind w:left="720" w:hanging="360"/>
      </w:pPr>
    </w:lvl>
    <w:lvl w:ilvl="1" w:tplc="DACEC4CE">
      <w:start w:val="1"/>
      <w:numFmt w:val="lowerLetter"/>
      <w:lvlText w:val="%2."/>
      <w:lvlJc w:val="left"/>
      <w:pPr>
        <w:ind w:left="1440" w:hanging="360"/>
      </w:pPr>
    </w:lvl>
    <w:lvl w:ilvl="2" w:tplc="B4383CEE">
      <w:start w:val="1"/>
      <w:numFmt w:val="lowerRoman"/>
      <w:lvlText w:val="%3."/>
      <w:lvlJc w:val="right"/>
      <w:pPr>
        <w:ind w:left="2160" w:hanging="180"/>
      </w:pPr>
    </w:lvl>
    <w:lvl w:ilvl="3" w:tplc="ECF6318E">
      <w:start w:val="1"/>
      <w:numFmt w:val="decimal"/>
      <w:lvlText w:val="%4."/>
      <w:lvlJc w:val="left"/>
      <w:pPr>
        <w:ind w:left="2880" w:hanging="360"/>
      </w:pPr>
    </w:lvl>
    <w:lvl w:ilvl="4" w:tplc="864A3680">
      <w:start w:val="1"/>
      <w:numFmt w:val="lowerLetter"/>
      <w:lvlText w:val="%5."/>
      <w:lvlJc w:val="left"/>
      <w:pPr>
        <w:ind w:left="3600" w:hanging="360"/>
      </w:pPr>
    </w:lvl>
    <w:lvl w:ilvl="5" w:tplc="5B427E50">
      <w:start w:val="1"/>
      <w:numFmt w:val="lowerRoman"/>
      <w:lvlText w:val="%6."/>
      <w:lvlJc w:val="right"/>
      <w:pPr>
        <w:ind w:left="4320" w:hanging="180"/>
      </w:pPr>
    </w:lvl>
    <w:lvl w:ilvl="6" w:tplc="60C6EC14">
      <w:start w:val="1"/>
      <w:numFmt w:val="decimal"/>
      <w:lvlText w:val="%7."/>
      <w:lvlJc w:val="left"/>
      <w:pPr>
        <w:ind w:left="5040" w:hanging="360"/>
      </w:pPr>
    </w:lvl>
    <w:lvl w:ilvl="7" w:tplc="65BEC4DA">
      <w:start w:val="1"/>
      <w:numFmt w:val="lowerLetter"/>
      <w:lvlText w:val="%8."/>
      <w:lvlJc w:val="left"/>
      <w:pPr>
        <w:ind w:left="5760" w:hanging="360"/>
      </w:pPr>
    </w:lvl>
    <w:lvl w:ilvl="8" w:tplc="957C2380">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5D764E"/>
    <w:multiLevelType w:val="hybridMultilevel"/>
    <w:tmpl w:val="D256BB7C"/>
    <w:lvl w:ilvl="0" w:tplc="034CED2A">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DEFE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DA65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2A5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DEC7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3266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EC97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26A7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E6F3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0A1321"/>
    <w:multiLevelType w:val="hybridMultilevel"/>
    <w:tmpl w:val="390E4F0E"/>
    <w:lvl w:ilvl="0" w:tplc="0C090019">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 w15:restartNumberingAfterBreak="0">
    <w:nsid w:val="0D828838"/>
    <w:multiLevelType w:val="hybridMultilevel"/>
    <w:tmpl w:val="FFFFFFFF"/>
    <w:lvl w:ilvl="0" w:tplc="F64C8162">
      <w:start w:val="1"/>
      <w:numFmt w:val="bullet"/>
      <w:lvlText w:val=""/>
      <w:lvlJc w:val="left"/>
      <w:pPr>
        <w:ind w:left="720" w:hanging="360"/>
      </w:pPr>
      <w:rPr>
        <w:rFonts w:ascii="Symbol" w:hAnsi="Symbol" w:hint="default"/>
      </w:rPr>
    </w:lvl>
    <w:lvl w:ilvl="1" w:tplc="0BC27F98">
      <w:start w:val="1"/>
      <w:numFmt w:val="bullet"/>
      <w:lvlText w:val="o"/>
      <w:lvlJc w:val="left"/>
      <w:pPr>
        <w:ind w:left="1440" w:hanging="360"/>
      </w:pPr>
      <w:rPr>
        <w:rFonts w:ascii="Courier New" w:hAnsi="Courier New" w:hint="default"/>
      </w:rPr>
    </w:lvl>
    <w:lvl w:ilvl="2" w:tplc="859E99F6">
      <w:start w:val="1"/>
      <w:numFmt w:val="bullet"/>
      <w:lvlText w:val=""/>
      <w:lvlJc w:val="left"/>
      <w:pPr>
        <w:ind w:left="2160" w:hanging="360"/>
      </w:pPr>
      <w:rPr>
        <w:rFonts w:ascii="Wingdings" w:hAnsi="Wingdings" w:hint="default"/>
      </w:rPr>
    </w:lvl>
    <w:lvl w:ilvl="3" w:tplc="214E0B34">
      <w:start w:val="1"/>
      <w:numFmt w:val="bullet"/>
      <w:lvlText w:val=""/>
      <w:lvlJc w:val="left"/>
      <w:pPr>
        <w:ind w:left="2880" w:hanging="360"/>
      </w:pPr>
      <w:rPr>
        <w:rFonts w:ascii="Symbol" w:hAnsi="Symbol" w:hint="default"/>
      </w:rPr>
    </w:lvl>
    <w:lvl w:ilvl="4" w:tplc="4C9C5526">
      <w:start w:val="1"/>
      <w:numFmt w:val="bullet"/>
      <w:lvlText w:val="o"/>
      <w:lvlJc w:val="left"/>
      <w:pPr>
        <w:ind w:left="3600" w:hanging="360"/>
      </w:pPr>
      <w:rPr>
        <w:rFonts w:ascii="Courier New" w:hAnsi="Courier New" w:hint="default"/>
      </w:rPr>
    </w:lvl>
    <w:lvl w:ilvl="5" w:tplc="15E40BA6">
      <w:start w:val="1"/>
      <w:numFmt w:val="bullet"/>
      <w:lvlText w:val=""/>
      <w:lvlJc w:val="left"/>
      <w:pPr>
        <w:ind w:left="4320" w:hanging="360"/>
      </w:pPr>
      <w:rPr>
        <w:rFonts w:ascii="Wingdings" w:hAnsi="Wingdings" w:hint="default"/>
      </w:rPr>
    </w:lvl>
    <w:lvl w:ilvl="6" w:tplc="23B40F00">
      <w:start w:val="1"/>
      <w:numFmt w:val="bullet"/>
      <w:lvlText w:val=""/>
      <w:lvlJc w:val="left"/>
      <w:pPr>
        <w:ind w:left="5040" w:hanging="360"/>
      </w:pPr>
      <w:rPr>
        <w:rFonts w:ascii="Symbol" w:hAnsi="Symbol" w:hint="default"/>
      </w:rPr>
    </w:lvl>
    <w:lvl w:ilvl="7" w:tplc="D9703C7C">
      <w:start w:val="1"/>
      <w:numFmt w:val="bullet"/>
      <w:lvlText w:val="o"/>
      <w:lvlJc w:val="left"/>
      <w:pPr>
        <w:ind w:left="5760" w:hanging="360"/>
      </w:pPr>
      <w:rPr>
        <w:rFonts w:ascii="Courier New" w:hAnsi="Courier New" w:hint="default"/>
      </w:rPr>
    </w:lvl>
    <w:lvl w:ilvl="8" w:tplc="D292B498">
      <w:start w:val="1"/>
      <w:numFmt w:val="bullet"/>
      <w:lvlText w:val=""/>
      <w:lvlJc w:val="left"/>
      <w:pPr>
        <w:ind w:left="6480" w:hanging="360"/>
      </w:pPr>
      <w:rPr>
        <w:rFonts w:ascii="Wingdings" w:hAnsi="Wingdings" w:hint="default"/>
      </w:rPr>
    </w:lvl>
  </w:abstractNum>
  <w:abstractNum w:abstractNumId="5" w15:restartNumberingAfterBreak="0">
    <w:nsid w:val="150B6A08"/>
    <w:multiLevelType w:val="hybridMultilevel"/>
    <w:tmpl w:val="E31652A4"/>
    <w:lvl w:ilvl="0" w:tplc="E9445E9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470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4219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6E58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3C29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5410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78F7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B0B2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7EA8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A0CBC0"/>
    <w:multiLevelType w:val="hybridMultilevel"/>
    <w:tmpl w:val="FFFFFFFF"/>
    <w:lvl w:ilvl="0" w:tplc="21F29422">
      <w:start w:val="1"/>
      <w:numFmt w:val="lowerLetter"/>
      <w:lvlText w:val="%1."/>
      <w:lvlJc w:val="left"/>
      <w:pPr>
        <w:ind w:left="720" w:hanging="360"/>
      </w:pPr>
    </w:lvl>
    <w:lvl w:ilvl="1" w:tplc="488CAE38">
      <w:start w:val="1"/>
      <w:numFmt w:val="lowerLetter"/>
      <w:lvlText w:val="%2."/>
      <w:lvlJc w:val="left"/>
      <w:pPr>
        <w:ind w:left="1440" w:hanging="360"/>
      </w:pPr>
    </w:lvl>
    <w:lvl w:ilvl="2" w:tplc="1F567374">
      <w:start w:val="1"/>
      <w:numFmt w:val="lowerRoman"/>
      <w:lvlText w:val="%3."/>
      <w:lvlJc w:val="right"/>
      <w:pPr>
        <w:ind w:left="2160" w:hanging="180"/>
      </w:pPr>
    </w:lvl>
    <w:lvl w:ilvl="3" w:tplc="A1C48EC0">
      <w:start w:val="1"/>
      <w:numFmt w:val="decimal"/>
      <w:lvlText w:val="%4."/>
      <w:lvlJc w:val="left"/>
      <w:pPr>
        <w:ind w:left="2880" w:hanging="360"/>
      </w:pPr>
    </w:lvl>
    <w:lvl w:ilvl="4" w:tplc="BEFAFD32">
      <w:start w:val="1"/>
      <w:numFmt w:val="lowerLetter"/>
      <w:lvlText w:val="%5."/>
      <w:lvlJc w:val="left"/>
      <w:pPr>
        <w:ind w:left="3600" w:hanging="360"/>
      </w:pPr>
    </w:lvl>
    <w:lvl w:ilvl="5" w:tplc="343E98B8">
      <w:start w:val="1"/>
      <w:numFmt w:val="lowerRoman"/>
      <w:lvlText w:val="%6."/>
      <w:lvlJc w:val="right"/>
      <w:pPr>
        <w:ind w:left="4320" w:hanging="180"/>
      </w:pPr>
    </w:lvl>
    <w:lvl w:ilvl="6" w:tplc="37308582">
      <w:start w:val="1"/>
      <w:numFmt w:val="decimal"/>
      <w:lvlText w:val="%7."/>
      <w:lvlJc w:val="left"/>
      <w:pPr>
        <w:ind w:left="5040" w:hanging="360"/>
      </w:pPr>
    </w:lvl>
    <w:lvl w:ilvl="7" w:tplc="44BE7B32">
      <w:start w:val="1"/>
      <w:numFmt w:val="lowerLetter"/>
      <w:lvlText w:val="%8."/>
      <w:lvlJc w:val="left"/>
      <w:pPr>
        <w:ind w:left="5760" w:hanging="360"/>
      </w:pPr>
    </w:lvl>
    <w:lvl w:ilvl="8" w:tplc="9D94BA4E">
      <w:start w:val="1"/>
      <w:numFmt w:val="lowerRoman"/>
      <w:lvlText w:val="%9."/>
      <w:lvlJc w:val="right"/>
      <w:pPr>
        <w:ind w:left="6480" w:hanging="180"/>
      </w:pPr>
    </w:lvl>
  </w:abstractNum>
  <w:abstractNum w:abstractNumId="7" w15:restartNumberingAfterBreak="0">
    <w:nsid w:val="1784446B"/>
    <w:multiLevelType w:val="hybridMultilevel"/>
    <w:tmpl w:val="3F32E63E"/>
    <w:lvl w:ilvl="0" w:tplc="8FCE6776">
      <w:start w:val="1"/>
      <w:numFmt w:val="bullet"/>
      <w:lvlText w:val=""/>
      <w:lvlJc w:val="left"/>
      <w:pPr>
        <w:ind w:left="720" w:hanging="360"/>
      </w:pPr>
      <w:rPr>
        <w:rFonts w:ascii="Symbol" w:hAnsi="Symbol" w:hint="default"/>
      </w:rPr>
    </w:lvl>
    <w:lvl w:ilvl="1" w:tplc="939C2B88">
      <w:start w:val="1"/>
      <w:numFmt w:val="bullet"/>
      <w:lvlText w:val="o"/>
      <w:lvlJc w:val="left"/>
      <w:pPr>
        <w:ind w:left="1440" w:hanging="360"/>
      </w:pPr>
      <w:rPr>
        <w:rFonts w:ascii="Courier New" w:hAnsi="Courier New" w:hint="default"/>
      </w:rPr>
    </w:lvl>
    <w:lvl w:ilvl="2" w:tplc="73308268">
      <w:start w:val="1"/>
      <w:numFmt w:val="bullet"/>
      <w:lvlText w:val=""/>
      <w:lvlJc w:val="left"/>
      <w:pPr>
        <w:ind w:left="2160" w:hanging="360"/>
      </w:pPr>
      <w:rPr>
        <w:rFonts w:ascii="Wingdings" w:hAnsi="Wingdings" w:hint="default"/>
      </w:rPr>
    </w:lvl>
    <w:lvl w:ilvl="3" w:tplc="2FBCB77E">
      <w:start w:val="1"/>
      <w:numFmt w:val="bullet"/>
      <w:lvlText w:val=""/>
      <w:lvlJc w:val="left"/>
      <w:pPr>
        <w:ind w:left="2880" w:hanging="360"/>
      </w:pPr>
      <w:rPr>
        <w:rFonts w:ascii="Symbol" w:hAnsi="Symbol" w:hint="default"/>
      </w:rPr>
    </w:lvl>
    <w:lvl w:ilvl="4" w:tplc="F9FAB19C">
      <w:start w:val="1"/>
      <w:numFmt w:val="bullet"/>
      <w:lvlText w:val="o"/>
      <w:lvlJc w:val="left"/>
      <w:pPr>
        <w:ind w:left="3600" w:hanging="360"/>
      </w:pPr>
      <w:rPr>
        <w:rFonts w:ascii="Courier New" w:hAnsi="Courier New" w:hint="default"/>
      </w:rPr>
    </w:lvl>
    <w:lvl w:ilvl="5" w:tplc="5A5266DC">
      <w:start w:val="1"/>
      <w:numFmt w:val="bullet"/>
      <w:lvlText w:val=""/>
      <w:lvlJc w:val="left"/>
      <w:pPr>
        <w:ind w:left="4320" w:hanging="360"/>
      </w:pPr>
      <w:rPr>
        <w:rFonts w:ascii="Wingdings" w:hAnsi="Wingdings" w:hint="default"/>
      </w:rPr>
    </w:lvl>
    <w:lvl w:ilvl="6" w:tplc="8278C44A">
      <w:start w:val="1"/>
      <w:numFmt w:val="bullet"/>
      <w:lvlText w:val=""/>
      <w:lvlJc w:val="left"/>
      <w:pPr>
        <w:ind w:left="5040" w:hanging="360"/>
      </w:pPr>
      <w:rPr>
        <w:rFonts w:ascii="Symbol" w:hAnsi="Symbol" w:hint="default"/>
      </w:rPr>
    </w:lvl>
    <w:lvl w:ilvl="7" w:tplc="BFE439C0">
      <w:start w:val="1"/>
      <w:numFmt w:val="bullet"/>
      <w:lvlText w:val="o"/>
      <w:lvlJc w:val="left"/>
      <w:pPr>
        <w:ind w:left="5760" w:hanging="360"/>
      </w:pPr>
      <w:rPr>
        <w:rFonts w:ascii="Courier New" w:hAnsi="Courier New" w:hint="default"/>
      </w:rPr>
    </w:lvl>
    <w:lvl w:ilvl="8" w:tplc="D710FB68">
      <w:start w:val="1"/>
      <w:numFmt w:val="bullet"/>
      <w:lvlText w:val=""/>
      <w:lvlJc w:val="left"/>
      <w:pPr>
        <w:ind w:left="6480" w:hanging="360"/>
      </w:pPr>
      <w:rPr>
        <w:rFonts w:ascii="Wingdings" w:hAnsi="Wingdings" w:hint="default"/>
      </w:rPr>
    </w:lvl>
  </w:abstractNum>
  <w:abstractNum w:abstractNumId="8" w15:restartNumberingAfterBreak="0">
    <w:nsid w:val="18867CA9"/>
    <w:multiLevelType w:val="multilevel"/>
    <w:tmpl w:val="3B102112"/>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9" w15:restartNumberingAfterBreak="0">
    <w:nsid w:val="1A7C05C6"/>
    <w:multiLevelType w:val="hybridMultilevel"/>
    <w:tmpl w:val="687E39F2"/>
    <w:lvl w:ilvl="0" w:tplc="8A705EA4">
      <w:start w:val="1"/>
      <w:numFmt w:val="bullet"/>
      <w:lvlText w:val=""/>
      <w:lvlJc w:val="left"/>
      <w:pPr>
        <w:ind w:left="720" w:hanging="360"/>
      </w:pPr>
      <w:rPr>
        <w:rFonts w:ascii="Symbol" w:hAnsi="Symbol" w:hint="default"/>
      </w:rPr>
    </w:lvl>
    <w:lvl w:ilvl="1" w:tplc="15FA9E30">
      <w:start w:val="1"/>
      <w:numFmt w:val="bullet"/>
      <w:lvlText w:val="o"/>
      <w:lvlJc w:val="left"/>
      <w:pPr>
        <w:ind w:left="1440" w:hanging="360"/>
      </w:pPr>
      <w:rPr>
        <w:rFonts w:ascii="Courier New" w:hAnsi="Courier New" w:hint="default"/>
      </w:rPr>
    </w:lvl>
    <w:lvl w:ilvl="2" w:tplc="4886AA0A">
      <w:start w:val="1"/>
      <w:numFmt w:val="bullet"/>
      <w:lvlText w:val=""/>
      <w:lvlJc w:val="left"/>
      <w:pPr>
        <w:ind w:left="2160" w:hanging="360"/>
      </w:pPr>
      <w:rPr>
        <w:rFonts w:ascii="Wingdings" w:hAnsi="Wingdings" w:hint="default"/>
      </w:rPr>
    </w:lvl>
    <w:lvl w:ilvl="3" w:tplc="CE261A46">
      <w:start w:val="1"/>
      <w:numFmt w:val="bullet"/>
      <w:lvlText w:val=""/>
      <w:lvlJc w:val="left"/>
      <w:pPr>
        <w:ind w:left="2880" w:hanging="360"/>
      </w:pPr>
      <w:rPr>
        <w:rFonts w:ascii="Symbol" w:hAnsi="Symbol" w:hint="default"/>
      </w:rPr>
    </w:lvl>
    <w:lvl w:ilvl="4" w:tplc="463256D8">
      <w:start w:val="1"/>
      <w:numFmt w:val="bullet"/>
      <w:lvlText w:val="o"/>
      <w:lvlJc w:val="left"/>
      <w:pPr>
        <w:ind w:left="3600" w:hanging="360"/>
      </w:pPr>
      <w:rPr>
        <w:rFonts w:ascii="Courier New" w:hAnsi="Courier New" w:hint="default"/>
      </w:rPr>
    </w:lvl>
    <w:lvl w:ilvl="5" w:tplc="190A1D84">
      <w:start w:val="1"/>
      <w:numFmt w:val="bullet"/>
      <w:lvlText w:val=""/>
      <w:lvlJc w:val="left"/>
      <w:pPr>
        <w:ind w:left="4320" w:hanging="360"/>
      </w:pPr>
      <w:rPr>
        <w:rFonts w:ascii="Wingdings" w:hAnsi="Wingdings" w:hint="default"/>
      </w:rPr>
    </w:lvl>
    <w:lvl w:ilvl="6" w:tplc="CBEEF916">
      <w:start w:val="1"/>
      <w:numFmt w:val="bullet"/>
      <w:lvlText w:val=""/>
      <w:lvlJc w:val="left"/>
      <w:pPr>
        <w:ind w:left="5040" w:hanging="360"/>
      </w:pPr>
      <w:rPr>
        <w:rFonts w:ascii="Symbol" w:hAnsi="Symbol" w:hint="default"/>
      </w:rPr>
    </w:lvl>
    <w:lvl w:ilvl="7" w:tplc="71C64900">
      <w:start w:val="1"/>
      <w:numFmt w:val="bullet"/>
      <w:lvlText w:val="o"/>
      <w:lvlJc w:val="left"/>
      <w:pPr>
        <w:ind w:left="5760" w:hanging="360"/>
      </w:pPr>
      <w:rPr>
        <w:rFonts w:ascii="Courier New" w:hAnsi="Courier New" w:hint="default"/>
      </w:rPr>
    </w:lvl>
    <w:lvl w:ilvl="8" w:tplc="DA8E16BA">
      <w:start w:val="1"/>
      <w:numFmt w:val="bullet"/>
      <w:lvlText w:val=""/>
      <w:lvlJc w:val="left"/>
      <w:pPr>
        <w:ind w:left="6480" w:hanging="360"/>
      </w:pPr>
      <w:rPr>
        <w:rFonts w:ascii="Wingdings" w:hAnsi="Wingdings" w:hint="default"/>
      </w:rPr>
    </w:lvl>
  </w:abstractNum>
  <w:abstractNum w:abstractNumId="10" w15:restartNumberingAfterBreak="0">
    <w:nsid w:val="1AF79FBB"/>
    <w:multiLevelType w:val="hybridMultilevel"/>
    <w:tmpl w:val="161451D6"/>
    <w:lvl w:ilvl="0" w:tplc="DBD8B1C6">
      <w:start w:val="1"/>
      <w:numFmt w:val="bullet"/>
      <w:lvlText w:val=""/>
      <w:lvlJc w:val="left"/>
      <w:pPr>
        <w:ind w:left="720" w:hanging="360"/>
      </w:pPr>
      <w:rPr>
        <w:rFonts w:ascii="Symbol" w:hAnsi="Symbol" w:hint="default"/>
      </w:rPr>
    </w:lvl>
    <w:lvl w:ilvl="1" w:tplc="98266762">
      <w:start w:val="1"/>
      <w:numFmt w:val="bullet"/>
      <w:lvlText w:val="o"/>
      <w:lvlJc w:val="left"/>
      <w:pPr>
        <w:ind w:left="1440" w:hanging="360"/>
      </w:pPr>
      <w:rPr>
        <w:rFonts w:ascii="Courier New" w:hAnsi="Courier New" w:hint="default"/>
      </w:rPr>
    </w:lvl>
    <w:lvl w:ilvl="2" w:tplc="76227A4A">
      <w:start w:val="1"/>
      <w:numFmt w:val="bullet"/>
      <w:lvlText w:val=""/>
      <w:lvlJc w:val="left"/>
      <w:pPr>
        <w:ind w:left="2160" w:hanging="360"/>
      </w:pPr>
      <w:rPr>
        <w:rFonts w:ascii="Wingdings" w:hAnsi="Wingdings" w:hint="default"/>
      </w:rPr>
    </w:lvl>
    <w:lvl w:ilvl="3" w:tplc="F4C4BD00">
      <w:start w:val="1"/>
      <w:numFmt w:val="bullet"/>
      <w:lvlText w:val=""/>
      <w:lvlJc w:val="left"/>
      <w:pPr>
        <w:ind w:left="2880" w:hanging="360"/>
      </w:pPr>
      <w:rPr>
        <w:rFonts w:ascii="Symbol" w:hAnsi="Symbol" w:hint="default"/>
      </w:rPr>
    </w:lvl>
    <w:lvl w:ilvl="4" w:tplc="500086EE">
      <w:start w:val="1"/>
      <w:numFmt w:val="bullet"/>
      <w:lvlText w:val="o"/>
      <w:lvlJc w:val="left"/>
      <w:pPr>
        <w:ind w:left="3600" w:hanging="360"/>
      </w:pPr>
      <w:rPr>
        <w:rFonts w:ascii="Courier New" w:hAnsi="Courier New" w:hint="default"/>
      </w:rPr>
    </w:lvl>
    <w:lvl w:ilvl="5" w:tplc="CBA2B33A">
      <w:start w:val="1"/>
      <w:numFmt w:val="bullet"/>
      <w:lvlText w:val=""/>
      <w:lvlJc w:val="left"/>
      <w:pPr>
        <w:ind w:left="4320" w:hanging="360"/>
      </w:pPr>
      <w:rPr>
        <w:rFonts w:ascii="Wingdings" w:hAnsi="Wingdings" w:hint="default"/>
      </w:rPr>
    </w:lvl>
    <w:lvl w:ilvl="6" w:tplc="66F2AE68">
      <w:start w:val="1"/>
      <w:numFmt w:val="bullet"/>
      <w:lvlText w:val=""/>
      <w:lvlJc w:val="left"/>
      <w:pPr>
        <w:ind w:left="5040" w:hanging="360"/>
      </w:pPr>
      <w:rPr>
        <w:rFonts w:ascii="Symbol" w:hAnsi="Symbol" w:hint="default"/>
      </w:rPr>
    </w:lvl>
    <w:lvl w:ilvl="7" w:tplc="5550796E">
      <w:start w:val="1"/>
      <w:numFmt w:val="bullet"/>
      <w:lvlText w:val="o"/>
      <w:lvlJc w:val="left"/>
      <w:pPr>
        <w:ind w:left="5760" w:hanging="360"/>
      </w:pPr>
      <w:rPr>
        <w:rFonts w:ascii="Courier New" w:hAnsi="Courier New" w:hint="default"/>
      </w:rPr>
    </w:lvl>
    <w:lvl w:ilvl="8" w:tplc="DB4A25C2">
      <w:start w:val="1"/>
      <w:numFmt w:val="bullet"/>
      <w:lvlText w:val=""/>
      <w:lvlJc w:val="left"/>
      <w:pPr>
        <w:ind w:left="6480" w:hanging="360"/>
      </w:pPr>
      <w:rPr>
        <w:rFonts w:ascii="Wingdings" w:hAnsi="Wingdings" w:hint="default"/>
      </w:rPr>
    </w:lvl>
  </w:abstractNum>
  <w:abstractNum w:abstractNumId="11" w15:restartNumberingAfterBreak="0">
    <w:nsid w:val="1FE07BA5"/>
    <w:multiLevelType w:val="multilevel"/>
    <w:tmpl w:val="8D92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A87C5"/>
    <w:multiLevelType w:val="hybridMultilevel"/>
    <w:tmpl w:val="13EA4C02"/>
    <w:lvl w:ilvl="0" w:tplc="4196A6B6">
      <w:start w:val="1"/>
      <w:numFmt w:val="bullet"/>
      <w:lvlText w:val=""/>
      <w:lvlJc w:val="left"/>
      <w:pPr>
        <w:ind w:left="720" w:hanging="360"/>
      </w:pPr>
      <w:rPr>
        <w:rFonts w:ascii="Symbol" w:hAnsi="Symbol" w:hint="default"/>
      </w:rPr>
    </w:lvl>
    <w:lvl w:ilvl="1" w:tplc="FDA8BC7C">
      <w:start w:val="1"/>
      <w:numFmt w:val="bullet"/>
      <w:lvlText w:val="o"/>
      <w:lvlJc w:val="left"/>
      <w:pPr>
        <w:ind w:left="1440" w:hanging="360"/>
      </w:pPr>
      <w:rPr>
        <w:rFonts w:ascii="Courier New" w:hAnsi="Courier New" w:hint="default"/>
      </w:rPr>
    </w:lvl>
    <w:lvl w:ilvl="2" w:tplc="85FECD8E">
      <w:start w:val="1"/>
      <w:numFmt w:val="bullet"/>
      <w:lvlText w:val=""/>
      <w:lvlJc w:val="left"/>
      <w:pPr>
        <w:ind w:left="2160" w:hanging="360"/>
      </w:pPr>
      <w:rPr>
        <w:rFonts w:ascii="Wingdings" w:hAnsi="Wingdings" w:hint="default"/>
      </w:rPr>
    </w:lvl>
    <w:lvl w:ilvl="3" w:tplc="414A25FC">
      <w:start w:val="1"/>
      <w:numFmt w:val="bullet"/>
      <w:lvlText w:val=""/>
      <w:lvlJc w:val="left"/>
      <w:pPr>
        <w:ind w:left="2880" w:hanging="360"/>
      </w:pPr>
      <w:rPr>
        <w:rFonts w:ascii="Symbol" w:hAnsi="Symbol" w:hint="default"/>
      </w:rPr>
    </w:lvl>
    <w:lvl w:ilvl="4" w:tplc="8FC2AF56">
      <w:start w:val="1"/>
      <w:numFmt w:val="bullet"/>
      <w:lvlText w:val="o"/>
      <w:lvlJc w:val="left"/>
      <w:pPr>
        <w:ind w:left="3600" w:hanging="360"/>
      </w:pPr>
      <w:rPr>
        <w:rFonts w:ascii="Courier New" w:hAnsi="Courier New" w:hint="default"/>
      </w:rPr>
    </w:lvl>
    <w:lvl w:ilvl="5" w:tplc="FB6E71C0">
      <w:start w:val="1"/>
      <w:numFmt w:val="bullet"/>
      <w:lvlText w:val=""/>
      <w:lvlJc w:val="left"/>
      <w:pPr>
        <w:ind w:left="4320" w:hanging="360"/>
      </w:pPr>
      <w:rPr>
        <w:rFonts w:ascii="Wingdings" w:hAnsi="Wingdings" w:hint="default"/>
      </w:rPr>
    </w:lvl>
    <w:lvl w:ilvl="6" w:tplc="70FCE044">
      <w:start w:val="1"/>
      <w:numFmt w:val="bullet"/>
      <w:lvlText w:val=""/>
      <w:lvlJc w:val="left"/>
      <w:pPr>
        <w:ind w:left="5040" w:hanging="360"/>
      </w:pPr>
      <w:rPr>
        <w:rFonts w:ascii="Symbol" w:hAnsi="Symbol" w:hint="default"/>
      </w:rPr>
    </w:lvl>
    <w:lvl w:ilvl="7" w:tplc="40FA3DF4">
      <w:start w:val="1"/>
      <w:numFmt w:val="bullet"/>
      <w:lvlText w:val="o"/>
      <w:lvlJc w:val="left"/>
      <w:pPr>
        <w:ind w:left="5760" w:hanging="360"/>
      </w:pPr>
      <w:rPr>
        <w:rFonts w:ascii="Courier New" w:hAnsi="Courier New" w:hint="default"/>
      </w:rPr>
    </w:lvl>
    <w:lvl w:ilvl="8" w:tplc="10640A7C">
      <w:start w:val="1"/>
      <w:numFmt w:val="bullet"/>
      <w:lvlText w:val=""/>
      <w:lvlJc w:val="left"/>
      <w:pPr>
        <w:ind w:left="6480" w:hanging="360"/>
      </w:pPr>
      <w:rPr>
        <w:rFonts w:ascii="Wingdings" w:hAnsi="Wingdings" w:hint="default"/>
      </w:rPr>
    </w:lvl>
  </w:abstractNum>
  <w:abstractNum w:abstractNumId="13" w15:restartNumberingAfterBreak="0">
    <w:nsid w:val="324534C2"/>
    <w:multiLevelType w:val="hybridMultilevel"/>
    <w:tmpl w:val="79AE7E6C"/>
    <w:lvl w:ilvl="0" w:tplc="61C43B78">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4C5DE">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B44FE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820A0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2065F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AB30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2A3D5E">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C022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DA006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4649EC"/>
    <w:multiLevelType w:val="hybridMultilevel"/>
    <w:tmpl w:val="9E6403CA"/>
    <w:lvl w:ilvl="0" w:tplc="298C510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15:restartNumberingAfterBreak="0">
    <w:nsid w:val="4812267B"/>
    <w:multiLevelType w:val="hybridMultilevel"/>
    <w:tmpl w:val="0B261FEA"/>
    <w:lvl w:ilvl="0" w:tplc="95A44BC4">
      <w:start w:val="1"/>
      <w:numFmt w:val="bullet"/>
      <w:lvlText w:val="•"/>
      <w:lvlJc w:val="left"/>
      <w:pPr>
        <w:ind w:left="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DA352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82FCF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B23CE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4052DC">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6625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B8B2A0">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2147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149BD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632322"/>
    <w:multiLevelType w:val="hybridMultilevel"/>
    <w:tmpl w:val="F71ED698"/>
    <w:lvl w:ilvl="0" w:tplc="0C09001B">
      <w:start w:val="1"/>
      <w:numFmt w:val="lowerRoman"/>
      <w:lvlText w:val="%1."/>
      <w:lvlJc w:val="righ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17" w15:restartNumberingAfterBreak="0">
    <w:nsid w:val="4F8570EA"/>
    <w:multiLevelType w:val="hybridMultilevel"/>
    <w:tmpl w:val="3AF05FD8"/>
    <w:lvl w:ilvl="0" w:tplc="566021F8">
      <w:start w:val="1"/>
      <w:numFmt w:val="bullet"/>
      <w:lvlText w:val=""/>
      <w:lvlJc w:val="left"/>
      <w:pPr>
        <w:ind w:left="720" w:hanging="360"/>
      </w:pPr>
      <w:rPr>
        <w:rFonts w:ascii="Symbol" w:hAnsi="Symbol" w:hint="default"/>
      </w:rPr>
    </w:lvl>
    <w:lvl w:ilvl="1" w:tplc="724088AE">
      <w:start w:val="1"/>
      <w:numFmt w:val="bullet"/>
      <w:lvlText w:val="o"/>
      <w:lvlJc w:val="left"/>
      <w:pPr>
        <w:ind w:left="1440" w:hanging="360"/>
      </w:pPr>
      <w:rPr>
        <w:rFonts w:ascii="Courier New" w:hAnsi="Courier New" w:hint="default"/>
      </w:rPr>
    </w:lvl>
    <w:lvl w:ilvl="2" w:tplc="DF683F3E">
      <w:start w:val="1"/>
      <w:numFmt w:val="bullet"/>
      <w:lvlText w:val=""/>
      <w:lvlJc w:val="left"/>
      <w:pPr>
        <w:ind w:left="2160" w:hanging="360"/>
      </w:pPr>
      <w:rPr>
        <w:rFonts w:ascii="Wingdings" w:hAnsi="Wingdings" w:hint="default"/>
      </w:rPr>
    </w:lvl>
    <w:lvl w:ilvl="3" w:tplc="A3E63D14">
      <w:start w:val="1"/>
      <w:numFmt w:val="bullet"/>
      <w:lvlText w:val=""/>
      <w:lvlJc w:val="left"/>
      <w:pPr>
        <w:ind w:left="2880" w:hanging="360"/>
      </w:pPr>
      <w:rPr>
        <w:rFonts w:ascii="Symbol" w:hAnsi="Symbol" w:hint="default"/>
      </w:rPr>
    </w:lvl>
    <w:lvl w:ilvl="4" w:tplc="8D2EA9B6">
      <w:start w:val="1"/>
      <w:numFmt w:val="bullet"/>
      <w:lvlText w:val="o"/>
      <w:lvlJc w:val="left"/>
      <w:pPr>
        <w:ind w:left="3600" w:hanging="360"/>
      </w:pPr>
      <w:rPr>
        <w:rFonts w:ascii="Courier New" w:hAnsi="Courier New" w:hint="default"/>
      </w:rPr>
    </w:lvl>
    <w:lvl w:ilvl="5" w:tplc="2F344702">
      <w:start w:val="1"/>
      <w:numFmt w:val="bullet"/>
      <w:lvlText w:val=""/>
      <w:lvlJc w:val="left"/>
      <w:pPr>
        <w:ind w:left="4320" w:hanging="360"/>
      </w:pPr>
      <w:rPr>
        <w:rFonts w:ascii="Wingdings" w:hAnsi="Wingdings" w:hint="default"/>
      </w:rPr>
    </w:lvl>
    <w:lvl w:ilvl="6" w:tplc="8D7EB514">
      <w:start w:val="1"/>
      <w:numFmt w:val="bullet"/>
      <w:lvlText w:val=""/>
      <w:lvlJc w:val="left"/>
      <w:pPr>
        <w:ind w:left="5040" w:hanging="360"/>
      </w:pPr>
      <w:rPr>
        <w:rFonts w:ascii="Symbol" w:hAnsi="Symbol" w:hint="default"/>
      </w:rPr>
    </w:lvl>
    <w:lvl w:ilvl="7" w:tplc="542EC60C">
      <w:start w:val="1"/>
      <w:numFmt w:val="bullet"/>
      <w:lvlText w:val="o"/>
      <w:lvlJc w:val="left"/>
      <w:pPr>
        <w:ind w:left="5760" w:hanging="360"/>
      </w:pPr>
      <w:rPr>
        <w:rFonts w:ascii="Courier New" w:hAnsi="Courier New" w:hint="default"/>
      </w:rPr>
    </w:lvl>
    <w:lvl w:ilvl="8" w:tplc="750E213E">
      <w:start w:val="1"/>
      <w:numFmt w:val="bullet"/>
      <w:lvlText w:val=""/>
      <w:lvlJc w:val="left"/>
      <w:pPr>
        <w:ind w:left="6480" w:hanging="360"/>
      </w:pPr>
      <w:rPr>
        <w:rFonts w:ascii="Wingdings" w:hAnsi="Wingdings" w:hint="default"/>
      </w:rPr>
    </w:lvl>
  </w:abstractNum>
  <w:abstractNum w:abstractNumId="18" w15:restartNumberingAfterBreak="0">
    <w:nsid w:val="50FF1BC2"/>
    <w:multiLevelType w:val="hybridMultilevel"/>
    <w:tmpl w:val="3EA48B36"/>
    <w:lvl w:ilvl="0" w:tplc="330224DE">
      <w:start w:val="1"/>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F4F4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7AC05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38AF1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4B4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7A4C6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124CD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FE98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A4E3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A682420"/>
    <w:multiLevelType w:val="multilevel"/>
    <w:tmpl w:val="3A0A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980AA5"/>
    <w:multiLevelType w:val="hybridMultilevel"/>
    <w:tmpl w:val="1CFEB420"/>
    <w:lvl w:ilvl="0" w:tplc="0C09001B">
      <w:start w:val="1"/>
      <w:numFmt w:val="lowerRoman"/>
      <w:lvlText w:val="%1."/>
      <w:lvlJc w:val="right"/>
      <w:pPr>
        <w:ind w:left="1420" w:hanging="360"/>
      </w:pPr>
    </w:lvl>
    <w:lvl w:ilvl="1" w:tplc="0C090019" w:tentative="1">
      <w:start w:val="1"/>
      <w:numFmt w:val="lowerLetter"/>
      <w:lvlText w:val="%2."/>
      <w:lvlJc w:val="left"/>
      <w:pPr>
        <w:ind w:left="2140" w:hanging="360"/>
      </w:pPr>
    </w:lvl>
    <w:lvl w:ilvl="2" w:tplc="0C09001B" w:tentative="1">
      <w:start w:val="1"/>
      <w:numFmt w:val="lowerRoman"/>
      <w:lvlText w:val="%3."/>
      <w:lvlJc w:val="right"/>
      <w:pPr>
        <w:ind w:left="2860" w:hanging="180"/>
      </w:pPr>
    </w:lvl>
    <w:lvl w:ilvl="3" w:tplc="0C09000F" w:tentative="1">
      <w:start w:val="1"/>
      <w:numFmt w:val="decimal"/>
      <w:lvlText w:val="%4."/>
      <w:lvlJc w:val="left"/>
      <w:pPr>
        <w:ind w:left="3580" w:hanging="360"/>
      </w:pPr>
    </w:lvl>
    <w:lvl w:ilvl="4" w:tplc="0C090019" w:tentative="1">
      <w:start w:val="1"/>
      <w:numFmt w:val="lowerLetter"/>
      <w:lvlText w:val="%5."/>
      <w:lvlJc w:val="left"/>
      <w:pPr>
        <w:ind w:left="4300" w:hanging="360"/>
      </w:pPr>
    </w:lvl>
    <w:lvl w:ilvl="5" w:tplc="0C09001B" w:tentative="1">
      <w:start w:val="1"/>
      <w:numFmt w:val="lowerRoman"/>
      <w:lvlText w:val="%6."/>
      <w:lvlJc w:val="right"/>
      <w:pPr>
        <w:ind w:left="5020" w:hanging="180"/>
      </w:pPr>
    </w:lvl>
    <w:lvl w:ilvl="6" w:tplc="0C09000F" w:tentative="1">
      <w:start w:val="1"/>
      <w:numFmt w:val="decimal"/>
      <w:lvlText w:val="%7."/>
      <w:lvlJc w:val="left"/>
      <w:pPr>
        <w:ind w:left="5740" w:hanging="360"/>
      </w:pPr>
    </w:lvl>
    <w:lvl w:ilvl="7" w:tplc="0C090019" w:tentative="1">
      <w:start w:val="1"/>
      <w:numFmt w:val="lowerLetter"/>
      <w:lvlText w:val="%8."/>
      <w:lvlJc w:val="left"/>
      <w:pPr>
        <w:ind w:left="6460" w:hanging="360"/>
      </w:pPr>
    </w:lvl>
    <w:lvl w:ilvl="8" w:tplc="0C09001B" w:tentative="1">
      <w:start w:val="1"/>
      <w:numFmt w:val="lowerRoman"/>
      <w:lvlText w:val="%9."/>
      <w:lvlJc w:val="right"/>
      <w:pPr>
        <w:ind w:left="7180" w:hanging="180"/>
      </w:pPr>
    </w:lvl>
  </w:abstractNum>
  <w:abstractNum w:abstractNumId="21" w15:restartNumberingAfterBreak="0">
    <w:nsid w:val="5FA219A3"/>
    <w:multiLevelType w:val="hybridMultilevel"/>
    <w:tmpl w:val="933AA8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63FF73F3"/>
    <w:multiLevelType w:val="hybridMultilevel"/>
    <w:tmpl w:val="1BA4B6D6"/>
    <w:lvl w:ilvl="0" w:tplc="BDDADA2A">
      <w:start w:val="1"/>
      <w:numFmt w:val="bullet"/>
      <w:lvlText w:val="•"/>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C5B4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C21C3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6E29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833C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F00E3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28DD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ACEE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30450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3D2A4E"/>
    <w:multiLevelType w:val="hybridMultilevel"/>
    <w:tmpl w:val="C22CA4AA"/>
    <w:lvl w:ilvl="0" w:tplc="0C090019">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707B10B1"/>
    <w:multiLevelType w:val="hybridMultilevel"/>
    <w:tmpl w:val="9FFC0D6E"/>
    <w:lvl w:ilvl="0" w:tplc="70F61EA6">
      <w:start w:val="1"/>
      <w:numFmt w:val="bullet"/>
      <w:lvlText w:val=""/>
      <w:lvlJc w:val="left"/>
      <w:pPr>
        <w:ind w:left="720" w:hanging="360"/>
      </w:pPr>
      <w:rPr>
        <w:rFonts w:ascii="Symbol" w:hAnsi="Symbol" w:hint="default"/>
      </w:rPr>
    </w:lvl>
    <w:lvl w:ilvl="1" w:tplc="27624E70">
      <w:start w:val="1"/>
      <w:numFmt w:val="bullet"/>
      <w:lvlText w:val="o"/>
      <w:lvlJc w:val="left"/>
      <w:pPr>
        <w:ind w:left="1440" w:hanging="360"/>
      </w:pPr>
      <w:rPr>
        <w:rFonts w:ascii="Courier New" w:hAnsi="Courier New" w:hint="default"/>
      </w:rPr>
    </w:lvl>
    <w:lvl w:ilvl="2" w:tplc="736201D4">
      <w:start w:val="1"/>
      <w:numFmt w:val="bullet"/>
      <w:lvlText w:val=""/>
      <w:lvlJc w:val="left"/>
      <w:pPr>
        <w:ind w:left="2160" w:hanging="360"/>
      </w:pPr>
      <w:rPr>
        <w:rFonts w:ascii="Wingdings" w:hAnsi="Wingdings" w:hint="default"/>
      </w:rPr>
    </w:lvl>
    <w:lvl w:ilvl="3" w:tplc="711010FE">
      <w:start w:val="1"/>
      <w:numFmt w:val="bullet"/>
      <w:lvlText w:val=""/>
      <w:lvlJc w:val="left"/>
      <w:pPr>
        <w:ind w:left="2880" w:hanging="360"/>
      </w:pPr>
      <w:rPr>
        <w:rFonts w:ascii="Symbol" w:hAnsi="Symbol" w:hint="default"/>
      </w:rPr>
    </w:lvl>
    <w:lvl w:ilvl="4" w:tplc="40124FC4">
      <w:start w:val="1"/>
      <w:numFmt w:val="bullet"/>
      <w:lvlText w:val="o"/>
      <w:lvlJc w:val="left"/>
      <w:pPr>
        <w:ind w:left="3600" w:hanging="360"/>
      </w:pPr>
      <w:rPr>
        <w:rFonts w:ascii="Courier New" w:hAnsi="Courier New" w:hint="default"/>
      </w:rPr>
    </w:lvl>
    <w:lvl w:ilvl="5" w:tplc="9C5AD6AA">
      <w:start w:val="1"/>
      <w:numFmt w:val="bullet"/>
      <w:lvlText w:val=""/>
      <w:lvlJc w:val="left"/>
      <w:pPr>
        <w:ind w:left="4320" w:hanging="360"/>
      </w:pPr>
      <w:rPr>
        <w:rFonts w:ascii="Wingdings" w:hAnsi="Wingdings" w:hint="default"/>
      </w:rPr>
    </w:lvl>
    <w:lvl w:ilvl="6" w:tplc="D9ECE466">
      <w:start w:val="1"/>
      <w:numFmt w:val="bullet"/>
      <w:lvlText w:val=""/>
      <w:lvlJc w:val="left"/>
      <w:pPr>
        <w:ind w:left="5040" w:hanging="360"/>
      </w:pPr>
      <w:rPr>
        <w:rFonts w:ascii="Symbol" w:hAnsi="Symbol" w:hint="default"/>
      </w:rPr>
    </w:lvl>
    <w:lvl w:ilvl="7" w:tplc="BBF89544">
      <w:start w:val="1"/>
      <w:numFmt w:val="bullet"/>
      <w:lvlText w:val="o"/>
      <w:lvlJc w:val="left"/>
      <w:pPr>
        <w:ind w:left="5760" w:hanging="360"/>
      </w:pPr>
      <w:rPr>
        <w:rFonts w:ascii="Courier New" w:hAnsi="Courier New" w:hint="default"/>
      </w:rPr>
    </w:lvl>
    <w:lvl w:ilvl="8" w:tplc="B494205E">
      <w:start w:val="1"/>
      <w:numFmt w:val="bullet"/>
      <w:lvlText w:val=""/>
      <w:lvlJc w:val="left"/>
      <w:pPr>
        <w:ind w:left="6480" w:hanging="360"/>
      </w:pPr>
      <w:rPr>
        <w:rFonts w:ascii="Wingdings" w:hAnsi="Wingdings" w:hint="default"/>
      </w:rPr>
    </w:lvl>
  </w:abstractNum>
  <w:abstractNum w:abstractNumId="25" w15:restartNumberingAfterBreak="0">
    <w:nsid w:val="77FC5C90"/>
    <w:multiLevelType w:val="hybridMultilevel"/>
    <w:tmpl w:val="BF9444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954630827">
    <w:abstractNumId w:val="4"/>
  </w:num>
  <w:num w:numId="2" w16cid:durableId="1957977957">
    <w:abstractNumId w:val="0"/>
  </w:num>
  <w:num w:numId="3" w16cid:durableId="485321631">
    <w:abstractNumId w:val="1"/>
  </w:num>
  <w:num w:numId="4" w16cid:durableId="1162351317">
    <w:abstractNumId w:val="8"/>
    <w:lvlOverride w:ilvl="0">
      <w:lvl w:ilvl="0">
        <w:start w:val="1"/>
        <w:numFmt w:val="decimal"/>
        <w:lvlText w:val="%1)"/>
        <w:lvlJc w:val="left"/>
        <w:pPr>
          <w:ind w:left="340" w:hanging="340"/>
        </w:pPr>
        <w:rPr>
          <w:rFonts w:hint="default"/>
          <w:b w:val="0"/>
          <w:bCs/>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5" w16cid:durableId="2015909656">
    <w:abstractNumId w:val="3"/>
  </w:num>
  <w:num w:numId="6" w16cid:durableId="1463498593">
    <w:abstractNumId w:val="16"/>
  </w:num>
  <w:num w:numId="7" w16cid:durableId="2017070980">
    <w:abstractNumId w:val="20"/>
  </w:num>
  <w:num w:numId="8" w16cid:durableId="1213805249">
    <w:abstractNumId w:val="12"/>
  </w:num>
  <w:num w:numId="9" w16cid:durableId="59981040">
    <w:abstractNumId w:val="10"/>
  </w:num>
  <w:num w:numId="10" w16cid:durableId="215090570">
    <w:abstractNumId w:val="7"/>
  </w:num>
  <w:num w:numId="11" w16cid:durableId="1273128070">
    <w:abstractNumId w:val="24"/>
  </w:num>
  <w:num w:numId="12" w16cid:durableId="2098675841">
    <w:abstractNumId w:val="9"/>
  </w:num>
  <w:num w:numId="13" w16cid:durableId="1512253590">
    <w:abstractNumId w:val="19"/>
    <w:lvlOverride w:ilvl="0">
      <w:startOverride w:val="1"/>
    </w:lvlOverride>
  </w:num>
  <w:num w:numId="14" w16cid:durableId="966937428">
    <w:abstractNumId w:val="11"/>
    <w:lvlOverride w:ilvl="0">
      <w:startOverride w:val="1"/>
    </w:lvlOverride>
  </w:num>
  <w:num w:numId="15" w16cid:durableId="509312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70798">
    <w:abstractNumId w:val="18"/>
  </w:num>
  <w:num w:numId="17" w16cid:durableId="1688865956">
    <w:abstractNumId w:val="5"/>
  </w:num>
  <w:num w:numId="18" w16cid:durableId="805657241">
    <w:abstractNumId w:val="2"/>
  </w:num>
  <w:num w:numId="19" w16cid:durableId="829910515">
    <w:abstractNumId w:val="15"/>
  </w:num>
  <w:num w:numId="20" w16cid:durableId="2084638972">
    <w:abstractNumId w:val="22"/>
  </w:num>
  <w:num w:numId="21" w16cid:durableId="1708675560">
    <w:abstractNumId w:val="13"/>
  </w:num>
  <w:num w:numId="22" w16cid:durableId="1338539895">
    <w:abstractNumId w:val="6"/>
  </w:num>
  <w:num w:numId="23" w16cid:durableId="323166777">
    <w:abstractNumId w:val="17"/>
  </w:num>
  <w:num w:numId="24" w16cid:durableId="703791407">
    <w:abstractNumId w:val="14"/>
  </w:num>
  <w:num w:numId="25" w16cid:durableId="2131967949">
    <w:abstractNumId w:val="21"/>
  </w:num>
  <w:num w:numId="26" w16cid:durableId="7600318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03FD"/>
    <w:rsid w:val="0000326F"/>
    <w:rsid w:val="00003797"/>
    <w:rsid w:val="000043E4"/>
    <w:rsid w:val="000049DD"/>
    <w:rsid w:val="000067CC"/>
    <w:rsid w:val="00010613"/>
    <w:rsid w:val="00010F7A"/>
    <w:rsid w:val="0001513D"/>
    <w:rsid w:val="0001557F"/>
    <w:rsid w:val="000162A6"/>
    <w:rsid w:val="00021236"/>
    <w:rsid w:val="00021819"/>
    <w:rsid w:val="00022559"/>
    <w:rsid w:val="00022700"/>
    <w:rsid w:val="00023172"/>
    <w:rsid w:val="0002367C"/>
    <w:rsid w:val="000269D3"/>
    <w:rsid w:val="00030CC5"/>
    <w:rsid w:val="00030FDF"/>
    <w:rsid w:val="00032AF1"/>
    <w:rsid w:val="00032D26"/>
    <w:rsid w:val="0003387A"/>
    <w:rsid w:val="0003618E"/>
    <w:rsid w:val="0003783B"/>
    <w:rsid w:val="0004020C"/>
    <w:rsid w:val="00041440"/>
    <w:rsid w:val="00041F50"/>
    <w:rsid w:val="000442EE"/>
    <w:rsid w:val="0004433C"/>
    <w:rsid w:val="00044BAA"/>
    <w:rsid w:val="00045356"/>
    <w:rsid w:val="00046AC2"/>
    <w:rsid w:val="00047C21"/>
    <w:rsid w:val="00051E83"/>
    <w:rsid w:val="00055611"/>
    <w:rsid w:val="0005669A"/>
    <w:rsid w:val="000604F8"/>
    <w:rsid w:val="00062282"/>
    <w:rsid w:val="00062A70"/>
    <w:rsid w:val="00062CC8"/>
    <w:rsid w:val="00064481"/>
    <w:rsid w:val="00064EFF"/>
    <w:rsid w:val="0006590F"/>
    <w:rsid w:val="00065D61"/>
    <w:rsid w:val="00065EB3"/>
    <w:rsid w:val="00065F1B"/>
    <w:rsid w:val="0006718D"/>
    <w:rsid w:val="0007173A"/>
    <w:rsid w:val="000724E3"/>
    <w:rsid w:val="000751C1"/>
    <w:rsid w:val="0008375E"/>
    <w:rsid w:val="00083A4A"/>
    <w:rsid w:val="00084CA0"/>
    <w:rsid w:val="00085B48"/>
    <w:rsid w:val="0008630D"/>
    <w:rsid w:val="000869A9"/>
    <w:rsid w:val="00086A60"/>
    <w:rsid w:val="000879B8"/>
    <w:rsid w:val="0009116E"/>
    <w:rsid w:val="00091B2A"/>
    <w:rsid w:val="00092155"/>
    <w:rsid w:val="0009624D"/>
    <w:rsid w:val="00096686"/>
    <w:rsid w:val="000A04E5"/>
    <w:rsid w:val="000A1934"/>
    <w:rsid w:val="000A195B"/>
    <w:rsid w:val="000A2E86"/>
    <w:rsid w:val="000A4566"/>
    <w:rsid w:val="000B06E2"/>
    <w:rsid w:val="000B147A"/>
    <w:rsid w:val="000B164C"/>
    <w:rsid w:val="000B35BD"/>
    <w:rsid w:val="000B3D30"/>
    <w:rsid w:val="000B643C"/>
    <w:rsid w:val="000B679F"/>
    <w:rsid w:val="000B70A0"/>
    <w:rsid w:val="000B7B38"/>
    <w:rsid w:val="000C01B3"/>
    <w:rsid w:val="000C068B"/>
    <w:rsid w:val="000C0F96"/>
    <w:rsid w:val="000C1714"/>
    <w:rsid w:val="000C2181"/>
    <w:rsid w:val="000C4E09"/>
    <w:rsid w:val="000C5790"/>
    <w:rsid w:val="000C6FB8"/>
    <w:rsid w:val="000D0069"/>
    <w:rsid w:val="000D09D7"/>
    <w:rsid w:val="000D1346"/>
    <w:rsid w:val="000D1A5A"/>
    <w:rsid w:val="000D2D13"/>
    <w:rsid w:val="000D386E"/>
    <w:rsid w:val="000D5B2A"/>
    <w:rsid w:val="000D6FCD"/>
    <w:rsid w:val="000D7663"/>
    <w:rsid w:val="000D799A"/>
    <w:rsid w:val="000E009D"/>
    <w:rsid w:val="000E0ED0"/>
    <w:rsid w:val="000E110D"/>
    <w:rsid w:val="000E126C"/>
    <w:rsid w:val="000E200B"/>
    <w:rsid w:val="000E2B14"/>
    <w:rsid w:val="000E3155"/>
    <w:rsid w:val="000E3B16"/>
    <w:rsid w:val="000E6DA3"/>
    <w:rsid w:val="000E73FC"/>
    <w:rsid w:val="000F0D1E"/>
    <w:rsid w:val="000F31A0"/>
    <w:rsid w:val="000F62B5"/>
    <w:rsid w:val="000F7835"/>
    <w:rsid w:val="000F7EB8"/>
    <w:rsid w:val="0010225C"/>
    <w:rsid w:val="001033A4"/>
    <w:rsid w:val="00106C2C"/>
    <w:rsid w:val="00107413"/>
    <w:rsid w:val="00107DA0"/>
    <w:rsid w:val="00110AA5"/>
    <w:rsid w:val="00112A9D"/>
    <w:rsid w:val="001132A3"/>
    <w:rsid w:val="00114026"/>
    <w:rsid w:val="00115BFE"/>
    <w:rsid w:val="00115F3A"/>
    <w:rsid w:val="00117745"/>
    <w:rsid w:val="00117AA9"/>
    <w:rsid w:val="00117E16"/>
    <w:rsid w:val="00117FBC"/>
    <w:rsid w:val="00121FF5"/>
    <w:rsid w:val="0012508A"/>
    <w:rsid w:val="0012619F"/>
    <w:rsid w:val="001266A7"/>
    <w:rsid w:val="00129900"/>
    <w:rsid w:val="00131C9D"/>
    <w:rsid w:val="00132CED"/>
    <w:rsid w:val="00132D04"/>
    <w:rsid w:val="0013336C"/>
    <w:rsid w:val="00134109"/>
    <w:rsid w:val="0013618B"/>
    <w:rsid w:val="0013669F"/>
    <w:rsid w:val="00142E83"/>
    <w:rsid w:val="00151056"/>
    <w:rsid w:val="00152584"/>
    <w:rsid w:val="00155C5E"/>
    <w:rsid w:val="00156149"/>
    <w:rsid w:val="00160043"/>
    <w:rsid w:val="00162231"/>
    <w:rsid w:val="00163669"/>
    <w:rsid w:val="00164A6C"/>
    <w:rsid w:val="00165454"/>
    <w:rsid w:val="001655B9"/>
    <w:rsid w:val="00166D18"/>
    <w:rsid w:val="001712A4"/>
    <w:rsid w:val="00171763"/>
    <w:rsid w:val="00171A1B"/>
    <w:rsid w:val="00171A35"/>
    <w:rsid w:val="001725FF"/>
    <w:rsid w:val="00173169"/>
    <w:rsid w:val="00173A4B"/>
    <w:rsid w:val="00174D76"/>
    <w:rsid w:val="00175B03"/>
    <w:rsid w:val="00180545"/>
    <w:rsid w:val="00181920"/>
    <w:rsid w:val="00184809"/>
    <w:rsid w:val="00184A0C"/>
    <w:rsid w:val="00190C08"/>
    <w:rsid w:val="00194373"/>
    <w:rsid w:val="001948B0"/>
    <w:rsid w:val="001974BD"/>
    <w:rsid w:val="00197B58"/>
    <w:rsid w:val="001A01AB"/>
    <w:rsid w:val="001A0294"/>
    <w:rsid w:val="001A03FD"/>
    <w:rsid w:val="001A3935"/>
    <w:rsid w:val="001A4300"/>
    <w:rsid w:val="001A6266"/>
    <w:rsid w:val="001A66BC"/>
    <w:rsid w:val="001A6F4A"/>
    <w:rsid w:val="001B307B"/>
    <w:rsid w:val="001B47B7"/>
    <w:rsid w:val="001B5B92"/>
    <w:rsid w:val="001C0C24"/>
    <w:rsid w:val="001C3F6B"/>
    <w:rsid w:val="001C3F72"/>
    <w:rsid w:val="001C605F"/>
    <w:rsid w:val="001C62FD"/>
    <w:rsid w:val="001D00EB"/>
    <w:rsid w:val="001D5245"/>
    <w:rsid w:val="001D7A76"/>
    <w:rsid w:val="001D7B40"/>
    <w:rsid w:val="001E11E6"/>
    <w:rsid w:val="001E1648"/>
    <w:rsid w:val="001E1BD6"/>
    <w:rsid w:val="001E2CFB"/>
    <w:rsid w:val="001E6CE4"/>
    <w:rsid w:val="001F0EC2"/>
    <w:rsid w:val="001F3168"/>
    <w:rsid w:val="001F4121"/>
    <w:rsid w:val="001F7F9F"/>
    <w:rsid w:val="00200DC6"/>
    <w:rsid w:val="002018EA"/>
    <w:rsid w:val="00202395"/>
    <w:rsid w:val="00206BF5"/>
    <w:rsid w:val="0021102A"/>
    <w:rsid w:val="00212A83"/>
    <w:rsid w:val="00213EBA"/>
    <w:rsid w:val="002145A1"/>
    <w:rsid w:val="002162F4"/>
    <w:rsid w:val="00216CD8"/>
    <w:rsid w:val="00217A8D"/>
    <w:rsid w:val="00221109"/>
    <w:rsid w:val="002228C2"/>
    <w:rsid w:val="00222DAC"/>
    <w:rsid w:val="00223543"/>
    <w:rsid w:val="00223918"/>
    <w:rsid w:val="00223BF0"/>
    <w:rsid w:val="00225060"/>
    <w:rsid w:val="00226261"/>
    <w:rsid w:val="002272B2"/>
    <w:rsid w:val="00231178"/>
    <w:rsid w:val="00232739"/>
    <w:rsid w:val="002332DF"/>
    <w:rsid w:val="00233442"/>
    <w:rsid w:val="002341B2"/>
    <w:rsid w:val="0023431D"/>
    <w:rsid w:val="00234B10"/>
    <w:rsid w:val="002354D9"/>
    <w:rsid w:val="00235CF8"/>
    <w:rsid w:val="00236B5C"/>
    <w:rsid w:val="00242020"/>
    <w:rsid w:val="002436C1"/>
    <w:rsid w:val="0024384D"/>
    <w:rsid w:val="00243F0C"/>
    <w:rsid w:val="00244566"/>
    <w:rsid w:val="00244F34"/>
    <w:rsid w:val="00246B95"/>
    <w:rsid w:val="0024715D"/>
    <w:rsid w:val="00247EC1"/>
    <w:rsid w:val="00250169"/>
    <w:rsid w:val="002507F6"/>
    <w:rsid w:val="00250A5B"/>
    <w:rsid w:val="0025153C"/>
    <w:rsid w:val="00252C89"/>
    <w:rsid w:val="002534C5"/>
    <w:rsid w:val="00253B63"/>
    <w:rsid w:val="002571F5"/>
    <w:rsid w:val="00257D2E"/>
    <w:rsid w:val="002618B7"/>
    <w:rsid w:val="0026208C"/>
    <w:rsid w:val="00263221"/>
    <w:rsid w:val="00265194"/>
    <w:rsid w:val="0026545A"/>
    <w:rsid w:val="002705A4"/>
    <w:rsid w:val="0027236F"/>
    <w:rsid w:val="00274589"/>
    <w:rsid w:val="002760E3"/>
    <w:rsid w:val="00276A3F"/>
    <w:rsid w:val="00277CB0"/>
    <w:rsid w:val="00277D0C"/>
    <w:rsid w:val="00280F5D"/>
    <w:rsid w:val="0028211F"/>
    <w:rsid w:val="002833B4"/>
    <w:rsid w:val="002905C4"/>
    <w:rsid w:val="00291466"/>
    <w:rsid w:val="0029171D"/>
    <w:rsid w:val="00291D41"/>
    <w:rsid w:val="0029366A"/>
    <w:rsid w:val="0029390B"/>
    <w:rsid w:val="00294969"/>
    <w:rsid w:val="002957CF"/>
    <w:rsid w:val="002A0AE7"/>
    <w:rsid w:val="002A6372"/>
    <w:rsid w:val="002A658A"/>
    <w:rsid w:val="002B0491"/>
    <w:rsid w:val="002B2724"/>
    <w:rsid w:val="002B2C44"/>
    <w:rsid w:val="002B2D60"/>
    <w:rsid w:val="002B3038"/>
    <w:rsid w:val="002B3DFC"/>
    <w:rsid w:val="002B5689"/>
    <w:rsid w:val="002B789F"/>
    <w:rsid w:val="002B7C59"/>
    <w:rsid w:val="002C291E"/>
    <w:rsid w:val="002C3660"/>
    <w:rsid w:val="002C6A9E"/>
    <w:rsid w:val="002D1526"/>
    <w:rsid w:val="002D3FF7"/>
    <w:rsid w:val="002D48C3"/>
    <w:rsid w:val="002D6CF7"/>
    <w:rsid w:val="002D6FD1"/>
    <w:rsid w:val="002D72A4"/>
    <w:rsid w:val="002E1121"/>
    <w:rsid w:val="002E1396"/>
    <w:rsid w:val="002E270F"/>
    <w:rsid w:val="002E2A09"/>
    <w:rsid w:val="002E2B80"/>
    <w:rsid w:val="002E32E7"/>
    <w:rsid w:val="002E4613"/>
    <w:rsid w:val="002E5992"/>
    <w:rsid w:val="002E6BDE"/>
    <w:rsid w:val="002E74F1"/>
    <w:rsid w:val="002F0AAF"/>
    <w:rsid w:val="002F1508"/>
    <w:rsid w:val="002F1C3C"/>
    <w:rsid w:val="002F339F"/>
    <w:rsid w:val="002F4354"/>
    <w:rsid w:val="002F5865"/>
    <w:rsid w:val="002F5D0A"/>
    <w:rsid w:val="002F6D43"/>
    <w:rsid w:val="00303E4D"/>
    <w:rsid w:val="0031079A"/>
    <w:rsid w:val="00312D14"/>
    <w:rsid w:val="00312E08"/>
    <w:rsid w:val="00315E01"/>
    <w:rsid w:val="0031652C"/>
    <w:rsid w:val="0031753D"/>
    <w:rsid w:val="00321D8D"/>
    <w:rsid w:val="00324CC6"/>
    <w:rsid w:val="00326A10"/>
    <w:rsid w:val="00327232"/>
    <w:rsid w:val="00331285"/>
    <w:rsid w:val="00331B20"/>
    <w:rsid w:val="00331BAF"/>
    <w:rsid w:val="00333B3C"/>
    <w:rsid w:val="00334B72"/>
    <w:rsid w:val="00334E85"/>
    <w:rsid w:val="0033675E"/>
    <w:rsid w:val="00336B7D"/>
    <w:rsid w:val="00337BD0"/>
    <w:rsid w:val="00337FD4"/>
    <w:rsid w:val="003416B0"/>
    <w:rsid w:val="00341958"/>
    <w:rsid w:val="0034195D"/>
    <w:rsid w:val="00342383"/>
    <w:rsid w:val="00344D25"/>
    <w:rsid w:val="00345328"/>
    <w:rsid w:val="003504BF"/>
    <w:rsid w:val="003512FA"/>
    <w:rsid w:val="00353587"/>
    <w:rsid w:val="0035627C"/>
    <w:rsid w:val="00356E52"/>
    <w:rsid w:val="003610F2"/>
    <w:rsid w:val="00363BBB"/>
    <w:rsid w:val="00364CB5"/>
    <w:rsid w:val="00374D35"/>
    <w:rsid w:val="00375290"/>
    <w:rsid w:val="00375AA0"/>
    <w:rsid w:val="00375C71"/>
    <w:rsid w:val="00376695"/>
    <w:rsid w:val="00376F9A"/>
    <w:rsid w:val="003770FE"/>
    <w:rsid w:val="003771E1"/>
    <w:rsid w:val="0037735B"/>
    <w:rsid w:val="00380FC4"/>
    <w:rsid w:val="003812E1"/>
    <w:rsid w:val="003813EE"/>
    <w:rsid w:val="00382567"/>
    <w:rsid w:val="0038571A"/>
    <w:rsid w:val="003864C9"/>
    <w:rsid w:val="00387565"/>
    <w:rsid w:val="0038756F"/>
    <w:rsid w:val="0039349B"/>
    <w:rsid w:val="00393D66"/>
    <w:rsid w:val="00394A04"/>
    <w:rsid w:val="00395281"/>
    <w:rsid w:val="00395D60"/>
    <w:rsid w:val="003974C2"/>
    <w:rsid w:val="003A2372"/>
    <w:rsid w:val="003A2D2A"/>
    <w:rsid w:val="003A3047"/>
    <w:rsid w:val="003A38CF"/>
    <w:rsid w:val="003A7642"/>
    <w:rsid w:val="003A7CCC"/>
    <w:rsid w:val="003B0961"/>
    <w:rsid w:val="003B10E3"/>
    <w:rsid w:val="003B1115"/>
    <w:rsid w:val="003B3078"/>
    <w:rsid w:val="003B6B7D"/>
    <w:rsid w:val="003B6DD4"/>
    <w:rsid w:val="003C0158"/>
    <w:rsid w:val="003C078A"/>
    <w:rsid w:val="003C1C32"/>
    <w:rsid w:val="003C1EF1"/>
    <w:rsid w:val="003C276C"/>
    <w:rsid w:val="003C2770"/>
    <w:rsid w:val="003C5817"/>
    <w:rsid w:val="003C6594"/>
    <w:rsid w:val="003C6AFD"/>
    <w:rsid w:val="003C7139"/>
    <w:rsid w:val="003D061B"/>
    <w:rsid w:val="003D06B5"/>
    <w:rsid w:val="003D1591"/>
    <w:rsid w:val="003D17C5"/>
    <w:rsid w:val="003D18DC"/>
    <w:rsid w:val="003D2263"/>
    <w:rsid w:val="003D255C"/>
    <w:rsid w:val="003D3D8F"/>
    <w:rsid w:val="003D462A"/>
    <w:rsid w:val="003D56B9"/>
    <w:rsid w:val="003D6F0B"/>
    <w:rsid w:val="003D6FB8"/>
    <w:rsid w:val="003D7B24"/>
    <w:rsid w:val="003E1E60"/>
    <w:rsid w:val="003E259E"/>
    <w:rsid w:val="003E2A63"/>
    <w:rsid w:val="003E2FED"/>
    <w:rsid w:val="003E31C4"/>
    <w:rsid w:val="003F1DEF"/>
    <w:rsid w:val="003F2DB3"/>
    <w:rsid w:val="003F460C"/>
    <w:rsid w:val="003F4924"/>
    <w:rsid w:val="003F787A"/>
    <w:rsid w:val="004000AE"/>
    <w:rsid w:val="00403D83"/>
    <w:rsid w:val="00403F14"/>
    <w:rsid w:val="004048D7"/>
    <w:rsid w:val="0040491A"/>
    <w:rsid w:val="00406999"/>
    <w:rsid w:val="00410F70"/>
    <w:rsid w:val="004130DB"/>
    <w:rsid w:val="004140C9"/>
    <w:rsid w:val="00417B95"/>
    <w:rsid w:val="00424409"/>
    <w:rsid w:val="00424554"/>
    <w:rsid w:val="00426A19"/>
    <w:rsid w:val="00430687"/>
    <w:rsid w:val="004340DC"/>
    <w:rsid w:val="0043494D"/>
    <w:rsid w:val="004406ED"/>
    <w:rsid w:val="00440886"/>
    <w:rsid w:val="00442B09"/>
    <w:rsid w:val="00445163"/>
    <w:rsid w:val="00450C4A"/>
    <w:rsid w:val="004512BC"/>
    <w:rsid w:val="00452D26"/>
    <w:rsid w:val="004573F5"/>
    <w:rsid w:val="00457987"/>
    <w:rsid w:val="004600D4"/>
    <w:rsid w:val="00461022"/>
    <w:rsid w:val="0046106B"/>
    <w:rsid w:val="004620AB"/>
    <w:rsid w:val="004631AD"/>
    <w:rsid w:val="00463AAF"/>
    <w:rsid w:val="00464693"/>
    <w:rsid w:val="00464809"/>
    <w:rsid w:val="00465D9C"/>
    <w:rsid w:val="004665F9"/>
    <w:rsid w:val="00466B0C"/>
    <w:rsid w:val="00466EDE"/>
    <w:rsid w:val="0046761A"/>
    <w:rsid w:val="004677DC"/>
    <w:rsid w:val="00471B48"/>
    <w:rsid w:val="00472499"/>
    <w:rsid w:val="004724EE"/>
    <w:rsid w:val="00472E67"/>
    <w:rsid w:val="00474301"/>
    <w:rsid w:val="004753C2"/>
    <w:rsid w:val="00476711"/>
    <w:rsid w:val="00476EA3"/>
    <w:rsid w:val="00477A82"/>
    <w:rsid w:val="00480A73"/>
    <w:rsid w:val="00481068"/>
    <w:rsid w:val="00481A3A"/>
    <w:rsid w:val="00482985"/>
    <w:rsid w:val="004832E3"/>
    <w:rsid w:val="004833C7"/>
    <w:rsid w:val="00484EA7"/>
    <w:rsid w:val="004868D9"/>
    <w:rsid w:val="0049011D"/>
    <w:rsid w:val="004910D5"/>
    <w:rsid w:val="00494CD1"/>
    <w:rsid w:val="00496AC4"/>
    <w:rsid w:val="004A058E"/>
    <w:rsid w:val="004A185C"/>
    <w:rsid w:val="004A770F"/>
    <w:rsid w:val="004B106E"/>
    <w:rsid w:val="004B2285"/>
    <w:rsid w:val="004B4931"/>
    <w:rsid w:val="004B55A8"/>
    <w:rsid w:val="004B7FDC"/>
    <w:rsid w:val="004C0617"/>
    <w:rsid w:val="004C5C0B"/>
    <w:rsid w:val="004C6430"/>
    <w:rsid w:val="004C6F40"/>
    <w:rsid w:val="004C7C4A"/>
    <w:rsid w:val="004D077C"/>
    <w:rsid w:val="004D0DBD"/>
    <w:rsid w:val="004D137C"/>
    <w:rsid w:val="004D1642"/>
    <w:rsid w:val="004D181F"/>
    <w:rsid w:val="004D1AF3"/>
    <w:rsid w:val="004D3783"/>
    <w:rsid w:val="004E05DD"/>
    <w:rsid w:val="004E06FE"/>
    <w:rsid w:val="004E1720"/>
    <w:rsid w:val="004E30F8"/>
    <w:rsid w:val="004E432E"/>
    <w:rsid w:val="004E4C8F"/>
    <w:rsid w:val="004E5BA0"/>
    <w:rsid w:val="004E6745"/>
    <w:rsid w:val="004E710E"/>
    <w:rsid w:val="004E7E8C"/>
    <w:rsid w:val="004F04CB"/>
    <w:rsid w:val="004F06D3"/>
    <w:rsid w:val="004F40E6"/>
    <w:rsid w:val="004F5CCC"/>
    <w:rsid w:val="00500182"/>
    <w:rsid w:val="0050088A"/>
    <w:rsid w:val="005107EC"/>
    <w:rsid w:val="00510C2C"/>
    <w:rsid w:val="0051112F"/>
    <w:rsid w:val="005115A9"/>
    <w:rsid w:val="005143BB"/>
    <w:rsid w:val="00521076"/>
    <w:rsid w:val="00521327"/>
    <w:rsid w:val="0052297F"/>
    <w:rsid w:val="00523975"/>
    <w:rsid w:val="00523FD4"/>
    <w:rsid w:val="00524003"/>
    <w:rsid w:val="00524834"/>
    <w:rsid w:val="00525305"/>
    <w:rsid w:val="00525668"/>
    <w:rsid w:val="00525EC9"/>
    <w:rsid w:val="005260CF"/>
    <w:rsid w:val="00527B3C"/>
    <w:rsid w:val="0053232F"/>
    <w:rsid w:val="005378DD"/>
    <w:rsid w:val="0053B761"/>
    <w:rsid w:val="00540364"/>
    <w:rsid w:val="00544853"/>
    <w:rsid w:val="005455ED"/>
    <w:rsid w:val="005462C0"/>
    <w:rsid w:val="00546471"/>
    <w:rsid w:val="0054765C"/>
    <w:rsid w:val="00547841"/>
    <w:rsid w:val="00550517"/>
    <w:rsid w:val="00551254"/>
    <w:rsid w:val="00551488"/>
    <w:rsid w:val="005528E5"/>
    <w:rsid w:val="00553CDC"/>
    <w:rsid w:val="00556AE6"/>
    <w:rsid w:val="00557617"/>
    <w:rsid w:val="0055DC62"/>
    <w:rsid w:val="00561CCF"/>
    <w:rsid w:val="00566EE5"/>
    <w:rsid w:val="00566F48"/>
    <w:rsid w:val="00571D49"/>
    <w:rsid w:val="00572855"/>
    <w:rsid w:val="00572A42"/>
    <w:rsid w:val="0058202B"/>
    <w:rsid w:val="00582579"/>
    <w:rsid w:val="00582F53"/>
    <w:rsid w:val="00582FED"/>
    <w:rsid w:val="00584D96"/>
    <w:rsid w:val="005871BB"/>
    <w:rsid w:val="005930AD"/>
    <w:rsid w:val="00593487"/>
    <w:rsid w:val="005948CD"/>
    <w:rsid w:val="00595C8E"/>
    <w:rsid w:val="00596F11"/>
    <w:rsid w:val="005975E7"/>
    <w:rsid w:val="0059922B"/>
    <w:rsid w:val="005A2127"/>
    <w:rsid w:val="005A5119"/>
    <w:rsid w:val="005A5A7E"/>
    <w:rsid w:val="005A633F"/>
    <w:rsid w:val="005B0897"/>
    <w:rsid w:val="005B0E7D"/>
    <w:rsid w:val="005B3445"/>
    <w:rsid w:val="005B36B9"/>
    <w:rsid w:val="005B5A29"/>
    <w:rsid w:val="005B6832"/>
    <w:rsid w:val="005B71CC"/>
    <w:rsid w:val="005B7291"/>
    <w:rsid w:val="005B7AE8"/>
    <w:rsid w:val="005C0DCE"/>
    <w:rsid w:val="005C1157"/>
    <w:rsid w:val="005C1238"/>
    <w:rsid w:val="005C4040"/>
    <w:rsid w:val="005D0DC9"/>
    <w:rsid w:val="005D148C"/>
    <w:rsid w:val="005D332B"/>
    <w:rsid w:val="005D4B77"/>
    <w:rsid w:val="005D4F47"/>
    <w:rsid w:val="005D5008"/>
    <w:rsid w:val="005D52E3"/>
    <w:rsid w:val="005D5E4B"/>
    <w:rsid w:val="005D6286"/>
    <w:rsid w:val="005D74B4"/>
    <w:rsid w:val="005E0366"/>
    <w:rsid w:val="005E0BC4"/>
    <w:rsid w:val="005E0BE9"/>
    <w:rsid w:val="005E1E44"/>
    <w:rsid w:val="005E4B3F"/>
    <w:rsid w:val="005E5663"/>
    <w:rsid w:val="005E6D91"/>
    <w:rsid w:val="005E74AF"/>
    <w:rsid w:val="005F0F2B"/>
    <w:rsid w:val="005F0FC8"/>
    <w:rsid w:val="005F2F22"/>
    <w:rsid w:val="005F3B62"/>
    <w:rsid w:val="005F55AA"/>
    <w:rsid w:val="005F6343"/>
    <w:rsid w:val="00601F4B"/>
    <w:rsid w:val="00602C77"/>
    <w:rsid w:val="0060463D"/>
    <w:rsid w:val="0060529C"/>
    <w:rsid w:val="00605961"/>
    <w:rsid w:val="00607821"/>
    <w:rsid w:val="0060798D"/>
    <w:rsid w:val="00608CEE"/>
    <w:rsid w:val="00610BD1"/>
    <w:rsid w:val="00611FC1"/>
    <w:rsid w:val="00612AFF"/>
    <w:rsid w:val="006140A5"/>
    <w:rsid w:val="00615040"/>
    <w:rsid w:val="0061760B"/>
    <w:rsid w:val="00617861"/>
    <w:rsid w:val="00617A52"/>
    <w:rsid w:val="00622CC4"/>
    <w:rsid w:val="00623B57"/>
    <w:rsid w:val="0062465B"/>
    <w:rsid w:val="00626FE9"/>
    <w:rsid w:val="00631F3F"/>
    <w:rsid w:val="00640C87"/>
    <w:rsid w:val="00643707"/>
    <w:rsid w:val="006448F5"/>
    <w:rsid w:val="00646054"/>
    <w:rsid w:val="00650986"/>
    <w:rsid w:val="00653064"/>
    <w:rsid w:val="00654169"/>
    <w:rsid w:val="0065469F"/>
    <w:rsid w:val="00655358"/>
    <w:rsid w:val="0065666E"/>
    <w:rsid w:val="0066245F"/>
    <w:rsid w:val="006635C0"/>
    <w:rsid w:val="0066618D"/>
    <w:rsid w:val="00670249"/>
    <w:rsid w:val="00670533"/>
    <w:rsid w:val="00671B7E"/>
    <w:rsid w:val="00672246"/>
    <w:rsid w:val="0067368F"/>
    <w:rsid w:val="00673FB4"/>
    <w:rsid w:val="006747F7"/>
    <w:rsid w:val="006777C1"/>
    <w:rsid w:val="006802E4"/>
    <w:rsid w:val="0068283C"/>
    <w:rsid w:val="0068431A"/>
    <w:rsid w:val="0068664F"/>
    <w:rsid w:val="00691BA6"/>
    <w:rsid w:val="00696D3B"/>
    <w:rsid w:val="0069746D"/>
    <w:rsid w:val="00697708"/>
    <w:rsid w:val="006A02E9"/>
    <w:rsid w:val="006A0887"/>
    <w:rsid w:val="006A0913"/>
    <w:rsid w:val="006A0944"/>
    <w:rsid w:val="006A1E16"/>
    <w:rsid w:val="006A627F"/>
    <w:rsid w:val="006A69D0"/>
    <w:rsid w:val="006A7D40"/>
    <w:rsid w:val="006B0FE7"/>
    <w:rsid w:val="006B11EC"/>
    <w:rsid w:val="006B36B1"/>
    <w:rsid w:val="006B3DC1"/>
    <w:rsid w:val="006B4060"/>
    <w:rsid w:val="006B6D6F"/>
    <w:rsid w:val="006C13D0"/>
    <w:rsid w:val="006C2F34"/>
    <w:rsid w:val="006D03FB"/>
    <w:rsid w:val="006D0718"/>
    <w:rsid w:val="006D1DDD"/>
    <w:rsid w:val="006D2A7D"/>
    <w:rsid w:val="006D3C82"/>
    <w:rsid w:val="006D3DE0"/>
    <w:rsid w:val="006D6860"/>
    <w:rsid w:val="006E18D1"/>
    <w:rsid w:val="006E1D49"/>
    <w:rsid w:val="006E31E9"/>
    <w:rsid w:val="006E3DD7"/>
    <w:rsid w:val="006E6332"/>
    <w:rsid w:val="006E74FB"/>
    <w:rsid w:val="006F130D"/>
    <w:rsid w:val="006F13A8"/>
    <w:rsid w:val="006F1B51"/>
    <w:rsid w:val="006F41E3"/>
    <w:rsid w:val="006F4AFB"/>
    <w:rsid w:val="006F4B54"/>
    <w:rsid w:val="006F510D"/>
    <w:rsid w:val="007034E2"/>
    <w:rsid w:val="00703A71"/>
    <w:rsid w:val="00705E76"/>
    <w:rsid w:val="00706518"/>
    <w:rsid w:val="00707F5A"/>
    <w:rsid w:val="00711896"/>
    <w:rsid w:val="00711C6A"/>
    <w:rsid w:val="00715D18"/>
    <w:rsid w:val="0072056F"/>
    <w:rsid w:val="007205B2"/>
    <w:rsid w:val="007208B4"/>
    <w:rsid w:val="00722149"/>
    <w:rsid w:val="00722377"/>
    <w:rsid w:val="00723111"/>
    <w:rsid w:val="00723A6F"/>
    <w:rsid w:val="00724259"/>
    <w:rsid w:val="00724A8F"/>
    <w:rsid w:val="00726800"/>
    <w:rsid w:val="00726ADA"/>
    <w:rsid w:val="00730336"/>
    <w:rsid w:val="00730745"/>
    <w:rsid w:val="00731FD6"/>
    <w:rsid w:val="007329DA"/>
    <w:rsid w:val="00732F2F"/>
    <w:rsid w:val="00733004"/>
    <w:rsid w:val="007334AE"/>
    <w:rsid w:val="007343B4"/>
    <w:rsid w:val="007347E1"/>
    <w:rsid w:val="0074271F"/>
    <w:rsid w:val="00745CF9"/>
    <w:rsid w:val="00747F54"/>
    <w:rsid w:val="007520A5"/>
    <w:rsid w:val="00752526"/>
    <w:rsid w:val="00752EAA"/>
    <w:rsid w:val="00753747"/>
    <w:rsid w:val="00755C10"/>
    <w:rsid w:val="00756437"/>
    <w:rsid w:val="0075773F"/>
    <w:rsid w:val="00760F13"/>
    <w:rsid w:val="00761B3A"/>
    <w:rsid w:val="00761C87"/>
    <w:rsid w:val="00761D4A"/>
    <w:rsid w:val="0077069F"/>
    <w:rsid w:val="00771B85"/>
    <w:rsid w:val="007725A0"/>
    <w:rsid w:val="0077339E"/>
    <w:rsid w:val="00773CE4"/>
    <w:rsid w:val="007746D6"/>
    <w:rsid w:val="00774FF4"/>
    <w:rsid w:val="00775BBE"/>
    <w:rsid w:val="007776A5"/>
    <w:rsid w:val="00777A82"/>
    <w:rsid w:val="00783C28"/>
    <w:rsid w:val="00787080"/>
    <w:rsid w:val="007922BE"/>
    <w:rsid w:val="00792606"/>
    <w:rsid w:val="007928FA"/>
    <w:rsid w:val="00797B3B"/>
    <w:rsid w:val="00797F34"/>
    <w:rsid w:val="007A1381"/>
    <w:rsid w:val="007A165C"/>
    <w:rsid w:val="007A30CA"/>
    <w:rsid w:val="007A7777"/>
    <w:rsid w:val="007B0855"/>
    <w:rsid w:val="007B1EB9"/>
    <w:rsid w:val="007B2160"/>
    <w:rsid w:val="007B29BD"/>
    <w:rsid w:val="007B2E86"/>
    <w:rsid w:val="007B4325"/>
    <w:rsid w:val="007B6AE0"/>
    <w:rsid w:val="007C0000"/>
    <w:rsid w:val="007C1110"/>
    <w:rsid w:val="007C1E63"/>
    <w:rsid w:val="007C257F"/>
    <w:rsid w:val="007C2983"/>
    <w:rsid w:val="007C3EBD"/>
    <w:rsid w:val="007C570C"/>
    <w:rsid w:val="007C5882"/>
    <w:rsid w:val="007C680F"/>
    <w:rsid w:val="007D0D47"/>
    <w:rsid w:val="007D3769"/>
    <w:rsid w:val="007D39F4"/>
    <w:rsid w:val="007D3CA4"/>
    <w:rsid w:val="007D3DDC"/>
    <w:rsid w:val="007D5330"/>
    <w:rsid w:val="007D5BB6"/>
    <w:rsid w:val="007D62B0"/>
    <w:rsid w:val="007D6EA4"/>
    <w:rsid w:val="007E1793"/>
    <w:rsid w:val="007E1B6E"/>
    <w:rsid w:val="007E410F"/>
    <w:rsid w:val="007E5B59"/>
    <w:rsid w:val="007E5FEB"/>
    <w:rsid w:val="007E6CF3"/>
    <w:rsid w:val="007F2F65"/>
    <w:rsid w:val="007F3662"/>
    <w:rsid w:val="007F3ADF"/>
    <w:rsid w:val="007F52F3"/>
    <w:rsid w:val="007F5A8B"/>
    <w:rsid w:val="007F5C40"/>
    <w:rsid w:val="007F7469"/>
    <w:rsid w:val="0080001E"/>
    <w:rsid w:val="00802E3A"/>
    <w:rsid w:val="008036FF"/>
    <w:rsid w:val="008043E8"/>
    <w:rsid w:val="00804911"/>
    <w:rsid w:val="00804B26"/>
    <w:rsid w:val="00810494"/>
    <w:rsid w:val="0081182C"/>
    <w:rsid w:val="00811979"/>
    <w:rsid w:val="00813334"/>
    <w:rsid w:val="0081454B"/>
    <w:rsid w:val="00816001"/>
    <w:rsid w:val="00817A15"/>
    <w:rsid w:val="0082089F"/>
    <w:rsid w:val="00820DC0"/>
    <w:rsid w:val="008213B1"/>
    <w:rsid w:val="008225BD"/>
    <w:rsid w:val="00822E99"/>
    <w:rsid w:val="00826F9F"/>
    <w:rsid w:val="008275AE"/>
    <w:rsid w:val="00827E41"/>
    <w:rsid w:val="008306E9"/>
    <w:rsid w:val="008317A3"/>
    <w:rsid w:val="008320A7"/>
    <w:rsid w:val="00833BAA"/>
    <w:rsid w:val="00834656"/>
    <w:rsid w:val="00836B51"/>
    <w:rsid w:val="0083751F"/>
    <w:rsid w:val="00837A2A"/>
    <w:rsid w:val="00844661"/>
    <w:rsid w:val="00844A06"/>
    <w:rsid w:val="008460FE"/>
    <w:rsid w:val="00846465"/>
    <w:rsid w:val="008475D3"/>
    <w:rsid w:val="00847A4B"/>
    <w:rsid w:val="00850D13"/>
    <w:rsid w:val="008516BD"/>
    <w:rsid w:val="00851D0B"/>
    <w:rsid w:val="00852051"/>
    <w:rsid w:val="008521C5"/>
    <w:rsid w:val="008562F4"/>
    <w:rsid w:val="00856BA6"/>
    <w:rsid w:val="008610DA"/>
    <w:rsid w:val="00864EAF"/>
    <w:rsid w:val="00864F03"/>
    <w:rsid w:val="00866C73"/>
    <w:rsid w:val="00866DC5"/>
    <w:rsid w:val="00867666"/>
    <w:rsid w:val="008706E3"/>
    <w:rsid w:val="00871C87"/>
    <w:rsid w:val="00872868"/>
    <w:rsid w:val="00874C83"/>
    <w:rsid w:val="008760C5"/>
    <w:rsid w:val="00877734"/>
    <w:rsid w:val="00880210"/>
    <w:rsid w:val="008820AC"/>
    <w:rsid w:val="00883CE8"/>
    <w:rsid w:val="008856A6"/>
    <w:rsid w:val="008900CC"/>
    <w:rsid w:val="00890542"/>
    <w:rsid w:val="00890C49"/>
    <w:rsid w:val="00894ABE"/>
    <w:rsid w:val="00896B85"/>
    <w:rsid w:val="008979E0"/>
    <w:rsid w:val="008A07EE"/>
    <w:rsid w:val="008A1A4E"/>
    <w:rsid w:val="008A1D89"/>
    <w:rsid w:val="008A2F77"/>
    <w:rsid w:val="008A4BD4"/>
    <w:rsid w:val="008A715A"/>
    <w:rsid w:val="008B1AC1"/>
    <w:rsid w:val="008B29C9"/>
    <w:rsid w:val="008B653C"/>
    <w:rsid w:val="008B6C0F"/>
    <w:rsid w:val="008B7214"/>
    <w:rsid w:val="008C1203"/>
    <w:rsid w:val="008C2849"/>
    <w:rsid w:val="008C2E63"/>
    <w:rsid w:val="008C2F22"/>
    <w:rsid w:val="008C302C"/>
    <w:rsid w:val="008C4011"/>
    <w:rsid w:val="008C412D"/>
    <w:rsid w:val="008C5E3B"/>
    <w:rsid w:val="008C648A"/>
    <w:rsid w:val="008C6BBF"/>
    <w:rsid w:val="008D0E6C"/>
    <w:rsid w:val="008D1A05"/>
    <w:rsid w:val="008D36DD"/>
    <w:rsid w:val="008D3D7A"/>
    <w:rsid w:val="008D4310"/>
    <w:rsid w:val="008D457A"/>
    <w:rsid w:val="008D564B"/>
    <w:rsid w:val="008D5AAD"/>
    <w:rsid w:val="008D60F9"/>
    <w:rsid w:val="008E1BE1"/>
    <w:rsid w:val="008E2CBF"/>
    <w:rsid w:val="008E4184"/>
    <w:rsid w:val="008E69E1"/>
    <w:rsid w:val="008E757A"/>
    <w:rsid w:val="008E76B4"/>
    <w:rsid w:val="008F0569"/>
    <w:rsid w:val="008F0AB3"/>
    <w:rsid w:val="008F0E00"/>
    <w:rsid w:val="008F28C5"/>
    <w:rsid w:val="008F3B68"/>
    <w:rsid w:val="008F5788"/>
    <w:rsid w:val="00901B8E"/>
    <w:rsid w:val="0090473B"/>
    <w:rsid w:val="00904B43"/>
    <w:rsid w:val="00905979"/>
    <w:rsid w:val="00907E3D"/>
    <w:rsid w:val="009103A7"/>
    <w:rsid w:val="0091108B"/>
    <w:rsid w:val="00912142"/>
    <w:rsid w:val="009133BF"/>
    <w:rsid w:val="00913434"/>
    <w:rsid w:val="009150DA"/>
    <w:rsid w:val="009174E6"/>
    <w:rsid w:val="009209C6"/>
    <w:rsid w:val="00921A1F"/>
    <w:rsid w:val="0092447E"/>
    <w:rsid w:val="00924D75"/>
    <w:rsid w:val="00926437"/>
    <w:rsid w:val="00932642"/>
    <w:rsid w:val="009354F3"/>
    <w:rsid w:val="00936175"/>
    <w:rsid w:val="0093669C"/>
    <w:rsid w:val="00941E8A"/>
    <w:rsid w:val="009437C3"/>
    <w:rsid w:val="00944B92"/>
    <w:rsid w:val="00950159"/>
    <w:rsid w:val="009552A8"/>
    <w:rsid w:val="0095571D"/>
    <w:rsid w:val="0095599D"/>
    <w:rsid w:val="00960B1D"/>
    <w:rsid w:val="00960E52"/>
    <w:rsid w:val="00961900"/>
    <w:rsid w:val="00965B9D"/>
    <w:rsid w:val="00966FE5"/>
    <w:rsid w:val="00967BAF"/>
    <w:rsid w:val="00967C53"/>
    <w:rsid w:val="00972C2C"/>
    <w:rsid w:val="009730B6"/>
    <w:rsid w:val="009766C9"/>
    <w:rsid w:val="00976C9C"/>
    <w:rsid w:val="009771C0"/>
    <w:rsid w:val="00981960"/>
    <w:rsid w:val="00981AAD"/>
    <w:rsid w:val="009833D9"/>
    <w:rsid w:val="00984825"/>
    <w:rsid w:val="009852C4"/>
    <w:rsid w:val="009855EB"/>
    <w:rsid w:val="00985638"/>
    <w:rsid w:val="009859C3"/>
    <w:rsid w:val="0099056C"/>
    <w:rsid w:val="00994EFF"/>
    <w:rsid w:val="0099554F"/>
    <w:rsid w:val="009957E7"/>
    <w:rsid w:val="00997E06"/>
    <w:rsid w:val="009A0B4E"/>
    <w:rsid w:val="009A0C0F"/>
    <w:rsid w:val="009A0F9F"/>
    <w:rsid w:val="009A231F"/>
    <w:rsid w:val="009A346B"/>
    <w:rsid w:val="009A67D0"/>
    <w:rsid w:val="009A6CCA"/>
    <w:rsid w:val="009B0D4A"/>
    <w:rsid w:val="009B2693"/>
    <w:rsid w:val="009B39D3"/>
    <w:rsid w:val="009B44AF"/>
    <w:rsid w:val="009B6DAC"/>
    <w:rsid w:val="009B73F7"/>
    <w:rsid w:val="009C41F1"/>
    <w:rsid w:val="009C5F33"/>
    <w:rsid w:val="009D0785"/>
    <w:rsid w:val="009D3A22"/>
    <w:rsid w:val="009D3D7B"/>
    <w:rsid w:val="009D538E"/>
    <w:rsid w:val="009D59AA"/>
    <w:rsid w:val="009D7BF0"/>
    <w:rsid w:val="009E0822"/>
    <w:rsid w:val="009E2293"/>
    <w:rsid w:val="009E2470"/>
    <w:rsid w:val="009E3352"/>
    <w:rsid w:val="009E383A"/>
    <w:rsid w:val="009E7498"/>
    <w:rsid w:val="009E7AA7"/>
    <w:rsid w:val="009F13CA"/>
    <w:rsid w:val="009F30E3"/>
    <w:rsid w:val="009F65EC"/>
    <w:rsid w:val="00A00915"/>
    <w:rsid w:val="00A00BEC"/>
    <w:rsid w:val="00A022A2"/>
    <w:rsid w:val="00A0289B"/>
    <w:rsid w:val="00A06474"/>
    <w:rsid w:val="00A06788"/>
    <w:rsid w:val="00A10405"/>
    <w:rsid w:val="00A175F1"/>
    <w:rsid w:val="00A220B7"/>
    <w:rsid w:val="00A23C09"/>
    <w:rsid w:val="00A251E6"/>
    <w:rsid w:val="00A279B9"/>
    <w:rsid w:val="00A27A44"/>
    <w:rsid w:val="00A3103E"/>
    <w:rsid w:val="00A31228"/>
    <w:rsid w:val="00A31417"/>
    <w:rsid w:val="00A33796"/>
    <w:rsid w:val="00A36EBA"/>
    <w:rsid w:val="00A374DB"/>
    <w:rsid w:val="00A41629"/>
    <w:rsid w:val="00A436BE"/>
    <w:rsid w:val="00A4391F"/>
    <w:rsid w:val="00A46C08"/>
    <w:rsid w:val="00A50D3A"/>
    <w:rsid w:val="00A53E70"/>
    <w:rsid w:val="00A568A2"/>
    <w:rsid w:val="00A60648"/>
    <w:rsid w:val="00A60DC6"/>
    <w:rsid w:val="00A621C0"/>
    <w:rsid w:val="00A63730"/>
    <w:rsid w:val="00A70392"/>
    <w:rsid w:val="00A70ED3"/>
    <w:rsid w:val="00A71493"/>
    <w:rsid w:val="00A73A5C"/>
    <w:rsid w:val="00A73A7E"/>
    <w:rsid w:val="00A75748"/>
    <w:rsid w:val="00A75837"/>
    <w:rsid w:val="00A767E9"/>
    <w:rsid w:val="00A81286"/>
    <w:rsid w:val="00A81835"/>
    <w:rsid w:val="00A90ADE"/>
    <w:rsid w:val="00A90CF1"/>
    <w:rsid w:val="00A91859"/>
    <w:rsid w:val="00A93B72"/>
    <w:rsid w:val="00A96080"/>
    <w:rsid w:val="00A970F1"/>
    <w:rsid w:val="00A97D42"/>
    <w:rsid w:val="00AA1635"/>
    <w:rsid w:val="00AA1A3E"/>
    <w:rsid w:val="00AA5BF9"/>
    <w:rsid w:val="00AA6279"/>
    <w:rsid w:val="00AB06A9"/>
    <w:rsid w:val="00AB19CC"/>
    <w:rsid w:val="00AB2476"/>
    <w:rsid w:val="00AB4839"/>
    <w:rsid w:val="00AB4A65"/>
    <w:rsid w:val="00AC21C8"/>
    <w:rsid w:val="00AC30DD"/>
    <w:rsid w:val="00AC373E"/>
    <w:rsid w:val="00AC6FAA"/>
    <w:rsid w:val="00AC7CAD"/>
    <w:rsid w:val="00AD056B"/>
    <w:rsid w:val="00AD252D"/>
    <w:rsid w:val="00AD2662"/>
    <w:rsid w:val="00AD3D5E"/>
    <w:rsid w:val="00AD3F7C"/>
    <w:rsid w:val="00AD4578"/>
    <w:rsid w:val="00AD50A5"/>
    <w:rsid w:val="00AD7C5F"/>
    <w:rsid w:val="00AE02F7"/>
    <w:rsid w:val="00AE32C3"/>
    <w:rsid w:val="00AE3EAC"/>
    <w:rsid w:val="00AE4A9A"/>
    <w:rsid w:val="00AE7227"/>
    <w:rsid w:val="00AE76D5"/>
    <w:rsid w:val="00AF59D0"/>
    <w:rsid w:val="00AF635B"/>
    <w:rsid w:val="00B01A1D"/>
    <w:rsid w:val="00B02776"/>
    <w:rsid w:val="00B02FFD"/>
    <w:rsid w:val="00B03151"/>
    <w:rsid w:val="00B03203"/>
    <w:rsid w:val="00B0447D"/>
    <w:rsid w:val="00B05982"/>
    <w:rsid w:val="00B05D58"/>
    <w:rsid w:val="00B06CBF"/>
    <w:rsid w:val="00B10812"/>
    <w:rsid w:val="00B120EF"/>
    <w:rsid w:val="00B1361B"/>
    <w:rsid w:val="00B13825"/>
    <w:rsid w:val="00B13A6B"/>
    <w:rsid w:val="00B13D47"/>
    <w:rsid w:val="00B1416A"/>
    <w:rsid w:val="00B14F69"/>
    <w:rsid w:val="00B164F8"/>
    <w:rsid w:val="00B165E5"/>
    <w:rsid w:val="00B16A2E"/>
    <w:rsid w:val="00B17153"/>
    <w:rsid w:val="00B23AB9"/>
    <w:rsid w:val="00B23E98"/>
    <w:rsid w:val="00B24802"/>
    <w:rsid w:val="00B25C7E"/>
    <w:rsid w:val="00B30048"/>
    <w:rsid w:val="00B30BE3"/>
    <w:rsid w:val="00B35147"/>
    <w:rsid w:val="00B35935"/>
    <w:rsid w:val="00B36392"/>
    <w:rsid w:val="00B40778"/>
    <w:rsid w:val="00B40785"/>
    <w:rsid w:val="00B41156"/>
    <w:rsid w:val="00B41EAE"/>
    <w:rsid w:val="00B43644"/>
    <w:rsid w:val="00B44B21"/>
    <w:rsid w:val="00B45FB0"/>
    <w:rsid w:val="00B46526"/>
    <w:rsid w:val="00B47E7C"/>
    <w:rsid w:val="00B505CC"/>
    <w:rsid w:val="00B5172B"/>
    <w:rsid w:val="00B51A12"/>
    <w:rsid w:val="00B51AA2"/>
    <w:rsid w:val="00B51C49"/>
    <w:rsid w:val="00B52077"/>
    <w:rsid w:val="00B52084"/>
    <w:rsid w:val="00B52248"/>
    <w:rsid w:val="00B53988"/>
    <w:rsid w:val="00B54567"/>
    <w:rsid w:val="00B54773"/>
    <w:rsid w:val="00B54874"/>
    <w:rsid w:val="00B54D33"/>
    <w:rsid w:val="00B57EEA"/>
    <w:rsid w:val="00B6011F"/>
    <w:rsid w:val="00B60782"/>
    <w:rsid w:val="00B610E9"/>
    <w:rsid w:val="00B61A9C"/>
    <w:rsid w:val="00B6364A"/>
    <w:rsid w:val="00B6589D"/>
    <w:rsid w:val="00B67761"/>
    <w:rsid w:val="00B70A92"/>
    <w:rsid w:val="00B722A0"/>
    <w:rsid w:val="00B74AB8"/>
    <w:rsid w:val="00B74BAE"/>
    <w:rsid w:val="00B77579"/>
    <w:rsid w:val="00B77CCA"/>
    <w:rsid w:val="00B77E06"/>
    <w:rsid w:val="00B81CB0"/>
    <w:rsid w:val="00B823F0"/>
    <w:rsid w:val="00B84EB6"/>
    <w:rsid w:val="00B865D7"/>
    <w:rsid w:val="00B86D68"/>
    <w:rsid w:val="00B90291"/>
    <w:rsid w:val="00B903AF"/>
    <w:rsid w:val="00B92931"/>
    <w:rsid w:val="00B9339F"/>
    <w:rsid w:val="00B960E8"/>
    <w:rsid w:val="00B96B43"/>
    <w:rsid w:val="00B97921"/>
    <w:rsid w:val="00BA0A16"/>
    <w:rsid w:val="00BA2D48"/>
    <w:rsid w:val="00BA44D4"/>
    <w:rsid w:val="00BA550A"/>
    <w:rsid w:val="00BA5D83"/>
    <w:rsid w:val="00BA7507"/>
    <w:rsid w:val="00BA7944"/>
    <w:rsid w:val="00BB07AA"/>
    <w:rsid w:val="00BB142C"/>
    <w:rsid w:val="00BB35C2"/>
    <w:rsid w:val="00BB4217"/>
    <w:rsid w:val="00BB76D0"/>
    <w:rsid w:val="00BC02E4"/>
    <w:rsid w:val="00BC0620"/>
    <w:rsid w:val="00BC1377"/>
    <w:rsid w:val="00BD00B3"/>
    <w:rsid w:val="00BD15AB"/>
    <w:rsid w:val="00BD457E"/>
    <w:rsid w:val="00BD6252"/>
    <w:rsid w:val="00BE2273"/>
    <w:rsid w:val="00BE6C96"/>
    <w:rsid w:val="00BE7EA1"/>
    <w:rsid w:val="00BF1A2E"/>
    <w:rsid w:val="00BF4D5A"/>
    <w:rsid w:val="00BF5159"/>
    <w:rsid w:val="00BF5F9C"/>
    <w:rsid w:val="00BF6DD4"/>
    <w:rsid w:val="00BF6F6C"/>
    <w:rsid w:val="00C021F0"/>
    <w:rsid w:val="00C021F2"/>
    <w:rsid w:val="00C11496"/>
    <w:rsid w:val="00C14471"/>
    <w:rsid w:val="00C15117"/>
    <w:rsid w:val="00C170C4"/>
    <w:rsid w:val="00C209A4"/>
    <w:rsid w:val="00C210ED"/>
    <w:rsid w:val="00C2131B"/>
    <w:rsid w:val="00C22699"/>
    <w:rsid w:val="00C22D7A"/>
    <w:rsid w:val="00C258D0"/>
    <w:rsid w:val="00C26B90"/>
    <w:rsid w:val="00C27627"/>
    <w:rsid w:val="00C27C6F"/>
    <w:rsid w:val="00C27E0D"/>
    <w:rsid w:val="00C30BB8"/>
    <w:rsid w:val="00C319A6"/>
    <w:rsid w:val="00C3296D"/>
    <w:rsid w:val="00C36101"/>
    <w:rsid w:val="00C36819"/>
    <w:rsid w:val="00C36D6E"/>
    <w:rsid w:val="00C376F5"/>
    <w:rsid w:val="00C401C2"/>
    <w:rsid w:val="00C40DE8"/>
    <w:rsid w:val="00C41A08"/>
    <w:rsid w:val="00C42499"/>
    <w:rsid w:val="00C42E44"/>
    <w:rsid w:val="00C47ED4"/>
    <w:rsid w:val="00C5013F"/>
    <w:rsid w:val="00C51B87"/>
    <w:rsid w:val="00C52B1A"/>
    <w:rsid w:val="00C54F24"/>
    <w:rsid w:val="00C5502C"/>
    <w:rsid w:val="00C55F2E"/>
    <w:rsid w:val="00C57076"/>
    <w:rsid w:val="00C601DF"/>
    <w:rsid w:val="00C6174F"/>
    <w:rsid w:val="00C617F5"/>
    <w:rsid w:val="00C61B96"/>
    <w:rsid w:val="00C63041"/>
    <w:rsid w:val="00C650F1"/>
    <w:rsid w:val="00C65F5D"/>
    <w:rsid w:val="00C660D0"/>
    <w:rsid w:val="00C66177"/>
    <w:rsid w:val="00C661CA"/>
    <w:rsid w:val="00C67351"/>
    <w:rsid w:val="00C67563"/>
    <w:rsid w:val="00C7087E"/>
    <w:rsid w:val="00C7114C"/>
    <w:rsid w:val="00C74518"/>
    <w:rsid w:val="00C74EE0"/>
    <w:rsid w:val="00C75A7B"/>
    <w:rsid w:val="00C75E94"/>
    <w:rsid w:val="00C77ECC"/>
    <w:rsid w:val="00C818D2"/>
    <w:rsid w:val="00C8253F"/>
    <w:rsid w:val="00C85909"/>
    <w:rsid w:val="00C86F08"/>
    <w:rsid w:val="00C90FC2"/>
    <w:rsid w:val="00C92DC6"/>
    <w:rsid w:val="00C93DA3"/>
    <w:rsid w:val="00C94C28"/>
    <w:rsid w:val="00C96155"/>
    <w:rsid w:val="00CA1C10"/>
    <w:rsid w:val="00CA2D73"/>
    <w:rsid w:val="00CA4570"/>
    <w:rsid w:val="00CA6147"/>
    <w:rsid w:val="00CA63CE"/>
    <w:rsid w:val="00CA6560"/>
    <w:rsid w:val="00CA662C"/>
    <w:rsid w:val="00CA6988"/>
    <w:rsid w:val="00CB1D10"/>
    <w:rsid w:val="00CB3BC8"/>
    <w:rsid w:val="00CB4066"/>
    <w:rsid w:val="00CB4937"/>
    <w:rsid w:val="00CB4ACE"/>
    <w:rsid w:val="00CB54A8"/>
    <w:rsid w:val="00CB58B4"/>
    <w:rsid w:val="00CB76CB"/>
    <w:rsid w:val="00CC04E6"/>
    <w:rsid w:val="00CC0D4E"/>
    <w:rsid w:val="00CC2AD4"/>
    <w:rsid w:val="00CC2BA8"/>
    <w:rsid w:val="00CC35A7"/>
    <w:rsid w:val="00CC40BD"/>
    <w:rsid w:val="00CC5700"/>
    <w:rsid w:val="00CC586B"/>
    <w:rsid w:val="00CC5ECB"/>
    <w:rsid w:val="00CC6209"/>
    <w:rsid w:val="00CC63D9"/>
    <w:rsid w:val="00CD2A90"/>
    <w:rsid w:val="00CD3148"/>
    <w:rsid w:val="00CD3A8E"/>
    <w:rsid w:val="00CD4597"/>
    <w:rsid w:val="00CD5CD5"/>
    <w:rsid w:val="00CE1E19"/>
    <w:rsid w:val="00CE3754"/>
    <w:rsid w:val="00CE3F3A"/>
    <w:rsid w:val="00CE6B94"/>
    <w:rsid w:val="00CE751E"/>
    <w:rsid w:val="00CF011F"/>
    <w:rsid w:val="00CF186E"/>
    <w:rsid w:val="00CF1AC0"/>
    <w:rsid w:val="00CF214A"/>
    <w:rsid w:val="00CF279C"/>
    <w:rsid w:val="00CF3A77"/>
    <w:rsid w:val="00CF6447"/>
    <w:rsid w:val="00CF76B1"/>
    <w:rsid w:val="00D05BBB"/>
    <w:rsid w:val="00D06DA0"/>
    <w:rsid w:val="00D06F0C"/>
    <w:rsid w:val="00D10116"/>
    <w:rsid w:val="00D109B4"/>
    <w:rsid w:val="00D10D7F"/>
    <w:rsid w:val="00D12D01"/>
    <w:rsid w:val="00D135A6"/>
    <w:rsid w:val="00D14292"/>
    <w:rsid w:val="00D16CDF"/>
    <w:rsid w:val="00D176AF"/>
    <w:rsid w:val="00D177D3"/>
    <w:rsid w:val="00D21589"/>
    <w:rsid w:val="00D23D43"/>
    <w:rsid w:val="00D2478B"/>
    <w:rsid w:val="00D25DAD"/>
    <w:rsid w:val="00D26FA5"/>
    <w:rsid w:val="00D32754"/>
    <w:rsid w:val="00D33160"/>
    <w:rsid w:val="00D40BF1"/>
    <w:rsid w:val="00D44795"/>
    <w:rsid w:val="00D4694D"/>
    <w:rsid w:val="00D51F0F"/>
    <w:rsid w:val="00D5211D"/>
    <w:rsid w:val="00D5450D"/>
    <w:rsid w:val="00D56DBD"/>
    <w:rsid w:val="00D57104"/>
    <w:rsid w:val="00D57A95"/>
    <w:rsid w:val="00D6261C"/>
    <w:rsid w:val="00D630A5"/>
    <w:rsid w:val="00D63236"/>
    <w:rsid w:val="00D6535A"/>
    <w:rsid w:val="00D65E69"/>
    <w:rsid w:val="00D66685"/>
    <w:rsid w:val="00D67007"/>
    <w:rsid w:val="00D67044"/>
    <w:rsid w:val="00D678EC"/>
    <w:rsid w:val="00D67E04"/>
    <w:rsid w:val="00D70162"/>
    <w:rsid w:val="00D706E8"/>
    <w:rsid w:val="00D70D0D"/>
    <w:rsid w:val="00D71002"/>
    <w:rsid w:val="00D71D89"/>
    <w:rsid w:val="00D72783"/>
    <w:rsid w:val="00D74BD6"/>
    <w:rsid w:val="00D80193"/>
    <w:rsid w:val="00D80573"/>
    <w:rsid w:val="00D844D0"/>
    <w:rsid w:val="00D85131"/>
    <w:rsid w:val="00D86AFE"/>
    <w:rsid w:val="00D905B2"/>
    <w:rsid w:val="00D910F8"/>
    <w:rsid w:val="00D91376"/>
    <w:rsid w:val="00D915E1"/>
    <w:rsid w:val="00D91941"/>
    <w:rsid w:val="00D95969"/>
    <w:rsid w:val="00DA0383"/>
    <w:rsid w:val="00DA1F3E"/>
    <w:rsid w:val="00DA507C"/>
    <w:rsid w:val="00DA7AC5"/>
    <w:rsid w:val="00DA7D87"/>
    <w:rsid w:val="00DB00D7"/>
    <w:rsid w:val="00DB0E00"/>
    <w:rsid w:val="00DB3D6E"/>
    <w:rsid w:val="00DB5E5E"/>
    <w:rsid w:val="00DB7165"/>
    <w:rsid w:val="00DB79CA"/>
    <w:rsid w:val="00DC2DA3"/>
    <w:rsid w:val="00DC4223"/>
    <w:rsid w:val="00DC4682"/>
    <w:rsid w:val="00DC6264"/>
    <w:rsid w:val="00DC73FD"/>
    <w:rsid w:val="00DC78B7"/>
    <w:rsid w:val="00DC79F3"/>
    <w:rsid w:val="00DCE525"/>
    <w:rsid w:val="00DD0CF2"/>
    <w:rsid w:val="00DD1475"/>
    <w:rsid w:val="00DD2A8A"/>
    <w:rsid w:val="00DD3270"/>
    <w:rsid w:val="00DD5AB3"/>
    <w:rsid w:val="00DD65DC"/>
    <w:rsid w:val="00DE1CE4"/>
    <w:rsid w:val="00DE3255"/>
    <w:rsid w:val="00DE3635"/>
    <w:rsid w:val="00DE417A"/>
    <w:rsid w:val="00DE56E6"/>
    <w:rsid w:val="00DE57B1"/>
    <w:rsid w:val="00DE5CBE"/>
    <w:rsid w:val="00DE7EDB"/>
    <w:rsid w:val="00DF0410"/>
    <w:rsid w:val="00DF0EF4"/>
    <w:rsid w:val="00DF240F"/>
    <w:rsid w:val="00DF249D"/>
    <w:rsid w:val="00DF567B"/>
    <w:rsid w:val="00E02690"/>
    <w:rsid w:val="00E03938"/>
    <w:rsid w:val="00E05741"/>
    <w:rsid w:val="00E0584A"/>
    <w:rsid w:val="00E05889"/>
    <w:rsid w:val="00E066AD"/>
    <w:rsid w:val="00E07B57"/>
    <w:rsid w:val="00E12E1F"/>
    <w:rsid w:val="00E14F83"/>
    <w:rsid w:val="00E16A1B"/>
    <w:rsid w:val="00E16A2C"/>
    <w:rsid w:val="00E205EB"/>
    <w:rsid w:val="00E20C5E"/>
    <w:rsid w:val="00E20E75"/>
    <w:rsid w:val="00E23639"/>
    <w:rsid w:val="00E23D14"/>
    <w:rsid w:val="00E26DDC"/>
    <w:rsid w:val="00E279F7"/>
    <w:rsid w:val="00E27D56"/>
    <w:rsid w:val="00E30995"/>
    <w:rsid w:val="00E34B23"/>
    <w:rsid w:val="00E35414"/>
    <w:rsid w:val="00E35D9B"/>
    <w:rsid w:val="00E36B99"/>
    <w:rsid w:val="00E411D3"/>
    <w:rsid w:val="00E41CCA"/>
    <w:rsid w:val="00E41D1F"/>
    <w:rsid w:val="00E4505A"/>
    <w:rsid w:val="00E452A3"/>
    <w:rsid w:val="00E46266"/>
    <w:rsid w:val="00E4658F"/>
    <w:rsid w:val="00E505A5"/>
    <w:rsid w:val="00E51026"/>
    <w:rsid w:val="00E529ED"/>
    <w:rsid w:val="00E5413A"/>
    <w:rsid w:val="00E5426B"/>
    <w:rsid w:val="00E55820"/>
    <w:rsid w:val="00E5591E"/>
    <w:rsid w:val="00E55E29"/>
    <w:rsid w:val="00E56545"/>
    <w:rsid w:val="00E56B8E"/>
    <w:rsid w:val="00E604DD"/>
    <w:rsid w:val="00E60588"/>
    <w:rsid w:val="00E620CA"/>
    <w:rsid w:val="00E6215A"/>
    <w:rsid w:val="00E63B4F"/>
    <w:rsid w:val="00E63D64"/>
    <w:rsid w:val="00E67AD9"/>
    <w:rsid w:val="00E7105F"/>
    <w:rsid w:val="00E71383"/>
    <w:rsid w:val="00E73284"/>
    <w:rsid w:val="00E809A0"/>
    <w:rsid w:val="00E81CC2"/>
    <w:rsid w:val="00E835F4"/>
    <w:rsid w:val="00E8402B"/>
    <w:rsid w:val="00E865CC"/>
    <w:rsid w:val="00E87014"/>
    <w:rsid w:val="00E90A0D"/>
    <w:rsid w:val="00E90DF9"/>
    <w:rsid w:val="00E90FE2"/>
    <w:rsid w:val="00E91524"/>
    <w:rsid w:val="00E95906"/>
    <w:rsid w:val="00E9616F"/>
    <w:rsid w:val="00E963F6"/>
    <w:rsid w:val="00E975C0"/>
    <w:rsid w:val="00E97F0F"/>
    <w:rsid w:val="00EA14E2"/>
    <w:rsid w:val="00EA1DC4"/>
    <w:rsid w:val="00EA1FC7"/>
    <w:rsid w:val="00EA46D0"/>
    <w:rsid w:val="00EA4808"/>
    <w:rsid w:val="00EA496B"/>
    <w:rsid w:val="00EA611A"/>
    <w:rsid w:val="00EA717C"/>
    <w:rsid w:val="00EB200A"/>
    <w:rsid w:val="00EB3053"/>
    <w:rsid w:val="00EB3CF6"/>
    <w:rsid w:val="00EB5F6D"/>
    <w:rsid w:val="00EB63B1"/>
    <w:rsid w:val="00EB6F65"/>
    <w:rsid w:val="00EB735A"/>
    <w:rsid w:val="00EC05E0"/>
    <w:rsid w:val="00EC4CFD"/>
    <w:rsid w:val="00EC54EE"/>
    <w:rsid w:val="00ED2822"/>
    <w:rsid w:val="00ED2970"/>
    <w:rsid w:val="00ED7ABF"/>
    <w:rsid w:val="00EE25EC"/>
    <w:rsid w:val="00EE40B6"/>
    <w:rsid w:val="00EE67D0"/>
    <w:rsid w:val="00EE69F8"/>
    <w:rsid w:val="00EE7613"/>
    <w:rsid w:val="00EE76D1"/>
    <w:rsid w:val="00F00B87"/>
    <w:rsid w:val="00F02F47"/>
    <w:rsid w:val="00F0401C"/>
    <w:rsid w:val="00F052F7"/>
    <w:rsid w:val="00F06E99"/>
    <w:rsid w:val="00F10B19"/>
    <w:rsid w:val="00F111D4"/>
    <w:rsid w:val="00F16B40"/>
    <w:rsid w:val="00F17194"/>
    <w:rsid w:val="00F17980"/>
    <w:rsid w:val="00F22463"/>
    <w:rsid w:val="00F232D5"/>
    <w:rsid w:val="00F233FD"/>
    <w:rsid w:val="00F26DE5"/>
    <w:rsid w:val="00F27542"/>
    <w:rsid w:val="00F3462B"/>
    <w:rsid w:val="00F350FD"/>
    <w:rsid w:val="00F35B67"/>
    <w:rsid w:val="00F37913"/>
    <w:rsid w:val="00F37D71"/>
    <w:rsid w:val="00F40EDD"/>
    <w:rsid w:val="00F40EF2"/>
    <w:rsid w:val="00F41FE7"/>
    <w:rsid w:val="00F466D5"/>
    <w:rsid w:val="00F47FCF"/>
    <w:rsid w:val="00F49FF7"/>
    <w:rsid w:val="00F528B3"/>
    <w:rsid w:val="00F55513"/>
    <w:rsid w:val="00F56965"/>
    <w:rsid w:val="00F60FC9"/>
    <w:rsid w:val="00F62664"/>
    <w:rsid w:val="00F647DF"/>
    <w:rsid w:val="00F664DC"/>
    <w:rsid w:val="00F66C9D"/>
    <w:rsid w:val="00F66F07"/>
    <w:rsid w:val="00F67EE8"/>
    <w:rsid w:val="00F70872"/>
    <w:rsid w:val="00F70E81"/>
    <w:rsid w:val="00F7140E"/>
    <w:rsid w:val="00F71BBB"/>
    <w:rsid w:val="00F72B4B"/>
    <w:rsid w:val="00F7416A"/>
    <w:rsid w:val="00F75DFF"/>
    <w:rsid w:val="00F81652"/>
    <w:rsid w:val="00F81822"/>
    <w:rsid w:val="00F81EA3"/>
    <w:rsid w:val="00F83192"/>
    <w:rsid w:val="00F86293"/>
    <w:rsid w:val="00F87CD3"/>
    <w:rsid w:val="00F90A91"/>
    <w:rsid w:val="00F91E25"/>
    <w:rsid w:val="00F931C8"/>
    <w:rsid w:val="00F9414D"/>
    <w:rsid w:val="00F97079"/>
    <w:rsid w:val="00F97548"/>
    <w:rsid w:val="00FA0756"/>
    <w:rsid w:val="00FA331B"/>
    <w:rsid w:val="00FA37CD"/>
    <w:rsid w:val="00FA5DA3"/>
    <w:rsid w:val="00FA77F7"/>
    <w:rsid w:val="00FB00D6"/>
    <w:rsid w:val="00FB2068"/>
    <w:rsid w:val="00FB231D"/>
    <w:rsid w:val="00FB3AEE"/>
    <w:rsid w:val="00FB3E35"/>
    <w:rsid w:val="00FB5328"/>
    <w:rsid w:val="00FB6B09"/>
    <w:rsid w:val="00FB6C6B"/>
    <w:rsid w:val="00FC341E"/>
    <w:rsid w:val="00FC391A"/>
    <w:rsid w:val="00FC4700"/>
    <w:rsid w:val="00FC6E0F"/>
    <w:rsid w:val="00FD4A23"/>
    <w:rsid w:val="00FD4B02"/>
    <w:rsid w:val="00FD57D6"/>
    <w:rsid w:val="00FD59F6"/>
    <w:rsid w:val="00FD69B9"/>
    <w:rsid w:val="00FD6C69"/>
    <w:rsid w:val="00FD7F5A"/>
    <w:rsid w:val="00FE1BFD"/>
    <w:rsid w:val="00FE369F"/>
    <w:rsid w:val="00FE3FEA"/>
    <w:rsid w:val="00FE4FAC"/>
    <w:rsid w:val="00FE5C60"/>
    <w:rsid w:val="00FE70B7"/>
    <w:rsid w:val="00FE74C0"/>
    <w:rsid w:val="00FF05AE"/>
    <w:rsid w:val="00FF1474"/>
    <w:rsid w:val="00FF322D"/>
    <w:rsid w:val="00FF428D"/>
    <w:rsid w:val="00FF4627"/>
    <w:rsid w:val="00FF68E8"/>
    <w:rsid w:val="00FF74D9"/>
    <w:rsid w:val="0124B04A"/>
    <w:rsid w:val="01295E3C"/>
    <w:rsid w:val="01420837"/>
    <w:rsid w:val="018C8E68"/>
    <w:rsid w:val="01E64682"/>
    <w:rsid w:val="01FD4D16"/>
    <w:rsid w:val="0210A537"/>
    <w:rsid w:val="0219340C"/>
    <w:rsid w:val="02315F8A"/>
    <w:rsid w:val="028FBA47"/>
    <w:rsid w:val="02935AFF"/>
    <w:rsid w:val="02A92BB9"/>
    <w:rsid w:val="02C27B14"/>
    <w:rsid w:val="02C6849F"/>
    <w:rsid w:val="02F497ED"/>
    <w:rsid w:val="0312C530"/>
    <w:rsid w:val="0312F4DC"/>
    <w:rsid w:val="034C1B86"/>
    <w:rsid w:val="034FFB20"/>
    <w:rsid w:val="03705446"/>
    <w:rsid w:val="037420ED"/>
    <w:rsid w:val="0390DEF6"/>
    <w:rsid w:val="03A0B201"/>
    <w:rsid w:val="03AC7FD4"/>
    <w:rsid w:val="03B210CD"/>
    <w:rsid w:val="03B6BA7E"/>
    <w:rsid w:val="040A1FD6"/>
    <w:rsid w:val="040DBE85"/>
    <w:rsid w:val="040EB885"/>
    <w:rsid w:val="0411D127"/>
    <w:rsid w:val="042C63A0"/>
    <w:rsid w:val="043FCDE3"/>
    <w:rsid w:val="0440A3FF"/>
    <w:rsid w:val="04794F0B"/>
    <w:rsid w:val="047CFEDA"/>
    <w:rsid w:val="04818B97"/>
    <w:rsid w:val="04D62A34"/>
    <w:rsid w:val="050B60DF"/>
    <w:rsid w:val="050F3DEB"/>
    <w:rsid w:val="0512110B"/>
    <w:rsid w:val="0532F291"/>
    <w:rsid w:val="0573F4F2"/>
    <w:rsid w:val="0574C18D"/>
    <w:rsid w:val="059BC52E"/>
    <w:rsid w:val="0619EB01"/>
    <w:rsid w:val="06235C1C"/>
    <w:rsid w:val="062EE34A"/>
    <w:rsid w:val="0686661B"/>
    <w:rsid w:val="06B52A02"/>
    <w:rsid w:val="06B6D4F2"/>
    <w:rsid w:val="06B7288A"/>
    <w:rsid w:val="06BEB701"/>
    <w:rsid w:val="06BEB724"/>
    <w:rsid w:val="06E54145"/>
    <w:rsid w:val="06F5D533"/>
    <w:rsid w:val="07070E06"/>
    <w:rsid w:val="070C886C"/>
    <w:rsid w:val="071DA246"/>
    <w:rsid w:val="072904E1"/>
    <w:rsid w:val="072F249F"/>
    <w:rsid w:val="075CF265"/>
    <w:rsid w:val="076AAABA"/>
    <w:rsid w:val="077F852F"/>
    <w:rsid w:val="07CBE1B9"/>
    <w:rsid w:val="08031529"/>
    <w:rsid w:val="0809179B"/>
    <w:rsid w:val="082241A0"/>
    <w:rsid w:val="08B0F9F1"/>
    <w:rsid w:val="08D6B672"/>
    <w:rsid w:val="08DE11A0"/>
    <w:rsid w:val="090122B7"/>
    <w:rsid w:val="0955BF7C"/>
    <w:rsid w:val="09665686"/>
    <w:rsid w:val="097DEAE0"/>
    <w:rsid w:val="09A27A84"/>
    <w:rsid w:val="09B180E2"/>
    <w:rsid w:val="09B459CC"/>
    <w:rsid w:val="09DC337A"/>
    <w:rsid w:val="09DDA9A4"/>
    <w:rsid w:val="09EE54DE"/>
    <w:rsid w:val="09F22A24"/>
    <w:rsid w:val="0A08A4B3"/>
    <w:rsid w:val="0A396AD9"/>
    <w:rsid w:val="0A59E9D6"/>
    <w:rsid w:val="0A7A66DA"/>
    <w:rsid w:val="0A835D8B"/>
    <w:rsid w:val="0AB9D29F"/>
    <w:rsid w:val="0AE5BCAB"/>
    <w:rsid w:val="0AF8DCE7"/>
    <w:rsid w:val="0AFAB7A6"/>
    <w:rsid w:val="0B4AB34A"/>
    <w:rsid w:val="0B557EC0"/>
    <w:rsid w:val="0B5BF5E3"/>
    <w:rsid w:val="0B607BEA"/>
    <w:rsid w:val="0B7E0F71"/>
    <w:rsid w:val="0BBB9823"/>
    <w:rsid w:val="0BC840EE"/>
    <w:rsid w:val="0BF4D8D8"/>
    <w:rsid w:val="0C11502C"/>
    <w:rsid w:val="0C1EF8AA"/>
    <w:rsid w:val="0C2A6BAF"/>
    <w:rsid w:val="0C2EE658"/>
    <w:rsid w:val="0C31E870"/>
    <w:rsid w:val="0C4C74E1"/>
    <w:rsid w:val="0C4FCEE5"/>
    <w:rsid w:val="0C9A8A11"/>
    <w:rsid w:val="0CA9235D"/>
    <w:rsid w:val="0CBB5C89"/>
    <w:rsid w:val="0CDD87DF"/>
    <w:rsid w:val="0D21BF54"/>
    <w:rsid w:val="0D6E045E"/>
    <w:rsid w:val="0D73872A"/>
    <w:rsid w:val="0D784D38"/>
    <w:rsid w:val="0D7C5637"/>
    <w:rsid w:val="0D934451"/>
    <w:rsid w:val="0D9F513C"/>
    <w:rsid w:val="0E257530"/>
    <w:rsid w:val="0E2A055C"/>
    <w:rsid w:val="0E41ACC7"/>
    <w:rsid w:val="0E590E2A"/>
    <w:rsid w:val="0E5C5AD5"/>
    <w:rsid w:val="0E7F9271"/>
    <w:rsid w:val="0EC37313"/>
    <w:rsid w:val="0F283824"/>
    <w:rsid w:val="0F2894C7"/>
    <w:rsid w:val="0F5EB65C"/>
    <w:rsid w:val="0F702F34"/>
    <w:rsid w:val="0F73F72A"/>
    <w:rsid w:val="0F9297D6"/>
    <w:rsid w:val="0FA23D21"/>
    <w:rsid w:val="0FBDA237"/>
    <w:rsid w:val="0FCA4DFA"/>
    <w:rsid w:val="100D21AF"/>
    <w:rsid w:val="1014DE01"/>
    <w:rsid w:val="10331677"/>
    <w:rsid w:val="1052EC02"/>
    <w:rsid w:val="1057B3D2"/>
    <w:rsid w:val="1061D9F1"/>
    <w:rsid w:val="10867CB5"/>
    <w:rsid w:val="1090D769"/>
    <w:rsid w:val="10979BC3"/>
    <w:rsid w:val="10BB1358"/>
    <w:rsid w:val="10D6CFB1"/>
    <w:rsid w:val="10DE8F01"/>
    <w:rsid w:val="10E947FF"/>
    <w:rsid w:val="10FB1151"/>
    <w:rsid w:val="112D0025"/>
    <w:rsid w:val="113526A8"/>
    <w:rsid w:val="114C441E"/>
    <w:rsid w:val="114E8E45"/>
    <w:rsid w:val="11652F8F"/>
    <w:rsid w:val="11720094"/>
    <w:rsid w:val="118E064A"/>
    <w:rsid w:val="11AF3C55"/>
    <w:rsid w:val="11D00A75"/>
    <w:rsid w:val="11FEB035"/>
    <w:rsid w:val="120B090C"/>
    <w:rsid w:val="1225464F"/>
    <w:rsid w:val="1258CF09"/>
    <w:rsid w:val="12602C17"/>
    <w:rsid w:val="1281043A"/>
    <w:rsid w:val="128C2AAF"/>
    <w:rsid w:val="12966212"/>
    <w:rsid w:val="12AB6318"/>
    <w:rsid w:val="12CE445D"/>
    <w:rsid w:val="131501FD"/>
    <w:rsid w:val="1352796C"/>
    <w:rsid w:val="1364A133"/>
    <w:rsid w:val="1369995A"/>
    <w:rsid w:val="137589B5"/>
    <w:rsid w:val="138CE115"/>
    <w:rsid w:val="1395AE8E"/>
    <w:rsid w:val="13B9E138"/>
    <w:rsid w:val="13D03A87"/>
    <w:rsid w:val="13DE56ED"/>
    <w:rsid w:val="13F14BB8"/>
    <w:rsid w:val="14106239"/>
    <w:rsid w:val="14297BF9"/>
    <w:rsid w:val="143DB01E"/>
    <w:rsid w:val="143E6B75"/>
    <w:rsid w:val="145A7020"/>
    <w:rsid w:val="148F644F"/>
    <w:rsid w:val="14B9CDB7"/>
    <w:rsid w:val="14C6403C"/>
    <w:rsid w:val="14E9D032"/>
    <w:rsid w:val="14FA8078"/>
    <w:rsid w:val="1502F7B5"/>
    <w:rsid w:val="150F782C"/>
    <w:rsid w:val="152D814C"/>
    <w:rsid w:val="15374808"/>
    <w:rsid w:val="153A3915"/>
    <w:rsid w:val="1540623D"/>
    <w:rsid w:val="15406970"/>
    <w:rsid w:val="1572193A"/>
    <w:rsid w:val="157C4C0A"/>
    <w:rsid w:val="1580EC69"/>
    <w:rsid w:val="1588F6CB"/>
    <w:rsid w:val="158B553E"/>
    <w:rsid w:val="15AC4EC0"/>
    <w:rsid w:val="15C3F63A"/>
    <w:rsid w:val="15C81B68"/>
    <w:rsid w:val="162E6AB3"/>
    <w:rsid w:val="1641738C"/>
    <w:rsid w:val="1642B577"/>
    <w:rsid w:val="1649861F"/>
    <w:rsid w:val="16743992"/>
    <w:rsid w:val="16BC32F3"/>
    <w:rsid w:val="16C743FE"/>
    <w:rsid w:val="16DB38EC"/>
    <w:rsid w:val="1713BFEE"/>
    <w:rsid w:val="1732061C"/>
    <w:rsid w:val="173C6B2D"/>
    <w:rsid w:val="175F7224"/>
    <w:rsid w:val="17627CB4"/>
    <w:rsid w:val="1773A04B"/>
    <w:rsid w:val="1776DEEA"/>
    <w:rsid w:val="178835EF"/>
    <w:rsid w:val="17914687"/>
    <w:rsid w:val="17978299"/>
    <w:rsid w:val="17AE85F6"/>
    <w:rsid w:val="181A85E1"/>
    <w:rsid w:val="181E17DC"/>
    <w:rsid w:val="18512C83"/>
    <w:rsid w:val="187B37CE"/>
    <w:rsid w:val="18A68C4B"/>
    <w:rsid w:val="18B3A2AA"/>
    <w:rsid w:val="18BB445A"/>
    <w:rsid w:val="18DB0FFA"/>
    <w:rsid w:val="18E106D9"/>
    <w:rsid w:val="18EF907F"/>
    <w:rsid w:val="1921F050"/>
    <w:rsid w:val="19279CE0"/>
    <w:rsid w:val="192B08DE"/>
    <w:rsid w:val="1948F8AE"/>
    <w:rsid w:val="1987BCF9"/>
    <w:rsid w:val="1989F509"/>
    <w:rsid w:val="19C54DE1"/>
    <w:rsid w:val="19C92D78"/>
    <w:rsid w:val="19E2319F"/>
    <w:rsid w:val="1A1E7CB8"/>
    <w:rsid w:val="1A2886B1"/>
    <w:rsid w:val="1A3359E7"/>
    <w:rsid w:val="1A3E3011"/>
    <w:rsid w:val="1A5D708A"/>
    <w:rsid w:val="1A6C358A"/>
    <w:rsid w:val="1A72A3E2"/>
    <w:rsid w:val="1A7DFB59"/>
    <w:rsid w:val="1A8723AD"/>
    <w:rsid w:val="1A93793C"/>
    <w:rsid w:val="1AAB6FCB"/>
    <w:rsid w:val="1ACBBA1E"/>
    <w:rsid w:val="1B1A7E51"/>
    <w:rsid w:val="1B58CA35"/>
    <w:rsid w:val="1B9B499C"/>
    <w:rsid w:val="1BA8BF81"/>
    <w:rsid w:val="1BABAC8C"/>
    <w:rsid w:val="1BAC9978"/>
    <w:rsid w:val="1BCD3754"/>
    <w:rsid w:val="1BE78964"/>
    <w:rsid w:val="1C05FFE7"/>
    <w:rsid w:val="1C466FA3"/>
    <w:rsid w:val="1C789122"/>
    <w:rsid w:val="1CAAEE20"/>
    <w:rsid w:val="1CB1FD29"/>
    <w:rsid w:val="1CB8EF50"/>
    <w:rsid w:val="1CCE0E7D"/>
    <w:rsid w:val="1CF38DC2"/>
    <w:rsid w:val="1D46E683"/>
    <w:rsid w:val="1D762D03"/>
    <w:rsid w:val="1DA454F3"/>
    <w:rsid w:val="1DB78422"/>
    <w:rsid w:val="1DDA8D7F"/>
    <w:rsid w:val="1DDDAD7D"/>
    <w:rsid w:val="1DE5DCDC"/>
    <w:rsid w:val="1DE95D98"/>
    <w:rsid w:val="1DEA1F76"/>
    <w:rsid w:val="1E15C8CC"/>
    <w:rsid w:val="1E225931"/>
    <w:rsid w:val="1E6FCC1F"/>
    <w:rsid w:val="1E89C211"/>
    <w:rsid w:val="1E8C684F"/>
    <w:rsid w:val="1E8FECE2"/>
    <w:rsid w:val="1E904C43"/>
    <w:rsid w:val="1EC70A8C"/>
    <w:rsid w:val="1EE6D4A4"/>
    <w:rsid w:val="1EFBE6C4"/>
    <w:rsid w:val="1EFEE7E5"/>
    <w:rsid w:val="1FAFDE00"/>
    <w:rsid w:val="1FBBCF01"/>
    <w:rsid w:val="2014F4E9"/>
    <w:rsid w:val="201AD17D"/>
    <w:rsid w:val="203576A8"/>
    <w:rsid w:val="2041A652"/>
    <w:rsid w:val="2047D473"/>
    <w:rsid w:val="205A0EF8"/>
    <w:rsid w:val="206EE9A9"/>
    <w:rsid w:val="20D31E10"/>
    <w:rsid w:val="20FA7D1E"/>
    <w:rsid w:val="2111AF1E"/>
    <w:rsid w:val="212F07AD"/>
    <w:rsid w:val="2130512C"/>
    <w:rsid w:val="21320B5D"/>
    <w:rsid w:val="21344BA9"/>
    <w:rsid w:val="21763E63"/>
    <w:rsid w:val="2176FA37"/>
    <w:rsid w:val="2185D98F"/>
    <w:rsid w:val="21C1ABCE"/>
    <w:rsid w:val="21C965EA"/>
    <w:rsid w:val="21D21BDA"/>
    <w:rsid w:val="21DE0BE9"/>
    <w:rsid w:val="220ADE93"/>
    <w:rsid w:val="221BD338"/>
    <w:rsid w:val="2223DAB5"/>
    <w:rsid w:val="22333B7D"/>
    <w:rsid w:val="22590A4C"/>
    <w:rsid w:val="2273F71D"/>
    <w:rsid w:val="2293B851"/>
    <w:rsid w:val="22C01215"/>
    <w:rsid w:val="22C89CD6"/>
    <w:rsid w:val="22E81A83"/>
    <w:rsid w:val="23677A84"/>
    <w:rsid w:val="236EEE37"/>
    <w:rsid w:val="237449A6"/>
    <w:rsid w:val="2378AEFC"/>
    <w:rsid w:val="238547DA"/>
    <w:rsid w:val="23A7AE90"/>
    <w:rsid w:val="23B8EBF8"/>
    <w:rsid w:val="23C8E0F9"/>
    <w:rsid w:val="23E37B89"/>
    <w:rsid w:val="23FD6F7E"/>
    <w:rsid w:val="2402CE17"/>
    <w:rsid w:val="243CD3E2"/>
    <w:rsid w:val="246243EA"/>
    <w:rsid w:val="246248F6"/>
    <w:rsid w:val="2472BD3B"/>
    <w:rsid w:val="2490931B"/>
    <w:rsid w:val="24A0C93D"/>
    <w:rsid w:val="24A87EEE"/>
    <w:rsid w:val="24B28F51"/>
    <w:rsid w:val="24C8401E"/>
    <w:rsid w:val="24E5F2E7"/>
    <w:rsid w:val="259D3D26"/>
    <w:rsid w:val="25A98B4E"/>
    <w:rsid w:val="25BAF1C3"/>
    <w:rsid w:val="25C9BE36"/>
    <w:rsid w:val="25D22412"/>
    <w:rsid w:val="26033AF4"/>
    <w:rsid w:val="2642958A"/>
    <w:rsid w:val="26432B4B"/>
    <w:rsid w:val="2656034C"/>
    <w:rsid w:val="268D5E04"/>
    <w:rsid w:val="26B20BE4"/>
    <w:rsid w:val="26E19F2C"/>
    <w:rsid w:val="27135CD1"/>
    <w:rsid w:val="27210F99"/>
    <w:rsid w:val="276BF848"/>
    <w:rsid w:val="2784A1A1"/>
    <w:rsid w:val="278ABC28"/>
    <w:rsid w:val="278F0945"/>
    <w:rsid w:val="27E9F57F"/>
    <w:rsid w:val="27EF2F61"/>
    <w:rsid w:val="28047FC2"/>
    <w:rsid w:val="2807F838"/>
    <w:rsid w:val="282E45DD"/>
    <w:rsid w:val="2846A7F5"/>
    <w:rsid w:val="286EACF2"/>
    <w:rsid w:val="288A898C"/>
    <w:rsid w:val="289458D4"/>
    <w:rsid w:val="28D6D2A3"/>
    <w:rsid w:val="28E65362"/>
    <w:rsid w:val="28E86F4B"/>
    <w:rsid w:val="28E90BFC"/>
    <w:rsid w:val="28FFDEF4"/>
    <w:rsid w:val="2931113D"/>
    <w:rsid w:val="293208DD"/>
    <w:rsid w:val="2945D26F"/>
    <w:rsid w:val="29BF2E1F"/>
    <w:rsid w:val="29C0F0A0"/>
    <w:rsid w:val="29DA3DA2"/>
    <w:rsid w:val="29F3D22C"/>
    <w:rsid w:val="2A43FFDB"/>
    <w:rsid w:val="2A4D3148"/>
    <w:rsid w:val="2AB004C7"/>
    <w:rsid w:val="2AD3B589"/>
    <w:rsid w:val="2ADF1B12"/>
    <w:rsid w:val="2AF8D506"/>
    <w:rsid w:val="2B2BD737"/>
    <w:rsid w:val="2B382828"/>
    <w:rsid w:val="2B45CF65"/>
    <w:rsid w:val="2B4EC84A"/>
    <w:rsid w:val="2B7CFB02"/>
    <w:rsid w:val="2BA7C76E"/>
    <w:rsid w:val="2BB0EBC4"/>
    <w:rsid w:val="2BBAA4B6"/>
    <w:rsid w:val="2BE4A081"/>
    <w:rsid w:val="2C24603D"/>
    <w:rsid w:val="2C864F41"/>
    <w:rsid w:val="2C943408"/>
    <w:rsid w:val="2CDF8C81"/>
    <w:rsid w:val="2CDF9BA2"/>
    <w:rsid w:val="2CE33AAC"/>
    <w:rsid w:val="2CE60B4B"/>
    <w:rsid w:val="2CFEB933"/>
    <w:rsid w:val="2D095821"/>
    <w:rsid w:val="2D0C1EFD"/>
    <w:rsid w:val="2D21BCB4"/>
    <w:rsid w:val="2D25C975"/>
    <w:rsid w:val="2D4E2201"/>
    <w:rsid w:val="2D9CBE25"/>
    <w:rsid w:val="2DBABDCB"/>
    <w:rsid w:val="2DC921AF"/>
    <w:rsid w:val="2DCC2BB7"/>
    <w:rsid w:val="2DDB34A6"/>
    <w:rsid w:val="2DECB71E"/>
    <w:rsid w:val="2E0178C4"/>
    <w:rsid w:val="2E0839FE"/>
    <w:rsid w:val="2E4B02AE"/>
    <w:rsid w:val="2E6A732E"/>
    <w:rsid w:val="2E8872C9"/>
    <w:rsid w:val="2EB2750B"/>
    <w:rsid w:val="2EC4CCEE"/>
    <w:rsid w:val="2EDF818B"/>
    <w:rsid w:val="2F01E7A2"/>
    <w:rsid w:val="2F0A8713"/>
    <w:rsid w:val="2F184B74"/>
    <w:rsid w:val="2F354A5A"/>
    <w:rsid w:val="2F594B6C"/>
    <w:rsid w:val="2F5EDE97"/>
    <w:rsid w:val="2F6F452A"/>
    <w:rsid w:val="2F71320A"/>
    <w:rsid w:val="2F96D821"/>
    <w:rsid w:val="2FCFD602"/>
    <w:rsid w:val="2FD91DFA"/>
    <w:rsid w:val="2FF247ED"/>
    <w:rsid w:val="300EDBA8"/>
    <w:rsid w:val="301FBDCC"/>
    <w:rsid w:val="303C0772"/>
    <w:rsid w:val="3096B969"/>
    <w:rsid w:val="30ABAE4B"/>
    <w:rsid w:val="30FA4DEA"/>
    <w:rsid w:val="31727FCF"/>
    <w:rsid w:val="319591BF"/>
    <w:rsid w:val="31C73730"/>
    <w:rsid w:val="3213C8AD"/>
    <w:rsid w:val="321A0448"/>
    <w:rsid w:val="323EF898"/>
    <w:rsid w:val="32626AEE"/>
    <w:rsid w:val="3265532E"/>
    <w:rsid w:val="32728F60"/>
    <w:rsid w:val="32CD9626"/>
    <w:rsid w:val="32CFFD97"/>
    <w:rsid w:val="32EE3EA7"/>
    <w:rsid w:val="32FFE36D"/>
    <w:rsid w:val="33035981"/>
    <w:rsid w:val="33153819"/>
    <w:rsid w:val="3355D651"/>
    <w:rsid w:val="3357CDEB"/>
    <w:rsid w:val="335C5409"/>
    <w:rsid w:val="337923D1"/>
    <w:rsid w:val="337AD623"/>
    <w:rsid w:val="33A2A974"/>
    <w:rsid w:val="3428C08B"/>
    <w:rsid w:val="342C15FA"/>
    <w:rsid w:val="344CAC1A"/>
    <w:rsid w:val="34C3200C"/>
    <w:rsid w:val="34D9FE7A"/>
    <w:rsid w:val="34E78D12"/>
    <w:rsid w:val="34E8299F"/>
    <w:rsid w:val="34F94281"/>
    <w:rsid w:val="351E6965"/>
    <w:rsid w:val="35698A4E"/>
    <w:rsid w:val="3587818C"/>
    <w:rsid w:val="359C9F74"/>
    <w:rsid w:val="35A02995"/>
    <w:rsid w:val="35C3F0CC"/>
    <w:rsid w:val="35E83BF4"/>
    <w:rsid w:val="361355ED"/>
    <w:rsid w:val="366197E0"/>
    <w:rsid w:val="36819AEB"/>
    <w:rsid w:val="36A4E87B"/>
    <w:rsid w:val="36B44AAB"/>
    <w:rsid w:val="36DC334C"/>
    <w:rsid w:val="36DEE168"/>
    <w:rsid w:val="36FB4407"/>
    <w:rsid w:val="370DABB2"/>
    <w:rsid w:val="372A39F3"/>
    <w:rsid w:val="372B1081"/>
    <w:rsid w:val="37379CB9"/>
    <w:rsid w:val="37555FDE"/>
    <w:rsid w:val="37823A7E"/>
    <w:rsid w:val="37A51B42"/>
    <w:rsid w:val="37BBE7B8"/>
    <w:rsid w:val="3803E882"/>
    <w:rsid w:val="3818400E"/>
    <w:rsid w:val="38326861"/>
    <w:rsid w:val="383B3378"/>
    <w:rsid w:val="385030ED"/>
    <w:rsid w:val="3876B020"/>
    <w:rsid w:val="3898FD37"/>
    <w:rsid w:val="38AE745A"/>
    <w:rsid w:val="38DB47DE"/>
    <w:rsid w:val="38FF9FB2"/>
    <w:rsid w:val="390D22ED"/>
    <w:rsid w:val="398C4772"/>
    <w:rsid w:val="39B87E96"/>
    <w:rsid w:val="39D028D9"/>
    <w:rsid w:val="39E169DE"/>
    <w:rsid w:val="39FBCD9A"/>
    <w:rsid w:val="3A075463"/>
    <w:rsid w:val="3A90875A"/>
    <w:rsid w:val="3AA4230C"/>
    <w:rsid w:val="3AB04F1F"/>
    <w:rsid w:val="3AFB04CB"/>
    <w:rsid w:val="3B0924D3"/>
    <w:rsid w:val="3B1AB2F6"/>
    <w:rsid w:val="3B4F3B4C"/>
    <w:rsid w:val="3B6EEB36"/>
    <w:rsid w:val="3B871210"/>
    <w:rsid w:val="3B940782"/>
    <w:rsid w:val="3BA275DD"/>
    <w:rsid w:val="3BACD7E2"/>
    <w:rsid w:val="3BE0958F"/>
    <w:rsid w:val="3BECCACF"/>
    <w:rsid w:val="3BF4F95C"/>
    <w:rsid w:val="3BFE5449"/>
    <w:rsid w:val="3C04335C"/>
    <w:rsid w:val="3C0B00F1"/>
    <w:rsid w:val="3C2FD7C0"/>
    <w:rsid w:val="3C6A7DEB"/>
    <w:rsid w:val="3C828B04"/>
    <w:rsid w:val="3CE831E2"/>
    <w:rsid w:val="3D308A64"/>
    <w:rsid w:val="3D30F907"/>
    <w:rsid w:val="3D7140F6"/>
    <w:rsid w:val="3D9ADBB0"/>
    <w:rsid w:val="3DB60CB8"/>
    <w:rsid w:val="3DB67D73"/>
    <w:rsid w:val="3E331DD3"/>
    <w:rsid w:val="3E3506C4"/>
    <w:rsid w:val="3E3EB0A2"/>
    <w:rsid w:val="3E4EBA7D"/>
    <w:rsid w:val="3E5B426D"/>
    <w:rsid w:val="3E8E6746"/>
    <w:rsid w:val="3E92CF86"/>
    <w:rsid w:val="3E9E8263"/>
    <w:rsid w:val="3EA78C53"/>
    <w:rsid w:val="3EBE1AC6"/>
    <w:rsid w:val="3EF85F44"/>
    <w:rsid w:val="3F06E649"/>
    <w:rsid w:val="3F4C1844"/>
    <w:rsid w:val="3F6414D5"/>
    <w:rsid w:val="3F6E06AC"/>
    <w:rsid w:val="3F9FF54D"/>
    <w:rsid w:val="3FA5D159"/>
    <w:rsid w:val="3FC614E8"/>
    <w:rsid w:val="3FD519B5"/>
    <w:rsid w:val="3FDB33B0"/>
    <w:rsid w:val="3FE7378C"/>
    <w:rsid w:val="3FF8DE98"/>
    <w:rsid w:val="40203B4E"/>
    <w:rsid w:val="402E8C6B"/>
    <w:rsid w:val="40943542"/>
    <w:rsid w:val="40A1D042"/>
    <w:rsid w:val="40C8C515"/>
    <w:rsid w:val="40E154F5"/>
    <w:rsid w:val="40E24701"/>
    <w:rsid w:val="410240E1"/>
    <w:rsid w:val="41437ADF"/>
    <w:rsid w:val="4147EC38"/>
    <w:rsid w:val="415A786C"/>
    <w:rsid w:val="4162183A"/>
    <w:rsid w:val="416CCD84"/>
    <w:rsid w:val="418E329C"/>
    <w:rsid w:val="4196DB99"/>
    <w:rsid w:val="41B1091E"/>
    <w:rsid w:val="41DE38EE"/>
    <w:rsid w:val="41F1C4F4"/>
    <w:rsid w:val="4222F33B"/>
    <w:rsid w:val="4229EE6A"/>
    <w:rsid w:val="4261AA18"/>
    <w:rsid w:val="42A10740"/>
    <w:rsid w:val="42BB99DD"/>
    <w:rsid w:val="42C1E8DD"/>
    <w:rsid w:val="42C79426"/>
    <w:rsid w:val="4302A467"/>
    <w:rsid w:val="43045015"/>
    <w:rsid w:val="432EB4BA"/>
    <w:rsid w:val="436F654E"/>
    <w:rsid w:val="4379E26A"/>
    <w:rsid w:val="43939165"/>
    <w:rsid w:val="43CD519A"/>
    <w:rsid w:val="43E9DCE9"/>
    <w:rsid w:val="440511C4"/>
    <w:rsid w:val="446E334C"/>
    <w:rsid w:val="4496A318"/>
    <w:rsid w:val="449913DF"/>
    <w:rsid w:val="44A0AC27"/>
    <w:rsid w:val="44EB4E54"/>
    <w:rsid w:val="44F02D9C"/>
    <w:rsid w:val="44F9FDC4"/>
    <w:rsid w:val="44FF3326"/>
    <w:rsid w:val="451133D2"/>
    <w:rsid w:val="451B47F3"/>
    <w:rsid w:val="456E348C"/>
    <w:rsid w:val="45722800"/>
    <w:rsid w:val="45A03E69"/>
    <w:rsid w:val="45C47972"/>
    <w:rsid w:val="45E33293"/>
    <w:rsid w:val="4613E6E2"/>
    <w:rsid w:val="4638E08B"/>
    <w:rsid w:val="46401EFF"/>
    <w:rsid w:val="46AFFFB6"/>
    <w:rsid w:val="46B0F1DA"/>
    <w:rsid w:val="46E591E5"/>
    <w:rsid w:val="46F4BD99"/>
    <w:rsid w:val="46FF3CCF"/>
    <w:rsid w:val="4707F4EB"/>
    <w:rsid w:val="4714BE60"/>
    <w:rsid w:val="4720CABD"/>
    <w:rsid w:val="47412035"/>
    <w:rsid w:val="47587DBB"/>
    <w:rsid w:val="475AB770"/>
    <w:rsid w:val="475DA2BC"/>
    <w:rsid w:val="477B61D8"/>
    <w:rsid w:val="4796CB6C"/>
    <w:rsid w:val="47AE8A70"/>
    <w:rsid w:val="47FE4E64"/>
    <w:rsid w:val="48173140"/>
    <w:rsid w:val="481D05BF"/>
    <w:rsid w:val="4839DD86"/>
    <w:rsid w:val="485C24B1"/>
    <w:rsid w:val="485C6F8D"/>
    <w:rsid w:val="487DD830"/>
    <w:rsid w:val="488561DB"/>
    <w:rsid w:val="48A6C893"/>
    <w:rsid w:val="48B10188"/>
    <w:rsid w:val="48B3D057"/>
    <w:rsid w:val="48E1521F"/>
    <w:rsid w:val="49186277"/>
    <w:rsid w:val="492703D4"/>
    <w:rsid w:val="492F3D4C"/>
    <w:rsid w:val="49573B36"/>
    <w:rsid w:val="49721AB3"/>
    <w:rsid w:val="49988977"/>
    <w:rsid w:val="49E07D75"/>
    <w:rsid w:val="4A0B5CB1"/>
    <w:rsid w:val="4A1D3475"/>
    <w:rsid w:val="4A30C3C1"/>
    <w:rsid w:val="4A330E1E"/>
    <w:rsid w:val="4A3BEA15"/>
    <w:rsid w:val="4AA23833"/>
    <w:rsid w:val="4AAF0CED"/>
    <w:rsid w:val="4ABDB4A4"/>
    <w:rsid w:val="4AE7B986"/>
    <w:rsid w:val="4B2BC2CE"/>
    <w:rsid w:val="4B4D003A"/>
    <w:rsid w:val="4B5E6E8B"/>
    <w:rsid w:val="4B69A285"/>
    <w:rsid w:val="4B7B1EED"/>
    <w:rsid w:val="4B995E05"/>
    <w:rsid w:val="4BB9AFC6"/>
    <w:rsid w:val="4BC9FFC0"/>
    <w:rsid w:val="4BDF6BA7"/>
    <w:rsid w:val="4BED90CE"/>
    <w:rsid w:val="4C12DAD5"/>
    <w:rsid w:val="4C171AF5"/>
    <w:rsid w:val="4C509900"/>
    <w:rsid w:val="4C6E3F4A"/>
    <w:rsid w:val="4CA0934F"/>
    <w:rsid w:val="4CB623B4"/>
    <w:rsid w:val="4CD38453"/>
    <w:rsid w:val="4CECB076"/>
    <w:rsid w:val="4CF5C44D"/>
    <w:rsid w:val="4CFEB844"/>
    <w:rsid w:val="4D0E6CD0"/>
    <w:rsid w:val="4D117F95"/>
    <w:rsid w:val="4D1221B2"/>
    <w:rsid w:val="4D25FC07"/>
    <w:rsid w:val="4D26F453"/>
    <w:rsid w:val="4D2D4EA1"/>
    <w:rsid w:val="4D610CAD"/>
    <w:rsid w:val="4D73C51B"/>
    <w:rsid w:val="4D7DA82E"/>
    <w:rsid w:val="4D94170F"/>
    <w:rsid w:val="4DA4C1C5"/>
    <w:rsid w:val="4DB3BEE4"/>
    <w:rsid w:val="4DD29B3B"/>
    <w:rsid w:val="4E1DB06D"/>
    <w:rsid w:val="4E30C338"/>
    <w:rsid w:val="4E3767A5"/>
    <w:rsid w:val="4E590F40"/>
    <w:rsid w:val="4E6AD4BA"/>
    <w:rsid w:val="4E6CDB5F"/>
    <w:rsid w:val="4E7F8292"/>
    <w:rsid w:val="4EBFCA94"/>
    <w:rsid w:val="4EDBC38B"/>
    <w:rsid w:val="4F15BCAB"/>
    <w:rsid w:val="4F3B7AA3"/>
    <w:rsid w:val="4F4E92DA"/>
    <w:rsid w:val="4F55EF5C"/>
    <w:rsid w:val="4F5BDE48"/>
    <w:rsid w:val="4FC58B38"/>
    <w:rsid w:val="4FEAB000"/>
    <w:rsid w:val="4FFA63B4"/>
    <w:rsid w:val="50034584"/>
    <w:rsid w:val="50083FF6"/>
    <w:rsid w:val="50465313"/>
    <w:rsid w:val="50648BE8"/>
    <w:rsid w:val="5068EACE"/>
    <w:rsid w:val="506AD8C7"/>
    <w:rsid w:val="50826065"/>
    <w:rsid w:val="509A3CC0"/>
    <w:rsid w:val="50EC5165"/>
    <w:rsid w:val="511B5B88"/>
    <w:rsid w:val="51301E94"/>
    <w:rsid w:val="51421174"/>
    <w:rsid w:val="51535BE2"/>
    <w:rsid w:val="516A6ADA"/>
    <w:rsid w:val="517822B1"/>
    <w:rsid w:val="51E85B9A"/>
    <w:rsid w:val="51F90A0D"/>
    <w:rsid w:val="52252846"/>
    <w:rsid w:val="522D18AE"/>
    <w:rsid w:val="5233F001"/>
    <w:rsid w:val="524C4DCE"/>
    <w:rsid w:val="524C79B2"/>
    <w:rsid w:val="524CE60A"/>
    <w:rsid w:val="52613C64"/>
    <w:rsid w:val="5291CA8C"/>
    <w:rsid w:val="52D2B85D"/>
    <w:rsid w:val="52DA2EFE"/>
    <w:rsid w:val="5341FF45"/>
    <w:rsid w:val="5354C17B"/>
    <w:rsid w:val="53584D65"/>
    <w:rsid w:val="5374DEE9"/>
    <w:rsid w:val="5382A873"/>
    <w:rsid w:val="53948ECF"/>
    <w:rsid w:val="53A7C746"/>
    <w:rsid w:val="53B691C3"/>
    <w:rsid w:val="53D1679E"/>
    <w:rsid w:val="5416CE10"/>
    <w:rsid w:val="54224F2B"/>
    <w:rsid w:val="54402DE8"/>
    <w:rsid w:val="5453DC74"/>
    <w:rsid w:val="5469B3FC"/>
    <w:rsid w:val="549FD1D3"/>
    <w:rsid w:val="54A5C9FF"/>
    <w:rsid w:val="54D205E3"/>
    <w:rsid w:val="54E384B5"/>
    <w:rsid w:val="54E3B220"/>
    <w:rsid w:val="54EBF657"/>
    <w:rsid w:val="550FD807"/>
    <w:rsid w:val="551AAA21"/>
    <w:rsid w:val="551CD50B"/>
    <w:rsid w:val="5580FF91"/>
    <w:rsid w:val="558F15AA"/>
    <w:rsid w:val="559D001F"/>
    <w:rsid w:val="55C1B3E0"/>
    <w:rsid w:val="55D3495C"/>
    <w:rsid w:val="55F84A78"/>
    <w:rsid w:val="56011B79"/>
    <w:rsid w:val="561450AE"/>
    <w:rsid w:val="562BBD0D"/>
    <w:rsid w:val="562C9579"/>
    <w:rsid w:val="56603E59"/>
    <w:rsid w:val="56812B08"/>
    <w:rsid w:val="568B0E24"/>
    <w:rsid w:val="568D0509"/>
    <w:rsid w:val="56965E1F"/>
    <w:rsid w:val="5699DE7D"/>
    <w:rsid w:val="569D9AB8"/>
    <w:rsid w:val="5708A7D4"/>
    <w:rsid w:val="5710F819"/>
    <w:rsid w:val="57154068"/>
    <w:rsid w:val="5715DC10"/>
    <w:rsid w:val="57202A4C"/>
    <w:rsid w:val="57202DDC"/>
    <w:rsid w:val="573A7539"/>
    <w:rsid w:val="5747A0C7"/>
    <w:rsid w:val="57523FF1"/>
    <w:rsid w:val="5791FC79"/>
    <w:rsid w:val="57963117"/>
    <w:rsid w:val="579C861E"/>
    <w:rsid w:val="57D5DBD2"/>
    <w:rsid w:val="58000F57"/>
    <w:rsid w:val="580EFDAD"/>
    <w:rsid w:val="581DC1D7"/>
    <w:rsid w:val="58279F12"/>
    <w:rsid w:val="58328620"/>
    <w:rsid w:val="587A39AD"/>
    <w:rsid w:val="587B338C"/>
    <w:rsid w:val="58D43C09"/>
    <w:rsid w:val="58FAD3AA"/>
    <w:rsid w:val="5909ACC4"/>
    <w:rsid w:val="591A2009"/>
    <w:rsid w:val="5942C5C4"/>
    <w:rsid w:val="595BB762"/>
    <w:rsid w:val="59673B17"/>
    <w:rsid w:val="5973FA8A"/>
    <w:rsid w:val="5982F186"/>
    <w:rsid w:val="59DE808E"/>
    <w:rsid w:val="5A003DEC"/>
    <w:rsid w:val="5A1129C6"/>
    <w:rsid w:val="5A232083"/>
    <w:rsid w:val="5A593D02"/>
    <w:rsid w:val="5A6B9D64"/>
    <w:rsid w:val="5A7E0465"/>
    <w:rsid w:val="5AD38748"/>
    <w:rsid w:val="5ADCB0D9"/>
    <w:rsid w:val="5AE5CDE0"/>
    <w:rsid w:val="5AEAF234"/>
    <w:rsid w:val="5B090093"/>
    <w:rsid w:val="5B25CD9D"/>
    <w:rsid w:val="5B487467"/>
    <w:rsid w:val="5B57A124"/>
    <w:rsid w:val="5B7F12D7"/>
    <w:rsid w:val="5B816540"/>
    <w:rsid w:val="5B8AC908"/>
    <w:rsid w:val="5B94458E"/>
    <w:rsid w:val="5BBA7D02"/>
    <w:rsid w:val="5C32EA4F"/>
    <w:rsid w:val="5C392272"/>
    <w:rsid w:val="5C41BE6E"/>
    <w:rsid w:val="5C8BBFA3"/>
    <w:rsid w:val="5C8CEB96"/>
    <w:rsid w:val="5CAC37A2"/>
    <w:rsid w:val="5CCA6CB9"/>
    <w:rsid w:val="5D14905E"/>
    <w:rsid w:val="5D1774A5"/>
    <w:rsid w:val="5D28B732"/>
    <w:rsid w:val="5D791613"/>
    <w:rsid w:val="5D7F9C13"/>
    <w:rsid w:val="5D837265"/>
    <w:rsid w:val="5D865BD8"/>
    <w:rsid w:val="5D86AC3D"/>
    <w:rsid w:val="5D93B566"/>
    <w:rsid w:val="5DC507D1"/>
    <w:rsid w:val="5DE412B0"/>
    <w:rsid w:val="5E023F95"/>
    <w:rsid w:val="5E1152AE"/>
    <w:rsid w:val="5E1B475C"/>
    <w:rsid w:val="5E33D99A"/>
    <w:rsid w:val="5E4322AE"/>
    <w:rsid w:val="5E6318F3"/>
    <w:rsid w:val="5E7DB04E"/>
    <w:rsid w:val="5E9F2CDE"/>
    <w:rsid w:val="5EB52F54"/>
    <w:rsid w:val="5ECEEC0A"/>
    <w:rsid w:val="5EDED9D9"/>
    <w:rsid w:val="5EE42F0C"/>
    <w:rsid w:val="5F05D2D6"/>
    <w:rsid w:val="5F0F8C5B"/>
    <w:rsid w:val="5F6834AE"/>
    <w:rsid w:val="5F7AD6CE"/>
    <w:rsid w:val="5F81B3D8"/>
    <w:rsid w:val="5FB3A031"/>
    <w:rsid w:val="5FCBCFFE"/>
    <w:rsid w:val="5FF1B477"/>
    <w:rsid w:val="5FF4A97B"/>
    <w:rsid w:val="5FF55B9D"/>
    <w:rsid w:val="5FFB99F5"/>
    <w:rsid w:val="6029E7A8"/>
    <w:rsid w:val="6031A03C"/>
    <w:rsid w:val="603F4B8B"/>
    <w:rsid w:val="6058A6FA"/>
    <w:rsid w:val="60767B46"/>
    <w:rsid w:val="60794093"/>
    <w:rsid w:val="60885EE3"/>
    <w:rsid w:val="60ADEBF2"/>
    <w:rsid w:val="60CAEBF6"/>
    <w:rsid w:val="613B53BC"/>
    <w:rsid w:val="617DD8AA"/>
    <w:rsid w:val="619534BC"/>
    <w:rsid w:val="61C591CB"/>
    <w:rsid w:val="61CF4953"/>
    <w:rsid w:val="61CFCBF6"/>
    <w:rsid w:val="61F00A56"/>
    <w:rsid w:val="61F14596"/>
    <w:rsid w:val="61F894C6"/>
    <w:rsid w:val="621166B3"/>
    <w:rsid w:val="6226A76E"/>
    <w:rsid w:val="62304A0C"/>
    <w:rsid w:val="624C5369"/>
    <w:rsid w:val="626D06E6"/>
    <w:rsid w:val="6273D9C0"/>
    <w:rsid w:val="6296E0AB"/>
    <w:rsid w:val="6296EC89"/>
    <w:rsid w:val="62ADEACF"/>
    <w:rsid w:val="62CEF1D9"/>
    <w:rsid w:val="62E0748C"/>
    <w:rsid w:val="62EED97C"/>
    <w:rsid w:val="63095D92"/>
    <w:rsid w:val="6313D627"/>
    <w:rsid w:val="63283953"/>
    <w:rsid w:val="633A0559"/>
    <w:rsid w:val="633B865C"/>
    <w:rsid w:val="633BA373"/>
    <w:rsid w:val="634D884F"/>
    <w:rsid w:val="635F0BE7"/>
    <w:rsid w:val="6364F12E"/>
    <w:rsid w:val="6374C7A4"/>
    <w:rsid w:val="63C08D1F"/>
    <w:rsid w:val="63DEBD7B"/>
    <w:rsid w:val="63EBDED1"/>
    <w:rsid w:val="6419A2D4"/>
    <w:rsid w:val="6465354B"/>
    <w:rsid w:val="648AB4EA"/>
    <w:rsid w:val="64C32D86"/>
    <w:rsid w:val="650A6295"/>
    <w:rsid w:val="650E42E8"/>
    <w:rsid w:val="653FA6BD"/>
    <w:rsid w:val="6544A769"/>
    <w:rsid w:val="6554DD70"/>
    <w:rsid w:val="657E27C1"/>
    <w:rsid w:val="65939956"/>
    <w:rsid w:val="659BCE07"/>
    <w:rsid w:val="659C8CDE"/>
    <w:rsid w:val="65B8F192"/>
    <w:rsid w:val="65BFB49F"/>
    <w:rsid w:val="65E2795B"/>
    <w:rsid w:val="65E49D9A"/>
    <w:rsid w:val="65E68E82"/>
    <w:rsid w:val="65EC17B2"/>
    <w:rsid w:val="660491B1"/>
    <w:rsid w:val="6612384C"/>
    <w:rsid w:val="661D4DD5"/>
    <w:rsid w:val="6621AA77"/>
    <w:rsid w:val="6634EF86"/>
    <w:rsid w:val="66BD06EC"/>
    <w:rsid w:val="6719BC61"/>
    <w:rsid w:val="671FE6B9"/>
    <w:rsid w:val="67205BA1"/>
    <w:rsid w:val="674EBF11"/>
    <w:rsid w:val="6778E5AF"/>
    <w:rsid w:val="677B2AE3"/>
    <w:rsid w:val="6786CB03"/>
    <w:rsid w:val="679F7362"/>
    <w:rsid w:val="6825A735"/>
    <w:rsid w:val="682CC5DB"/>
    <w:rsid w:val="6845AB84"/>
    <w:rsid w:val="6846438E"/>
    <w:rsid w:val="684F305E"/>
    <w:rsid w:val="685962FB"/>
    <w:rsid w:val="685EADC2"/>
    <w:rsid w:val="686AB324"/>
    <w:rsid w:val="6892B021"/>
    <w:rsid w:val="68CAF851"/>
    <w:rsid w:val="68CC45F3"/>
    <w:rsid w:val="68E7A7B3"/>
    <w:rsid w:val="69032365"/>
    <w:rsid w:val="69557500"/>
    <w:rsid w:val="6969FB04"/>
    <w:rsid w:val="69778B0C"/>
    <w:rsid w:val="69C8B070"/>
    <w:rsid w:val="69D64A8B"/>
    <w:rsid w:val="6A0B7A60"/>
    <w:rsid w:val="6A1DCA59"/>
    <w:rsid w:val="6A517107"/>
    <w:rsid w:val="6A536187"/>
    <w:rsid w:val="6A6A80F1"/>
    <w:rsid w:val="6AE251BC"/>
    <w:rsid w:val="6B17D5F9"/>
    <w:rsid w:val="6B3AA413"/>
    <w:rsid w:val="6B7705CC"/>
    <w:rsid w:val="6B9B00A2"/>
    <w:rsid w:val="6BAFFD0A"/>
    <w:rsid w:val="6BF3718C"/>
    <w:rsid w:val="6BF45D88"/>
    <w:rsid w:val="6BFEC79D"/>
    <w:rsid w:val="6C03CB87"/>
    <w:rsid w:val="6C50BB72"/>
    <w:rsid w:val="6C5695F6"/>
    <w:rsid w:val="6CA2E0D1"/>
    <w:rsid w:val="6CC1D34E"/>
    <w:rsid w:val="6CD03859"/>
    <w:rsid w:val="6CEA7833"/>
    <w:rsid w:val="6D1F0415"/>
    <w:rsid w:val="6D2CEB50"/>
    <w:rsid w:val="6D3F4137"/>
    <w:rsid w:val="6DABA00F"/>
    <w:rsid w:val="6DC2E4BA"/>
    <w:rsid w:val="6DF1FA0A"/>
    <w:rsid w:val="6E06DA90"/>
    <w:rsid w:val="6E3AC2E3"/>
    <w:rsid w:val="6E621CAF"/>
    <w:rsid w:val="6E7B0FFB"/>
    <w:rsid w:val="6E9EE308"/>
    <w:rsid w:val="6EA6AE90"/>
    <w:rsid w:val="6EB042E3"/>
    <w:rsid w:val="6EBA508B"/>
    <w:rsid w:val="6ED796C8"/>
    <w:rsid w:val="6EEC5C7D"/>
    <w:rsid w:val="6EFEEE38"/>
    <w:rsid w:val="6F222827"/>
    <w:rsid w:val="6F38F039"/>
    <w:rsid w:val="6F3DFE42"/>
    <w:rsid w:val="6F6C72C4"/>
    <w:rsid w:val="6F9F1819"/>
    <w:rsid w:val="6FA89039"/>
    <w:rsid w:val="6FD81FF2"/>
    <w:rsid w:val="6FE7DBBE"/>
    <w:rsid w:val="702450C1"/>
    <w:rsid w:val="70272338"/>
    <w:rsid w:val="702B7F29"/>
    <w:rsid w:val="706F3603"/>
    <w:rsid w:val="70D7D012"/>
    <w:rsid w:val="7128CEB4"/>
    <w:rsid w:val="7142179F"/>
    <w:rsid w:val="716580A7"/>
    <w:rsid w:val="71F13FB7"/>
    <w:rsid w:val="720FD9F0"/>
    <w:rsid w:val="7224A060"/>
    <w:rsid w:val="72283CEE"/>
    <w:rsid w:val="722A2395"/>
    <w:rsid w:val="7244FD71"/>
    <w:rsid w:val="725F452C"/>
    <w:rsid w:val="727F99D4"/>
    <w:rsid w:val="72A8FC35"/>
    <w:rsid w:val="72CA7308"/>
    <w:rsid w:val="72D6D525"/>
    <w:rsid w:val="7325F3D5"/>
    <w:rsid w:val="7335176C"/>
    <w:rsid w:val="73556790"/>
    <w:rsid w:val="736B63E5"/>
    <w:rsid w:val="736D6637"/>
    <w:rsid w:val="736DA0FF"/>
    <w:rsid w:val="737F9AED"/>
    <w:rsid w:val="739E2AF2"/>
    <w:rsid w:val="73A450B6"/>
    <w:rsid w:val="7403B424"/>
    <w:rsid w:val="742EEFF5"/>
    <w:rsid w:val="74322A0B"/>
    <w:rsid w:val="744675EC"/>
    <w:rsid w:val="744E3EBB"/>
    <w:rsid w:val="747CE2FB"/>
    <w:rsid w:val="74AF54AE"/>
    <w:rsid w:val="74C07458"/>
    <w:rsid w:val="74D1E23F"/>
    <w:rsid w:val="74DCE593"/>
    <w:rsid w:val="74F96F84"/>
    <w:rsid w:val="74FD6F67"/>
    <w:rsid w:val="75156C0D"/>
    <w:rsid w:val="7516B705"/>
    <w:rsid w:val="7541A56D"/>
    <w:rsid w:val="7547A4D7"/>
    <w:rsid w:val="755BC440"/>
    <w:rsid w:val="75747D49"/>
    <w:rsid w:val="757CB657"/>
    <w:rsid w:val="75A379A9"/>
    <w:rsid w:val="75A8A09B"/>
    <w:rsid w:val="75D884E6"/>
    <w:rsid w:val="75E50F74"/>
    <w:rsid w:val="76195CF2"/>
    <w:rsid w:val="76396429"/>
    <w:rsid w:val="766AFF14"/>
    <w:rsid w:val="768CA650"/>
    <w:rsid w:val="76916FE2"/>
    <w:rsid w:val="76B590AB"/>
    <w:rsid w:val="76E7805E"/>
    <w:rsid w:val="7720EDFC"/>
    <w:rsid w:val="772B9B36"/>
    <w:rsid w:val="7782A0F7"/>
    <w:rsid w:val="77D5815E"/>
    <w:rsid w:val="77F2ECAE"/>
    <w:rsid w:val="77F7C811"/>
    <w:rsid w:val="7809FEFD"/>
    <w:rsid w:val="78373971"/>
    <w:rsid w:val="788E5C0D"/>
    <w:rsid w:val="78DCB843"/>
    <w:rsid w:val="78E5936B"/>
    <w:rsid w:val="78F4AC13"/>
    <w:rsid w:val="79025652"/>
    <w:rsid w:val="7949EC47"/>
    <w:rsid w:val="794A27A6"/>
    <w:rsid w:val="7A6CB107"/>
    <w:rsid w:val="7A8724A7"/>
    <w:rsid w:val="7A92F5CD"/>
    <w:rsid w:val="7A990278"/>
    <w:rsid w:val="7ACFC355"/>
    <w:rsid w:val="7AFFC0B3"/>
    <w:rsid w:val="7B0D1719"/>
    <w:rsid w:val="7B5EA087"/>
    <w:rsid w:val="7B88E571"/>
    <w:rsid w:val="7B8D5E7B"/>
    <w:rsid w:val="7BA269ED"/>
    <w:rsid w:val="7C197976"/>
    <w:rsid w:val="7C71FDA7"/>
    <w:rsid w:val="7CA82184"/>
    <w:rsid w:val="7CEC1499"/>
    <w:rsid w:val="7CF744E1"/>
    <w:rsid w:val="7D017FB2"/>
    <w:rsid w:val="7D066B47"/>
    <w:rsid w:val="7D44F3C6"/>
    <w:rsid w:val="7D6940D0"/>
    <w:rsid w:val="7D7ACD0C"/>
    <w:rsid w:val="7DBFFFFA"/>
    <w:rsid w:val="7DD4429C"/>
    <w:rsid w:val="7E3AF230"/>
    <w:rsid w:val="7E691EFB"/>
    <w:rsid w:val="7E6D1A2F"/>
    <w:rsid w:val="7E77101C"/>
    <w:rsid w:val="7EC38833"/>
    <w:rsid w:val="7ECC0857"/>
    <w:rsid w:val="7ECF05B5"/>
    <w:rsid w:val="7F001C7E"/>
    <w:rsid w:val="7F130EE7"/>
    <w:rsid w:val="7F27336C"/>
    <w:rsid w:val="7F31405B"/>
    <w:rsid w:val="7F65E775"/>
    <w:rsid w:val="7FE17C2C"/>
    <w:rsid w:val="7FE5423E"/>
    <w:rsid w:val="7FF1BF57"/>
    <w:rsid w:val="7FF5CE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27A1B374-C5CF-42D5-81E9-A6BD5153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1F"/>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9A6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CA"/>
    <w:rPr>
      <w:rFonts w:ascii="Calibri" w:eastAsia="Times New Roman" w:hAnsi="Calibri" w:cs="Times New Roman"/>
      <w:kern w:val="0"/>
      <w14:ligatures w14:val="none"/>
    </w:rPr>
  </w:style>
  <w:style w:type="paragraph" w:styleId="NormalWeb">
    <w:name w:val="Normal (Web)"/>
    <w:basedOn w:val="Normal"/>
    <w:uiPriority w:val="99"/>
    <w:semiHidden/>
    <w:unhideWhenUsed/>
    <w:rsid w:val="00F3462B"/>
    <w:rPr>
      <w:rFonts w:ascii="Times New Roman" w:hAnsi="Times New Roman"/>
      <w:sz w:val="24"/>
      <w:szCs w:val="24"/>
    </w:rPr>
  </w:style>
  <w:style w:type="paragraph" w:customStyle="1" w:styleId="Subheading10">
    <w:name w:val="Subheading 1.0"/>
    <w:basedOn w:val="Normal"/>
    <w:link w:val="Subheading10Char"/>
    <w:qFormat/>
    <w:rsid w:val="00E411D3"/>
    <w:pPr>
      <w:spacing w:before="120" w:after="120"/>
    </w:pPr>
    <w:rPr>
      <w:rFonts w:eastAsia="Calibri"/>
      <w:b/>
      <w:sz w:val="26"/>
      <w:u w:val="single"/>
    </w:rPr>
  </w:style>
  <w:style w:type="character" w:customStyle="1" w:styleId="Subheading10Char">
    <w:name w:val="Subheading 1.0 Char"/>
    <w:basedOn w:val="DefaultParagraphFont"/>
    <w:link w:val="Subheading10"/>
    <w:rsid w:val="00E411D3"/>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E411D3"/>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E411D3"/>
    <w:rPr>
      <w:rFonts w:ascii="Calibri" w:eastAsia="Calibri" w:hAnsi="Calibri" w:cs="Times New Roman"/>
      <w:color w:val="000000" w:themeColor="text1"/>
      <w:kern w:val="0"/>
      <w:sz w:val="24"/>
      <w14:ligatures w14:val="none"/>
    </w:rPr>
  </w:style>
  <w:style w:type="character" w:styleId="PlaceholderText">
    <w:name w:val="Placeholder Text"/>
    <w:basedOn w:val="DefaultParagraphFont"/>
    <w:uiPriority w:val="99"/>
    <w:semiHidden/>
    <w:rsid w:val="00E411D3"/>
    <w:rPr>
      <w:color w:val="808080"/>
    </w:rPr>
  </w:style>
  <w:style w:type="character" w:styleId="CommentReference">
    <w:name w:val="annotation reference"/>
    <w:basedOn w:val="DefaultParagraphFont"/>
    <w:uiPriority w:val="99"/>
    <w:semiHidden/>
    <w:unhideWhenUsed/>
    <w:rsid w:val="00852051"/>
    <w:rPr>
      <w:sz w:val="16"/>
      <w:szCs w:val="16"/>
    </w:rPr>
  </w:style>
  <w:style w:type="paragraph" w:styleId="CommentText">
    <w:name w:val="annotation text"/>
    <w:basedOn w:val="Normal"/>
    <w:link w:val="CommentTextChar"/>
    <w:uiPriority w:val="99"/>
    <w:unhideWhenUsed/>
    <w:rsid w:val="00852051"/>
    <w:pPr>
      <w:spacing w:line="240" w:lineRule="auto"/>
    </w:pPr>
    <w:rPr>
      <w:sz w:val="20"/>
      <w:szCs w:val="20"/>
    </w:rPr>
  </w:style>
  <w:style w:type="character" w:customStyle="1" w:styleId="CommentTextChar">
    <w:name w:val="Comment Text Char"/>
    <w:basedOn w:val="DefaultParagraphFont"/>
    <w:link w:val="CommentText"/>
    <w:uiPriority w:val="99"/>
    <w:rsid w:val="0085205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2051"/>
    <w:rPr>
      <w:b/>
      <w:bCs/>
    </w:rPr>
  </w:style>
  <w:style w:type="character" w:customStyle="1" w:styleId="CommentSubjectChar">
    <w:name w:val="Comment Subject Char"/>
    <w:basedOn w:val="CommentTextChar"/>
    <w:link w:val="CommentSubject"/>
    <w:uiPriority w:val="99"/>
    <w:semiHidden/>
    <w:rsid w:val="00852051"/>
    <w:rPr>
      <w:rFonts w:ascii="Calibri" w:eastAsia="Times New Roman" w:hAnsi="Calibri" w:cs="Times New Roman"/>
      <w:b/>
      <w:bCs/>
      <w:kern w:val="0"/>
      <w:sz w:val="20"/>
      <w:szCs w:val="20"/>
      <w14:ligatures w14:val="none"/>
    </w:rPr>
  </w:style>
  <w:style w:type="table" w:styleId="TableGrid">
    <w:name w:val="Table Grid"/>
    <w:basedOn w:val="TableNormal"/>
    <w:uiPriority w:val="59"/>
    <w:rsid w:val="00A81286"/>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E6CE4"/>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850D13"/>
    <w:rPr>
      <w:color w:val="0563C1" w:themeColor="hyperlink"/>
      <w:u w:val="single"/>
    </w:rPr>
  </w:style>
  <w:style w:type="character" w:styleId="UnresolvedMention">
    <w:name w:val="Unresolved Mention"/>
    <w:basedOn w:val="DefaultParagraphFont"/>
    <w:uiPriority w:val="99"/>
    <w:semiHidden/>
    <w:unhideWhenUsed/>
    <w:rsid w:val="00850D13"/>
    <w:rPr>
      <w:color w:val="605E5C"/>
      <w:shd w:val="clear" w:color="auto" w:fill="E1DFDD"/>
    </w:rPr>
  </w:style>
  <w:style w:type="character" w:styleId="FollowedHyperlink">
    <w:name w:val="FollowedHyperlink"/>
    <w:basedOn w:val="DefaultParagraphFont"/>
    <w:uiPriority w:val="99"/>
    <w:semiHidden/>
    <w:unhideWhenUsed/>
    <w:rsid w:val="00463AAF"/>
    <w:rPr>
      <w:color w:val="954F72" w:themeColor="followedHyperlink"/>
      <w:u w:val="single"/>
    </w:rPr>
  </w:style>
  <w:style w:type="paragraph" w:styleId="Revision">
    <w:name w:val="Revision"/>
    <w:hidden/>
    <w:uiPriority w:val="99"/>
    <w:semiHidden/>
    <w:rsid w:val="00B14F69"/>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994">
      <w:bodyDiv w:val="1"/>
      <w:marLeft w:val="0"/>
      <w:marRight w:val="0"/>
      <w:marTop w:val="0"/>
      <w:marBottom w:val="0"/>
      <w:divBdr>
        <w:top w:val="none" w:sz="0" w:space="0" w:color="auto"/>
        <w:left w:val="none" w:sz="0" w:space="0" w:color="auto"/>
        <w:bottom w:val="none" w:sz="0" w:space="0" w:color="auto"/>
        <w:right w:val="none" w:sz="0" w:space="0" w:color="auto"/>
      </w:divBdr>
    </w:div>
    <w:div w:id="29842595">
      <w:bodyDiv w:val="1"/>
      <w:marLeft w:val="0"/>
      <w:marRight w:val="0"/>
      <w:marTop w:val="0"/>
      <w:marBottom w:val="0"/>
      <w:divBdr>
        <w:top w:val="none" w:sz="0" w:space="0" w:color="auto"/>
        <w:left w:val="none" w:sz="0" w:space="0" w:color="auto"/>
        <w:bottom w:val="none" w:sz="0" w:space="0" w:color="auto"/>
        <w:right w:val="none" w:sz="0" w:space="0" w:color="auto"/>
      </w:divBdr>
    </w:div>
    <w:div w:id="48573249">
      <w:bodyDiv w:val="1"/>
      <w:marLeft w:val="0"/>
      <w:marRight w:val="0"/>
      <w:marTop w:val="0"/>
      <w:marBottom w:val="0"/>
      <w:divBdr>
        <w:top w:val="none" w:sz="0" w:space="0" w:color="auto"/>
        <w:left w:val="none" w:sz="0" w:space="0" w:color="auto"/>
        <w:bottom w:val="none" w:sz="0" w:space="0" w:color="auto"/>
        <w:right w:val="none" w:sz="0" w:space="0" w:color="auto"/>
      </w:divBdr>
    </w:div>
    <w:div w:id="87042021">
      <w:bodyDiv w:val="1"/>
      <w:marLeft w:val="0"/>
      <w:marRight w:val="0"/>
      <w:marTop w:val="0"/>
      <w:marBottom w:val="0"/>
      <w:divBdr>
        <w:top w:val="none" w:sz="0" w:space="0" w:color="auto"/>
        <w:left w:val="none" w:sz="0" w:space="0" w:color="auto"/>
        <w:bottom w:val="none" w:sz="0" w:space="0" w:color="auto"/>
        <w:right w:val="none" w:sz="0" w:space="0" w:color="auto"/>
      </w:divBdr>
    </w:div>
    <w:div w:id="125632856">
      <w:bodyDiv w:val="1"/>
      <w:marLeft w:val="0"/>
      <w:marRight w:val="0"/>
      <w:marTop w:val="0"/>
      <w:marBottom w:val="0"/>
      <w:divBdr>
        <w:top w:val="none" w:sz="0" w:space="0" w:color="auto"/>
        <w:left w:val="none" w:sz="0" w:space="0" w:color="auto"/>
        <w:bottom w:val="none" w:sz="0" w:space="0" w:color="auto"/>
        <w:right w:val="none" w:sz="0" w:space="0" w:color="auto"/>
      </w:divBdr>
    </w:div>
    <w:div w:id="175732012">
      <w:bodyDiv w:val="1"/>
      <w:marLeft w:val="0"/>
      <w:marRight w:val="0"/>
      <w:marTop w:val="0"/>
      <w:marBottom w:val="0"/>
      <w:divBdr>
        <w:top w:val="none" w:sz="0" w:space="0" w:color="auto"/>
        <w:left w:val="none" w:sz="0" w:space="0" w:color="auto"/>
        <w:bottom w:val="none" w:sz="0" w:space="0" w:color="auto"/>
        <w:right w:val="none" w:sz="0" w:space="0" w:color="auto"/>
      </w:divBdr>
    </w:div>
    <w:div w:id="194001000">
      <w:bodyDiv w:val="1"/>
      <w:marLeft w:val="0"/>
      <w:marRight w:val="0"/>
      <w:marTop w:val="0"/>
      <w:marBottom w:val="0"/>
      <w:divBdr>
        <w:top w:val="none" w:sz="0" w:space="0" w:color="auto"/>
        <w:left w:val="none" w:sz="0" w:space="0" w:color="auto"/>
        <w:bottom w:val="none" w:sz="0" w:space="0" w:color="auto"/>
        <w:right w:val="none" w:sz="0" w:space="0" w:color="auto"/>
      </w:divBdr>
    </w:div>
    <w:div w:id="215362466">
      <w:bodyDiv w:val="1"/>
      <w:marLeft w:val="0"/>
      <w:marRight w:val="0"/>
      <w:marTop w:val="0"/>
      <w:marBottom w:val="0"/>
      <w:divBdr>
        <w:top w:val="none" w:sz="0" w:space="0" w:color="auto"/>
        <w:left w:val="none" w:sz="0" w:space="0" w:color="auto"/>
        <w:bottom w:val="none" w:sz="0" w:space="0" w:color="auto"/>
        <w:right w:val="none" w:sz="0" w:space="0" w:color="auto"/>
      </w:divBdr>
      <w:divsChild>
        <w:div w:id="707343033">
          <w:marLeft w:val="0"/>
          <w:marRight w:val="0"/>
          <w:marTop w:val="0"/>
          <w:marBottom w:val="0"/>
          <w:divBdr>
            <w:top w:val="none" w:sz="0" w:space="0" w:color="auto"/>
            <w:left w:val="none" w:sz="0" w:space="0" w:color="auto"/>
            <w:bottom w:val="none" w:sz="0" w:space="0" w:color="auto"/>
            <w:right w:val="none" w:sz="0" w:space="0" w:color="auto"/>
          </w:divBdr>
          <w:divsChild>
            <w:div w:id="1563563871">
              <w:marLeft w:val="0"/>
              <w:marRight w:val="0"/>
              <w:marTop w:val="0"/>
              <w:marBottom w:val="0"/>
              <w:divBdr>
                <w:top w:val="none" w:sz="0" w:space="0" w:color="auto"/>
                <w:left w:val="none" w:sz="0" w:space="0" w:color="auto"/>
                <w:bottom w:val="none" w:sz="0" w:space="0" w:color="auto"/>
                <w:right w:val="none" w:sz="0" w:space="0" w:color="auto"/>
              </w:divBdr>
              <w:divsChild>
                <w:div w:id="1820611719">
                  <w:marLeft w:val="0"/>
                  <w:marRight w:val="0"/>
                  <w:marTop w:val="0"/>
                  <w:marBottom w:val="0"/>
                  <w:divBdr>
                    <w:top w:val="none" w:sz="0" w:space="0" w:color="auto"/>
                    <w:left w:val="none" w:sz="0" w:space="0" w:color="auto"/>
                    <w:bottom w:val="none" w:sz="0" w:space="0" w:color="auto"/>
                    <w:right w:val="none" w:sz="0" w:space="0" w:color="auto"/>
                  </w:divBdr>
                  <w:divsChild>
                    <w:div w:id="6688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1723">
      <w:bodyDiv w:val="1"/>
      <w:marLeft w:val="0"/>
      <w:marRight w:val="0"/>
      <w:marTop w:val="0"/>
      <w:marBottom w:val="0"/>
      <w:divBdr>
        <w:top w:val="none" w:sz="0" w:space="0" w:color="auto"/>
        <w:left w:val="none" w:sz="0" w:space="0" w:color="auto"/>
        <w:bottom w:val="none" w:sz="0" w:space="0" w:color="auto"/>
        <w:right w:val="none" w:sz="0" w:space="0" w:color="auto"/>
      </w:divBdr>
    </w:div>
    <w:div w:id="273905275">
      <w:bodyDiv w:val="1"/>
      <w:marLeft w:val="0"/>
      <w:marRight w:val="0"/>
      <w:marTop w:val="0"/>
      <w:marBottom w:val="0"/>
      <w:divBdr>
        <w:top w:val="none" w:sz="0" w:space="0" w:color="auto"/>
        <w:left w:val="none" w:sz="0" w:space="0" w:color="auto"/>
        <w:bottom w:val="none" w:sz="0" w:space="0" w:color="auto"/>
        <w:right w:val="none" w:sz="0" w:space="0" w:color="auto"/>
      </w:divBdr>
    </w:div>
    <w:div w:id="286205707">
      <w:bodyDiv w:val="1"/>
      <w:marLeft w:val="0"/>
      <w:marRight w:val="0"/>
      <w:marTop w:val="0"/>
      <w:marBottom w:val="0"/>
      <w:divBdr>
        <w:top w:val="none" w:sz="0" w:space="0" w:color="auto"/>
        <w:left w:val="none" w:sz="0" w:space="0" w:color="auto"/>
        <w:bottom w:val="none" w:sz="0" w:space="0" w:color="auto"/>
        <w:right w:val="none" w:sz="0" w:space="0" w:color="auto"/>
      </w:divBdr>
    </w:div>
    <w:div w:id="325792896">
      <w:bodyDiv w:val="1"/>
      <w:marLeft w:val="0"/>
      <w:marRight w:val="0"/>
      <w:marTop w:val="0"/>
      <w:marBottom w:val="0"/>
      <w:divBdr>
        <w:top w:val="none" w:sz="0" w:space="0" w:color="auto"/>
        <w:left w:val="none" w:sz="0" w:space="0" w:color="auto"/>
        <w:bottom w:val="none" w:sz="0" w:space="0" w:color="auto"/>
        <w:right w:val="none" w:sz="0" w:space="0" w:color="auto"/>
      </w:divBdr>
    </w:div>
    <w:div w:id="343941534">
      <w:bodyDiv w:val="1"/>
      <w:marLeft w:val="0"/>
      <w:marRight w:val="0"/>
      <w:marTop w:val="0"/>
      <w:marBottom w:val="0"/>
      <w:divBdr>
        <w:top w:val="none" w:sz="0" w:space="0" w:color="auto"/>
        <w:left w:val="none" w:sz="0" w:space="0" w:color="auto"/>
        <w:bottom w:val="none" w:sz="0" w:space="0" w:color="auto"/>
        <w:right w:val="none" w:sz="0" w:space="0" w:color="auto"/>
      </w:divBdr>
    </w:div>
    <w:div w:id="358168850">
      <w:bodyDiv w:val="1"/>
      <w:marLeft w:val="0"/>
      <w:marRight w:val="0"/>
      <w:marTop w:val="0"/>
      <w:marBottom w:val="0"/>
      <w:divBdr>
        <w:top w:val="none" w:sz="0" w:space="0" w:color="auto"/>
        <w:left w:val="none" w:sz="0" w:space="0" w:color="auto"/>
        <w:bottom w:val="none" w:sz="0" w:space="0" w:color="auto"/>
        <w:right w:val="none" w:sz="0" w:space="0" w:color="auto"/>
      </w:divBdr>
      <w:divsChild>
        <w:div w:id="1028334700">
          <w:marLeft w:val="0"/>
          <w:marRight w:val="0"/>
          <w:marTop w:val="0"/>
          <w:marBottom w:val="0"/>
          <w:divBdr>
            <w:top w:val="none" w:sz="0" w:space="0" w:color="auto"/>
            <w:left w:val="none" w:sz="0" w:space="0" w:color="auto"/>
            <w:bottom w:val="none" w:sz="0" w:space="0" w:color="auto"/>
            <w:right w:val="none" w:sz="0" w:space="0" w:color="auto"/>
          </w:divBdr>
          <w:divsChild>
            <w:div w:id="42297536">
              <w:marLeft w:val="0"/>
              <w:marRight w:val="0"/>
              <w:marTop w:val="0"/>
              <w:marBottom w:val="0"/>
              <w:divBdr>
                <w:top w:val="none" w:sz="0" w:space="0" w:color="auto"/>
                <w:left w:val="none" w:sz="0" w:space="0" w:color="auto"/>
                <w:bottom w:val="none" w:sz="0" w:space="0" w:color="auto"/>
                <w:right w:val="none" w:sz="0" w:space="0" w:color="auto"/>
              </w:divBdr>
              <w:divsChild>
                <w:div w:id="1731876837">
                  <w:marLeft w:val="0"/>
                  <w:marRight w:val="0"/>
                  <w:marTop w:val="0"/>
                  <w:marBottom w:val="0"/>
                  <w:divBdr>
                    <w:top w:val="none" w:sz="0" w:space="0" w:color="auto"/>
                    <w:left w:val="none" w:sz="0" w:space="0" w:color="auto"/>
                    <w:bottom w:val="none" w:sz="0" w:space="0" w:color="auto"/>
                    <w:right w:val="none" w:sz="0" w:space="0" w:color="auto"/>
                  </w:divBdr>
                  <w:divsChild>
                    <w:div w:id="1381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632218">
      <w:bodyDiv w:val="1"/>
      <w:marLeft w:val="0"/>
      <w:marRight w:val="0"/>
      <w:marTop w:val="0"/>
      <w:marBottom w:val="0"/>
      <w:divBdr>
        <w:top w:val="none" w:sz="0" w:space="0" w:color="auto"/>
        <w:left w:val="none" w:sz="0" w:space="0" w:color="auto"/>
        <w:bottom w:val="none" w:sz="0" w:space="0" w:color="auto"/>
        <w:right w:val="none" w:sz="0" w:space="0" w:color="auto"/>
      </w:divBdr>
    </w:div>
    <w:div w:id="376395277">
      <w:bodyDiv w:val="1"/>
      <w:marLeft w:val="0"/>
      <w:marRight w:val="0"/>
      <w:marTop w:val="0"/>
      <w:marBottom w:val="0"/>
      <w:divBdr>
        <w:top w:val="none" w:sz="0" w:space="0" w:color="auto"/>
        <w:left w:val="none" w:sz="0" w:space="0" w:color="auto"/>
        <w:bottom w:val="none" w:sz="0" w:space="0" w:color="auto"/>
        <w:right w:val="none" w:sz="0" w:space="0" w:color="auto"/>
      </w:divBdr>
    </w:div>
    <w:div w:id="410930547">
      <w:bodyDiv w:val="1"/>
      <w:marLeft w:val="0"/>
      <w:marRight w:val="0"/>
      <w:marTop w:val="0"/>
      <w:marBottom w:val="0"/>
      <w:divBdr>
        <w:top w:val="none" w:sz="0" w:space="0" w:color="auto"/>
        <w:left w:val="none" w:sz="0" w:space="0" w:color="auto"/>
        <w:bottom w:val="none" w:sz="0" w:space="0" w:color="auto"/>
        <w:right w:val="none" w:sz="0" w:space="0" w:color="auto"/>
      </w:divBdr>
    </w:div>
    <w:div w:id="420297487">
      <w:bodyDiv w:val="1"/>
      <w:marLeft w:val="0"/>
      <w:marRight w:val="0"/>
      <w:marTop w:val="0"/>
      <w:marBottom w:val="0"/>
      <w:divBdr>
        <w:top w:val="none" w:sz="0" w:space="0" w:color="auto"/>
        <w:left w:val="none" w:sz="0" w:space="0" w:color="auto"/>
        <w:bottom w:val="none" w:sz="0" w:space="0" w:color="auto"/>
        <w:right w:val="none" w:sz="0" w:space="0" w:color="auto"/>
      </w:divBdr>
    </w:div>
    <w:div w:id="424613203">
      <w:bodyDiv w:val="1"/>
      <w:marLeft w:val="0"/>
      <w:marRight w:val="0"/>
      <w:marTop w:val="0"/>
      <w:marBottom w:val="0"/>
      <w:divBdr>
        <w:top w:val="none" w:sz="0" w:space="0" w:color="auto"/>
        <w:left w:val="none" w:sz="0" w:space="0" w:color="auto"/>
        <w:bottom w:val="none" w:sz="0" w:space="0" w:color="auto"/>
        <w:right w:val="none" w:sz="0" w:space="0" w:color="auto"/>
      </w:divBdr>
      <w:divsChild>
        <w:div w:id="1608926350">
          <w:marLeft w:val="0"/>
          <w:marRight w:val="0"/>
          <w:marTop w:val="0"/>
          <w:marBottom w:val="0"/>
          <w:divBdr>
            <w:top w:val="none" w:sz="0" w:space="0" w:color="auto"/>
            <w:left w:val="none" w:sz="0" w:space="0" w:color="auto"/>
            <w:bottom w:val="none" w:sz="0" w:space="0" w:color="auto"/>
            <w:right w:val="none" w:sz="0" w:space="0" w:color="auto"/>
          </w:divBdr>
          <w:divsChild>
            <w:div w:id="351084">
              <w:marLeft w:val="0"/>
              <w:marRight w:val="0"/>
              <w:marTop w:val="0"/>
              <w:marBottom w:val="0"/>
              <w:divBdr>
                <w:top w:val="none" w:sz="0" w:space="0" w:color="auto"/>
                <w:left w:val="none" w:sz="0" w:space="0" w:color="auto"/>
                <w:bottom w:val="none" w:sz="0" w:space="0" w:color="auto"/>
                <w:right w:val="none" w:sz="0" w:space="0" w:color="auto"/>
              </w:divBdr>
              <w:divsChild>
                <w:div w:id="376973545">
                  <w:marLeft w:val="0"/>
                  <w:marRight w:val="0"/>
                  <w:marTop w:val="0"/>
                  <w:marBottom w:val="0"/>
                  <w:divBdr>
                    <w:top w:val="none" w:sz="0" w:space="0" w:color="auto"/>
                    <w:left w:val="none" w:sz="0" w:space="0" w:color="auto"/>
                    <w:bottom w:val="none" w:sz="0" w:space="0" w:color="auto"/>
                    <w:right w:val="none" w:sz="0" w:space="0" w:color="auto"/>
                  </w:divBdr>
                  <w:divsChild>
                    <w:div w:id="10185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5197">
      <w:bodyDiv w:val="1"/>
      <w:marLeft w:val="0"/>
      <w:marRight w:val="0"/>
      <w:marTop w:val="0"/>
      <w:marBottom w:val="0"/>
      <w:divBdr>
        <w:top w:val="none" w:sz="0" w:space="0" w:color="auto"/>
        <w:left w:val="none" w:sz="0" w:space="0" w:color="auto"/>
        <w:bottom w:val="none" w:sz="0" w:space="0" w:color="auto"/>
        <w:right w:val="none" w:sz="0" w:space="0" w:color="auto"/>
      </w:divBdr>
    </w:div>
    <w:div w:id="475879302">
      <w:bodyDiv w:val="1"/>
      <w:marLeft w:val="0"/>
      <w:marRight w:val="0"/>
      <w:marTop w:val="0"/>
      <w:marBottom w:val="0"/>
      <w:divBdr>
        <w:top w:val="none" w:sz="0" w:space="0" w:color="auto"/>
        <w:left w:val="none" w:sz="0" w:space="0" w:color="auto"/>
        <w:bottom w:val="none" w:sz="0" w:space="0" w:color="auto"/>
        <w:right w:val="none" w:sz="0" w:space="0" w:color="auto"/>
      </w:divBdr>
    </w:div>
    <w:div w:id="502672815">
      <w:bodyDiv w:val="1"/>
      <w:marLeft w:val="0"/>
      <w:marRight w:val="0"/>
      <w:marTop w:val="0"/>
      <w:marBottom w:val="0"/>
      <w:divBdr>
        <w:top w:val="none" w:sz="0" w:space="0" w:color="auto"/>
        <w:left w:val="none" w:sz="0" w:space="0" w:color="auto"/>
        <w:bottom w:val="none" w:sz="0" w:space="0" w:color="auto"/>
        <w:right w:val="none" w:sz="0" w:space="0" w:color="auto"/>
      </w:divBdr>
    </w:div>
    <w:div w:id="522866253">
      <w:bodyDiv w:val="1"/>
      <w:marLeft w:val="0"/>
      <w:marRight w:val="0"/>
      <w:marTop w:val="0"/>
      <w:marBottom w:val="0"/>
      <w:divBdr>
        <w:top w:val="none" w:sz="0" w:space="0" w:color="auto"/>
        <w:left w:val="none" w:sz="0" w:space="0" w:color="auto"/>
        <w:bottom w:val="none" w:sz="0" w:space="0" w:color="auto"/>
        <w:right w:val="none" w:sz="0" w:space="0" w:color="auto"/>
      </w:divBdr>
    </w:div>
    <w:div w:id="533152245">
      <w:bodyDiv w:val="1"/>
      <w:marLeft w:val="0"/>
      <w:marRight w:val="0"/>
      <w:marTop w:val="0"/>
      <w:marBottom w:val="0"/>
      <w:divBdr>
        <w:top w:val="none" w:sz="0" w:space="0" w:color="auto"/>
        <w:left w:val="none" w:sz="0" w:space="0" w:color="auto"/>
        <w:bottom w:val="none" w:sz="0" w:space="0" w:color="auto"/>
        <w:right w:val="none" w:sz="0" w:space="0" w:color="auto"/>
      </w:divBdr>
      <w:divsChild>
        <w:div w:id="1353261322">
          <w:marLeft w:val="0"/>
          <w:marRight w:val="0"/>
          <w:marTop w:val="0"/>
          <w:marBottom w:val="0"/>
          <w:divBdr>
            <w:top w:val="none" w:sz="0" w:space="0" w:color="auto"/>
            <w:left w:val="none" w:sz="0" w:space="0" w:color="auto"/>
            <w:bottom w:val="none" w:sz="0" w:space="0" w:color="auto"/>
            <w:right w:val="none" w:sz="0" w:space="0" w:color="auto"/>
          </w:divBdr>
          <w:divsChild>
            <w:div w:id="2030987914">
              <w:marLeft w:val="0"/>
              <w:marRight w:val="0"/>
              <w:marTop w:val="0"/>
              <w:marBottom w:val="0"/>
              <w:divBdr>
                <w:top w:val="none" w:sz="0" w:space="0" w:color="auto"/>
                <w:left w:val="none" w:sz="0" w:space="0" w:color="auto"/>
                <w:bottom w:val="none" w:sz="0" w:space="0" w:color="auto"/>
                <w:right w:val="none" w:sz="0" w:space="0" w:color="auto"/>
              </w:divBdr>
              <w:divsChild>
                <w:div w:id="474298488">
                  <w:marLeft w:val="0"/>
                  <w:marRight w:val="0"/>
                  <w:marTop w:val="0"/>
                  <w:marBottom w:val="0"/>
                  <w:divBdr>
                    <w:top w:val="none" w:sz="0" w:space="0" w:color="auto"/>
                    <w:left w:val="none" w:sz="0" w:space="0" w:color="auto"/>
                    <w:bottom w:val="none" w:sz="0" w:space="0" w:color="auto"/>
                    <w:right w:val="none" w:sz="0" w:space="0" w:color="auto"/>
                  </w:divBdr>
                  <w:divsChild>
                    <w:div w:id="1883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981">
      <w:bodyDiv w:val="1"/>
      <w:marLeft w:val="0"/>
      <w:marRight w:val="0"/>
      <w:marTop w:val="0"/>
      <w:marBottom w:val="0"/>
      <w:divBdr>
        <w:top w:val="none" w:sz="0" w:space="0" w:color="auto"/>
        <w:left w:val="none" w:sz="0" w:space="0" w:color="auto"/>
        <w:bottom w:val="none" w:sz="0" w:space="0" w:color="auto"/>
        <w:right w:val="none" w:sz="0" w:space="0" w:color="auto"/>
      </w:divBdr>
    </w:div>
    <w:div w:id="560218881">
      <w:bodyDiv w:val="1"/>
      <w:marLeft w:val="0"/>
      <w:marRight w:val="0"/>
      <w:marTop w:val="0"/>
      <w:marBottom w:val="0"/>
      <w:divBdr>
        <w:top w:val="none" w:sz="0" w:space="0" w:color="auto"/>
        <w:left w:val="none" w:sz="0" w:space="0" w:color="auto"/>
        <w:bottom w:val="none" w:sz="0" w:space="0" w:color="auto"/>
        <w:right w:val="none" w:sz="0" w:space="0" w:color="auto"/>
      </w:divBdr>
    </w:div>
    <w:div w:id="571155869">
      <w:bodyDiv w:val="1"/>
      <w:marLeft w:val="0"/>
      <w:marRight w:val="0"/>
      <w:marTop w:val="0"/>
      <w:marBottom w:val="0"/>
      <w:divBdr>
        <w:top w:val="none" w:sz="0" w:space="0" w:color="auto"/>
        <w:left w:val="none" w:sz="0" w:space="0" w:color="auto"/>
        <w:bottom w:val="none" w:sz="0" w:space="0" w:color="auto"/>
        <w:right w:val="none" w:sz="0" w:space="0" w:color="auto"/>
      </w:divBdr>
    </w:div>
    <w:div w:id="580531904">
      <w:bodyDiv w:val="1"/>
      <w:marLeft w:val="0"/>
      <w:marRight w:val="0"/>
      <w:marTop w:val="0"/>
      <w:marBottom w:val="0"/>
      <w:divBdr>
        <w:top w:val="none" w:sz="0" w:space="0" w:color="auto"/>
        <w:left w:val="none" w:sz="0" w:space="0" w:color="auto"/>
        <w:bottom w:val="none" w:sz="0" w:space="0" w:color="auto"/>
        <w:right w:val="none" w:sz="0" w:space="0" w:color="auto"/>
      </w:divBdr>
    </w:div>
    <w:div w:id="603029488">
      <w:bodyDiv w:val="1"/>
      <w:marLeft w:val="0"/>
      <w:marRight w:val="0"/>
      <w:marTop w:val="0"/>
      <w:marBottom w:val="0"/>
      <w:divBdr>
        <w:top w:val="none" w:sz="0" w:space="0" w:color="auto"/>
        <w:left w:val="none" w:sz="0" w:space="0" w:color="auto"/>
        <w:bottom w:val="none" w:sz="0" w:space="0" w:color="auto"/>
        <w:right w:val="none" w:sz="0" w:space="0" w:color="auto"/>
      </w:divBdr>
    </w:div>
    <w:div w:id="605574846">
      <w:bodyDiv w:val="1"/>
      <w:marLeft w:val="0"/>
      <w:marRight w:val="0"/>
      <w:marTop w:val="0"/>
      <w:marBottom w:val="0"/>
      <w:divBdr>
        <w:top w:val="none" w:sz="0" w:space="0" w:color="auto"/>
        <w:left w:val="none" w:sz="0" w:space="0" w:color="auto"/>
        <w:bottom w:val="none" w:sz="0" w:space="0" w:color="auto"/>
        <w:right w:val="none" w:sz="0" w:space="0" w:color="auto"/>
      </w:divBdr>
    </w:div>
    <w:div w:id="608633768">
      <w:bodyDiv w:val="1"/>
      <w:marLeft w:val="0"/>
      <w:marRight w:val="0"/>
      <w:marTop w:val="0"/>
      <w:marBottom w:val="0"/>
      <w:divBdr>
        <w:top w:val="none" w:sz="0" w:space="0" w:color="auto"/>
        <w:left w:val="none" w:sz="0" w:space="0" w:color="auto"/>
        <w:bottom w:val="none" w:sz="0" w:space="0" w:color="auto"/>
        <w:right w:val="none" w:sz="0" w:space="0" w:color="auto"/>
      </w:divBdr>
    </w:div>
    <w:div w:id="618531750">
      <w:bodyDiv w:val="1"/>
      <w:marLeft w:val="0"/>
      <w:marRight w:val="0"/>
      <w:marTop w:val="0"/>
      <w:marBottom w:val="0"/>
      <w:divBdr>
        <w:top w:val="none" w:sz="0" w:space="0" w:color="auto"/>
        <w:left w:val="none" w:sz="0" w:space="0" w:color="auto"/>
        <w:bottom w:val="none" w:sz="0" w:space="0" w:color="auto"/>
        <w:right w:val="none" w:sz="0" w:space="0" w:color="auto"/>
      </w:divBdr>
    </w:div>
    <w:div w:id="668874291">
      <w:bodyDiv w:val="1"/>
      <w:marLeft w:val="0"/>
      <w:marRight w:val="0"/>
      <w:marTop w:val="0"/>
      <w:marBottom w:val="0"/>
      <w:divBdr>
        <w:top w:val="none" w:sz="0" w:space="0" w:color="auto"/>
        <w:left w:val="none" w:sz="0" w:space="0" w:color="auto"/>
        <w:bottom w:val="none" w:sz="0" w:space="0" w:color="auto"/>
        <w:right w:val="none" w:sz="0" w:space="0" w:color="auto"/>
      </w:divBdr>
    </w:div>
    <w:div w:id="692539940">
      <w:bodyDiv w:val="1"/>
      <w:marLeft w:val="0"/>
      <w:marRight w:val="0"/>
      <w:marTop w:val="0"/>
      <w:marBottom w:val="0"/>
      <w:divBdr>
        <w:top w:val="none" w:sz="0" w:space="0" w:color="auto"/>
        <w:left w:val="none" w:sz="0" w:space="0" w:color="auto"/>
        <w:bottom w:val="none" w:sz="0" w:space="0" w:color="auto"/>
        <w:right w:val="none" w:sz="0" w:space="0" w:color="auto"/>
      </w:divBdr>
    </w:div>
    <w:div w:id="714164069">
      <w:bodyDiv w:val="1"/>
      <w:marLeft w:val="0"/>
      <w:marRight w:val="0"/>
      <w:marTop w:val="0"/>
      <w:marBottom w:val="0"/>
      <w:divBdr>
        <w:top w:val="none" w:sz="0" w:space="0" w:color="auto"/>
        <w:left w:val="none" w:sz="0" w:space="0" w:color="auto"/>
        <w:bottom w:val="none" w:sz="0" w:space="0" w:color="auto"/>
        <w:right w:val="none" w:sz="0" w:space="0" w:color="auto"/>
      </w:divBdr>
      <w:divsChild>
        <w:div w:id="412702478">
          <w:marLeft w:val="0"/>
          <w:marRight w:val="0"/>
          <w:marTop w:val="0"/>
          <w:marBottom w:val="0"/>
          <w:divBdr>
            <w:top w:val="none" w:sz="0" w:space="0" w:color="auto"/>
            <w:left w:val="none" w:sz="0" w:space="0" w:color="auto"/>
            <w:bottom w:val="none" w:sz="0" w:space="0" w:color="auto"/>
            <w:right w:val="none" w:sz="0" w:space="0" w:color="auto"/>
          </w:divBdr>
        </w:div>
        <w:div w:id="1068767982">
          <w:marLeft w:val="0"/>
          <w:marRight w:val="0"/>
          <w:marTop w:val="0"/>
          <w:marBottom w:val="0"/>
          <w:divBdr>
            <w:top w:val="none" w:sz="0" w:space="0" w:color="auto"/>
            <w:left w:val="none" w:sz="0" w:space="0" w:color="auto"/>
            <w:bottom w:val="none" w:sz="0" w:space="0" w:color="auto"/>
            <w:right w:val="none" w:sz="0" w:space="0" w:color="auto"/>
          </w:divBdr>
        </w:div>
        <w:div w:id="1121846017">
          <w:marLeft w:val="0"/>
          <w:marRight w:val="0"/>
          <w:marTop w:val="0"/>
          <w:marBottom w:val="0"/>
          <w:divBdr>
            <w:top w:val="none" w:sz="0" w:space="0" w:color="auto"/>
            <w:left w:val="none" w:sz="0" w:space="0" w:color="auto"/>
            <w:bottom w:val="none" w:sz="0" w:space="0" w:color="auto"/>
            <w:right w:val="none" w:sz="0" w:space="0" w:color="auto"/>
          </w:divBdr>
        </w:div>
      </w:divsChild>
    </w:div>
    <w:div w:id="717974607">
      <w:bodyDiv w:val="1"/>
      <w:marLeft w:val="0"/>
      <w:marRight w:val="0"/>
      <w:marTop w:val="0"/>
      <w:marBottom w:val="0"/>
      <w:divBdr>
        <w:top w:val="none" w:sz="0" w:space="0" w:color="auto"/>
        <w:left w:val="none" w:sz="0" w:space="0" w:color="auto"/>
        <w:bottom w:val="none" w:sz="0" w:space="0" w:color="auto"/>
        <w:right w:val="none" w:sz="0" w:space="0" w:color="auto"/>
      </w:divBdr>
    </w:div>
    <w:div w:id="720594590">
      <w:bodyDiv w:val="1"/>
      <w:marLeft w:val="0"/>
      <w:marRight w:val="0"/>
      <w:marTop w:val="0"/>
      <w:marBottom w:val="0"/>
      <w:divBdr>
        <w:top w:val="none" w:sz="0" w:space="0" w:color="auto"/>
        <w:left w:val="none" w:sz="0" w:space="0" w:color="auto"/>
        <w:bottom w:val="none" w:sz="0" w:space="0" w:color="auto"/>
        <w:right w:val="none" w:sz="0" w:space="0" w:color="auto"/>
      </w:divBdr>
      <w:divsChild>
        <w:div w:id="2099906328">
          <w:marLeft w:val="0"/>
          <w:marRight w:val="0"/>
          <w:marTop w:val="0"/>
          <w:marBottom w:val="0"/>
          <w:divBdr>
            <w:top w:val="none" w:sz="0" w:space="0" w:color="auto"/>
            <w:left w:val="none" w:sz="0" w:space="0" w:color="auto"/>
            <w:bottom w:val="none" w:sz="0" w:space="0" w:color="auto"/>
            <w:right w:val="none" w:sz="0" w:space="0" w:color="auto"/>
          </w:divBdr>
          <w:divsChild>
            <w:div w:id="1710497627">
              <w:marLeft w:val="0"/>
              <w:marRight w:val="0"/>
              <w:marTop w:val="0"/>
              <w:marBottom w:val="0"/>
              <w:divBdr>
                <w:top w:val="none" w:sz="0" w:space="0" w:color="auto"/>
                <w:left w:val="none" w:sz="0" w:space="0" w:color="auto"/>
                <w:bottom w:val="none" w:sz="0" w:space="0" w:color="auto"/>
                <w:right w:val="none" w:sz="0" w:space="0" w:color="auto"/>
              </w:divBdr>
              <w:divsChild>
                <w:div w:id="1686403687">
                  <w:marLeft w:val="0"/>
                  <w:marRight w:val="0"/>
                  <w:marTop w:val="0"/>
                  <w:marBottom w:val="0"/>
                  <w:divBdr>
                    <w:top w:val="none" w:sz="0" w:space="0" w:color="auto"/>
                    <w:left w:val="none" w:sz="0" w:space="0" w:color="auto"/>
                    <w:bottom w:val="none" w:sz="0" w:space="0" w:color="auto"/>
                    <w:right w:val="none" w:sz="0" w:space="0" w:color="auto"/>
                  </w:divBdr>
                  <w:divsChild>
                    <w:div w:id="13440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91955">
      <w:bodyDiv w:val="1"/>
      <w:marLeft w:val="0"/>
      <w:marRight w:val="0"/>
      <w:marTop w:val="0"/>
      <w:marBottom w:val="0"/>
      <w:divBdr>
        <w:top w:val="none" w:sz="0" w:space="0" w:color="auto"/>
        <w:left w:val="none" w:sz="0" w:space="0" w:color="auto"/>
        <w:bottom w:val="none" w:sz="0" w:space="0" w:color="auto"/>
        <w:right w:val="none" w:sz="0" w:space="0" w:color="auto"/>
      </w:divBdr>
    </w:div>
    <w:div w:id="764495813">
      <w:bodyDiv w:val="1"/>
      <w:marLeft w:val="0"/>
      <w:marRight w:val="0"/>
      <w:marTop w:val="0"/>
      <w:marBottom w:val="0"/>
      <w:divBdr>
        <w:top w:val="none" w:sz="0" w:space="0" w:color="auto"/>
        <w:left w:val="none" w:sz="0" w:space="0" w:color="auto"/>
        <w:bottom w:val="none" w:sz="0" w:space="0" w:color="auto"/>
        <w:right w:val="none" w:sz="0" w:space="0" w:color="auto"/>
      </w:divBdr>
    </w:div>
    <w:div w:id="773718599">
      <w:bodyDiv w:val="1"/>
      <w:marLeft w:val="0"/>
      <w:marRight w:val="0"/>
      <w:marTop w:val="0"/>
      <w:marBottom w:val="0"/>
      <w:divBdr>
        <w:top w:val="none" w:sz="0" w:space="0" w:color="auto"/>
        <w:left w:val="none" w:sz="0" w:space="0" w:color="auto"/>
        <w:bottom w:val="none" w:sz="0" w:space="0" w:color="auto"/>
        <w:right w:val="none" w:sz="0" w:space="0" w:color="auto"/>
      </w:divBdr>
    </w:div>
    <w:div w:id="777025588">
      <w:bodyDiv w:val="1"/>
      <w:marLeft w:val="0"/>
      <w:marRight w:val="0"/>
      <w:marTop w:val="0"/>
      <w:marBottom w:val="0"/>
      <w:divBdr>
        <w:top w:val="none" w:sz="0" w:space="0" w:color="auto"/>
        <w:left w:val="none" w:sz="0" w:space="0" w:color="auto"/>
        <w:bottom w:val="none" w:sz="0" w:space="0" w:color="auto"/>
        <w:right w:val="none" w:sz="0" w:space="0" w:color="auto"/>
      </w:divBdr>
    </w:div>
    <w:div w:id="811480830">
      <w:bodyDiv w:val="1"/>
      <w:marLeft w:val="0"/>
      <w:marRight w:val="0"/>
      <w:marTop w:val="0"/>
      <w:marBottom w:val="0"/>
      <w:divBdr>
        <w:top w:val="none" w:sz="0" w:space="0" w:color="auto"/>
        <w:left w:val="none" w:sz="0" w:space="0" w:color="auto"/>
        <w:bottom w:val="none" w:sz="0" w:space="0" w:color="auto"/>
        <w:right w:val="none" w:sz="0" w:space="0" w:color="auto"/>
      </w:divBdr>
    </w:div>
    <w:div w:id="819880113">
      <w:bodyDiv w:val="1"/>
      <w:marLeft w:val="0"/>
      <w:marRight w:val="0"/>
      <w:marTop w:val="0"/>
      <w:marBottom w:val="0"/>
      <w:divBdr>
        <w:top w:val="none" w:sz="0" w:space="0" w:color="auto"/>
        <w:left w:val="none" w:sz="0" w:space="0" w:color="auto"/>
        <w:bottom w:val="none" w:sz="0" w:space="0" w:color="auto"/>
        <w:right w:val="none" w:sz="0" w:space="0" w:color="auto"/>
      </w:divBdr>
    </w:div>
    <w:div w:id="822234574">
      <w:bodyDiv w:val="1"/>
      <w:marLeft w:val="0"/>
      <w:marRight w:val="0"/>
      <w:marTop w:val="0"/>
      <w:marBottom w:val="0"/>
      <w:divBdr>
        <w:top w:val="none" w:sz="0" w:space="0" w:color="auto"/>
        <w:left w:val="none" w:sz="0" w:space="0" w:color="auto"/>
        <w:bottom w:val="none" w:sz="0" w:space="0" w:color="auto"/>
        <w:right w:val="none" w:sz="0" w:space="0" w:color="auto"/>
      </w:divBdr>
    </w:div>
    <w:div w:id="835191509">
      <w:bodyDiv w:val="1"/>
      <w:marLeft w:val="0"/>
      <w:marRight w:val="0"/>
      <w:marTop w:val="0"/>
      <w:marBottom w:val="0"/>
      <w:divBdr>
        <w:top w:val="none" w:sz="0" w:space="0" w:color="auto"/>
        <w:left w:val="none" w:sz="0" w:space="0" w:color="auto"/>
        <w:bottom w:val="none" w:sz="0" w:space="0" w:color="auto"/>
        <w:right w:val="none" w:sz="0" w:space="0" w:color="auto"/>
      </w:divBdr>
    </w:div>
    <w:div w:id="871041344">
      <w:bodyDiv w:val="1"/>
      <w:marLeft w:val="0"/>
      <w:marRight w:val="0"/>
      <w:marTop w:val="0"/>
      <w:marBottom w:val="0"/>
      <w:divBdr>
        <w:top w:val="none" w:sz="0" w:space="0" w:color="auto"/>
        <w:left w:val="none" w:sz="0" w:space="0" w:color="auto"/>
        <w:bottom w:val="none" w:sz="0" w:space="0" w:color="auto"/>
        <w:right w:val="none" w:sz="0" w:space="0" w:color="auto"/>
      </w:divBdr>
    </w:div>
    <w:div w:id="888148782">
      <w:bodyDiv w:val="1"/>
      <w:marLeft w:val="0"/>
      <w:marRight w:val="0"/>
      <w:marTop w:val="0"/>
      <w:marBottom w:val="0"/>
      <w:divBdr>
        <w:top w:val="none" w:sz="0" w:space="0" w:color="auto"/>
        <w:left w:val="none" w:sz="0" w:space="0" w:color="auto"/>
        <w:bottom w:val="none" w:sz="0" w:space="0" w:color="auto"/>
        <w:right w:val="none" w:sz="0" w:space="0" w:color="auto"/>
      </w:divBdr>
    </w:div>
    <w:div w:id="891114108">
      <w:bodyDiv w:val="1"/>
      <w:marLeft w:val="0"/>
      <w:marRight w:val="0"/>
      <w:marTop w:val="0"/>
      <w:marBottom w:val="0"/>
      <w:divBdr>
        <w:top w:val="none" w:sz="0" w:space="0" w:color="auto"/>
        <w:left w:val="none" w:sz="0" w:space="0" w:color="auto"/>
        <w:bottom w:val="none" w:sz="0" w:space="0" w:color="auto"/>
        <w:right w:val="none" w:sz="0" w:space="0" w:color="auto"/>
      </w:divBdr>
    </w:div>
    <w:div w:id="905728057">
      <w:bodyDiv w:val="1"/>
      <w:marLeft w:val="0"/>
      <w:marRight w:val="0"/>
      <w:marTop w:val="0"/>
      <w:marBottom w:val="0"/>
      <w:divBdr>
        <w:top w:val="none" w:sz="0" w:space="0" w:color="auto"/>
        <w:left w:val="none" w:sz="0" w:space="0" w:color="auto"/>
        <w:bottom w:val="none" w:sz="0" w:space="0" w:color="auto"/>
        <w:right w:val="none" w:sz="0" w:space="0" w:color="auto"/>
      </w:divBdr>
    </w:div>
    <w:div w:id="909655095">
      <w:bodyDiv w:val="1"/>
      <w:marLeft w:val="0"/>
      <w:marRight w:val="0"/>
      <w:marTop w:val="0"/>
      <w:marBottom w:val="0"/>
      <w:divBdr>
        <w:top w:val="none" w:sz="0" w:space="0" w:color="auto"/>
        <w:left w:val="none" w:sz="0" w:space="0" w:color="auto"/>
        <w:bottom w:val="none" w:sz="0" w:space="0" w:color="auto"/>
        <w:right w:val="none" w:sz="0" w:space="0" w:color="auto"/>
      </w:divBdr>
    </w:div>
    <w:div w:id="967856158">
      <w:bodyDiv w:val="1"/>
      <w:marLeft w:val="0"/>
      <w:marRight w:val="0"/>
      <w:marTop w:val="0"/>
      <w:marBottom w:val="0"/>
      <w:divBdr>
        <w:top w:val="none" w:sz="0" w:space="0" w:color="auto"/>
        <w:left w:val="none" w:sz="0" w:space="0" w:color="auto"/>
        <w:bottom w:val="none" w:sz="0" w:space="0" w:color="auto"/>
        <w:right w:val="none" w:sz="0" w:space="0" w:color="auto"/>
      </w:divBdr>
    </w:div>
    <w:div w:id="994146665">
      <w:bodyDiv w:val="1"/>
      <w:marLeft w:val="0"/>
      <w:marRight w:val="0"/>
      <w:marTop w:val="0"/>
      <w:marBottom w:val="0"/>
      <w:divBdr>
        <w:top w:val="none" w:sz="0" w:space="0" w:color="auto"/>
        <w:left w:val="none" w:sz="0" w:space="0" w:color="auto"/>
        <w:bottom w:val="none" w:sz="0" w:space="0" w:color="auto"/>
        <w:right w:val="none" w:sz="0" w:space="0" w:color="auto"/>
      </w:divBdr>
    </w:div>
    <w:div w:id="1022244609">
      <w:bodyDiv w:val="1"/>
      <w:marLeft w:val="0"/>
      <w:marRight w:val="0"/>
      <w:marTop w:val="0"/>
      <w:marBottom w:val="0"/>
      <w:divBdr>
        <w:top w:val="none" w:sz="0" w:space="0" w:color="auto"/>
        <w:left w:val="none" w:sz="0" w:space="0" w:color="auto"/>
        <w:bottom w:val="none" w:sz="0" w:space="0" w:color="auto"/>
        <w:right w:val="none" w:sz="0" w:space="0" w:color="auto"/>
      </w:divBdr>
    </w:div>
    <w:div w:id="1029574571">
      <w:bodyDiv w:val="1"/>
      <w:marLeft w:val="0"/>
      <w:marRight w:val="0"/>
      <w:marTop w:val="0"/>
      <w:marBottom w:val="0"/>
      <w:divBdr>
        <w:top w:val="none" w:sz="0" w:space="0" w:color="auto"/>
        <w:left w:val="none" w:sz="0" w:space="0" w:color="auto"/>
        <w:bottom w:val="none" w:sz="0" w:space="0" w:color="auto"/>
        <w:right w:val="none" w:sz="0" w:space="0" w:color="auto"/>
      </w:divBdr>
    </w:div>
    <w:div w:id="1054230619">
      <w:bodyDiv w:val="1"/>
      <w:marLeft w:val="0"/>
      <w:marRight w:val="0"/>
      <w:marTop w:val="0"/>
      <w:marBottom w:val="0"/>
      <w:divBdr>
        <w:top w:val="none" w:sz="0" w:space="0" w:color="auto"/>
        <w:left w:val="none" w:sz="0" w:space="0" w:color="auto"/>
        <w:bottom w:val="none" w:sz="0" w:space="0" w:color="auto"/>
        <w:right w:val="none" w:sz="0" w:space="0" w:color="auto"/>
      </w:divBdr>
    </w:div>
    <w:div w:id="1100636769">
      <w:bodyDiv w:val="1"/>
      <w:marLeft w:val="0"/>
      <w:marRight w:val="0"/>
      <w:marTop w:val="0"/>
      <w:marBottom w:val="0"/>
      <w:divBdr>
        <w:top w:val="none" w:sz="0" w:space="0" w:color="auto"/>
        <w:left w:val="none" w:sz="0" w:space="0" w:color="auto"/>
        <w:bottom w:val="none" w:sz="0" w:space="0" w:color="auto"/>
        <w:right w:val="none" w:sz="0" w:space="0" w:color="auto"/>
      </w:divBdr>
    </w:div>
    <w:div w:id="1119639588">
      <w:bodyDiv w:val="1"/>
      <w:marLeft w:val="0"/>
      <w:marRight w:val="0"/>
      <w:marTop w:val="0"/>
      <w:marBottom w:val="0"/>
      <w:divBdr>
        <w:top w:val="none" w:sz="0" w:space="0" w:color="auto"/>
        <w:left w:val="none" w:sz="0" w:space="0" w:color="auto"/>
        <w:bottom w:val="none" w:sz="0" w:space="0" w:color="auto"/>
        <w:right w:val="none" w:sz="0" w:space="0" w:color="auto"/>
      </w:divBdr>
      <w:divsChild>
        <w:div w:id="2022734985">
          <w:marLeft w:val="0"/>
          <w:marRight w:val="0"/>
          <w:marTop w:val="0"/>
          <w:marBottom w:val="0"/>
          <w:divBdr>
            <w:top w:val="none" w:sz="0" w:space="0" w:color="auto"/>
            <w:left w:val="none" w:sz="0" w:space="0" w:color="auto"/>
            <w:bottom w:val="none" w:sz="0" w:space="0" w:color="auto"/>
            <w:right w:val="none" w:sz="0" w:space="0" w:color="auto"/>
          </w:divBdr>
          <w:divsChild>
            <w:div w:id="1581333404">
              <w:marLeft w:val="0"/>
              <w:marRight w:val="0"/>
              <w:marTop w:val="0"/>
              <w:marBottom w:val="0"/>
              <w:divBdr>
                <w:top w:val="none" w:sz="0" w:space="0" w:color="auto"/>
                <w:left w:val="none" w:sz="0" w:space="0" w:color="auto"/>
                <w:bottom w:val="none" w:sz="0" w:space="0" w:color="auto"/>
                <w:right w:val="none" w:sz="0" w:space="0" w:color="auto"/>
              </w:divBdr>
              <w:divsChild>
                <w:div w:id="785468410">
                  <w:marLeft w:val="0"/>
                  <w:marRight w:val="0"/>
                  <w:marTop w:val="0"/>
                  <w:marBottom w:val="0"/>
                  <w:divBdr>
                    <w:top w:val="none" w:sz="0" w:space="0" w:color="auto"/>
                    <w:left w:val="none" w:sz="0" w:space="0" w:color="auto"/>
                    <w:bottom w:val="none" w:sz="0" w:space="0" w:color="auto"/>
                    <w:right w:val="none" w:sz="0" w:space="0" w:color="auto"/>
                  </w:divBdr>
                  <w:divsChild>
                    <w:div w:id="6720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1893">
      <w:bodyDiv w:val="1"/>
      <w:marLeft w:val="0"/>
      <w:marRight w:val="0"/>
      <w:marTop w:val="0"/>
      <w:marBottom w:val="0"/>
      <w:divBdr>
        <w:top w:val="none" w:sz="0" w:space="0" w:color="auto"/>
        <w:left w:val="none" w:sz="0" w:space="0" w:color="auto"/>
        <w:bottom w:val="none" w:sz="0" w:space="0" w:color="auto"/>
        <w:right w:val="none" w:sz="0" w:space="0" w:color="auto"/>
      </w:divBdr>
    </w:div>
    <w:div w:id="1125344595">
      <w:bodyDiv w:val="1"/>
      <w:marLeft w:val="0"/>
      <w:marRight w:val="0"/>
      <w:marTop w:val="0"/>
      <w:marBottom w:val="0"/>
      <w:divBdr>
        <w:top w:val="none" w:sz="0" w:space="0" w:color="auto"/>
        <w:left w:val="none" w:sz="0" w:space="0" w:color="auto"/>
        <w:bottom w:val="none" w:sz="0" w:space="0" w:color="auto"/>
        <w:right w:val="none" w:sz="0" w:space="0" w:color="auto"/>
      </w:divBdr>
    </w:div>
    <w:div w:id="1171915342">
      <w:bodyDiv w:val="1"/>
      <w:marLeft w:val="0"/>
      <w:marRight w:val="0"/>
      <w:marTop w:val="0"/>
      <w:marBottom w:val="0"/>
      <w:divBdr>
        <w:top w:val="none" w:sz="0" w:space="0" w:color="auto"/>
        <w:left w:val="none" w:sz="0" w:space="0" w:color="auto"/>
        <w:bottom w:val="none" w:sz="0" w:space="0" w:color="auto"/>
        <w:right w:val="none" w:sz="0" w:space="0" w:color="auto"/>
      </w:divBdr>
    </w:div>
    <w:div w:id="1204252467">
      <w:bodyDiv w:val="1"/>
      <w:marLeft w:val="0"/>
      <w:marRight w:val="0"/>
      <w:marTop w:val="0"/>
      <w:marBottom w:val="0"/>
      <w:divBdr>
        <w:top w:val="none" w:sz="0" w:space="0" w:color="auto"/>
        <w:left w:val="none" w:sz="0" w:space="0" w:color="auto"/>
        <w:bottom w:val="none" w:sz="0" w:space="0" w:color="auto"/>
        <w:right w:val="none" w:sz="0" w:space="0" w:color="auto"/>
      </w:divBdr>
    </w:div>
    <w:div w:id="1257590522">
      <w:bodyDiv w:val="1"/>
      <w:marLeft w:val="0"/>
      <w:marRight w:val="0"/>
      <w:marTop w:val="0"/>
      <w:marBottom w:val="0"/>
      <w:divBdr>
        <w:top w:val="none" w:sz="0" w:space="0" w:color="auto"/>
        <w:left w:val="none" w:sz="0" w:space="0" w:color="auto"/>
        <w:bottom w:val="none" w:sz="0" w:space="0" w:color="auto"/>
        <w:right w:val="none" w:sz="0" w:space="0" w:color="auto"/>
      </w:divBdr>
      <w:divsChild>
        <w:div w:id="726033687">
          <w:marLeft w:val="0"/>
          <w:marRight w:val="0"/>
          <w:marTop w:val="0"/>
          <w:marBottom w:val="0"/>
          <w:divBdr>
            <w:top w:val="none" w:sz="0" w:space="0" w:color="auto"/>
            <w:left w:val="none" w:sz="0" w:space="0" w:color="auto"/>
            <w:bottom w:val="none" w:sz="0" w:space="0" w:color="auto"/>
            <w:right w:val="none" w:sz="0" w:space="0" w:color="auto"/>
          </w:divBdr>
        </w:div>
      </w:divsChild>
    </w:div>
    <w:div w:id="1259369642">
      <w:bodyDiv w:val="1"/>
      <w:marLeft w:val="0"/>
      <w:marRight w:val="0"/>
      <w:marTop w:val="0"/>
      <w:marBottom w:val="0"/>
      <w:divBdr>
        <w:top w:val="none" w:sz="0" w:space="0" w:color="auto"/>
        <w:left w:val="none" w:sz="0" w:space="0" w:color="auto"/>
        <w:bottom w:val="none" w:sz="0" w:space="0" w:color="auto"/>
        <w:right w:val="none" w:sz="0" w:space="0" w:color="auto"/>
      </w:divBdr>
    </w:div>
    <w:div w:id="1262031472">
      <w:bodyDiv w:val="1"/>
      <w:marLeft w:val="0"/>
      <w:marRight w:val="0"/>
      <w:marTop w:val="0"/>
      <w:marBottom w:val="0"/>
      <w:divBdr>
        <w:top w:val="none" w:sz="0" w:space="0" w:color="auto"/>
        <w:left w:val="none" w:sz="0" w:space="0" w:color="auto"/>
        <w:bottom w:val="none" w:sz="0" w:space="0" w:color="auto"/>
        <w:right w:val="none" w:sz="0" w:space="0" w:color="auto"/>
      </w:divBdr>
    </w:div>
    <w:div w:id="1262183101">
      <w:bodyDiv w:val="1"/>
      <w:marLeft w:val="0"/>
      <w:marRight w:val="0"/>
      <w:marTop w:val="0"/>
      <w:marBottom w:val="0"/>
      <w:divBdr>
        <w:top w:val="none" w:sz="0" w:space="0" w:color="auto"/>
        <w:left w:val="none" w:sz="0" w:space="0" w:color="auto"/>
        <w:bottom w:val="none" w:sz="0" w:space="0" w:color="auto"/>
        <w:right w:val="none" w:sz="0" w:space="0" w:color="auto"/>
      </w:divBdr>
    </w:div>
    <w:div w:id="1266108607">
      <w:bodyDiv w:val="1"/>
      <w:marLeft w:val="0"/>
      <w:marRight w:val="0"/>
      <w:marTop w:val="0"/>
      <w:marBottom w:val="0"/>
      <w:divBdr>
        <w:top w:val="none" w:sz="0" w:space="0" w:color="auto"/>
        <w:left w:val="none" w:sz="0" w:space="0" w:color="auto"/>
        <w:bottom w:val="none" w:sz="0" w:space="0" w:color="auto"/>
        <w:right w:val="none" w:sz="0" w:space="0" w:color="auto"/>
      </w:divBdr>
    </w:div>
    <w:div w:id="1278414740">
      <w:bodyDiv w:val="1"/>
      <w:marLeft w:val="0"/>
      <w:marRight w:val="0"/>
      <w:marTop w:val="0"/>
      <w:marBottom w:val="0"/>
      <w:divBdr>
        <w:top w:val="none" w:sz="0" w:space="0" w:color="auto"/>
        <w:left w:val="none" w:sz="0" w:space="0" w:color="auto"/>
        <w:bottom w:val="none" w:sz="0" w:space="0" w:color="auto"/>
        <w:right w:val="none" w:sz="0" w:space="0" w:color="auto"/>
      </w:divBdr>
    </w:div>
    <w:div w:id="1279871478">
      <w:bodyDiv w:val="1"/>
      <w:marLeft w:val="0"/>
      <w:marRight w:val="0"/>
      <w:marTop w:val="0"/>
      <w:marBottom w:val="0"/>
      <w:divBdr>
        <w:top w:val="none" w:sz="0" w:space="0" w:color="auto"/>
        <w:left w:val="none" w:sz="0" w:space="0" w:color="auto"/>
        <w:bottom w:val="none" w:sz="0" w:space="0" w:color="auto"/>
        <w:right w:val="none" w:sz="0" w:space="0" w:color="auto"/>
      </w:divBdr>
    </w:div>
    <w:div w:id="1303585550">
      <w:bodyDiv w:val="1"/>
      <w:marLeft w:val="0"/>
      <w:marRight w:val="0"/>
      <w:marTop w:val="0"/>
      <w:marBottom w:val="0"/>
      <w:divBdr>
        <w:top w:val="none" w:sz="0" w:space="0" w:color="auto"/>
        <w:left w:val="none" w:sz="0" w:space="0" w:color="auto"/>
        <w:bottom w:val="none" w:sz="0" w:space="0" w:color="auto"/>
        <w:right w:val="none" w:sz="0" w:space="0" w:color="auto"/>
      </w:divBdr>
    </w:div>
    <w:div w:id="1306738244">
      <w:bodyDiv w:val="1"/>
      <w:marLeft w:val="0"/>
      <w:marRight w:val="0"/>
      <w:marTop w:val="0"/>
      <w:marBottom w:val="0"/>
      <w:divBdr>
        <w:top w:val="none" w:sz="0" w:space="0" w:color="auto"/>
        <w:left w:val="none" w:sz="0" w:space="0" w:color="auto"/>
        <w:bottom w:val="none" w:sz="0" w:space="0" w:color="auto"/>
        <w:right w:val="none" w:sz="0" w:space="0" w:color="auto"/>
      </w:divBdr>
      <w:divsChild>
        <w:div w:id="1006783235">
          <w:marLeft w:val="0"/>
          <w:marRight w:val="0"/>
          <w:marTop w:val="0"/>
          <w:marBottom w:val="0"/>
          <w:divBdr>
            <w:top w:val="none" w:sz="0" w:space="0" w:color="auto"/>
            <w:left w:val="none" w:sz="0" w:space="0" w:color="auto"/>
            <w:bottom w:val="none" w:sz="0" w:space="0" w:color="auto"/>
            <w:right w:val="none" w:sz="0" w:space="0" w:color="auto"/>
          </w:divBdr>
          <w:divsChild>
            <w:div w:id="1134568959">
              <w:marLeft w:val="0"/>
              <w:marRight w:val="0"/>
              <w:marTop w:val="0"/>
              <w:marBottom w:val="0"/>
              <w:divBdr>
                <w:top w:val="none" w:sz="0" w:space="0" w:color="auto"/>
                <w:left w:val="none" w:sz="0" w:space="0" w:color="auto"/>
                <w:bottom w:val="none" w:sz="0" w:space="0" w:color="auto"/>
                <w:right w:val="none" w:sz="0" w:space="0" w:color="auto"/>
              </w:divBdr>
              <w:divsChild>
                <w:div w:id="629166451">
                  <w:marLeft w:val="0"/>
                  <w:marRight w:val="0"/>
                  <w:marTop w:val="0"/>
                  <w:marBottom w:val="0"/>
                  <w:divBdr>
                    <w:top w:val="none" w:sz="0" w:space="0" w:color="auto"/>
                    <w:left w:val="none" w:sz="0" w:space="0" w:color="auto"/>
                    <w:bottom w:val="none" w:sz="0" w:space="0" w:color="auto"/>
                    <w:right w:val="none" w:sz="0" w:space="0" w:color="auto"/>
                  </w:divBdr>
                  <w:divsChild>
                    <w:div w:id="27649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6107">
      <w:bodyDiv w:val="1"/>
      <w:marLeft w:val="0"/>
      <w:marRight w:val="0"/>
      <w:marTop w:val="0"/>
      <w:marBottom w:val="0"/>
      <w:divBdr>
        <w:top w:val="none" w:sz="0" w:space="0" w:color="auto"/>
        <w:left w:val="none" w:sz="0" w:space="0" w:color="auto"/>
        <w:bottom w:val="none" w:sz="0" w:space="0" w:color="auto"/>
        <w:right w:val="none" w:sz="0" w:space="0" w:color="auto"/>
      </w:divBdr>
    </w:div>
    <w:div w:id="1341423220">
      <w:bodyDiv w:val="1"/>
      <w:marLeft w:val="0"/>
      <w:marRight w:val="0"/>
      <w:marTop w:val="0"/>
      <w:marBottom w:val="0"/>
      <w:divBdr>
        <w:top w:val="none" w:sz="0" w:space="0" w:color="auto"/>
        <w:left w:val="none" w:sz="0" w:space="0" w:color="auto"/>
        <w:bottom w:val="none" w:sz="0" w:space="0" w:color="auto"/>
        <w:right w:val="none" w:sz="0" w:space="0" w:color="auto"/>
      </w:divBdr>
    </w:div>
    <w:div w:id="1388139235">
      <w:bodyDiv w:val="1"/>
      <w:marLeft w:val="0"/>
      <w:marRight w:val="0"/>
      <w:marTop w:val="0"/>
      <w:marBottom w:val="0"/>
      <w:divBdr>
        <w:top w:val="none" w:sz="0" w:space="0" w:color="auto"/>
        <w:left w:val="none" w:sz="0" w:space="0" w:color="auto"/>
        <w:bottom w:val="none" w:sz="0" w:space="0" w:color="auto"/>
        <w:right w:val="none" w:sz="0" w:space="0" w:color="auto"/>
      </w:divBdr>
    </w:div>
    <w:div w:id="1469317220">
      <w:bodyDiv w:val="1"/>
      <w:marLeft w:val="0"/>
      <w:marRight w:val="0"/>
      <w:marTop w:val="0"/>
      <w:marBottom w:val="0"/>
      <w:divBdr>
        <w:top w:val="none" w:sz="0" w:space="0" w:color="auto"/>
        <w:left w:val="none" w:sz="0" w:space="0" w:color="auto"/>
        <w:bottom w:val="none" w:sz="0" w:space="0" w:color="auto"/>
        <w:right w:val="none" w:sz="0" w:space="0" w:color="auto"/>
      </w:divBdr>
    </w:div>
    <w:div w:id="1516653234">
      <w:bodyDiv w:val="1"/>
      <w:marLeft w:val="0"/>
      <w:marRight w:val="0"/>
      <w:marTop w:val="0"/>
      <w:marBottom w:val="0"/>
      <w:divBdr>
        <w:top w:val="none" w:sz="0" w:space="0" w:color="auto"/>
        <w:left w:val="none" w:sz="0" w:space="0" w:color="auto"/>
        <w:bottom w:val="none" w:sz="0" w:space="0" w:color="auto"/>
        <w:right w:val="none" w:sz="0" w:space="0" w:color="auto"/>
      </w:divBdr>
    </w:div>
    <w:div w:id="1534465568">
      <w:bodyDiv w:val="1"/>
      <w:marLeft w:val="0"/>
      <w:marRight w:val="0"/>
      <w:marTop w:val="0"/>
      <w:marBottom w:val="0"/>
      <w:divBdr>
        <w:top w:val="none" w:sz="0" w:space="0" w:color="auto"/>
        <w:left w:val="none" w:sz="0" w:space="0" w:color="auto"/>
        <w:bottom w:val="none" w:sz="0" w:space="0" w:color="auto"/>
        <w:right w:val="none" w:sz="0" w:space="0" w:color="auto"/>
      </w:divBdr>
    </w:div>
    <w:div w:id="1536457973">
      <w:bodyDiv w:val="1"/>
      <w:marLeft w:val="0"/>
      <w:marRight w:val="0"/>
      <w:marTop w:val="0"/>
      <w:marBottom w:val="0"/>
      <w:divBdr>
        <w:top w:val="none" w:sz="0" w:space="0" w:color="auto"/>
        <w:left w:val="none" w:sz="0" w:space="0" w:color="auto"/>
        <w:bottom w:val="none" w:sz="0" w:space="0" w:color="auto"/>
        <w:right w:val="none" w:sz="0" w:space="0" w:color="auto"/>
      </w:divBdr>
    </w:div>
    <w:div w:id="1588535688">
      <w:bodyDiv w:val="1"/>
      <w:marLeft w:val="0"/>
      <w:marRight w:val="0"/>
      <w:marTop w:val="0"/>
      <w:marBottom w:val="0"/>
      <w:divBdr>
        <w:top w:val="none" w:sz="0" w:space="0" w:color="auto"/>
        <w:left w:val="none" w:sz="0" w:space="0" w:color="auto"/>
        <w:bottom w:val="none" w:sz="0" w:space="0" w:color="auto"/>
        <w:right w:val="none" w:sz="0" w:space="0" w:color="auto"/>
      </w:divBdr>
    </w:div>
    <w:div w:id="1590773062">
      <w:bodyDiv w:val="1"/>
      <w:marLeft w:val="0"/>
      <w:marRight w:val="0"/>
      <w:marTop w:val="0"/>
      <w:marBottom w:val="0"/>
      <w:divBdr>
        <w:top w:val="none" w:sz="0" w:space="0" w:color="auto"/>
        <w:left w:val="none" w:sz="0" w:space="0" w:color="auto"/>
        <w:bottom w:val="none" w:sz="0" w:space="0" w:color="auto"/>
        <w:right w:val="none" w:sz="0" w:space="0" w:color="auto"/>
      </w:divBdr>
    </w:div>
    <w:div w:id="1631788268">
      <w:bodyDiv w:val="1"/>
      <w:marLeft w:val="0"/>
      <w:marRight w:val="0"/>
      <w:marTop w:val="0"/>
      <w:marBottom w:val="0"/>
      <w:divBdr>
        <w:top w:val="none" w:sz="0" w:space="0" w:color="auto"/>
        <w:left w:val="none" w:sz="0" w:space="0" w:color="auto"/>
        <w:bottom w:val="none" w:sz="0" w:space="0" w:color="auto"/>
        <w:right w:val="none" w:sz="0" w:space="0" w:color="auto"/>
      </w:divBdr>
    </w:div>
    <w:div w:id="1641685645">
      <w:bodyDiv w:val="1"/>
      <w:marLeft w:val="0"/>
      <w:marRight w:val="0"/>
      <w:marTop w:val="0"/>
      <w:marBottom w:val="0"/>
      <w:divBdr>
        <w:top w:val="none" w:sz="0" w:space="0" w:color="auto"/>
        <w:left w:val="none" w:sz="0" w:space="0" w:color="auto"/>
        <w:bottom w:val="none" w:sz="0" w:space="0" w:color="auto"/>
        <w:right w:val="none" w:sz="0" w:space="0" w:color="auto"/>
      </w:divBdr>
    </w:div>
    <w:div w:id="1658341477">
      <w:bodyDiv w:val="1"/>
      <w:marLeft w:val="0"/>
      <w:marRight w:val="0"/>
      <w:marTop w:val="0"/>
      <w:marBottom w:val="0"/>
      <w:divBdr>
        <w:top w:val="none" w:sz="0" w:space="0" w:color="auto"/>
        <w:left w:val="none" w:sz="0" w:space="0" w:color="auto"/>
        <w:bottom w:val="none" w:sz="0" w:space="0" w:color="auto"/>
        <w:right w:val="none" w:sz="0" w:space="0" w:color="auto"/>
      </w:divBdr>
    </w:div>
    <w:div w:id="1664628722">
      <w:bodyDiv w:val="1"/>
      <w:marLeft w:val="0"/>
      <w:marRight w:val="0"/>
      <w:marTop w:val="0"/>
      <w:marBottom w:val="0"/>
      <w:divBdr>
        <w:top w:val="none" w:sz="0" w:space="0" w:color="auto"/>
        <w:left w:val="none" w:sz="0" w:space="0" w:color="auto"/>
        <w:bottom w:val="none" w:sz="0" w:space="0" w:color="auto"/>
        <w:right w:val="none" w:sz="0" w:space="0" w:color="auto"/>
      </w:divBdr>
    </w:div>
    <w:div w:id="1674992568">
      <w:bodyDiv w:val="1"/>
      <w:marLeft w:val="0"/>
      <w:marRight w:val="0"/>
      <w:marTop w:val="0"/>
      <w:marBottom w:val="0"/>
      <w:divBdr>
        <w:top w:val="none" w:sz="0" w:space="0" w:color="auto"/>
        <w:left w:val="none" w:sz="0" w:space="0" w:color="auto"/>
        <w:bottom w:val="none" w:sz="0" w:space="0" w:color="auto"/>
        <w:right w:val="none" w:sz="0" w:space="0" w:color="auto"/>
      </w:divBdr>
      <w:divsChild>
        <w:div w:id="1007748776">
          <w:marLeft w:val="0"/>
          <w:marRight w:val="0"/>
          <w:marTop w:val="0"/>
          <w:marBottom w:val="0"/>
          <w:divBdr>
            <w:top w:val="none" w:sz="0" w:space="0" w:color="auto"/>
            <w:left w:val="none" w:sz="0" w:space="0" w:color="auto"/>
            <w:bottom w:val="none" w:sz="0" w:space="0" w:color="auto"/>
            <w:right w:val="none" w:sz="0" w:space="0" w:color="auto"/>
          </w:divBdr>
          <w:divsChild>
            <w:div w:id="525945152">
              <w:marLeft w:val="0"/>
              <w:marRight w:val="0"/>
              <w:marTop w:val="0"/>
              <w:marBottom w:val="0"/>
              <w:divBdr>
                <w:top w:val="none" w:sz="0" w:space="0" w:color="auto"/>
                <w:left w:val="none" w:sz="0" w:space="0" w:color="auto"/>
                <w:bottom w:val="none" w:sz="0" w:space="0" w:color="auto"/>
                <w:right w:val="none" w:sz="0" w:space="0" w:color="auto"/>
              </w:divBdr>
              <w:divsChild>
                <w:div w:id="1142506255">
                  <w:marLeft w:val="0"/>
                  <w:marRight w:val="0"/>
                  <w:marTop w:val="0"/>
                  <w:marBottom w:val="0"/>
                  <w:divBdr>
                    <w:top w:val="none" w:sz="0" w:space="0" w:color="auto"/>
                    <w:left w:val="none" w:sz="0" w:space="0" w:color="auto"/>
                    <w:bottom w:val="none" w:sz="0" w:space="0" w:color="auto"/>
                    <w:right w:val="none" w:sz="0" w:space="0" w:color="auto"/>
                  </w:divBdr>
                  <w:divsChild>
                    <w:div w:id="2084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20904">
      <w:bodyDiv w:val="1"/>
      <w:marLeft w:val="0"/>
      <w:marRight w:val="0"/>
      <w:marTop w:val="0"/>
      <w:marBottom w:val="0"/>
      <w:divBdr>
        <w:top w:val="none" w:sz="0" w:space="0" w:color="auto"/>
        <w:left w:val="none" w:sz="0" w:space="0" w:color="auto"/>
        <w:bottom w:val="none" w:sz="0" w:space="0" w:color="auto"/>
        <w:right w:val="none" w:sz="0" w:space="0" w:color="auto"/>
      </w:divBdr>
    </w:div>
    <w:div w:id="1711686888">
      <w:bodyDiv w:val="1"/>
      <w:marLeft w:val="0"/>
      <w:marRight w:val="0"/>
      <w:marTop w:val="0"/>
      <w:marBottom w:val="0"/>
      <w:divBdr>
        <w:top w:val="none" w:sz="0" w:space="0" w:color="auto"/>
        <w:left w:val="none" w:sz="0" w:space="0" w:color="auto"/>
        <w:bottom w:val="none" w:sz="0" w:space="0" w:color="auto"/>
        <w:right w:val="none" w:sz="0" w:space="0" w:color="auto"/>
      </w:divBdr>
      <w:divsChild>
        <w:div w:id="1851021925">
          <w:marLeft w:val="0"/>
          <w:marRight w:val="0"/>
          <w:marTop w:val="0"/>
          <w:marBottom w:val="0"/>
          <w:divBdr>
            <w:top w:val="none" w:sz="0" w:space="0" w:color="auto"/>
            <w:left w:val="none" w:sz="0" w:space="0" w:color="auto"/>
            <w:bottom w:val="none" w:sz="0" w:space="0" w:color="auto"/>
            <w:right w:val="none" w:sz="0" w:space="0" w:color="auto"/>
          </w:divBdr>
        </w:div>
      </w:divsChild>
    </w:div>
    <w:div w:id="1724980222">
      <w:bodyDiv w:val="1"/>
      <w:marLeft w:val="0"/>
      <w:marRight w:val="0"/>
      <w:marTop w:val="0"/>
      <w:marBottom w:val="0"/>
      <w:divBdr>
        <w:top w:val="none" w:sz="0" w:space="0" w:color="auto"/>
        <w:left w:val="none" w:sz="0" w:space="0" w:color="auto"/>
        <w:bottom w:val="none" w:sz="0" w:space="0" w:color="auto"/>
        <w:right w:val="none" w:sz="0" w:space="0" w:color="auto"/>
      </w:divBdr>
      <w:divsChild>
        <w:div w:id="583609286">
          <w:marLeft w:val="0"/>
          <w:marRight w:val="0"/>
          <w:marTop w:val="0"/>
          <w:marBottom w:val="0"/>
          <w:divBdr>
            <w:top w:val="none" w:sz="0" w:space="0" w:color="auto"/>
            <w:left w:val="none" w:sz="0" w:space="0" w:color="auto"/>
            <w:bottom w:val="none" w:sz="0" w:space="0" w:color="auto"/>
            <w:right w:val="none" w:sz="0" w:space="0" w:color="auto"/>
          </w:divBdr>
          <w:divsChild>
            <w:div w:id="2016764112">
              <w:marLeft w:val="0"/>
              <w:marRight w:val="0"/>
              <w:marTop w:val="0"/>
              <w:marBottom w:val="0"/>
              <w:divBdr>
                <w:top w:val="none" w:sz="0" w:space="0" w:color="auto"/>
                <w:left w:val="none" w:sz="0" w:space="0" w:color="auto"/>
                <w:bottom w:val="none" w:sz="0" w:space="0" w:color="auto"/>
                <w:right w:val="none" w:sz="0" w:space="0" w:color="auto"/>
              </w:divBdr>
              <w:divsChild>
                <w:div w:id="1604847002">
                  <w:marLeft w:val="0"/>
                  <w:marRight w:val="0"/>
                  <w:marTop w:val="0"/>
                  <w:marBottom w:val="0"/>
                  <w:divBdr>
                    <w:top w:val="none" w:sz="0" w:space="0" w:color="auto"/>
                    <w:left w:val="none" w:sz="0" w:space="0" w:color="auto"/>
                    <w:bottom w:val="none" w:sz="0" w:space="0" w:color="auto"/>
                    <w:right w:val="none" w:sz="0" w:space="0" w:color="auto"/>
                  </w:divBdr>
                  <w:divsChild>
                    <w:div w:id="4544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65906">
      <w:bodyDiv w:val="1"/>
      <w:marLeft w:val="0"/>
      <w:marRight w:val="0"/>
      <w:marTop w:val="0"/>
      <w:marBottom w:val="0"/>
      <w:divBdr>
        <w:top w:val="none" w:sz="0" w:space="0" w:color="auto"/>
        <w:left w:val="none" w:sz="0" w:space="0" w:color="auto"/>
        <w:bottom w:val="none" w:sz="0" w:space="0" w:color="auto"/>
        <w:right w:val="none" w:sz="0" w:space="0" w:color="auto"/>
      </w:divBdr>
    </w:div>
    <w:div w:id="1786651365">
      <w:bodyDiv w:val="1"/>
      <w:marLeft w:val="0"/>
      <w:marRight w:val="0"/>
      <w:marTop w:val="0"/>
      <w:marBottom w:val="0"/>
      <w:divBdr>
        <w:top w:val="none" w:sz="0" w:space="0" w:color="auto"/>
        <w:left w:val="none" w:sz="0" w:space="0" w:color="auto"/>
        <w:bottom w:val="none" w:sz="0" w:space="0" w:color="auto"/>
        <w:right w:val="none" w:sz="0" w:space="0" w:color="auto"/>
      </w:divBdr>
    </w:div>
    <w:div w:id="1791510052">
      <w:bodyDiv w:val="1"/>
      <w:marLeft w:val="0"/>
      <w:marRight w:val="0"/>
      <w:marTop w:val="0"/>
      <w:marBottom w:val="0"/>
      <w:divBdr>
        <w:top w:val="none" w:sz="0" w:space="0" w:color="auto"/>
        <w:left w:val="none" w:sz="0" w:space="0" w:color="auto"/>
        <w:bottom w:val="none" w:sz="0" w:space="0" w:color="auto"/>
        <w:right w:val="none" w:sz="0" w:space="0" w:color="auto"/>
      </w:divBdr>
      <w:divsChild>
        <w:div w:id="693842002">
          <w:marLeft w:val="0"/>
          <w:marRight w:val="0"/>
          <w:marTop w:val="0"/>
          <w:marBottom w:val="0"/>
          <w:divBdr>
            <w:top w:val="none" w:sz="0" w:space="0" w:color="auto"/>
            <w:left w:val="none" w:sz="0" w:space="0" w:color="auto"/>
            <w:bottom w:val="none" w:sz="0" w:space="0" w:color="auto"/>
            <w:right w:val="none" w:sz="0" w:space="0" w:color="auto"/>
          </w:divBdr>
          <w:divsChild>
            <w:div w:id="635137923">
              <w:marLeft w:val="0"/>
              <w:marRight w:val="0"/>
              <w:marTop w:val="0"/>
              <w:marBottom w:val="0"/>
              <w:divBdr>
                <w:top w:val="none" w:sz="0" w:space="0" w:color="auto"/>
                <w:left w:val="none" w:sz="0" w:space="0" w:color="auto"/>
                <w:bottom w:val="none" w:sz="0" w:space="0" w:color="auto"/>
                <w:right w:val="none" w:sz="0" w:space="0" w:color="auto"/>
              </w:divBdr>
              <w:divsChild>
                <w:div w:id="2051564665">
                  <w:marLeft w:val="0"/>
                  <w:marRight w:val="0"/>
                  <w:marTop w:val="0"/>
                  <w:marBottom w:val="0"/>
                  <w:divBdr>
                    <w:top w:val="none" w:sz="0" w:space="0" w:color="auto"/>
                    <w:left w:val="none" w:sz="0" w:space="0" w:color="auto"/>
                    <w:bottom w:val="none" w:sz="0" w:space="0" w:color="auto"/>
                    <w:right w:val="none" w:sz="0" w:space="0" w:color="auto"/>
                  </w:divBdr>
                  <w:divsChild>
                    <w:div w:id="552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13976">
      <w:bodyDiv w:val="1"/>
      <w:marLeft w:val="0"/>
      <w:marRight w:val="0"/>
      <w:marTop w:val="0"/>
      <w:marBottom w:val="0"/>
      <w:divBdr>
        <w:top w:val="none" w:sz="0" w:space="0" w:color="auto"/>
        <w:left w:val="none" w:sz="0" w:space="0" w:color="auto"/>
        <w:bottom w:val="none" w:sz="0" w:space="0" w:color="auto"/>
        <w:right w:val="none" w:sz="0" w:space="0" w:color="auto"/>
      </w:divBdr>
    </w:div>
    <w:div w:id="1801025176">
      <w:bodyDiv w:val="1"/>
      <w:marLeft w:val="0"/>
      <w:marRight w:val="0"/>
      <w:marTop w:val="0"/>
      <w:marBottom w:val="0"/>
      <w:divBdr>
        <w:top w:val="none" w:sz="0" w:space="0" w:color="auto"/>
        <w:left w:val="none" w:sz="0" w:space="0" w:color="auto"/>
        <w:bottom w:val="none" w:sz="0" w:space="0" w:color="auto"/>
        <w:right w:val="none" w:sz="0" w:space="0" w:color="auto"/>
      </w:divBdr>
      <w:divsChild>
        <w:div w:id="1557815391">
          <w:marLeft w:val="0"/>
          <w:marRight w:val="0"/>
          <w:marTop w:val="0"/>
          <w:marBottom w:val="0"/>
          <w:divBdr>
            <w:top w:val="none" w:sz="0" w:space="0" w:color="auto"/>
            <w:left w:val="none" w:sz="0" w:space="0" w:color="auto"/>
            <w:bottom w:val="none" w:sz="0" w:space="0" w:color="auto"/>
            <w:right w:val="none" w:sz="0" w:space="0" w:color="auto"/>
          </w:divBdr>
          <w:divsChild>
            <w:div w:id="704404532">
              <w:marLeft w:val="0"/>
              <w:marRight w:val="0"/>
              <w:marTop w:val="0"/>
              <w:marBottom w:val="0"/>
              <w:divBdr>
                <w:top w:val="none" w:sz="0" w:space="0" w:color="auto"/>
                <w:left w:val="none" w:sz="0" w:space="0" w:color="auto"/>
                <w:bottom w:val="none" w:sz="0" w:space="0" w:color="auto"/>
                <w:right w:val="none" w:sz="0" w:space="0" w:color="auto"/>
              </w:divBdr>
              <w:divsChild>
                <w:div w:id="652103937">
                  <w:marLeft w:val="0"/>
                  <w:marRight w:val="0"/>
                  <w:marTop w:val="0"/>
                  <w:marBottom w:val="0"/>
                  <w:divBdr>
                    <w:top w:val="none" w:sz="0" w:space="0" w:color="auto"/>
                    <w:left w:val="none" w:sz="0" w:space="0" w:color="auto"/>
                    <w:bottom w:val="none" w:sz="0" w:space="0" w:color="auto"/>
                    <w:right w:val="none" w:sz="0" w:space="0" w:color="auto"/>
                  </w:divBdr>
                  <w:divsChild>
                    <w:div w:id="6471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773364">
      <w:bodyDiv w:val="1"/>
      <w:marLeft w:val="0"/>
      <w:marRight w:val="0"/>
      <w:marTop w:val="0"/>
      <w:marBottom w:val="0"/>
      <w:divBdr>
        <w:top w:val="none" w:sz="0" w:space="0" w:color="auto"/>
        <w:left w:val="none" w:sz="0" w:space="0" w:color="auto"/>
        <w:bottom w:val="none" w:sz="0" w:space="0" w:color="auto"/>
        <w:right w:val="none" w:sz="0" w:space="0" w:color="auto"/>
      </w:divBdr>
    </w:div>
    <w:div w:id="1820923519">
      <w:bodyDiv w:val="1"/>
      <w:marLeft w:val="0"/>
      <w:marRight w:val="0"/>
      <w:marTop w:val="0"/>
      <w:marBottom w:val="0"/>
      <w:divBdr>
        <w:top w:val="none" w:sz="0" w:space="0" w:color="auto"/>
        <w:left w:val="none" w:sz="0" w:space="0" w:color="auto"/>
        <w:bottom w:val="none" w:sz="0" w:space="0" w:color="auto"/>
        <w:right w:val="none" w:sz="0" w:space="0" w:color="auto"/>
      </w:divBdr>
    </w:div>
    <w:div w:id="1878548451">
      <w:bodyDiv w:val="1"/>
      <w:marLeft w:val="0"/>
      <w:marRight w:val="0"/>
      <w:marTop w:val="0"/>
      <w:marBottom w:val="0"/>
      <w:divBdr>
        <w:top w:val="none" w:sz="0" w:space="0" w:color="auto"/>
        <w:left w:val="none" w:sz="0" w:space="0" w:color="auto"/>
        <w:bottom w:val="none" w:sz="0" w:space="0" w:color="auto"/>
        <w:right w:val="none" w:sz="0" w:space="0" w:color="auto"/>
      </w:divBdr>
    </w:div>
    <w:div w:id="1884369411">
      <w:bodyDiv w:val="1"/>
      <w:marLeft w:val="0"/>
      <w:marRight w:val="0"/>
      <w:marTop w:val="0"/>
      <w:marBottom w:val="0"/>
      <w:divBdr>
        <w:top w:val="none" w:sz="0" w:space="0" w:color="auto"/>
        <w:left w:val="none" w:sz="0" w:space="0" w:color="auto"/>
        <w:bottom w:val="none" w:sz="0" w:space="0" w:color="auto"/>
        <w:right w:val="none" w:sz="0" w:space="0" w:color="auto"/>
      </w:divBdr>
    </w:div>
    <w:div w:id="1915124190">
      <w:bodyDiv w:val="1"/>
      <w:marLeft w:val="0"/>
      <w:marRight w:val="0"/>
      <w:marTop w:val="0"/>
      <w:marBottom w:val="0"/>
      <w:divBdr>
        <w:top w:val="none" w:sz="0" w:space="0" w:color="auto"/>
        <w:left w:val="none" w:sz="0" w:space="0" w:color="auto"/>
        <w:bottom w:val="none" w:sz="0" w:space="0" w:color="auto"/>
        <w:right w:val="none" w:sz="0" w:space="0" w:color="auto"/>
      </w:divBdr>
    </w:div>
    <w:div w:id="1926987228">
      <w:bodyDiv w:val="1"/>
      <w:marLeft w:val="0"/>
      <w:marRight w:val="0"/>
      <w:marTop w:val="0"/>
      <w:marBottom w:val="0"/>
      <w:divBdr>
        <w:top w:val="none" w:sz="0" w:space="0" w:color="auto"/>
        <w:left w:val="none" w:sz="0" w:space="0" w:color="auto"/>
        <w:bottom w:val="none" w:sz="0" w:space="0" w:color="auto"/>
        <w:right w:val="none" w:sz="0" w:space="0" w:color="auto"/>
      </w:divBdr>
    </w:div>
    <w:div w:id="1977560758">
      <w:bodyDiv w:val="1"/>
      <w:marLeft w:val="0"/>
      <w:marRight w:val="0"/>
      <w:marTop w:val="0"/>
      <w:marBottom w:val="0"/>
      <w:divBdr>
        <w:top w:val="none" w:sz="0" w:space="0" w:color="auto"/>
        <w:left w:val="none" w:sz="0" w:space="0" w:color="auto"/>
        <w:bottom w:val="none" w:sz="0" w:space="0" w:color="auto"/>
        <w:right w:val="none" w:sz="0" w:space="0" w:color="auto"/>
      </w:divBdr>
    </w:div>
    <w:div w:id="1979992869">
      <w:bodyDiv w:val="1"/>
      <w:marLeft w:val="0"/>
      <w:marRight w:val="0"/>
      <w:marTop w:val="0"/>
      <w:marBottom w:val="0"/>
      <w:divBdr>
        <w:top w:val="none" w:sz="0" w:space="0" w:color="auto"/>
        <w:left w:val="none" w:sz="0" w:space="0" w:color="auto"/>
        <w:bottom w:val="none" w:sz="0" w:space="0" w:color="auto"/>
        <w:right w:val="none" w:sz="0" w:space="0" w:color="auto"/>
      </w:divBdr>
      <w:divsChild>
        <w:div w:id="1482424603">
          <w:marLeft w:val="0"/>
          <w:marRight w:val="0"/>
          <w:marTop w:val="0"/>
          <w:marBottom w:val="0"/>
          <w:divBdr>
            <w:top w:val="none" w:sz="0" w:space="0" w:color="auto"/>
            <w:left w:val="none" w:sz="0" w:space="0" w:color="auto"/>
            <w:bottom w:val="none" w:sz="0" w:space="0" w:color="auto"/>
            <w:right w:val="none" w:sz="0" w:space="0" w:color="auto"/>
          </w:divBdr>
        </w:div>
      </w:divsChild>
    </w:div>
    <w:div w:id="1992951490">
      <w:bodyDiv w:val="1"/>
      <w:marLeft w:val="0"/>
      <w:marRight w:val="0"/>
      <w:marTop w:val="0"/>
      <w:marBottom w:val="0"/>
      <w:divBdr>
        <w:top w:val="none" w:sz="0" w:space="0" w:color="auto"/>
        <w:left w:val="none" w:sz="0" w:space="0" w:color="auto"/>
        <w:bottom w:val="none" w:sz="0" w:space="0" w:color="auto"/>
        <w:right w:val="none" w:sz="0" w:space="0" w:color="auto"/>
      </w:divBdr>
    </w:div>
    <w:div w:id="2004116895">
      <w:bodyDiv w:val="1"/>
      <w:marLeft w:val="0"/>
      <w:marRight w:val="0"/>
      <w:marTop w:val="0"/>
      <w:marBottom w:val="0"/>
      <w:divBdr>
        <w:top w:val="none" w:sz="0" w:space="0" w:color="auto"/>
        <w:left w:val="none" w:sz="0" w:space="0" w:color="auto"/>
        <w:bottom w:val="none" w:sz="0" w:space="0" w:color="auto"/>
        <w:right w:val="none" w:sz="0" w:space="0" w:color="auto"/>
      </w:divBdr>
      <w:divsChild>
        <w:div w:id="507603475">
          <w:marLeft w:val="0"/>
          <w:marRight w:val="0"/>
          <w:marTop w:val="0"/>
          <w:marBottom w:val="0"/>
          <w:divBdr>
            <w:top w:val="none" w:sz="0" w:space="0" w:color="auto"/>
            <w:left w:val="none" w:sz="0" w:space="0" w:color="auto"/>
            <w:bottom w:val="none" w:sz="0" w:space="0" w:color="auto"/>
            <w:right w:val="none" w:sz="0" w:space="0" w:color="auto"/>
          </w:divBdr>
        </w:div>
        <w:div w:id="829250312">
          <w:marLeft w:val="0"/>
          <w:marRight w:val="0"/>
          <w:marTop w:val="0"/>
          <w:marBottom w:val="0"/>
          <w:divBdr>
            <w:top w:val="none" w:sz="0" w:space="0" w:color="auto"/>
            <w:left w:val="none" w:sz="0" w:space="0" w:color="auto"/>
            <w:bottom w:val="none" w:sz="0" w:space="0" w:color="auto"/>
            <w:right w:val="none" w:sz="0" w:space="0" w:color="auto"/>
          </w:divBdr>
        </w:div>
        <w:div w:id="1916209610">
          <w:marLeft w:val="0"/>
          <w:marRight w:val="0"/>
          <w:marTop w:val="0"/>
          <w:marBottom w:val="0"/>
          <w:divBdr>
            <w:top w:val="none" w:sz="0" w:space="0" w:color="auto"/>
            <w:left w:val="none" w:sz="0" w:space="0" w:color="auto"/>
            <w:bottom w:val="none" w:sz="0" w:space="0" w:color="auto"/>
            <w:right w:val="none" w:sz="0" w:space="0" w:color="auto"/>
          </w:divBdr>
        </w:div>
      </w:divsChild>
    </w:div>
    <w:div w:id="2029604110">
      <w:bodyDiv w:val="1"/>
      <w:marLeft w:val="0"/>
      <w:marRight w:val="0"/>
      <w:marTop w:val="0"/>
      <w:marBottom w:val="0"/>
      <w:divBdr>
        <w:top w:val="none" w:sz="0" w:space="0" w:color="auto"/>
        <w:left w:val="none" w:sz="0" w:space="0" w:color="auto"/>
        <w:bottom w:val="none" w:sz="0" w:space="0" w:color="auto"/>
        <w:right w:val="none" w:sz="0" w:space="0" w:color="auto"/>
      </w:divBdr>
    </w:div>
    <w:div w:id="2078357332">
      <w:bodyDiv w:val="1"/>
      <w:marLeft w:val="0"/>
      <w:marRight w:val="0"/>
      <w:marTop w:val="0"/>
      <w:marBottom w:val="0"/>
      <w:divBdr>
        <w:top w:val="none" w:sz="0" w:space="0" w:color="auto"/>
        <w:left w:val="none" w:sz="0" w:space="0" w:color="auto"/>
        <w:bottom w:val="none" w:sz="0" w:space="0" w:color="auto"/>
        <w:right w:val="none" w:sz="0" w:space="0" w:color="auto"/>
      </w:divBdr>
    </w:div>
    <w:div w:id="2082361526">
      <w:bodyDiv w:val="1"/>
      <w:marLeft w:val="0"/>
      <w:marRight w:val="0"/>
      <w:marTop w:val="0"/>
      <w:marBottom w:val="0"/>
      <w:divBdr>
        <w:top w:val="none" w:sz="0" w:space="0" w:color="auto"/>
        <w:left w:val="none" w:sz="0" w:space="0" w:color="auto"/>
        <w:bottom w:val="none" w:sz="0" w:space="0" w:color="auto"/>
        <w:right w:val="none" w:sz="0" w:space="0" w:color="auto"/>
      </w:divBdr>
    </w:div>
    <w:div w:id="2101290122">
      <w:bodyDiv w:val="1"/>
      <w:marLeft w:val="0"/>
      <w:marRight w:val="0"/>
      <w:marTop w:val="0"/>
      <w:marBottom w:val="0"/>
      <w:divBdr>
        <w:top w:val="none" w:sz="0" w:space="0" w:color="auto"/>
        <w:left w:val="none" w:sz="0" w:space="0" w:color="auto"/>
        <w:bottom w:val="none" w:sz="0" w:space="0" w:color="auto"/>
        <w:right w:val="none" w:sz="0" w:space="0" w:color="auto"/>
      </w:divBdr>
    </w:div>
    <w:div w:id="2112625684">
      <w:bodyDiv w:val="1"/>
      <w:marLeft w:val="0"/>
      <w:marRight w:val="0"/>
      <w:marTop w:val="0"/>
      <w:marBottom w:val="0"/>
      <w:divBdr>
        <w:top w:val="none" w:sz="0" w:space="0" w:color="auto"/>
        <w:left w:val="none" w:sz="0" w:space="0" w:color="auto"/>
        <w:bottom w:val="none" w:sz="0" w:space="0" w:color="auto"/>
        <w:right w:val="none" w:sz="0" w:space="0" w:color="auto"/>
      </w:divBdr>
      <w:divsChild>
        <w:div w:id="1067460571">
          <w:marLeft w:val="0"/>
          <w:marRight w:val="0"/>
          <w:marTop w:val="0"/>
          <w:marBottom w:val="0"/>
          <w:divBdr>
            <w:top w:val="none" w:sz="0" w:space="0" w:color="auto"/>
            <w:left w:val="none" w:sz="0" w:space="0" w:color="auto"/>
            <w:bottom w:val="none" w:sz="0" w:space="0" w:color="auto"/>
            <w:right w:val="none" w:sz="0" w:space="0" w:color="auto"/>
          </w:divBdr>
          <w:divsChild>
            <w:div w:id="271984734">
              <w:marLeft w:val="0"/>
              <w:marRight w:val="0"/>
              <w:marTop w:val="0"/>
              <w:marBottom w:val="0"/>
              <w:divBdr>
                <w:top w:val="none" w:sz="0" w:space="0" w:color="auto"/>
                <w:left w:val="none" w:sz="0" w:space="0" w:color="auto"/>
                <w:bottom w:val="none" w:sz="0" w:space="0" w:color="auto"/>
                <w:right w:val="none" w:sz="0" w:space="0" w:color="auto"/>
              </w:divBdr>
              <w:divsChild>
                <w:div w:id="1752660444">
                  <w:marLeft w:val="0"/>
                  <w:marRight w:val="0"/>
                  <w:marTop w:val="0"/>
                  <w:marBottom w:val="0"/>
                  <w:divBdr>
                    <w:top w:val="none" w:sz="0" w:space="0" w:color="auto"/>
                    <w:left w:val="none" w:sz="0" w:space="0" w:color="auto"/>
                    <w:bottom w:val="none" w:sz="0" w:space="0" w:color="auto"/>
                    <w:right w:val="none" w:sz="0" w:space="0" w:color="auto"/>
                  </w:divBdr>
                  <w:divsChild>
                    <w:div w:id="14307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26352">
      <w:bodyDiv w:val="1"/>
      <w:marLeft w:val="0"/>
      <w:marRight w:val="0"/>
      <w:marTop w:val="0"/>
      <w:marBottom w:val="0"/>
      <w:divBdr>
        <w:top w:val="none" w:sz="0" w:space="0" w:color="auto"/>
        <w:left w:val="none" w:sz="0" w:space="0" w:color="auto"/>
        <w:bottom w:val="none" w:sz="0" w:space="0" w:color="auto"/>
        <w:right w:val="none" w:sz="0" w:space="0" w:color="auto"/>
      </w:divBdr>
      <w:divsChild>
        <w:div w:id="1890873775">
          <w:marLeft w:val="0"/>
          <w:marRight w:val="0"/>
          <w:marTop w:val="0"/>
          <w:marBottom w:val="0"/>
          <w:divBdr>
            <w:top w:val="none" w:sz="0" w:space="0" w:color="auto"/>
            <w:left w:val="none" w:sz="0" w:space="0" w:color="auto"/>
            <w:bottom w:val="none" w:sz="0" w:space="0" w:color="auto"/>
            <w:right w:val="none" w:sz="0" w:space="0" w:color="auto"/>
          </w:divBdr>
        </w:div>
      </w:divsChild>
    </w:div>
    <w:div w:id="21412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research.qut.edu.au/carrs-q/wp-content/uploads/sites/296/2020/06/Seat-belt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F4849184214C258ADE5916BA127AE6"/>
        <w:category>
          <w:name w:val="General"/>
          <w:gallery w:val="placeholder"/>
        </w:category>
        <w:types>
          <w:type w:val="bbPlcHdr"/>
        </w:types>
        <w:behaviors>
          <w:behavior w:val="content"/>
        </w:behaviors>
        <w:guid w:val="{CDF09CBB-6028-4CC6-9A72-A3BE8626D346}"/>
      </w:docPartPr>
      <w:docPartBody>
        <w:p w:rsidR="00A00C9A" w:rsidRDefault="00F70D02">
          <w:pPr>
            <w:pStyle w:val="F1F4849184214C258ADE5916BA127AE6"/>
          </w:pPr>
          <w:r w:rsidRPr="009A6F4B">
            <w:rPr>
              <w:rStyle w:val="BodyTextChar"/>
              <w:color w:val="000000" w:themeColo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02"/>
    <w:rsid w:val="00064FB1"/>
    <w:rsid w:val="0006718D"/>
    <w:rsid w:val="000B06E2"/>
    <w:rsid w:val="000E6DA3"/>
    <w:rsid w:val="00132D04"/>
    <w:rsid w:val="00140F8B"/>
    <w:rsid w:val="00167DB2"/>
    <w:rsid w:val="00260D7A"/>
    <w:rsid w:val="002D1526"/>
    <w:rsid w:val="002E6BDE"/>
    <w:rsid w:val="002F5D0A"/>
    <w:rsid w:val="00385FE1"/>
    <w:rsid w:val="00393D66"/>
    <w:rsid w:val="00426A19"/>
    <w:rsid w:val="00443841"/>
    <w:rsid w:val="00466B0C"/>
    <w:rsid w:val="00495076"/>
    <w:rsid w:val="004C6BAE"/>
    <w:rsid w:val="00510312"/>
    <w:rsid w:val="00512F8E"/>
    <w:rsid w:val="0052692A"/>
    <w:rsid w:val="00540364"/>
    <w:rsid w:val="005D6286"/>
    <w:rsid w:val="005E4B3F"/>
    <w:rsid w:val="00683993"/>
    <w:rsid w:val="00764F0F"/>
    <w:rsid w:val="007C680F"/>
    <w:rsid w:val="007D0D47"/>
    <w:rsid w:val="00817C49"/>
    <w:rsid w:val="009463FB"/>
    <w:rsid w:val="00947C0D"/>
    <w:rsid w:val="00981AAD"/>
    <w:rsid w:val="00A00C9A"/>
    <w:rsid w:val="00A36EBA"/>
    <w:rsid w:val="00A54AD9"/>
    <w:rsid w:val="00A60693"/>
    <w:rsid w:val="00A83D35"/>
    <w:rsid w:val="00AC45FB"/>
    <w:rsid w:val="00B46526"/>
    <w:rsid w:val="00CB54A8"/>
    <w:rsid w:val="00CC2453"/>
    <w:rsid w:val="00D64E5C"/>
    <w:rsid w:val="00D86AFE"/>
    <w:rsid w:val="00DB5901"/>
    <w:rsid w:val="00DF0410"/>
    <w:rsid w:val="00EC3C28"/>
    <w:rsid w:val="00EE76D1"/>
    <w:rsid w:val="00F70D02"/>
    <w:rsid w:val="00FB1370"/>
    <w:rsid w:val="00FE79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F70D02"/>
    <w:pPr>
      <w:spacing w:line="259" w:lineRule="auto"/>
    </w:pPr>
    <w:rPr>
      <w:rFonts w:ascii="Calibri" w:eastAsia="Calibri" w:hAnsi="Calibri" w:cs="Times New Roman"/>
      <w:kern w:val="0"/>
      <w:sz w:val="22"/>
      <w:szCs w:val="22"/>
      <w:lang w:eastAsia="en-US"/>
      <w14:ligatures w14:val="none"/>
    </w:rPr>
  </w:style>
  <w:style w:type="character" w:customStyle="1" w:styleId="BodyTextChar">
    <w:name w:val="Body Text Char"/>
    <w:basedOn w:val="DefaultParagraphFont"/>
    <w:link w:val="BodyText"/>
    <w:uiPriority w:val="1"/>
    <w:rsid w:val="00F70D02"/>
    <w:rPr>
      <w:rFonts w:ascii="Calibri" w:eastAsia="Calibri" w:hAnsi="Calibri" w:cs="Times New Roman"/>
      <w:kern w:val="0"/>
      <w:sz w:val="22"/>
      <w:szCs w:val="22"/>
      <w:lang w:eastAsia="en-US"/>
      <w14:ligatures w14:val="none"/>
    </w:rPr>
  </w:style>
  <w:style w:type="paragraph" w:customStyle="1" w:styleId="F1F4849184214C258ADE5916BA127AE6">
    <w:name w:val="F1F4849184214C258ADE5916BA127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FEB93B0D38B3BDFE05400144FFB2061" version="1.0.0">
  <systemFields>
    <field name="Objective-Id">
      <value order="0">A52066494</value>
    </field>
    <field name="Objective-Title">
      <value order="0">03. Explanatory Statement - Road Transport (Safety and Traffic Management) Amendment Bill 2025</value>
    </field>
    <field name="Objective-Description">
      <value order="0"/>
    </field>
    <field name="Objective-CreationStamp">
      <value order="0">2025-05-02T06:01:36Z</value>
    </field>
    <field name="Objective-IsApproved">
      <value order="0">false</value>
    </field>
    <field name="Objective-IsPublished">
      <value order="0">true</value>
    </field>
    <field name="Objective-DatePublished">
      <value order="0">2025-05-12T23:34:31Z</value>
    </field>
    <field name="Objective-ModificationStamp">
      <value order="0">2025-05-12T23:34:31Z</value>
    </field>
    <field name="Objective-Owner">
      <value order="0">Emma Wright</value>
    </field>
    <field name="Objective-Path">
      <value order="0">Whole of ACT Government:TCCS STRUCTURE - Content Restriction Hierarchy:DIVISION: Chief Operating Officer:BRANCH: Governance and Ministerial Services:SECTION: Ministerial Services Unit:13. 11th Assembly:01. Assembly:05. Assembly Business:2025:05. May:13-15 May:Road Transport (Safety and Traffic Management) Bill 2025</value>
    </field>
    <field name="Objective-Parent">
      <value order="0">Road Transport (Safety and Traffic Management) Bill 2025</value>
    </field>
    <field name="Objective-State">
      <value order="0">Published</value>
    </field>
    <field name="Objective-VersionId">
      <value order="0">vA65986487</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0CE27FE3F00A4B409138F76F4BF64A18" ma:contentTypeVersion="16" ma:contentTypeDescription="Create a new document." ma:contentTypeScope="" ma:versionID="bfca3529f5b30cd8361d56a2924eb810">
  <xsd:schema xmlns:xsd="http://www.w3.org/2001/XMLSchema" xmlns:xs="http://www.w3.org/2001/XMLSchema" xmlns:p="http://schemas.microsoft.com/office/2006/metadata/properties" xmlns:ns3="62689f0d-50bd-4121-ac60-2ae794fe5645" xmlns:ns4="c1c305fa-82c5-46d5-add3-7523aa5f456b" targetNamespace="http://schemas.microsoft.com/office/2006/metadata/properties" ma:root="true" ma:fieldsID="ae054e42c51a237fb6f7c36f96bec131" ns3:_="" ns4:_="">
    <xsd:import namespace="62689f0d-50bd-4121-ac60-2ae794fe5645"/>
    <xsd:import namespace="c1c305fa-82c5-46d5-add3-7523aa5f45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89f0d-50bd-4121-ac60-2ae794fe56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305fa-82c5-46d5-add3-7523aa5f45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c305fa-82c5-46d5-add3-7523aa5f4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11BEAF1B-7D64-47C2-A390-92624E3B3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89f0d-50bd-4121-ac60-2ae794fe5645"/>
    <ds:schemaRef ds:uri="c1c305fa-82c5-46d5-add3-7523aa5f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 ds:uri="c1c305fa-82c5-46d5-add3-7523aa5f456b"/>
  </ds:schemaRefs>
</ds:datastoreItem>
</file>

<file path=customXml/itemProps4.xml><?xml version="1.0" encoding="utf-8"?>
<ds:datastoreItem xmlns:ds="http://schemas.openxmlformats.org/officeDocument/2006/customXml" ds:itemID="{CF83138A-81D8-466C-8C3F-7FC111CF5B3A}">
  <ds:schemaRefs>
    <ds:schemaRef ds:uri="http://schemas.openxmlformats.org/officeDocument/2006/bibliography"/>
  </ds:schemaRefs>
</ds:datastoreItem>
</file>

<file path=customXml/itemProps5.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8300</Words>
  <Characters>45030</Characters>
  <Application>Microsoft Office Word</Application>
  <DocSecurity>0</DocSecurity>
  <Lines>926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2025-05-13T00:15:00Z</dcterms:created>
  <dcterms:modified xsi:type="dcterms:W3CDTF">2025-05-13T00:15:00Z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0x0101000CE27FE3F00A4B409138F76F4BF64A18</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Objective-Id">
    <vt:lpwstr>A52066494</vt:lpwstr>
  </property>
  <property fmtid="{D5CDD505-2E9C-101B-9397-08002B2CF9AE}" pid="11" name="Objective-Title">
    <vt:lpwstr>03. Explanatory Statement - Road Transport (Safety and Traffic Management) Amendment Bill 2025</vt:lpwstr>
  </property>
  <property fmtid="{D5CDD505-2E9C-101B-9397-08002B2CF9AE}" pid="12" name="Objective-Description">
    <vt:lpwstr/>
  </property>
  <property fmtid="{D5CDD505-2E9C-101B-9397-08002B2CF9AE}" pid="13" name="Objective-CreationStamp">
    <vt:filetime>2025-05-02T06:01:36Z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2025-05-12T23:34:31Z</vt:filetime>
  </property>
  <property fmtid="{D5CDD505-2E9C-101B-9397-08002B2CF9AE}" pid="17" name="Objective-ModificationStamp">
    <vt:filetime>2025-05-12T23:34:31Z</vt:filetime>
  </property>
  <property fmtid="{D5CDD505-2E9C-101B-9397-08002B2CF9AE}" pid="18" name="Objective-Owner">
    <vt:lpwstr>Emma Wright</vt:lpwstr>
  </property>
  <property fmtid="{D5CDD505-2E9C-101B-9397-08002B2CF9AE}" pid="19" name="Objective-Path">
    <vt:lpwstr>Whole of ACT Government:TCCS STRUCTURE - Content Restriction Hierarchy:DIVISION: Chief Operating Officer:BRANCH: Governance and Ministerial Services:SECTION: Ministerial Services Unit:13. 11th Assembly:01. Assembly:05. Assembly Business:2025:05. May:13-15 May:Road Transport (Safety and Traffic Management) Bill 2025:</vt:lpwstr>
  </property>
  <property fmtid="{D5CDD505-2E9C-101B-9397-08002B2CF9AE}" pid="20" name="Objective-Parent">
    <vt:lpwstr>Road Transport (Safety and Traffic Management) Bill 2025</vt:lpwstr>
  </property>
  <property fmtid="{D5CDD505-2E9C-101B-9397-08002B2CF9AE}" pid="21" name="Objective-State">
    <vt:lpwstr>Published</vt:lpwstr>
  </property>
  <property fmtid="{D5CDD505-2E9C-101B-9397-08002B2CF9AE}" pid="22" name="Objective-VersionId">
    <vt:lpwstr>vA65986487</vt:lpwstr>
  </property>
  <property fmtid="{D5CDD505-2E9C-101B-9397-08002B2CF9AE}" pid="23" name="Objective-Version">
    <vt:lpwstr>4.0</vt:lpwstr>
  </property>
  <property fmtid="{D5CDD505-2E9C-101B-9397-08002B2CF9AE}" pid="24" name="Objective-VersionNumber">
    <vt:r8>4</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TCCS</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Comment">
    <vt:lpwstr/>
  </property>
</Properties>
</file>