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E1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A23C0A" w14:textId="4BCCD6A3" w:rsidR="00C17FAB" w:rsidRDefault="00127EA1">
      <w:pPr>
        <w:pStyle w:val="Billname"/>
        <w:spacing w:before="700"/>
      </w:pPr>
      <w:r>
        <w:t xml:space="preserve">Voluntary Assisted Dying (Oversight Board) </w:t>
      </w:r>
      <w:r w:rsidR="00FD75CE">
        <w:t>Appointment</w:t>
      </w:r>
      <w:r>
        <w:t xml:space="preserve"> 2025</w:t>
      </w:r>
      <w:r w:rsidR="00FD75CE">
        <w:t xml:space="preserve"> (No </w:t>
      </w:r>
      <w:r w:rsidR="00DB5A83">
        <w:t>7</w:t>
      </w:r>
      <w:r w:rsidR="00FD75CE">
        <w:t>)</w:t>
      </w:r>
    </w:p>
    <w:p w14:paraId="2BE625FF" w14:textId="3FB02430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7EA1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2638F1">
        <w:rPr>
          <w:rFonts w:ascii="Arial" w:hAnsi="Arial" w:cs="Arial"/>
          <w:b/>
          <w:bCs/>
        </w:rPr>
        <w:t>232</w:t>
      </w:r>
    </w:p>
    <w:p w14:paraId="374C83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D66331E" w14:textId="012B223D" w:rsidR="00C17FAB" w:rsidRDefault="00720729" w:rsidP="00DA3B00">
      <w:pPr>
        <w:pStyle w:val="CoverActName"/>
        <w:spacing w:before="320" w:after="0"/>
        <w:rPr>
          <w:rFonts w:cs="Arial"/>
          <w:sz w:val="20"/>
        </w:rPr>
      </w:pPr>
      <w:bookmarkStart w:id="1" w:name="_Hlk203048966"/>
      <w:r>
        <w:rPr>
          <w:rFonts w:cs="Arial"/>
          <w:sz w:val="20"/>
        </w:rPr>
        <w:t>Voluntary Assisted Dying Act 2024, s 112 (Appointment of members</w:t>
      </w:r>
      <w:bookmarkEnd w:id="1"/>
      <w:r w:rsidR="00CA60D7">
        <w:rPr>
          <w:rFonts w:cs="Arial"/>
          <w:sz w:val="20"/>
        </w:rPr>
        <w:t>)</w:t>
      </w:r>
    </w:p>
    <w:p w14:paraId="24C3B06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527912" w14:textId="77777777" w:rsidR="00C17FAB" w:rsidRDefault="00C17FAB">
      <w:pPr>
        <w:pStyle w:val="N-line3"/>
        <w:pBdr>
          <w:bottom w:val="none" w:sz="0" w:space="0" w:color="auto"/>
        </w:pBdr>
      </w:pPr>
    </w:p>
    <w:p w14:paraId="30FB565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3451749" w14:textId="77777777" w:rsidR="00720729" w:rsidRDefault="00127EA1" w:rsidP="00127EA1">
      <w:r>
        <w:t>This instrument is one of seven which make the inaugural appointments to the Voluntary Assisted Dying Oversight Board (</w:t>
      </w:r>
      <w:r w:rsidR="00CA60D7">
        <w:t xml:space="preserve">the </w:t>
      </w:r>
      <w:r>
        <w:t xml:space="preserve">Oversight Board) under the </w:t>
      </w:r>
      <w:r w:rsidRPr="00127EA1">
        <w:rPr>
          <w:i/>
          <w:iCs/>
        </w:rPr>
        <w:t>Voluntary Assisted Dying Act 2024</w:t>
      </w:r>
      <w:r>
        <w:t xml:space="preserve"> (the Act). </w:t>
      </w:r>
    </w:p>
    <w:p w14:paraId="5D88B704" w14:textId="77777777" w:rsidR="00720729" w:rsidRDefault="00720729" w:rsidP="00127EA1"/>
    <w:p w14:paraId="60447EAD" w14:textId="59AB9062" w:rsidR="00CA60D7" w:rsidRDefault="00127EA1" w:rsidP="00127EA1">
      <w:r>
        <w:t xml:space="preserve">Under section </w:t>
      </w:r>
      <w:r w:rsidR="00CA60D7">
        <w:t>112</w:t>
      </w:r>
      <w:r>
        <w:t xml:space="preserve"> of the Act, the Minister </w:t>
      </w:r>
      <w:r w:rsidR="00CA60D7">
        <w:t xml:space="preserve">for Health has portfolio responsibility for making appointments to the Oversight Board and must be satisfied that each board member has the </w:t>
      </w:r>
      <w:r w:rsidR="00E25229">
        <w:t xml:space="preserve">necessary </w:t>
      </w:r>
      <w:r w:rsidR="00CA60D7">
        <w:t xml:space="preserve">qualifications or experience. </w:t>
      </w:r>
    </w:p>
    <w:p w14:paraId="46577F4D" w14:textId="77777777" w:rsidR="00CA60D7" w:rsidRDefault="00CA60D7" w:rsidP="00127EA1"/>
    <w:p w14:paraId="458E0C1A" w14:textId="22C09CD1" w:rsidR="00CA60D7" w:rsidRDefault="00127EA1" w:rsidP="00CA60D7">
      <w:r>
        <w:t xml:space="preserve">This appointment is for </w:t>
      </w:r>
      <w:r w:rsidR="005C6C4E">
        <w:t>M</w:t>
      </w:r>
      <w:r w:rsidR="00DB5A83">
        <w:t xml:space="preserve">eredith Whiting </w:t>
      </w:r>
      <w:r>
        <w:t>as</w:t>
      </w:r>
      <w:r w:rsidR="006F22B7">
        <w:t xml:space="preserve"> </w:t>
      </w:r>
      <w:r w:rsidR="00916C16">
        <w:t xml:space="preserve">Member </w:t>
      </w:r>
      <w:r>
        <w:t xml:space="preserve">of the Oversight Board. </w:t>
      </w:r>
      <w:r w:rsidR="005C6C4E">
        <w:t>M</w:t>
      </w:r>
      <w:r w:rsidR="00DB5A83">
        <w:t xml:space="preserve">eredith Whiting </w:t>
      </w:r>
      <w:r>
        <w:t>is not an ACT public servant</w:t>
      </w:r>
      <w:r w:rsidR="004B4800">
        <w:t xml:space="preserve"> and meets the requirements of the position</w:t>
      </w:r>
      <w:r>
        <w:t xml:space="preserve">. </w:t>
      </w:r>
      <w:r w:rsidR="001A68DB">
        <w:t xml:space="preserve">Meredith Whiting has knowledge and expertise in Psychology, Medicine and Ethics as demonstrated through her </w:t>
      </w:r>
      <w:r w:rsidR="001A68DB" w:rsidRPr="001A68DB">
        <w:t>20 years’ experience as a psychiatrist</w:t>
      </w:r>
      <w:r w:rsidR="001A68DB">
        <w:t xml:space="preserve">. </w:t>
      </w:r>
      <w:r w:rsidR="00720729">
        <w:t xml:space="preserve">Division 19.3.3 of the </w:t>
      </w:r>
      <w:r w:rsidR="00720729" w:rsidRPr="003D14A3">
        <w:rPr>
          <w:i/>
          <w:iCs/>
        </w:rPr>
        <w:t>Legislation Act 2001</w:t>
      </w:r>
      <w:r w:rsidR="00720729">
        <w:t xml:space="preserve"> applies to this appointment. Prior to making this appointment, in accordance with section 228 of the </w:t>
      </w:r>
      <w:r w:rsidR="00720729" w:rsidRPr="003D14A3">
        <w:rPr>
          <w:i/>
          <w:iCs/>
        </w:rPr>
        <w:t>Legislation Act 2001</w:t>
      </w:r>
      <w:r w:rsidR="00720729">
        <w:rPr>
          <w:i/>
          <w:iCs/>
        </w:rPr>
        <w:t>,</w:t>
      </w:r>
      <w:r w:rsidR="00720729">
        <w:t xml:space="preserve"> the </w:t>
      </w:r>
      <w:r w:rsidR="00720729" w:rsidRPr="001867BC">
        <w:t xml:space="preserve">Standing Committee on </w:t>
      </w:r>
      <w:r w:rsidR="00720729">
        <w:t>Social Policy was consulted on this appointment.</w:t>
      </w:r>
    </w:p>
    <w:p w14:paraId="59FC276F" w14:textId="77777777" w:rsidR="00CA60D7" w:rsidRDefault="00CA60D7" w:rsidP="00CA60D7"/>
    <w:p w14:paraId="64745639" w14:textId="77777777" w:rsidR="00CA60D7" w:rsidRDefault="00CA60D7" w:rsidP="00CA60D7">
      <w:pPr>
        <w:rPr>
          <w:szCs w:val="24"/>
          <w:lang w:eastAsia="ja-JP"/>
        </w:rPr>
      </w:pPr>
      <w:r w:rsidRPr="0086132C">
        <w:t>T</w:t>
      </w:r>
      <w:r>
        <w:t xml:space="preserve">he </w:t>
      </w:r>
      <w:r w:rsidRPr="0086132C">
        <w:t>Act specifies that the Oversight Board consists of between four and seven members, including a Chair and Deputy Chair</w:t>
      </w:r>
      <w:r>
        <w:t xml:space="preserve"> </w:t>
      </w:r>
      <w:r w:rsidRPr="0086132C">
        <w:t>(if a Deputy Chair is appointed). Board</w:t>
      </w:r>
      <w:r>
        <w:t> </w:t>
      </w:r>
      <w:r w:rsidRPr="0086132C">
        <w:t>members must have knowledge and expertise in one or more of the following areas</w:t>
      </w:r>
      <w:r>
        <w:t xml:space="preserve"> or is likely to make a valuable contribution to the Oversight Board because of the individual’s experience, knowledge and skills</w:t>
      </w:r>
      <w:r w:rsidRPr="0086132C">
        <w:t>; Medicine, Nursing, Pharmacy, Psychology, Social work, Ethics, Law, Health care consumer representation or advocacy</w:t>
      </w:r>
      <w:r>
        <w:t xml:space="preserve">, </w:t>
      </w:r>
      <w:r w:rsidRPr="0086132C">
        <w:t>Disability or carer representation or advocacy</w:t>
      </w:r>
      <w:r>
        <w:t xml:space="preserve">, or any other area the Minister for Health considers relevant to the performance of the Oversight Board’s function. </w:t>
      </w:r>
      <w:r w:rsidRPr="006D25DF">
        <w:rPr>
          <w:szCs w:val="24"/>
          <w:lang w:eastAsia="ja-JP"/>
        </w:rPr>
        <w:t>In</w:t>
      </w:r>
      <w:r>
        <w:rPr>
          <w:lang w:eastAsia="ja-JP"/>
        </w:rPr>
        <w:t> </w:t>
      </w:r>
      <w:r w:rsidRPr="006D25DF">
        <w:rPr>
          <w:szCs w:val="24"/>
          <w:lang w:eastAsia="ja-JP"/>
        </w:rPr>
        <w:t>addition, board members must not have been bankrupt, personally insolvent or convicted or found guilty of an indictable offence.</w:t>
      </w:r>
    </w:p>
    <w:p w14:paraId="0E12C9D3" w14:textId="77777777" w:rsidR="00CA60D7" w:rsidRDefault="00CA60D7" w:rsidP="00CA60D7">
      <w:pPr>
        <w:rPr>
          <w:szCs w:val="24"/>
          <w:lang w:eastAsia="ja-JP"/>
        </w:rPr>
      </w:pPr>
    </w:p>
    <w:p w14:paraId="44BC4AA0" w14:textId="2CF6B26D" w:rsidR="00720729" w:rsidRDefault="00720729" w:rsidP="00720729">
      <w:pPr>
        <w:rPr>
          <w:rFonts w:cs="Calibri"/>
        </w:rPr>
      </w:pPr>
      <w:bookmarkStart w:id="2" w:name="_Hlk203048144"/>
      <w:r>
        <w:rPr>
          <w:rFonts w:cs="Calibri"/>
        </w:rPr>
        <w:t>T</w:t>
      </w:r>
      <w:r w:rsidRPr="00AF4C35">
        <w:rPr>
          <w:rFonts w:cs="Calibri"/>
        </w:rPr>
        <w:t xml:space="preserve">he Minister </w:t>
      </w:r>
      <w:r w:rsidR="007855D4">
        <w:rPr>
          <w:rFonts w:cs="Calibri"/>
        </w:rPr>
        <w:t xml:space="preserve">for Health </w:t>
      </w:r>
      <w:r>
        <w:rPr>
          <w:rFonts w:cs="Calibri"/>
        </w:rPr>
        <w:t>has made this appointment while giving regard to the overall composition of the</w:t>
      </w:r>
      <w:r w:rsidRPr="00AF4C35">
        <w:rPr>
          <w:rFonts w:cs="Calibri"/>
        </w:rPr>
        <w:t xml:space="preserve"> Oversight Board</w:t>
      </w:r>
      <w:r>
        <w:rPr>
          <w:rFonts w:cs="Calibri"/>
        </w:rPr>
        <w:t>. This is to ensure</w:t>
      </w:r>
      <w:r w:rsidR="00E25229">
        <w:rPr>
          <w:rFonts w:cs="Calibri"/>
        </w:rPr>
        <w:t xml:space="preserve"> the Oversight Board</w:t>
      </w:r>
      <w:r>
        <w:rPr>
          <w:rFonts w:cs="Calibri"/>
        </w:rPr>
        <w:t xml:space="preserve"> </w:t>
      </w:r>
      <w:r w:rsidRPr="00AF4C35">
        <w:rPr>
          <w:rFonts w:cs="Calibri"/>
        </w:rPr>
        <w:t xml:space="preserve">includes people with a range of experience, knowledge and skills relevant to </w:t>
      </w:r>
      <w:r w:rsidR="00E25229">
        <w:rPr>
          <w:rFonts w:cs="Calibri"/>
        </w:rPr>
        <w:t>its</w:t>
      </w:r>
      <w:r w:rsidRPr="00AF4C35">
        <w:rPr>
          <w:rFonts w:cs="Calibri"/>
        </w:rPr>
        <w:t xml:space="preserve"> work, and </w:t>
      </w:r>
      <w:r w:rsidR="00BC14DF">
        <w:rPr>
          <w:rFonts w:cs="Calibri"/>
        </w:rPr>
        <w:t xml:space="preserve">its composition </w:t>
      </w:r>
      <w:r w:rsidRPr="00AF4C35">
        <w:rPr>
          <w:rFonts w:cs="Calibri"/>
        </w:rPr>
        <w:t>takes into account the social, cultural and geographic characteristics of the ACT community</w:t>
      </w:r>
      <w:r>
        <w:rPr>
          <w:rFonts w:cs="Calibri"/>
        </w:rPr>
        <w:t xml:space="preserve">, as required by the Act. </w:t>
      </w:r>
    </w:p>
    <w:bookmarkEnd w:id="2"/>
    <w:p w14:paraId="6B79DFFC" w14:textId="77777777" w:rsidR="00CA60D7" w:rsidRDefault="00CA60D7" w:rsidP="00CA60D7">
      <w:pPr>
        <w:rPr>
          <w:rFonts w:cs="Calibri"/>
        </w:rPr>
      </w:pPr>
    </w:p>
    <w:p w14:paraId="352D4226" w14:textId="746035F7" w:rsidR="00C17FAB" w:rsidRDefault="00CA60D7" w:rsidP="00127EA1">
      <w:r>
        <w:t xml:space="preserve">As defined by the Act, a member, including the Chair and Deputy Chair must be appointed for not longer than 3 years. </w:t>
      </w:r>
    </w:p>
    <w:p w14:paraId="7A3DA02F" w14:textId="77777777" w:rsidR="00720729" w:rsidRDefault="00720729" w:rsidP="00127EA1"/>
    <w:p w14:paraId="477D40A1" w14:textId="77777777" w:rsidR="00720729" w:rsidRDefault="00720729" w:rsidP="00720729">
      <w:r w:rsidRPr="00CA6D83">
        <w:t xml:space="preserve">Section 229 of the </w:t>
      </w:r>
      <w:r w:rsidRPr="003D14A3">
        <w:rPr>
          <w:i/>
          <w:iCs/>
        </w:rPr>
        <w:t>Legislation Act 2001</w:t>
      </w:r>
      <w:r w:rsidRPr="00CA6D83">
        <w:t xml:space="preserve"> provides that the instrument is a disallowable instrument.</w:t>
      </w:r>
    </w:p>
    <w:p w14:paraId="517765B7" w14:textId="77777777" w:rsidR="00720729" w:rsidRDefault="00720729" w:rsidP="00127EA1"/>
    <w:sectPr w:rsidR="00720729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EE22" w14:textId="77777777" w:rsidR="00E02F63" w:rsidRDefault="00E02F63" w:rsidP="00C17FAB">
      <w:r>
        <w:separator/>
      </w:r>
    </w:p>
  </w:endnote>
  <w:endnote w:type="continuationSeparator" w:id="0">
    <w:p w14:paraId="5FC6FCDA" w14:textId="77777777" w:rsidR="00E02F63" w:rsidRDefault="00E02F63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70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EE" w14:textId="108C8F26" w:rsidR="00DA3B00" w:rsidRPr="0090261B" w:rsidRDefault="0090261B" w:rsidP="0090261B">
    <w:pPr>
      <w:pStyle w:val="Footer"/>
      <w:jc w:val="center"/>
      <w:rPr>
        <w:rFonts w:cs="Arial"/>
        <w:sz w:val="14"/>
      </w:rPr>
    </w:pPr>
    <w:r w:rsidRPr="009026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7C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C421" w14:textId="77777777" w:rsidR="00E02F63" w:rsidRDefault="00E02F63" w:rsidP="00C17FAB">
      <w:r>
        <w:separator/>
      </w:r>
    </w:p>
  </w:footnote>
  <w:footnote w:type="continuationSeparator" w:id="0">
    <w:p w14:paraId="51D2D623" w14:textId="77777777" w:rsidR="00E02F63" w:rsidRDefault="00E02F63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0B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8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F8E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D98C5D96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515407">
    <w:abstractNumId w:val="2"/>
  </w:num>
  <w:num w:numId="2" w16cid:durableId="811410899">
    <w:abstractNumId w:val="0"/>
  </w:num>
  <w:num w:numId="3" w16cid:durableId="1914700124">
    <w:abstractNumId w:val="3"/>
  </w:num>
  <w:num w:numId="4" w16cid:durableId="553466000">
    <w:abstractNumId w:val="6"/>
  </w:num>
  <w:num w:numId="5" w16cid:durableId="935212934">
    <w:abstractNumId w:val="8"/>
  </w:num>
  <w:num w:numId="6" w16cid:durableId="995693480">
    <w:abstractNumId w:val="1"/>
  </w:num>
  <w:num w:numId="7" w16cid:durableId="1684354857">
    <w:abstractNumId w:val="4"/>
  </w:num>
  <w:num w:numId="8" w16cid:durableId="336348459">
    <w:abstractNumId w:val="5"/>
  </w:num>
  <w:num w:numId="9" w16cid:durableId="1496148561">
    <w:abstractNumId w:val="9"/>
  </w:num>
  <w:num w:numId="10" w16cid:durableId="67137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27EA1"/>
    <w:rsid w:val="001503C4"/>
    <w:rsid w:val="001A68DB"/>
    <w:rsid w:val="001B4FD2"/>
    <w:rsid w:val="002638F1"/>
    <w:rsid w:val="002B3C94"/>
    <w:rsid w:val="002D7C60"/>
    <w:rsid w:val="00355DDF"/>
    <w:rsid w:val="003651F4"/>
    <w:rsid w:val="003A4F0A"/>
    <w:rsid w:val="00484C10"/>
    <w:rsid w:val="004B4800"/>
    <w:rsid w:val="005C6C4E"/>
    <w:rsid w:val="00612634"/>
    <w:rsid w:val="006F22B7"/>
    <w:rsid w:val="00720729"/>
    <w:rsid w:val="007346AC"/>
    <w:rsid w:val="00751A65"/>
    <w:rsid w:val="007855D4"/>
    <w:rsid w:val="008205DB"/>
    <w:rsid w:val="00852F6D"/>
    <w:rsid w:val="008A4100"/>
    <w:rsid w:val="0090261B"/>
    <w:rsid w:val="00916C16"/>
    <w:rsid w:val="009508A5"/>
    <w:rsid w:val="00A70492"/>
    <w:rsid w:val="00BC14DF"/>
    <w:rsid w:val="00C17FAB"/>
    <w:rsid w:val="00C83C1A"/>
    <w:rsid w:val="00CA60D7"/>
    <w:rsid w:val="00CE599C"/>
    <w:rsid w:val="00DA3B00"/>
    <w:rsid w:val="00DB5A83"/>
    <w:rsid w:val="00E02F63"/>
    <w:rsid w:val="00E25229"/>
    <w:rsid w:val="00F20D01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B476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Paragraphtext">
    <w:name w:val="Paragraph text"/>
    <w:basedOn w:val="Normal"/>
    <w:link w:val="ParagraphtextChar"/>
    <w:qFormat/>
    <w:rsid w:val="00CA60D7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A60D7"/>
    <w:rPr>
      <w:rFonts w:ascii="Calibri" w:eastAsia="Calibri" w:hAnsi="Calibri"/>
      <w:color w:val="000000" w:themeColor="text1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72072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A56284500</value>
    </field>
    <field name="Objective-Title">
      <value order="0">Att C7 - Explanatory Statement - Dr Whiting</value>
    </field>
    <field name="Objective-Description">
      <value order="0"/>
    </field>
    <field name="Objective-CreationStamp">
      <value order="0">2025-08-13T03:42:42Z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2025-08-13T03:42:46Z</value>
    </field>
    <field name="Objective-ModificationStamp">
      <value order="0">2025-08-13T03:42:46Z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alue>
    </field>
    <field name="Objective-Parent">
      <value order="0">Signed final documents</value>
    </field>
    <field name="Objective-State">
      <value order="0">Published</value>
    </field>
    <field name="Objective-VersionId">
      <value order="0">vA71111225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2025-08-20T00:16:00Z</dcterms:created>
  <dcterms:modified xsi:type="dcterms:W3CDTF">2025-08-20T00:16:00Z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2025-06-19T00:53:05Z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92cda233-c361-4e1a-a906-1c683292762d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A56284500</vt:lpwstr>
  </property>
  <property fmtid="{D5CDD505-2E9C-101B-9397-08002B2CF9AE}" pid="11" name="Objective-Title">
    <vt:lpwstr>Att C7 - Explanatory Statement - Dr Whiting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2025-08-13T03:42:42Z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2025-08-13T03:42:46Z</vt:filetime>
  </property>
  <property fmtid="{D5CDD505-2E9C-101B-9397-08002B2CF9AE}" pid="17" name="Objective-ModificationStamp">
    <vt:filetime>2025-08-13T03:42:46Z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t:lpwstr>
  </property>
  <property fmtid="{D5CDD505-2E9C-101B-9397-08002B2CF9AE}" pid="20" name="Objective-Parent">
    <vt:lpwstr>Signed final documents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vA71111225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