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CC03" w14:textId="77777777" w:rsidR="005B1978" w:rsidRDefault="005B1978" w:rsidP="005B1978">
      <w:pPr>
        <w:spacing w:before="120"/>
      </w:pPr>
      <w:r>
        <w:t>Australian Capital Territory</w:t>
      </w:r>
    </w:p>
    <w:p w14:paraId="05B5E075" w14:textId="7B0A2047" w:rsidR="00670A46" w:rsidRDefault="003D0891" w:rsidP="00670A46">
      <w:pPr>
        <w:pStyle w:val="Billname"/>
        <w:spacing w:before="600"/>
      </w:pPr>
      <w:r>
        <w:t>Urban Forest (NBN Co) Declaration 2025 (No 1)</w:t>
      </w:r>
    </w:p>
    <w:p w14:paraId="7600B529" w14:textId="07823D60" w:rsidR="000E0B61" w:rsidRDefault="000E0B61" w:rsidP="005B1978">
      <w:pPr>
        <w:pStyle w:val="madeunder"/>
        <w:spacing w:before="240" w:after="120"/>
        <w:rPr>
          <w:b/>
          <w:bCs/>
        </w:rPr>
      </w:pPr>
      <w:r w:rsidRPr="000E0B61">
        <w:rPr>
          <w:b/>
          <w:bCs/>
        </w:rPr>
        <w:t>Disallowable instrument DI202</w:t>
      </w:r>
      <w:r w:rsidR="00670A46">
        <w:rPr>
          <w:b/>
          <w:bCs/>
        </w:rPr>
        <w:t>5</w:t>
      </w:r>
      <w:r w:rsidR="00BF24A1">
        <w:rPr>
          <w:b/>
          <w:bCs/>
        </w:rPr>
        <w:t>-290</w:t>
      </w:r>
    </w:p>
    <w:p w14:paraId="182FA85C" w14:textId="779A501F" w:rsidR="005B1978" w:rsidRDefault="005B1978" w:rsidP="005B1978">
      <w:pPr>
        <w:pStyle w:val="madeunder"/>
        <w:spacing w:before="240" w:after="120"/>
        <w:rPr>
          <w:rFonts w:ascii="Times New Roman" w:hAnsi="Times New Roman" w:cs="Times New Roman"/>
        </w:rPr>
      </w:pPr>
      <w:r>
        <w:rPr>
          <w:rFonts w:ascii="Times New Roman" w:hAnsi="Times New Roman" w:cs="Times New Roman"/>
        </w:rPr>
        <w:t>made under the</w:t>
      </w:r>
    </w:p>
    <w:p w14:paraId="334A2CAA" w14:textId="401D2A59" w:rsidR="002F1BED" w:rsidRDefault="002F1BED" w:rsidP="002F1BED">
      <w:pPr>
        <w:pStyle w:val="CoverActName"/>
        <w:spacing w:before="320" w:after="0"/>
        <w:rPr>
          <w:sz w:val="20"/>
        </w:rPr>
      </w:pPr>
      <w:r>
        <w:rPr>
          <w:i/>
          <w:iCs/>
          <w:sz w:val="20"/>
        </w:rPr>
        <w:t>Urban Forest</w:t>
      </w:r>
      <w:r w:rsidRPr="00044572">
        <w:rPr>
          <w:i/>
          <w:iCs/>
          <w:sz w:val="20"/>
        </w:rPr>
        <w:t xml:space="preserve"> Act</w:t>
      </w:r>
      <w:r>
        <w:rPr>
          <w:i/>
          <w:iCs/>
          <w:sz w:val="20"/>
        </w:rPr>
        <w:t xml:space="preserve"> 2023</w:t>
      </w:r>
      <w:r>
        <w:rPr>
          <w:sz w:val="20"/>
        </w:rPr>
        <w:t xml:space="preserve">, section 137 (Power to apply or disapply </w:t>
      </w:r>
      <w:r w:rsidR="00A56CA4">
        <w:rPr>
          <w:sz w:val="20"/>
        </w:rPr>
        <w:t xml:space="preserve">Act </w:t>
      </w:r>
      <w:r>
        <w:rPr>
          <w:sz w:val="20"/>
        </w:rPr>
        <w:t>to entities or activities).</w:t>
      </w:r>
    </w:p>
    <w:p w14:paraId="69276084" w14:textId="56F48D04" w:rsidR="005B1978" w:rsidRPr="00CB0432" w:rsidRDefault="005B1978" w:rsidP="001A1B47">
      <w:pPr>
        <w:pStyle w:val="Heading1"/>
        <w:ind w:left="0"/>
      </w:pPr>
      <w:r w:rsidRPr="00CB0432">
        <w:t>EXPLANATORY STATEMENT</w:t>
      </w:r>
    </w:p>
    <w:p w14:paraId="26AE8730" w14:textId="77777777" w:rsidR="005B1978" w:rsidRDefault="005B1978" w:rsidP="005B1978">
      <w:pPr>
        <w:pStyle w:val="N-line3"/>
        <w:pBdr>
          <w:bottom w:val="none" w:sz="0" w:space="0" w:color="auto"/>
        </w:pBdr>
        <w:rPr>
          <w:rFonts w:ascii="Times New Roman" w:hAnsi="Times New Roman" w:cs="Times New Roman"/>
        </w:rPr>
      </w:pPr>
    </w:p>
    <w:p w14:paraId="1085111C" w14:textId="77777777" w:rsidR="005B1978" w:rsidRDefault="005B1978" w:rsidP="005B1978">
      <w:pPr>
        <w:pStyle w:val="N-line3"/>
        <w:pBdr>
          <w:top w:val="single" w:sz="12" w:space="1" w:color="auto"/>
          <w:bottom w:val="none" w:sz="0" w:space="0" w:color="auto"/>
        </w:pBdr>
        <w:rPr>
          <w:rFonts w:ascii="Times New Roman" w:hAnsi="Times New Roman" w:cs="Times New Roman"/>
        </w:rPr>
      </w:pPr>
    </w:p>
    <w:p w14:paraId="7745970F" w14:textId="1C2EED01" w:rsidR="000E0B61" w:rsidRDefault="000E0B61" w:rsidP="000E0B61">
      <w:pPr>
        <w:tabs>
          <w:tab w:val="left" w:pos="2600"/>
        </w:tabs>
        <w:autoSpaceDE w:val="0"/>
        <w:autoSpaceDN w:val="0"/>
        <w:adjustRightInd w:val="0"/>
        <w:rPr>
          <w:rFonts w:ascii="Times New Roman" w:hAnsi="Times New Roman" w:cs="Times New Roman"/>
        </w:rPr>
      </w:pPr>
      <w:r w:rsidRPr="00EC13EF">
        <w:rPr>
          <w:rFonts w:ascii="Times New Roman" w:hAnsi="Times New Roman" w:cs="Times New Roman"/>
        </w:rPr>
        <w:t>Subsection 13</w:t>
      </w:r>
      <w:r w:rsidR="002F1BED">
        <w:rPr>
          <w:rFonts w:ascii="Times New Roman" w:hAnsi="Times New Roman" w:cs="Times New Roman"/>
        </w:rPr>
        <w:t>7</w:t>
      </w:r>
      <w:r w:rsidRPr="00EC13EF">
        <w:rPr>
          <w:rFonts w:ascii="Times New Roman" w:hAnsi="Times New Roman" w:cs="Times New Roman"/>
        </w:rPr>
        <w:t xml:space="preserve"> </w:t>
      </w:r>
      <w:r w:rsidR="00F5708E">
        <w:rPr>
          <w:rFonts w:ascii="Times New Roman" w:hAnsi="Times New Roman" w:cs="Times New Roman"/>
        </w:rPr>
        <w:t xml:space="preserve">(1)(b) </w:t>
      </w:r>
      <w:r w:rsidRPr="00EC13EF">
        <w:rPr>
          <w:rFonts w:ascii="Times New Roman" w:hAnsi="Times New Roman" w:cs="Times New Roman"/>
        </w:rPr>
        <w:t>of th</w:t>
      </w:r>
      <w:r w:rsidRPr="007B6BC5">
        <w:rPr>
          <w:rFonts w:ascii="Times New Roman" w:hAnsi="Times New Roman" w:cs="Times New Roman"/>
        </w:rPr>
        <w:t>e</w:t>
      </w:r>
      <w:r w:rsidR="00EE42AB" w:rsidRPr="007B6BC5">
        <w:rPr>
          <w:rFonts w:ascii="Times New Roman" w:hAnsi="Times New Roman" w:cs="Times New Roman"/>
        </w:rPr>
        <w:t xml:space="preserve"> </w:t>
      </w:r>
      <w:r w:rsidR="007B6BC5" w:rsidRPr="007B6BC5">
        <w:rPr>
          <w:rFonts w:ascii="Times New Roman" w:hAnsi="Times New Roman" w:cs="Times New Roman"/>
          <w:i/>
          <w:iCs/>
        </w:rPr>
        <w:t>Urban Forest Act 2023</w:t>
      </w:r>
      <w:r w:rsidR="00EE42AB" w:rsidRPr="007B6BC5">
        <w:rPr>
          <w:rFonts w:ascii="Times New Roman" w:hAnsi="Times New Roman" w:cs="Times New Roman"/>
        </w:rPr>
        <w:t xml:space="preserve"> </w:t>
      </w:r>
      <w:r w:rsidR="00DB31EA">
        <w:rPr>
          <w:rFonts w:ascii="Times New Roman" w:hAnsi="Times New Roman" w:cs="Times New Roman"/>
        </w:rPr>
        <w:t xml:space="preserve">(the Act) </w:t>
      </w:r>
      <w:r w:rsidRPr="007B6BC5">
        <w:rPr>
          <w:rFonts w:ascii="Times New Roman" w:hAnsi="Times New Roman" w:cs="Times New Roman"/>
        </w:rPr>
        <w:t>a</w:t>
      </w:r>
      <w:r w:rsidRPr="00EC13EF">
        <w:rPr>
          <w:rFonts w:ascii="Times New Roman" w:hAnsi="Times New Roman" w:cs="Times New Roman"/>
        </w:rPr>
        <w:t xml:space="preserve">llows for the Minister to declare that a provision or provisions of the </w:t>
      </w:r>
      <w:r w:rsidR="007B6BC5">
        <w:rPr>
          <w:rFonts w:ascii="Times New Roman" w:hAnsi="Times New Roman" w:cs="Times New Roman"/>
        </w:rPr>
        <w:t>Act</w:t>
      </w:r>
      <w:r w:rsidRPr="00EC13EF">
        <w:rPr>
          <w:rFonts w:ascii="Times New Roman" w:hAnsi="Times New Roman" w:cs="Times New Roman"/>
        </w:rPr>
        <w:t xml:space="preserve"> does not apply to a </w:t>
      </w:r>
      <w:r w:rsidR="001F6A21">
        <w:rPr>
          <w:rFonts w:ascii="Times New Roman" w:hAnsi="Times New Roman" w:cs="Times New Roman"/>
        </w:rPr>
        <w:t>stated entity or activity</w:t>
      </w:r>
      <w:r w:rsidRPr="00EC13EF">
        <w:rPr>
          <w:rFonts w:ascii="Times New Roman" w:hAnsi="Times New Roman" w:cs="Times New Roman"/>
        </w:rPr>
        <w:t>.</w:t>
      </w:r>
      <w:r w:rsidR="00EE42AB">
        <w:rPr>
          <w:rFonts w:ascii="Times New Roman" w:hAnsi="Times New Roman" w:cs="Times New Roman"/>
        </w:rPr>
        <w:t xml:space="preserve"> </w:t>
      </w:r>
      <w:r w:rsidRPr="00EC13EF">
        <w:rPr>
          <w:rFonts w:ascii="Times New Roman" w:hAnsi="Times New Roman" w:cs="Times New Roman"/>
        </w:rPr>
        <w:t>Subsection 13</w:t>
      </w:r>
      <w:r w:rsidR="001F6A21">
        <w:rPr>
          <w:rFonts w:ascii="Times New Roman" w:hAnsi="Times New Roman" w:cs="Times New Roman"/>
        </w:rPr>
        <w:t>7 (2</w:t>
      </w:r>
      <w:r w:rsidRPr="00EC13EF">
        <w:rPr>
          <w:rFonts w:ascii="Times New Roman" w:hAnsi="Times New Roman" w:cs="Times New Roman"/>
        </w:rPr>
        <w:t>) of the Act makes such a declaration a disallowable instrument.</w:t>
      </w:r>
    </w:p>
    <w:p w14:paraId="5EE3CFF9" w14:textId="77777777" w:rsidR="000E0B61" w:rsidRDefault="000E0B61" w:rsidP="005B1978">
      <w:pPr>
        <w:tabs>
          <w:tab w:val="left" w:pos="2600"/>
        </w:tabs>
        <w:autoSpaceDE w:val="0"/>
        <w:autoSpaceDN w:val="0"/>
        <w:adjustRightInd w:val="0"/>
        <w:rPr>
          <w:rFonts w:ascii="Times New Roman" w:hAnsi="Times New Roman" w:cs="Times New Roman"/>
        </w:rPr>
      </w:pPr>
    </w:p>
    <w:p w14:paraId="3A0CAD5A" w14:textId="77777777" w:rsidR="008A1564" w:rsidRDefault="008A1564" w:rsidP="008A1564">
      <w:pPr>
        <w:tabs>
          <w:tab w:val="left" w:pos="2600"/>
        </w:tabs>
        <w:autoSpaceDE w:val="0"/>
        <w:autoSpaceDN w:val="0"/>
        <w:adjustRightInd w:val="0"/>
        <w:rPr>
          <w:rFonts w:ascii="Times New Roman" w:hAnsi="Times New Roman" w:cs="Times New Roman"/>
          <w:b/>
          <w:bCs/>
        </w:rPr>
      </w:pPr>
      <w:r w:rsidRPr="001A1B47">
        <w:rPr>
          <w:rFonts w:ascii="Times New Roman" w:hAnsi="Times New Roman" w:cs="Times New Roman"/>
          <w:b/>
          <w:bCs/>
        </w:rPr>
        <w:t>Overview</w:t>
      </w:r>
    </w:p>
    <w:p w14:paraId="5DB09D1F" w14:textId="77777777" w:rsidR="008A1564" w:rsidRPr="00C8691E" w:rsidRDefault="008A1564" w:rsidP="008A1564">
      <w:pPr>
        <w:tabs>
          <w:tab w:val="left" w:pos="2600"/>
        </w:tabs>
        <w:autoSpaceDE w:val="0"/>
        <w:autoSpaceDN w:val="0"/>
        <w:adjustRightInd w:val="0"/>
        <w:rPr>
          <w:rFonts w:ascii="Times New Roman" w:hAnsi="Times New Roman" w:cs="Times New Roman"/>
        </w:rPr>
      </w:pPr>
    </w:p>
    <w:p w14:paraId="7C245EBB" w14:textId="5ABA2002" w:rsidR="00981090" w:rsidRDefault="00981090" w:rsidP="00981090">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The purpose of this instrument is to remove administrative barriers to the connection </w:t>
      </w:r>
      <w:r w:rsidR="00D85C2A">
        <w:rPr>
          <w:rFonts w:ascii="Times New Roman" w:hAnsi="Times New Roman" w:cs="Times New Roman"/>
        </w:rPr>
        <w:t xml:space="preserve">of </w:t>
      </w:r>
      <w:r>
        <w:rPr>
          <w:rFonts w:ascii="Times New Roman" w:hAnsi="Times New Roman" w:cs="Times New Roman"/>
        </w:rPr>
        <w:t xml:space="preserve">NBN services across Canberra, where </w:t>
      </w:r>
      <w:r w:rsidR="00092E71">
        <w:rPr>
          <w:rFonts w:ascii="Times New Roman" w:hAnsi="Times New Roman" w:cs="Times New Roman"/>
        </w:rPr>
        <w:t>the connection works</w:t>
      </w:r>
      <w:r>
        <w:rPr>
          <w:rFonts w:ascii="Times New Roman" w:hAnsi="Times New Roman" w:cs="Times New Roman"/>
        </w:rPr>
        <w:t xml:space="preserve"> may impact protected trees.</w:t>
      </w:r>
    </w:p>
    <w:p w14:paraId="2E041B8E" w14:textId="77777777" w:rsidR="00981090" w:rsidRDefault="00981090" w:rsidP="008A1564">
      <w:pPr>
        <w:tabs>
          <w:tab w:val="left" w:pos="2600"/>
        </w:tabs>
        <w:autoSpaceDE w:val="0"/>
        <w:autoSpaceDN w:val="0"/>
        <w:adjustRightInd w:val="0"/>
        <w:rPr>
          <w:rFonts w:ascii="Times New Roman" w:hAnsi="Times New Roman" w:cs="Times New Roman"/>
        </w:rPr>
      </w:pPr>
    </w:p>
    <w:p w14:paraId="40AF101D" w14:textId="7AF40A15" w:rsidR="00416D9A" w:rsidRDefault="00C8691E" w:rsidP="008A1564">
      <w:pPr>
        <w:tabs>
          <w:tab w:val="left" w:pos="2600"/>
        </w:tabs>
        <w:autoSpaceDE w:val="0"/>
        <w:autoSpaceDN w:val="0"/>
        <w:adjustRightInd w:val="0"/>
        <w:rPr>
          <w:rFonts w:ascii="Times New Roman" w:hAnsi="Times New Roman" w:cs="Times New Roman"/>
        </w:rPr>
      </w:pPr>
      <w:r w:rsidRPr="00C8691E">
        <w:rPr>
          <w:rFonts w:ascii="Times New Roman" w:hAnsi="Times New Roman" w:cs="Times New Roman"/>
        </w:rPr>
        <w:t xml:space="preserve">The </w:t>
      </w:r>
      <w:r w:rsidR="0087248E">
        <w:rPr>
          <w:rFonts w:ascii="Times New Roman" w:hAnsi="Times New Roman" w:cs="Times New Roman"/>
        </w:rPr>
        <w:t>NBN</w:t>
      </w:r>
      <w:r w:rsidR="00A56CA4">
        <w:rPr>
          <w:rFonts w:ascii="Times New Roman" w:hAnsi="Times New Roman" w:cs="Times New Roman"/>
        </w:rPr>
        <w:t xml:space="preserve"> </w:t>
      </w:r>
      <w:r w:rsidR="0087248E">
        <w:rPr>
          <w:rFonts w:ascii="Times New Roman" w:hAnsi="Times New Roman" w:cs="Times New Roman"/>
        </w:rPr>
        <w:t>Co have a project to</w:t>
      </w:r>
      <w:r w:rsidR="00416D9A">
        <w:rPr>
          <w:rFonts w:ascii="Times New Roman" w:hAnsi="Times New Roman" w:cs="Times New Roman"/>
        </w:rPr>
        <w:t xml:space="preserve"> build the NBN in Canberra, including the connection of approximately 97,000 services across Canberra from 2025 to 2030. Of these connections, approximately 10,000 backyard installations will be required, with the remainder being installed through front yards and verges. </w:t>
      </w:r>
      <w:r w:rsidR="00CC04AE">
        <w:rPr>
          <w:rFonts w:ascii="Times New Roman" w:hAnsi="Times New Roman" w:cs="Times New Roman"/>
        </w:rPr>
        <w:t xml:space="preserve">These works have the potential to impact </w:t>
      </w:r>
      <w:r w:rsidR="00BC469F">
        <w:rPr>
          <w:rFonts w:ascii="Times New Roman" w:hAnsi="Times New Roman" w:cs="Times New Roman"/>
        </w:rPr>
        <w:t>protected trees on leased and unleased land</w:t>
      </w:r>
      <w:r w:rsidR="00CC04AE">
        <w:rPr>
          <w:rFonts w:ascii="Times New Roman" w:hAnsi="Times New Roman" w:cs="Times New Roman"/>
        </w:rPr>
        <w:t>.</w:t>
      </w:r>
    </w:p>
    <w:p w14:paraId="73E20760" w14:textId="77777777" w:rsidR="00416D9A" w:rsidRDefault="00416D9A" w:rsidP="008A1564">
      <w:pPr>
        <w:tabs>
          <w:tab w:val="left" w:pos="2600"/>
        </w:tabs>
        <w:autoSpaceDE w:val="0"/>
        <w:autoSpaceDN w:val="0"/>
        <w:adjustRightInd w:val="0"/>
        <w:rPr>
          <w:rFonts w:ascii="Times New Roman" w:hAnsi="Times New Roman" w:cs="Times New Roman"/>
        </w:rPr>
      </w:pPr>
    </w:p>
    <w:p w14:paraId="3526500E" w14:textId="52864CBB" w:rsidR="00DB31EA" w:rsidRDefault="00C8691E" w:rsidP="008A1564">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When there are </w:t>
      </w:r>
      <w:r w:rsidR="0087248E">
        <w:rPr>
          <w:rFonts w:ascii="Times New Roman" w:hAnsi="Times New Roman" w:cs="Times New Roman"/>
        </w:rPr>
        <w:t xml:space="preserve">protected </w:t>
      </w:r>
      <w:r>
        <w:rPr>
          <w:rFonts w:ascii="Times New Roman" w:hAnsi="Times New Roman" w:cs="Times New Roman"/>
        </w:rPr>
        <w:t xml:space="preserve">trees </w:t>
      </w:r>
      <w:r w:rsidR="0087248E">
        <w:rPr>
          <w:rFonts w:ascii="Times New Roman" w:hAnsi="Times New Roman" w:cs="Times New Roman"/>
        </w:rPr>
        <w:t xml:space="preserve">in the vicinity of the </w:t>
      </w:r>
      <w:r w:rsidR="00416D9A">
        <w:rPr>
          <w:rFonts w:ascii="Times New Roman" w:hAnsi="Times New Roman" w:cs="Times New Roman"/>
        </w:rPr>
        <w:t>installation works</w:t>
      </w:r>
      <w:r w:rsidR="00507868">
        <w:rPr>
          <w:rFonts w:ascii="Times New Roman" w:hAnsi="Times New Roman" w:cs="Times New Roman"/>
        </w:rPr>
        <w:t>,</w:t>
      </w:r>
      <w:r>
        <w:rPr>
          <w:rFonts w:ascii="Times New Roman" w:hAnsi="Times New Roman" w:cs="Times New Roman"/>
        </w:rPr>
        <w:t xml:space="preserve"> </w:t>
      </w:r>
      <w:r w:rsidR="00DB31EA">
        <w:rPr>
          <w:rFonts w:ascii="Times New Roman" w:hAnsi="Times New Roman" w:cs="Times New Roman"/>
        </w:rPr>
        <w:t>the operation of the Act</w:t>
      </w:r>
      <w:r w:rsidR="00803AF6">
        <w:rPr>
          <w:rFonts w:ascii="Times New Roman" w:hAnsi="Times New Roman" w:cs="Times New Roman"/>
        </w:rPr>
        <w:t xml:space="preserve"> will require the NBN Co to apply for</w:t>
      </w:r>
      <w:r w:rsidR="00DB31EA">
        <w:rPr>
          <w:rFonts w:ascii="Times New Roman" w:hAnsi="Times New Roman" w:cs="Times New Roman"/>
        </w:rPr>
        <w:t xml:space="preserve"> approval to undertake tree damaging activity</w:t>
      </w:r>
      <w:r w:rsidR="00416D9A">
        <w:rPr>
          <w:rFonts w:ascii="Times New Roman" w:hAnsi="Times New Roman" w:cs="Times New Roman"/>
        </w:rPr>
        <w:t xml:space="preserve"> or seek approval for </w:t>
      </w:r>
      <w:r w:rsidR="00843EE7">
        <w:rPr>
          <w:rFonts w:ascii="Times New Roman" w:hAnsi="Times New Roman" w:cs="Times New Roman"/>
        </w:rPr>
        <w:t>a</w:t>
      </w:r>
      <w:r w:rsidR="00416D9A">
        <w:rPr>
          <w:rFonts w:ascii="Times New Roman" w:hAnsi="Times New Roman" w:cs="Times New Roman"/>
        </w:rPr>
        <w:t xml:space="preserve"> Tree Management Plan for each impacted tree.</w:t>
      </w:r>
      <w:r w:rsidR="00DB31EA">
        <w:rPr>
          <w:rFonts w:ascii="Times New Roman" w:hAnsi="Times New Roman" w:cs="Times New Roman"/>
        </w:rPr>
        <w:t xml:space="preserve"> </w:t>
      </w:r>
      <w:r w:rsidR="00803AF6">
        <w:rPr>
          <w:rFonts w:ascii="Times New Roman" w:hAnsi="Times New Roman" w:cs="Times New Roman"/>
        </w:rPr>
        <w:t xml:space="preserve">This </w:t>
      </w:r>
      <w:r w:rsidR="00843EE7">
        <w:rPr>
          <w:rFonts w:ascii="Times New Roman" w:hAnsi="Times New Roman" w:cs="Times New Roman"/>
        </w:rPr>
        <w:t>would</w:t>
      </w:r>
      <w:r w:rsidR="00803AF6">
        <w:rPr>
          <w:rFonts w:ascii="Times New Roman" w:hAnsi="Times New Roman" w:cs="Times New Roman"/>
        </w:rPr>
        <w:t xml:space="preserve"> place an enormous administrative burden on the NBN Co and the Territory</w:t>
      </w:r>
      <w:r w:rsidR="00E52FEC">
        <w:rPr>
          <w:rFonts w:ascii="Times New Roman" w:hAnsi="Times New Roman" w:cs="Times New Roman"/>
        </w:rPr>
        <w:t>.</w:t>
      </w:r>
    </w:p>
    <w:p w14:paraId="6C2301DD" w14:textId="77777777" w:rsidR="00416D9A" w:rsidRDefault="00416D9A" w:rsidP="008A1564">
      <w:pPr>
        <w:tabs>
          <w:tab w:val="left" w:pos="2600"/>
        </w:tabs>
        <w:autoSpaceDE w:val="0"/>
        <w:autoSpaceDN w:val="0"/>
        <w:adjustRightInd w:val="0"/>
        <w:rPr>
          <w:rFonts w:ascii="Times New Roman" w:hAnsi="Times New Roman" w:cs="Times New Roman"/>
        </w:rPr>
      </w:pPr>
    </w:p>
    <w:p w14:paraId="47553664" w14:textId="01011118" w:rsidR="00136367" w:rsidRDefault="00DB31EA" w:rsidP="008A1564">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This declaration </w:t>
      </w:r>
      <w:r w:rsidR="00A67A94">
        <w:rPr>
          <w:rFonts w:ascii="Times New Roman" w:hAnsi="Times New Roman" w:cs="Times New Roman"/>
        </w:rPr>
        <w:t xml:space="preserve">moderates the requirements </w:t>
      </w:r>
      <w:r w:rsidR="00A30DAA">
        <w:rPr>
          <w:rFonts w:ascii="Times New Roman" w:hAnsi="Times New Roman" w:cs="Times New Roman"/>
        </w:rPr>
        <w:t>of the Act</w:t>
      </w:r>
      <w:r w:rsidR="00A67A94">
        <w:rPr>
          <w:rFonts w:ascii="Times New Roman" w:hAnsi="Times New Roman" w:cs="Times New Roman"/>
        </w:rPr>
        <w:t xml:space="preserve"> in order to facilitate</w:t>
      </w:r>
      <w:r w:rsidR="00A30DAA">
        <w:rPr>
          <w:rFonts w:ascii="Times New Roman" w:hAnsi="Times New Roman" w:cs="Times New Roman"/>
        </w:rPr>
        <w:t xml:space="preserve"> the connection of the NBN services</w:t>
      </w:r>
      <w:r w:rsidR="0087248E">
        <w:rPr>
          <w:rFonts w:ascii="Times New Roman" w:hAnsi="Times New Roman" w:cs="Times New Roman"/>
        </w:rPr>
        <w:t>.</w:t>
      </w:r>
      <w:r w:rsidR="00A67A94">
        <w:rPr>
          <w:rFonts w:ascii="Times New Roman" w:hAnsi="Times New Roman" w:cs="Times New Roman"/>
        </w:rPr>
        <w:t xml:space="preserve"> In doing this, the declaration disapplies as few provisions as possible</w:t>
      </w:r>
      <w:r w:rsidR="00216185">
        <w:rPr>
          <w:rFonts w:ascii="Times New Roman" w:hAnsi="Times New Roman" w:cs="Times New Roman"/>
        </w:rPr>
        <w:t>.</w:t>
      </w:r>
      <w:r w:rsidR="00803AF6">
        <w:rPr>
          <w:rFonts w:ascii="Times New Roman" w:hAnsi="Times New Roman" w:cs="Times New Roman"/>
        </w:rPr>
        <w:t xml:space="preserve"> It also aligns the requirements on the NBN Co with the requirements on utility companies.</w:t>
      </w:r>
    </w:p>
    <w:p w14:paraId="1919794D" w14:textId="77777777" w:rsidR="00507868" w:rsidRDefault="00507868" w:rsidP="008A1564">
      <w:pPr>
        <w:tabs>
          <w:tab w:val="left" w:pos="2600"/>
        </w:tabs>
        <w:autoSpaceDE w:val="0"/>
        <w:autoSpaceDN w:val="0"/>
        <w:adjustRightInd w:val="0"/>
        <w:rPr>
          <w:rFonts w:ascii="Times New Roman" w:hAnsi="Times New Roman" w:cs="Times New Roman"/>
        </w:rPr>
      </w:pPr>
    </w:p>
    <w:p w14:paraId="52F1B21B" w14:textId="20F96CC2" w:rsidR="0087248E" w:rsidRDefault="00F57863" w:rsidP="00507868">
      <w:pPr>
        <w:tabs>
          <w:tab w:val="left" w:pos="2600"/>
        </w:tabs>
        <w:autoSpaceDE w:val="0"/>
        <w:autoSpaceDN w:val="0"/>
        <w:adjustRightInd w:val="0"/>
        <w:rPr>
          <w:rFonts w:ascii="Times New Roman" w:hAnsi="Times New Roman" w:cs="Times New Roman"/>
        </w:rPr>
      </w:pPr>
      <w:r w:rsidRPr="005A7EB3">
        <w:rPr>
          <w:rFonts w:ascii="Times New Roman" w:hAnsi="Times New Roman" w:cs="Times New Roman"/>
        </w:rPr>
        <w:t xml:space="preserve">Sections 16 and 17 </w:t>
      </w:r>
      <w:r w:rsidR="00A30DAA">
        <w:rPr>
          <w:rFonts w:ascii="Times New Roman" w:hAnsi="Times New Roman" w:cs="Times New Roman"/>
        </w:rPr>
        <w:t xml:space="preserve">of the Act </w:t>
      </w:r>
      <w:r w:rsidR="005A7EB3" w:rsidRPr="005A7EB3">
        <w:rPr>
          <w:rFonts w:ascii="Times New Roman" w:hAnsi="Times New Roman" w:cs="Times New Roman"/>
        </w:rPr>
        <w:t xml:space="preserve">make it an offence to </w:t>
      </w:r>
      <w:r w:rsidR="00A30DAA">
        <w:rPr>
          <w:rFonts w:ascii="Times New Roman" w:hAnsi="Times New Roman" w:cs="Times New Roman"/>
        </w:rPr>
        <w:t xml:space="preserve">do </w:t>
      </w:r>
      <w:r w:rsidR="00A30DAA" w:rsidRPr="00A30DAA">
        <w:rPr>
          <w:rFonts w:ascii="Times New Roman" w:hAnsi="Times New Roman" w:cs="Times New Roman"/>
        </w:rPr>
        <w:t xml:space="preserve">an activity that would or may damage a protected tree or </w:t>
      </w:r>
      <w:r w:rsidR="00BC20FE">
        <w:rPr>
          <w:rFonts w:ascii="Times New Roman" w:hAnsi="Times New Roman" w:cs="Times New Roman"/>
        </w:rPr>
        <w:t>undertake</w:t>
      </w:r>
      <w:r w:rsidR="00A30DAA" w:rsidRPr="00A30DAA">
        <w:rPr>
          <w:rFonts w:ascii="Times New Roman" w:hAnsi="Times New Roman" w:cs="Times New Roman"/>
        </w:rPr>
        <w:t xml:space="preserve"> prohibited groundwork in the protection zone for a protected tree</w:t>
      </w:r>
      <w:r w:rsidR="00BC20FE">
        <w:rPr>
          <w:rFonts w:ascii="Times New Roman" w:hAnsi="Times New Roman" w:cs="Times New Roman"/>
        </w:rPr>
        <w:t xml:space="preserve">. </w:t>
      </w:r>
      <w:r w:rsidR="003545DC">
        <w:rPr>
          <w:rFonts w:ascii="Times New Roman" w:hAnsi="Times New Roman" w:cs="Times New Roman"/>
        </w:rPr>
        <w:t>T</w:t>
      </w:r>
      <w:r>
        <w:rPr>
          <w:rFonts w:ascii="Times New Roman" w:hAnsi="Times New Roman" w:cs="Times New Roman"/>
        </w:rPr>
        <w:t xml:space="preserve">his declaration disapplies </w:t>
      </w:r>
      <w:r w:rsidRPr="000A1996">
        <w:rPr>
          <w:rFonts w:ascii="Times New Roman" w:hAnsi="Times New Roman" w:cs="Times New Roman"/>
        </w:rPr>
        <w:t>the</w:t>
      </w:r>
      <w:r w:rsidR="003545DC">
        <w:rPr>
          <w:rFonts w:ascii="Times New Roman" w:hAnsi="Times New Roman" w:cs="Times New Roman"/>
        </w:rPr>
        <w:t>se offences if the tree damaging activity or prohibited groundwork is undertaken by NBN Co.</w:t>
      </w:r>
      <w:r w:rsidRPr="000A1996">
        <w:rPr>
          <w:rFonts w:ascii="Times New Roman" w:hAnsi="Times New Roman" w:cs="Times New Roman"/>
        </w:rPr>
        <w:t xml:space="preserve"> </w:t>
      </w:r>
      <w:r>
        <w:rPr>
          <w:rFonts w:ascii="Times New Roman" w:hAnsi="Times New Roman" w:cs="Times New Roman"/>
        </w:rPr>
        <w:t xml:space="preserve">However, these </w:t>
      </w:r>
      <w:r w:rsidR="003545DC">
        <w:rPr>
          <w:rFonts w:ascii="Times New Roman" w:hAnsi="Times New Roman" w:cs="Times New Roman"/>
        </w:rPr>
        <w:t xml:space="preserve">offences </w:t>
      </w:r>
      <w:r>
        <w:rPr>
          <w:rFonts w:ascii="Times New Roman" w:hAnsi="Times New Roman" w:cs="Times New Roman"/>
        </w:rPr>
        <w:t>are disapplied only if the activity or groundwork i</w:t>
      </w:r>
      <w:r w:rsidRPr="00F57863">
        <w:rPr>
          <w:rFonts w:ascii="Times New Roman" w:hAnsi="Times New Roman" w:cs="Times New Roman"/>
        </w:rPr>
        <w:t xml:space="preserve">s </w:t>
      </w:r>
      <w:r w:rsidR="003545DC">
        <w:rPr>
          <w:rFonts w:ascii="Times New Roman" w:hAnsi="Times New Roman" w:cs="Times New Roman"/>
        </w:rPr>
        <w:t xml:space="preserve">undertaken </w:t>
      </w:r>
      <w:r w:rsidRPr="00F57863">
        <w:rPr>
          <w:rFonts w:ascii="Times New Roman" w:hAnsi="Times New Roman" w:cs="Times New Roman"/>
        </w:rPr>
        <w:t xml:space="preserve">in accordance with </w:t>
      </w:r>
      <w:r w:rsidR="00812EB3">
        <w:rPr>
          <w:rFonts w:ascii="Times New Roman" w:hAnsi="Times New Roman" w:cs="Times New Roman"/>
        </w:rPr>
        <w:t>the</w:t>
      </w:r>
      <w:r w:rsidR="00ED6DD5">
        <w:rPr>
          <w:rFonts w:ascii="Times New Roman" w:hAnsi="Times New Roman" w:cs="Times New Roman"/>
        </w:rPr>
        <w:t xml:space="preserve"> </w:t>
      </w:r>
      <w:r w:rsidRPr="00F57863">
        <w:rPr>
          <w:rFonts w:ascii="Times New Roman" w:hAnsi="Times New Roman" w:cs="Times New Roman"/>
        </w:rPr>
        <w:lastRenderedPageBreak/>
        <w:t>Tree Management Standards</w:t>
      </w:r>
      <w:r>
        <w:rPr>
          <w:rFonts w:ascii="Times New Roman" w:hAnsi="Times New Roman" w:cs="Times New Roman"/>
        </w:rPr>
        <w:t xml:space="preserve"> (the Standards) </w:t>
      </w:r>
      <w:r w:rsidR="003545DC">
        <w:rPr>
          <w:rFonts w:ascii="Times New Roman" w:hAnsi="Times New Roman" w:cs="Times New Roman"/>
        </w:rPr>
        <w:t xml:space="preserve">set out </w:t>
      </w:r>
      <w:r>
        <w:rPr>
          <w:rFonts w:ascii="Times New Roman" w:hAnsi="Times New Roman" w:cs="Times New Roman"/>
        </w:rPr>
        <w:t xml:space="preserve">in </w:t>
      </w:r>
      <w:r w:rsidR="003545DC">
        <w:rPr>
          <w:rFonts w:ascii="Times New Roman" w:hAnsi="Times New Roman" w:cs="Times New Roman"/>
        </w:rPr>
        <w:t>a schedule to the declaration</w:t>
      </w:r>
      <w:r>
        <w:rPr>
          <w:rFonts w:ascii="Times New Roman" w:hAnsi="Times New Roman" w:cs="Times New Roman"/>
        </w:rPr>
        <w:t xml:space="preserve">.  This means </w:t>
      </w:r>
      <w:r w:rsidR="009B211A">
        <w:rPr>
          <w:rFonts w:ascii="Times New Roman" w:hAnsi="Times New Roman" w:cs="Times New Roman"/>
        </w:rPr>
        <w:t>the</w:t>
      </w:r>
      <w:r w:rsidR="00BC20FE">
        <w:rPr>
          <w:rFonts w:ascii="Times New Roman" w:hAnsi="Times New Roman" w:cs="Times New Roman"/>
        </w:rPr>
        <w:t xml:space="preserve">se offences </w:t>
      </w:r>
      <w:r w:rsidR="009B211A">
        <w:rPr>
          <w:rFonts w:ascii="Times New Roman" w:hAnsi="Times New Roman" w:cs="Times New Roman"/>
        </w:rPr>
        <w:t xml:space="preserve">will continue to apply to activities undertaken by NBN Co </w:t>
      </w:r>
      <w:r w:rsidR="00E52FEC">
        <w:rPr>
          <w:rFonts w:ascii="Times New Roman" w:hAnsi="Times New Roman" w:cs="Times New Roman"/>
        </w:rPr>
        <w:t>other than in accordance with the Standards.</w:t>
      </w:r>
      <w:r w:rsidR="00BC20FE">
        <w:rPr>
          <w:rFonts w:ascii="Times New Roman" w:hAnsi="Times New Roman" w:cs="Times New Roman"/>
        </w:rPr>
        <w:t xml:space="preserve"> In turn</w:t>
      </w:r>
      <w:r w:rsidR="008E4360">
        <w:rPr>
          <w:rFonts w:ascii="Times New Roman" w:hAnsi="Times New Roman" w:cs="Times New Roman"/>
        </w:rPr>
        <w:t>,</w:t>
      </w:r>
      <w:r w:rsidR="00BC20FE">
        <w:rPr>
          <w:rFonts w:ascii="Times New Roman" w:hAnsi="Times New Roman" w:cs="Times New Roman"/>
        </w:rPr>
        <w:t xml:space="preserve"> this means the NBN Co will need to seek approval to carry out any activity or groundwork other than in accordance with the Standards.</w:t>
      </w:r>
      <w:r w:rsidR="0065597D">
        <w:rPr>
          <w:rFonts w:ascii="Times New Roman" w:hAnsi="Times New Roman" w:cs="Times New Roman"/>
        </w:rPr>
        <w:t xml:space="preserve"> Requiring the NBN Co to comply with the Standards ensure the objects of the Act continue to be met notwithstanding the disapplication of the offences.</w:t>
      </w:r>
    </w:p>
    <w:p w14:paraId="60488320" w14:textId="4BDEB29D" w:rsidR="000E0B61" w:rsidRDefault="000E0B61" w:rsidP="005B1978">
      <w:pPr>
        <w:tabs>
          <w:tab w:val="left" w:pos="2600"/>
        </w:tabs>
        <w:autoSpaceDE w:val="0"/>
        <w:autoSpaceDN w:val="0"/>
        <w:adjustRightInd w:val="0"/>
        <w:rPr>
          <w:rFonts w:ascii="Times New Roman" w:hAnsi="Times New Roman" w:cs="Times New Roman"/>
        </w:rPr>
      </w:pPr>
    </w:p>
    <w:p w14:paraId="6DDE7CFB" w14:textId="77777777" w:rsidR="004E4211" w:rsidRDefault="004E4211" w:rsidP="004E4211">
      <w:pPr>
        <w:pStyle w:val="normalweb"/>
        <w:shd w:val="clear" w:color="auto" w:fill="FFFFFF"/>
        <w:spacing w:before="0" w:beforeAutospacing="0" w:after="0" w:afterAutospacing="0"/>
        <w:ind w:left="720" w:hanging="720"/>
        <w:rPr>
          <w:color w:val="000000"/>
        </w:rPr>
      </w:pPr>
      <w:r>
        <w:rPr>
          <w:b/>
          <w:bCs/>
          <w:color w:val="000000"/>
        </w:rPr>
        <w:t>Human Rights</w:t>
      </w:r>
    </w:p>
    <w:p w14:paraId="0B6DACE9" w14:textId="57198E75" w:rsidR="004E4211" w:rsidRPr="00E17901" w:rsidRDefault="00AC1406" w:rsidP="00040075">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This declaration supports human rights by helping to protect the right to </w:t>
      </w:r>
      <w:r w:rsidR="009B49BC">
        <w:rPr>
          <w:rFonts w:ascii="Times New Roman" w:hAnsi="Times New Roman" w:cs="Times New Roman"/>
        </w:rPr>
        <w:t>freedom of expression and the right to work</w:t>
      </w:r>
      <w:r w:rsidR="003A3644">
        <w:rPr>
          <w:rFonts w:ascii="Times New Roman" w:hAnsi="Times New Roman" w:cs="Times New Roman"/>
        </w:rPr>
        <w:t>.</w:t>
      </w:r>
      <w:r w:rsidR="003A3644" w:rsidRPr="00040075">
        <w:rPr>
          <w:rFonts w:ascii="Times New Roman" w:hAnsi="Times New Roman" w:cs="Times New Roman"/>
        </w:rPr>
        <w:t xml:space="preserve"> The</w:t>
      </w:r>
      <w:r w:rsidR="004E4211" w:rsidRPr="00040075">
        <w:rPr>
          <w:rFonts w:ascii="Times New Roman" w:hAnsi="Times New Roman" w:cs="Times New Roman"/>
        </w:rPr>
        <w:t xml:space="preserve"> instrument </w:t>
      </w:r>
      <w:r w:rsidR="003A3644">
        <w:rPr>
          <w:rFonts w:ascii="Times New Roman" w:hAnsi="Times New Roman" w:cs="Times New Roman"/>
        </w:rPr>
        <w:t>removes barrie</w:t>
      </w:r>
      <w:r w:rsidR="00507868">
        <w:rPr>
          <w:rFonts w:ascii="Times New Roman" w:hAnsi="Times New Roman" w:cs="Times New Roman"/>
        </w:rPr>
        <w:t>r</w:t>
      </w:r>
      <w:r w:rsidR="003A3644">
        <w:rPr>
          <w:rFonts w:ascii="Times New Roman" w:hAnsi="Times New Roman" w:cs="Times New Roman"/>
        </w:rPr>
        <w:t>s to</w:t>
      </w:r>
      <w:r w:rsidR="009B49BC">
        <w:rPr>
          <w:rFonts w:ascii="Times New Roman" w:hAnsi="Times New Roman" w:cs="Times New Roman"/>
        </w:rPr>
        <w:t xml:space="preserve"> accessing telecommunications services enabling access to information and remote employment work opportunities</w:t>
      </w:r>
      <w:r w:rsidR="009B49BC">
        <w:rPr>
          <w:rFonts w:ascii="Times New Roman" w:hAnsi="Times New Roman" w:cs="Times New Roman"/>
          <w:i/>
          <w:iCs/>
        </w:rPr>
        <w:t>,</w:t>
      </w:r>
      <w:r w:rsidR="00095334" w:rsidRPr="002F5662">
        <w:rPr>
          <w:rFonts w:ascii="Times New Roman" w:hAnsi="Times New Roman" w:cs="Times New Roman"/>
          <w:i/>
          <w:iCs/>
        </w:rPr>
        <w:t xml:space="preserve"> </w:t>
      </w:r>
      <w:r w:rsidR="003A3644">
        <w:rPr>
          <w:rFonts w:ascii="Times New Roman" w:hAnsi="Times New Roman" w:cs="Times New Roman"/>
        </w:rPr>
        <w:t xml:space="preserve">without compromising the objects of the </w:t>
      </w:r>
      <w:r w:rsidR="00B5675B">
        <w:rPr>
          <w:rFonts w:ascii="Times New Roman" w:hAnsi="Times New Roman" w:cs="Times New Roman"/>
          <w:i/>
          <w:iCs/>
        </w:rPr>
        <w:t>Urban Forest Act 2023</w:t>
      </w:r>
      <w:r w:rsidR="00211D72">
        <w:rPr>
          <w:rFonts w:ascii="Times New Roman" w:hAnsi="Times New Roman" w:cs="Times New Roman"/>
          <w:i/>
          <w:iCs/>
        </w:rPr>
        <w:t>.</w:t>
      </w:r>
    </w:p>
    <w:p w14:paraId="098F26B6" w14:textId="00BC9241" w:rsidR="004E4211" w:rsidRPr="00040075" w:rsidRDefault="004E4211" w:rsidP="00040075">
      <w:pPr>
        <w:tabs>
          <w:tab w:val="left" w:pos="2600"/>
        </w:tabs>
        <w:autoSpaceDE w:val="0"/>
        <w:autoSpaceDN w:val="0"/>
        <w:adjustRightInd w:val="0"/>
        <w:rPr>
          <w:rFonts w:ascii="Times New Roman" w:hAnsi="Times New Roman" w:cs="Times New Roman"/>
        </w:rPr>
      </w:pPr>
    </w:p>
    <w:p w14:paraId="53CCD335" w14:textId="77777777" w:rsidR="004E4211" w:rsidRDefault="004E4211" w:rsidP="00C50A3B">
      <w:pPr>
        <w:pStyle w:val="normalweb"/>
        <w:keepNext/>
        <w:shd w:val="clear" w:color="auto" w:fill="FFFFFF"/>
        <w:spacing w:before="0" w:beforeAutospacing="0" w:after="0" w:afterAutospacing="0"/>
        <w:ind w:left="720" w:hanging="720"/>
        <w:rPr>
          <w:color w:val="000000"/>
        </w:rPr>
      </w:pPr>
      <w:bookmarkStart w:id="0" w:name="_Hlk103944546"/>
      <w:r>
        <w:rPr>
          <w:b/>
          <w:bCs/>
          <w:color w:val="000000"/>
        </w:rPr>
        <w:t>Climate Change</w:t>
      </w:r>
      <w:bookmarkEnd w:id="0"/>
    </w:p>
    <w:p w14:paraId="73CF6FD8" w14:textId="0D60D6B5" w:rsidR="004E4211" w:rsidRDefault="002F5662" w:rsidP="004E4211">
      <w:pPr>
        <w:pStyle w:val="normalweb"/>
        <w:shd w:val="clear" w:color="auto" w:fill="FFFFFF"/>
        <w:spacing w:before="60" w:beforeAutospacing="0" w:after="0" w:afterAutospacing="0"/>
        <w:rPr>
          <w:color w:val="000000"/>
        </w:rPr>
      </w:pPr>
      <w:r>
        <w:rPr>
          <w:color w:val="000000"/>
        </w:rPr>
        <w:t>The City and Environment Directorate</w:t>
      </w:r>
      <w:r w:rsidR="004E4211">
        <w:rPr>
          <w:color w:val="000000"/>
        </w:rPr>
        <w:t xml:space="preserve"> </w:t>
      </w:r>
      <w:r w:rsidR="008A1564">
        <w:rPr>
          <w:color w:val="000000"/>
        </w:rPr>
        <w:t xml:space="preserve">considers </w:t>
      </w:r>
      <w:r w:rsidR="004E4211">
        <w:rPr>
          <w:color w:val="000000"/>
        </w:rPr>
        <w:t>that</w:t>
      </w:r>
      <w:r>
        <w:rPr>
          <w:color w:val="000000"/>
        </w:rPr>
        <w:t xml:space="preserve"> retaining the </w:t>
      </w:r>
      <w:r w:rsidR="00F57863">
        <w:rPr>
          <w:color w:val="000000"/>
        </w:rPr>
        <w:t>decision-makers powers for high impact activities will</w:t>
      </w:r>
      <w:r w:rsidR="00CC61D8">
        <w:rPr>
          <w:color w:val="000000"/>
        </w:rPr>
        <w:t xml:space="preserve"> </w:t>
      </w:r>
      <w:r w:rsidR="004E4211">
        <w:rPr>
          <w:color w:val="000000"/>
        </w:rPr>
        <w:t>have a measurable impact on climate change</w:t>
      </w:r>
      <w:r w:rsidR="00F57863">
        <w:rPr>
          <w:color w:val="000000"/>
        </w:rPr>
        <w:t xml:space="preserve"> and the </w:t>
      </w:r>
      <w:r w:rsidR="00ED6DD5">
        <w:rPr>
          <w:color w:val="000000"/>
        </w:rPr>
        <w:t>long-term</w:t>
      </w:r>
      <w:r w:rsidR="00F57863">
        <w:rPr>
          <w:color w:val="000000"/>
        </w:rPr>
        <w:t xml:space="preserve"> liveability of Canberra.</w:t>
      </w:r>
    </w:p>
    <w:p w14:paraId="1E9D3C17" w14:textId="77777777" w:rsidR="004E4211" w:rsidRDefault="004E4211" w:rsidP="005B1978">
      <w:pPr>
        <w:tabs>
          <w:tab w:val="left" w:pos="2600"/>
        </w:tabs>
        <w:autoSpaceDE w:val="0"/>
        <w:autoSpaceDN w:val="0"/>
        <w:adjustRightInd w:val="0"/>
        <w:rPr>
          <w:rFonts w:ascii="Times New Roman" w:hAnsi="Times New Roman" w:cs="Times New Roman"/>
        </w:rPr>
      </w:pPr>
    </w:p>
    <w:p w14:paraId="005704DE" w14:textId="77777777" w:rsidR="00040075" w:rsidRPr="00040075" w:rsidRDefault="00040075" w:rsidP="00040075">
      <w:pPr>
        <w:pStyle w:val="normalweb"/>
        <w:shd w:val="clear" w:color="auto" w:fill="FFFFFF"/>
        <w:spacing w:before="0" w:beforeAutospacing="0" w:after="0" w:afterAutospacing="0"/>
        <w:ind w:left="720" w:hanging="720"/>
        <w:rPr>
          <w:b/>
          <w:bCs/>
          <w:color w:val="000000"/>
        </w:rPr>
      </w:pPr>
      <w:r w:rsidRPr="00040075">
        <w:rPr>
          <w:b/>
          <w:bCs/>
          <w:color w:val="000000"/>
        </w:rPr>
        <w:t>Outline of Provisions</w:t>
      </w:r>
    </w:p>
    <w:p w14:paraId="256270C6" w14:textId="77777777" w:rsidR="00040075" w:rsidRPr="00040075" w:rsidRDefault="00040075" w:rsidP="00040075">
      <w:pPr>
        <w:tabs>
          <w:tab w:val="left" w:pos="2600"/>
        </w:tabs>
        <w:autoSpaceDE w:val="0"/>
        <w:autoSpaceDN w:val="0"/>
        <w:adjustRightInd w:val="0"/>
        <w:rPr>
          <w:rFonts w:ascii="Times New Roman" w:hAnsi="Times New Roman" w:cs="Times New Roman"/>
        </w:rPr>
      </w:pPr>
    </w:p>
    <w:p w14:paraId="6295ABF7" w14:textId="2F68364D" w:rsidR="00040075" w:rsidRPr="00A00A78" w:rsidRDefault="003D0891" w:rsidP="00040075">
      <w:pPr>
        <w:tabs>
          <w:tab w:val="left" w:pos="2600"/>
        </w:tabs>
        <w:autoSpaceDE w:val="0"/>
        <w:autoSpaceDN w:val="0"/>
        <w:adjustRightInd w:val="0"/>
        <w:rPr>
          <w:rFonts w:ascii="Times New Roman" w:hAnsi="Times New Roman" w:cs="Times New Roman"/>
          <w:i/>
          <w:iCs/>
        </w:rPr>
      </w:pPr>
      <w:r>
        <w:rPr>
          <w:rFonts w:ascii="Times New Roman" w:hAnsi="Times New Roman" w:cs="Times New Roman"/>
        </w:rPr>
        <w:t>Section</w:t>
      </w:r>
      <w:r w:rsidRPr="00040075">
        <w:rPr>
          <w:rFonts w:ascii="Times New Roman" w:hAnsi="Times New Roman" w:cs="Times New Roman"/>
        </w:rPr>
        <w:t xml:space="preserve"> </w:t>
      </w:r>
      <w:r w:rsidR="00040075" w:rsidRPr="00040075">
        <w:rPr>
          <w:rFonts w:ascii="Times New Roman" w:hAnsi="Times New Roman" w:cs="Times New Roman"/>
        </w:rPr>
        <w:t xml:space="preserve">1 names the instrument the </w:t>
      </w:r>
      <w:r w:rsidRPr="00F06B9E">
        <w:rPr>
          <w:rFonts w:ascii="Times New Roman" w:hAnsi="Times New Roman" w:cs="Times New Roman"/>
          <w:i/>
          <w:iCs/>
        </w:rPr>
        <w:t>Urban Forest (NBN Co) Declaration 2025 (No 1)</w:t>
      </w:r>
      <w:r w:rsidR="00040075" w:rsidRPr="00A00A78">
        <w:rPr>
          <w:rFonts w:ascii="Times New Roman" w:hAnsi="Times New Roman" w:cs="Times New Roman"/>
          <w:i/>
          <w:iCs/>
        </w:rPr>
        <w:t>.</w:t>
      </w:r>
    </w:p>
    <w:p w14:paraId="3E91A7CB" w14:textId="77777777" w:rsidR="00040075" w:rsidRPr="00040075" w:rsidRDefault="00040075" w:rsidP="00040075">
      <w:pPr>
        <w:tabs>
          <w:tab w:val="left" w:pos="2600"/>
        </w:tabs>
        <w:autoSpaceDE w:val="0"/>
        <w:autoSpaceDN w:val="0"/>
        <w:adjustRightInd w:val="0"/>
        <w:rPr>
          <w:rFonts w:ascii="Times New Roman" w:hAnsi="Times New Roman" w:cs="Times New Roman"/>
        </w:rPr>
      </w:pPr>
    </w:p>
    <w:p w14:paraId="74DEFB4C" w14:textId="4BF7FFA3" w:rsidR="00040075" w:rsidRPr="00040075" w:rsidRDefault="003D0891" w:rsidP="00040075">
      <w:pPr>
        <w:tabs>
          <w:tab w:val="left" w:pos="2600"/>
        </w:tabs>
        <w:autoSpaceDE w:val="0"/>
        <w:autoSpaceDN w:val="0"/>
        <w:adjustRightInd w:val="0"/>
        <w:rPr>
          <w:rFonts w:ascii="Times New Roman" w:hAnsi="Times New Roman" w:cs="Times New Roman"/>
        </w:rPr>
      </w:pPr>
      <w:r>
        <w:rPr>
          <w:rFonts w:ascii="Times New Roman" w:hAnsi="Times New Roman" w:cs="Times New Roman"/>
        </w:rPr>
        <w:t>Section</w:t>
      </w:r>
      <w:r w:rsidRPr="00040075">
        <w:rPr>
          <w:rFonts w:ascii="Times New Roman" w:hAnsi="Times New Roman" w:cs="Times New Roman"/>
        </w:rPr>
        <w:t xml:space="preserve"> </w:t>
      </w:r>
      <w:r w:rsidR="00040075" w:rsidRPr="00040075">
        <w:rPr>
          <w:rFonts w:ascii="Times New Roman" w:hAnsi="Times New Roman" w:cs="Times New Roman"/>
        </w:rPr>
        <w:t xml:space="preserve">2 states that the instrument commences on </w:t>
      </w:r>
      <w:r w:rsidR="00040075">
        <w:rPr>
          <w:rFonts w:ascii="Times New Roman" w:hAnsi="Times New Roman" w:cs="Times New Roman"/>
        </w:rPr>
        <w:t>the day after its notification</w:t>
      </w:r>
      <w:r w:rsidR="00040075" w:rsidRPr="00040075">
        <w:rPr>
          <w:rFonts w:ascii="Times New Roman" w:hAnsi="Times New Roman" w:cs="Times New Roman"/>
        </w:rPr>
        <w:t>.</w:t>
      </w:r>
    </w:p>
    <w:p w14:paraId="75C2CB65" w14:textId="77777777" w:rsidR="00040075" w:rsidRPr="00040075" w:rsidRDefault="00040075" w:rsidP="00040075">
      <w:pPr>
        <w:tabs>
          <w:tab w:val="left" w:pos="2600"/>
        </w:tabs>
        <w:autoSpaceDE w:val="0"/>
        <w:autoSpaceDN w:val="0"/>
        <w:adjustRightInd w:val="0"/>
        <w:rPr>
          <w:rFonts w:ascii="Times New Roman" w:hAnsi="Times New Roman" w:cs="Times New Roman"/>
        </w:rPr>
      </w:pPr>
    </w:p>
    <w:p w14:paraId="2BECB3B2" w14:textId="011A8A5C" w:rsidR="003D0891" w:rsidRDefault="003D0891" w:rsidP="00040075">
      <w:pPr>
        <w:tabs>
          <w:tab w:val="left" w:pos="2600"/>
        </w:tabs>
        <w:autoSpaceDE w:val="0"/>
        <w:autoSpaceDN w:val="0"/>
        <w:adjustRightInd w:val="0"/>
        <w:rPr>
          <w:rFonts w:ascii="Times New Roman" w:hAnsi="Times New Roman" w:cs="Times New Roman"/>
        </w:rPr>
      </w:pPr>
      <w:r>
        <w:rPr>
          <w:rFonts w:ascii="Times New Roman" w:hAnsi="Times New Roman" w:cs="Times New Roman"/>
        </w:rPr>
        <w:t>Section</w:t>
      </w:r>
      <w:r w:rsidRPr="00040075">
        <w:rPr>
          <w:rFonts w:ascii="Times New Roman" w:hAnsi="Times New Roman" w:cs="Times New Roman"/>
        </w:rPr>
        <w:t xml:space="preserve"> </w:t>
      </w:r>
      <w:r w:rsidR="00040075" w:rsidRPr="00040075">
        <w:rPr>
          <w:rFonts w:ascii="Times New Roman" w:hAnsi="Times New Roman" w:cs="Times New Roman"/>
        </w:rPr>
        <w:t>3 disapplies section</w:t>
      </w:r>
      <w:r w:rsidR="003D72EB">
        <w:rPr>
          <w:rFonts w:ascii="Times New Roman" w:hAnsi="Times New Roman" w:cs="Times New Roman"/>
        </w:rPr>
        <w:t xml:space="preserve">s </w:t>
      </w:r>
      <w:r w:rsidR="009B49BC">
        <w:rPr>
          <w:rFonts w:ascii="Times New Roman" w:hAnsi="Times New Roman" w:cs="Times New Roman"/>
        </w:rPr>
        <w:t>16</w:t>
      </w:r>
      <w:r w:rsidR="00ED6DD5">
        <w:rPr>
          <w:rFonts w:ascii="Times New Roman" w:hAnsi="Times New Roman" w:cs="Times New Roman"/>
        </w:rPr>
        <w:t xml:space="preserve"> and 17</w:t>
      </w:r>
      <w:r w:rsidR="00040075" w:rsidRPr="00040075">
        <w:rPr>
          <w:rFonts w:ascii="Times New Roman" w:hAnsi="Times New Roman" w:cs="Times New Roman"/>
        </w:rPr>
        <w:t xml:space="preserve"> of the </w:t>
      </w:r>
      <w:r w:rsidR="00151836">
        <w:rPr>
          <w:rFonts w:ascii="Times New Roman" w:hAnsi="Times New Roman" w:cs="Times New Roman"/>
          <w:i/>
          <w:iCs/>
        </w:rPr>
        <w:t xml:space="preserve">Urban Forest Act 2023 </w:t>
      </w:r>
      <w:r w:rsidR="00040075">
        <w:rPr>
          <w:rFonts w:ascii="Times New Roman" w:hAnsi="Times New Roman" w:cs="Times New Roman"/>
        </w:rPr>
        <w:t xml:space="preserve">for the </w:t>
      </w:r>
      <w:r w:rsidR="00151836">
        <w:rPr>
          <w:rFonts w:ascii="Times New Roman" w:hAnsi="Times New Roman" w:cs="Times New Roman"/>
        </w:rPr>
        <w:t xml:space="preserve">activities </w:t>
      </w:r>
      <w:r w:rsidR="000E6220">
        <w:rPr>
          <w:rFonts w:ascii="Times New Roman" w:hAnsi="Times New Roman" w:cs="Times New Roman"/>
        </w:rPr>
        <w:t>listed in clause 4.</w:t>
      </w:r>
    </w:p>
    <w:p w14:paraId="6D88DEEE" w14:textId="723AAEC8" w:rsidR="00B77D27" w:rsidRDefault="00B77D27" w:rsidP="00040075">
      <w:pPr>
        <w:tabs>
          <w:tab w:val="left" w:pos="2600"/>
        </w:tabs>
        <w:autoSpaceDE w:val="0"/>
        <w:autoSpaceDN w:val="0"/>
        <w:adjustRightInd w:val="0"/>
        <w:rPr>
          <w:rFonts w:ascii="Times New Roman" w:hAnsi="Times New Roman" w:cs="Times New Roman"/>
        </w:rPr>
      </w:pPr>
    </w:p>
    <w:p w14:paraId="3966F0C0" w14:textId="505013CF" w:rsidR="00B77D27" w:rsidRDefault="003D0891" w:rsidP="00040075">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Section </w:t>
      </w:r>
      <w:r w:rsidR="00B77D27">
        <w:rPr>
          <w:rFonts w:ascii="Times New Roman" w:hAnsi="Times New Roman" w:cs="Times New Roman"/>
        </w:rPr>
        <w:t>4</w:t>
      </w:r>
      <w:r w:rsidR="00B77D27" w:rsidRPr="00B77D27">
        <w:t xml:space="preserve"> </w:t>
      </w:r>
      <w:r w:rsidR="00B77D27" w:rsidRPr="00B77D27">
        <w:rPr>
          <w:rFonts w:ascii="Times New Roman" w:hAnsi="Times New Roman" w:cs="Times New Roman"/>
        </w:rPr>
        <w:t xml:space="preserve">outlines the </w:t>
      </w:r>
      <w:r w:rsidR="000E6220">
        <w:rPr>
          <w:rFonts w:ascii="Times New Roman" w:hAnsi="Times New Roman" w:cs="Times New Roman"/>
        </w:rPr>
        <w:t>activities</w:t>
      </w:r>
      <w:r w:rsidR="00B77D27" w:rsidRPr="00B77D27">
        <w:rPr>
          <w:rFonts w:ascii="Times New Roman" w:hAnsi="Times New Roman" w:cs="Times New Roman"/>
        </w:rPr>
        <w:t xml:space="preserve"> </w:t>
      </w:r>
      <w:r w:rsidR="00AA745E">
        <w:rPr>
          <w:rFonts w:ascii="Times New Roman" w:hAnsi="Times New Roman" w:cs="Times New Roman"/>
        </w:rPr>
        <w:t>to which the declaration in clause 3</w:t>
      </w:r>
      <w:r w:rsidR="00B77D27">
        <w:rPr>
          <w:rFonts w:ascii="Times New Roman" w:hAnsi="Times New Roman" w:cs="Times New Roman"/>
        </w:rPr>
        <w:t xml:space="preserve"> </w:t>
      </w:r>
      <w:r w:rsidR="00AA745E">
        <w:rPr>
          <w:rFonts w:ascii="Times New Roman" w:hAnsi="Times New Roman" w:cs="Times New Roman"/>
        </w:rPr>
        <w:t>applies</w:t>
      </w:r>
      <w:r w:rsidR="00B77D27">
        <w:rPr>
          <w:rFonts w:ascii="Times New Roman" w:hAnsi="Times New Roman" w:cs="Times New Roman"/>
        </w:rPr>
        <w:t xml:space="preserve">. It limits the exemption </w:t>
      </w:r>
      <w:r w:rsidR="00AA745E">
        <w:rPr>
          <w:rFonts w:ascii="Times New Roman" w:hAnsi="Times New Roman" w:cs="Times New Roman"/>
        </w:rPr>
        <w:t xml:space="preserve">to activities </w:t>
      </w:r>
      <w:r w:rsidR="008E4360">
        <w:rPr>
          <w:rFonts w:ascii="Times New Roman" w:hAnsi="Times New Roman" w:cs="Times New Roman"/>
        </w:rPr>
        <w:t xml:space="preserve">undertaken by the NBN Co, </w:t>
      </w:r>
      <w:r w:rsidR="00AA745E">
        <w:rPr>
          <w:rFonts w:ascii="Times New Roman" w:hAnsi="Times New Roman" w:cs="Times New Roman"/>
        </w:rPr>
        <w:t xml:space="preserve">that </w:t>
      </w:r>
      <w:r w:rsidR="008E4360">
        <w:rPr>
          <w:rFonts w:ascii="Times New Roman" w:hAnsi="Times New Roman" w:cs="Times New Roman"/>
        </w:rPr>
        <w:t>are consistent with</w:t>
      </w:r>
      <w:r w:rsidR="009B49BC">
        <w:rPr>
          <w:rFonts w:ascii="Times New Roman" w:hAnsi="Times New Roman" w:cs="Times New Roman"/>
        </w:rPr>
        <w:t xml:space="preserve"> the Tree Management Standards.</w:t>
      </w:r>
    </w:p>
    <w:p w14:paraId="47014F7C" w14:textId="77777777" w:rsidR="00B77D27" w:rsidRDefault="00B77D27" w:rsidP="00040075">
      <w:pPr>
        <w:tabs>
          <w:tab w:val="left" w:pos="2600"/>
        </w:tabs>
        <w:autoSpaceDE w:val="0"/>
        <w:autoSpaceDN w:val="0"/>
        <w:adjustRightInd w:val="0"/>
        <w:rPr>
          <w:rFonts w:ascii="Times New Roman" w:hAnsi="Times New Roman" w:cs="Times New Roman"/>
        </w:rPr>
      </w:pPr>
    </w:p>
    <w:p w14:paraId="0C8CFA70" w14:textId="2B14D9D2" w:rsidR="00B77D27" w:rsidRDefault="003D0891" w:rsidP="00040075">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Section </w:t>
      </w:r>
      <w:r w:rsidR="0065597D">
        <w:rPr>
          <w:rFonts w:ascii="Times New Roman" w:hAnsi="Times New Roman" w:cs="Times New Roman"/>
        </w:rPr>
        <w:t>5 defines the NBN Co.</w:t>
      </w:r>
    </w:p>
    <w:p w14:paraId="6A06C500" w14:textId="77777777" w:rsidR="0065597D" w:rsidRDefault="0065597D" w:rsidP="00040075">
      <w:pPr>
        <w:tabs>
          <w:tab w:val="left" w:pos="2600"/>
        </w:tabs>
        <w:autoSpaceDE w:val="0"/>
        <w:autoSpaceDN w:val="0"/>
        <w:adjustRightInd w:val="0"/>
        <w:rPr>
          <w:rFonts w:ascii="Times New Roman" w:hAnsi="Times New Roman" w:cs="Times New Roman"/>
        </w:rPr>
      </w:pPr>
    </w:p>
    <w:p w14:paraId="61561EC4" w14:textId="5D437C36" w:rsidR="00F30289" w:rsidRDefault="0065597D" w:rsidP="003458F3">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Schedule 1 sets out the </w:t>
      </w:r>
      <w:r w:rsidRPr="00F57863">
        <w:rPr>
          <w:rFonts w:ascii="Times New Roman" w:hAnsi="Times New Roman" w:cs="Times New Roman"/>
        </w:rPr>
        <w:t>Tree Management Standards</w:t>
      </w:r>
      <w:r>
        <w:rPr>
          <w:rFonts w:ascii="Times New Roman" w:hAnsi="Times New Roman" w:cs="Times New Roman"/>
        </w:rPr>
        <w:t xml:space="preserve">. The Standards provide a clear, consistent approach to tree management and protection in relation to the specific works being undertaken by the NBN Co in Canberra. </w:t>
      </w:r>
      <w:r w:rsidR="00A06CA7">
        <w:rPr>
          <w:rFonts w:ascii="Times New Roman" w:hAnsi="Times New Roman" w:cs="Times New Roman"/>
        </w:rPr>
        <w:t xml:space="preserve">The Standards have been developed in collaboration between the NBN Co and decision-makers under the </w:t>
      </w:r>
      <w:r w:rsidR="00A06CA7">
        <w:rPr>
          <w:rFonts w:ascii="Times New Roman" w:hAnsi="Times New Roman" w:cs="Times New Roman"/>
          <w:i/>
          <w:iCs/>
        </w:rPr>
        <w:t>Urban Forest Act 2023</w:t>
      </w:r>
      <w:r w:rsidR="00A06CA7" w:rsidRPr="00A06CA7">
        <w:rPr>
          <w:rFonts w:ascii="Times New Roman" w:hAnsi="Times New Roman" w:cs="Times New Roman"/>
        </w:rPr>
        <w:t>.</w:t>
      </w:r>
    </w:p>
    <w:sectPr w:rsidR="00F30289" w:rsidSect="005F5C4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4EBD" w14:textId="77777777" w:rsidR="00590AA9" w:rsidRDefault="00590AA9">
      <w:r>
        <w:separator/>
      </w:r>
    </w:p>
  </w:endnote>
  <w:endnote w:type="continuationSeparator" w:id="0">
    <w:p w14:paraId="43F2E115" w14:textId="77777777" w:rsidR="00590AA9" w:rsidRDefault="0059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4937" w14:textId="77777777" w:rsidR="000D1109" w:rsidRDefault="000D1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5F8C" w14:textId="4225F5DB" w:rsidR="000D1109" w:rsidRPr="000D1109" w:rsidRDefault="000D1109" w:rsidP="000D1109">
    <w:pPr>
      <w:pStyle w:val="Footer"/>
      <w:jc w:val="center"/>
      <w:rPr>
        <w:sz w:val="14"/>
      </w:rPr>
    </w:pPr>
    <w:r w:rsidRPr="000D1109">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FD4" w14:textId="30798D14" w:rsidR="005F0EB0" w:rsidRPr="000D1109" w:rsidRDefault="000D1109" w:rsidP="000D1109">
    <w:pPr>
      <w:pStyle w:val="Footer"/>
      <w:jc w:val="center"/>
      <w:rPr>
        <w:sz w:val="14"/>
      </w:rPr>
    </w:pPr>
    <w:r w:rsidRPr="000D1109">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2084" w14:textId="77777777" w:rsidR="00590AA9" w:rsidRDefault="00590AA9">
      <w:r>
        <w:separator/>
      </w:r>
    </w:p>
  </w:footnote>
  <w:footnote w:type="continuationSeparator" w:id="0">
    <w:p w14:paraId="35D537A6" w14:textId="77777777" w:rsidR="00590AA9" w:rsidRDefault="0059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3A5F" w14:textId="77777777" w:rsidR="000D1109" w:rsidRDefault="000D1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73E9" w14:textId="77777777" w:rsidR="000D1109" w:rsidRDefault="000D1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F832" w14:textId="77777777" w:rsidR="000D1109" w:rsidRDefault="000D1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2B0C"/>
    <w:multiLevelType w:val="hybridMultilevel"/>
    <w:tmpl w:val="3F006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216F3F"/>
    <w:multiLevelType w:val="hybridMultilevel"/>
    <w:tmpl w:val="0BA05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81331B"/>
    <w:multiLevelType w:val="hybridMultilevel"/>
    <w:tmpl w:val="2DEC1716"/>
    <w:lvl w:ilvl="0" w:tplc="05CCBE1E">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2D7AAD"/>
    <w:multiLevelType w:val="hybridMultilevel"/>
    <w:tmpl w:val="F9FCE978"/>
    <w:lvl w:ilvl="0" w:tplc="5E3695A4">
      <w:start w:val="1"/>
      <w:numFmt w:val="decimal"/>
      <w:pStyle w:val="CS-RecommendationList"/>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092383269">
    <w:abstractNumId w:val="2"/>
  </w:num>
  <w:num w:numId="2" w16cid:durableId="468282061">
    <w:abstractNumId w:val="4"/>
  </w:num>
  <w:num w:numId="3" w16cid:durableId="181826183">
    <w:abstractNumId w:val="3"/>
  </w:num>
  <w:num w:numId="4" w16cid:durableId="718240096">
    <w:abstractNumId w:val="0"/>
  </w:num>
  <w:num w:numId="5" w16cid:durableId="54495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78"/>
    <w:rsid w:val="0002046E"/>
    <w:rsid w:val="0002394F"/>
    <w:rsid w:val="0003007E"/>
    <w:rsid w:val="00040075"/>
    <w:rsid w:val="00092E71"/>
    <w:rsid w:val="00095334"/>
    <w:rsid w:val="00096B90"/>
    <w:rsid w:val="00097F88"/>
    <w:rsid w:val="000A13ED"/>
    <w:rsid w:val="000A1996"/>
    <w:rsid w:val="000A4358"/>
    <w:rsid w:val="000B1CF6"/>
    <w:rsid w:val="000D1109"/>
    <w:rsid w:val="000E0B61"/>
    <w:rsid w:val="000E13A6"/>
    <w:rsid w:val="000E6220"/>
    <w:rsid w:val="0011097C"/>
    <w:rsid w:val="00113443"/>
    <w:rsid w:val="00116482"/>
    <w:rsid w:val="00121064"/>
    <w:rsid w:val="00127ADA"/>
    <w:rsid w:val="00136367"/>
    <w:rsid w:val="001500A0"/>
    <w:rsid w:val="00151836"/>
    <w:rsid w:val="0015311D"/>
    <w:rsid w:val="00162A95"/>
    <w:rsid w:val="00167D8F"/>
    <w:rsid w:val="00172E98"/>
    <w:rsid w:val="001741DE"/>
    <w:rsid w:val="00180B48"/>
    <w:rsid w:val="00187AE0"/>
    <w:rsid w:val="00195454"/>
    <w:rsid w:val="001A1B47"/>
    <w:rsid w:val="001B36B9"/>
    <w:rsid w:val="001C43C1"/>
    <w:rsid w:val="001C4D7E"/>
    <w:rsid w:val="001C69A8"/>
    <w:rsid w:val="001F0835"/>
    <w:rsid w:val="001F411B"/>
    <w:rsid w:val="001F6A21"/>
    <w:rsid w:val="00211D72"/>
    <w:rsid w:val="00216185"/>
    <w:rsid w:val="002169EA"/>
    <w:rsid w:val="00235215"/>
    <w:rsid w:val="002605FA"/>
    <w:rsid w:val="00285BE5"/>
    <w:rsid w:val="00292087"/>
    <w:rsid w:val="00294558"/>
    <w:rsid w:val="002A62B1"/>
    <w:rsid w:val="002A7C2E"/>
    <w:rsid w:val="002B7D05"/>
    <w:rsid w:val="002D425D"/>
    <w:rsid w:val="002E0580"/>
    <w:rsid w:val="002F1BED"/>
    <w:rsid w:val="002F5662"/>
    <w:rsid w:val="00302565"/>
    <w:rsid w:val="00316AE4"/>
    <w:rsid w:val="00334538"/>
    <w:rsid w:val="003458F3"/>
    <w:rsid w:val="0035386A"/>
    <w:rsid w:val="003545DC"/>
    <w:rsid w:val="00364686"/>
    <w:rsid w:val="003A3644"/>
    <w:rsid w:val="003B3CDA"/>
    <w:rsid w:val="003C0166"/>
    <w:rsid w:val="003C5968"/>
    <w:rsid w:val="003D0891"/>
    <w:rsid w:val="003D35B8"/>
    <w:rsid w:val="003D6C79"/>
    <w:rsid w:val="003D72EB"/>
    <w:rsid w:val="00414599"/>
    <w:rsid w:val="00416D9A"/>
    <w:rsid w:val="00426979"/>
    <w:rsid w:val="004406CE"/>
    <w:rsid w:val="00477E7A"/>
    <w:rsid w:val="00484040"/>
    <w:rsid w:val="00485977"/>
    <w:rsid w:val="004904EC"/>
    <w:rsid w:val="00491AC4"/>
    <w:rsid w:val="00494592"/>
    <w:rsid w:val="004956FF"/>
    <w:rsid w:val="004A77C7"/>
    <w:rsid w:val="004C3BFD"/>
    <w:rsid w:val="004D2D8B"/>
    <w:rsid w:val="004E4211"/>
    <w:rsid w:val="004E75FF"/>
    <w:rsid w:val="00507868"/>
    <w:rsid w:val="00523163"/>
    <w:rsid w:val="00525725"/>
    <w:rsid w:val="005267B9"/>
    <w:rsid w:val="00526E5A"/>
    <w:rsid w:val="00550AA1"/>
    <w:rsid w:val="00551D36"/>
    <w:rsid w:val="00572C28"/>
    <w:rsid w:val="0059047A"/>
    <w:rsid w:val="00590AA9"/>
    <w:rsid w:val="00590D14"/>
    <w:rsid w:val="005A37CE"/>
    <w:rsid w:val="005A7EB3"/>
    <w:rsid w:val="005B1978"/>
    <w:rsid w:val="005B378C"/>
    <w:rsid w:val="005C601B"/>
    <w:rsid w:val="005F0EB0"/>
    <w:rsid w:val="00606FE9"/>
    <w:rsid w:val="0065597D"/>
    <w:rsid w:val="00670A46"/>
    <w:rsid w:val="0067404F"/>
    <w:rsid w:val="00687C73"/>
    <w:rsid w:val="006B1807"/>
    <w:rsid w:val="006D0CBA"/>
    <w:rsid w:val="00736985"/>
    <w:rsid w:val="00737659"/>
    <w:rsid w:val="007A4B85"/>
    <w:rsid w:val="007B1BD1"/>
    <w:rsid w:val="007B3124"/>
    <w:rsid w:val="007B556D"/>
    <w:rsid w:val="007B6BC5"/>
    <w:rsid w:val="007C1FE8"/>
    <w:rsid w:val="007D5DB5"/>
    <w:rsid w:val="007F7AFE"/>
    <w:rsid w:val="00801598"/>
    <w:rsid w:val="00803AF6"/>
    <w:rsid w:val="00812EB3"/>
    <w:rsid w:val="00820420"/>
    <w:rsid w:val="0083589C"/>
    <w:rsid w:val="00843EE7"/>
    <w:rsid w:val="0087248E"/>
    <w:rsid w:val="00892DEB"/>
    <w:rsid w:val="00893A4F"/>
    <w:rsid w:val="008A1564"/>
    <w:rsid w:val="008E4360"/>
    <w:rsid w:val="009336CD"/>
    <w:rsid w:val="00933880"/>
    <w:rsid w:val="00933AEF"/>
    <w:rsid w:val="009473A6"/>
    <w:rsid w:val="00977389"/>
    <w:rsid w:val="00981090"/>
    <w:rsid w:val="00984D5E"/>
    <w:rsid w:val="00987F1E"/>
    <w:rsid w:val="0099170A"/>
    <w:rsid w:val="009A06EC"/>
    <w:rsid w:val="009A7358"/>
    <w:rsid w:val="009B1AE0"/>
    <w:rsid w:val="009B211A"/>
    <w:rsid w:val="009B49BC"/>
    <w:rsid w:val="009D08E9"/>
    <w:rsid w:val="009D1230"/>
    <w:rsid w:val="009D786F"/>
    <w:rsid w:val="009E105B"/>
    <w:rsid w:val="00A00A78"/>
    <w:rsid w:val="00A06CA7"/>
    <w:rsid w:val="00A15A29"/>
    <w:rsid w:val="00A307F2"/>
    <w:rsid w:val="00A30DAA"/>
    <w:rsid w:val="00A3713F"/>
    <w:rsid w:val="00A54BEB"/>
    <w:rsid w:val="00A56CA4"/>
    <w:rsid w:val="00A67A94"/>
    <w:rsid w:val="00A67B37"/>
    <w:rsid w:val="00A9128E"/>
    <w:rsid w:val="00A922CB"/>
    <w:rsid w:val="00AA29EC"/>
    <w:rsid w:val="00AA745E"/>
    <w:rsid w:val="00AB1B39"/>
    <w:rsid w:val="00AC1406"/>
    <w:rsid w:val="00AC6CFB"/>
    <w:rsid w:val="00AD424E"/>
    <w:rsid w:val="00AD5836"/>
    <w:rsid w:val="00B03350"/>
    <w:rsid w:val="00B10D77"/>
    <w:rsid w:val="00B13A3B"/>
    <w:rsid w:val="00B14EA4"/>
    <w:rsid w:val="00B204C4"/>
    <w:rsid w:val="00B44FAC"/>
    <w:rsid w:val="00B459DD"/>
    <w:rsid w:val="00B541A6"/>
    <w:rsid w:val="00B5646F"/>
    <w:rsid w:val="00B5675B"/>
    <w:rsid w:val="00B63E2C"/>
    <w:rsid w:val="00B77D27"/>
    <w:rsid w:val="00BA44AF"/>
    <w:rsid w:val="00BA4F4E"/>
    <w:rsid w:val="00BB26EA"/>
    <w:rsid w:val="00BC20FE"/>
    <w:rsid w:val="00BC469F"/>
    <w:rsid w:val="00BD4148"/>
    <w:rsid w:val="00BE2674"/>
    <w:rsid w:val="00BE289B"/>
    <w:rsid w:val="00BE7AF2"/>
    <w:rsid w:val="00BF24A1"/>
    <w:rsid w:val="00BF75E0"/>
    <w:rsid w:val="00C0073C"/>
    <w:rsid w:val="00C13F2A"/>
    <w:rsid w:val="00C22A4F"/>
    <w:rsid w:val="00C50A3B"/>
    <w:rsid w:val="00C559EA"/>
    <w:rsid w:val="00C56868"/>
    <w:rsid w:val="00C614AC"/>
    <w:rsid w:val="00C625EC"/>
    <w:rsid w:val="00C67C67"/>
    <w:rsid w:val="00C77A81"/>
    <w:rsid w:val="00C8691E"/>
    <w:rsid w:val="00C951E8"/>
    <w:rsid w:val="00CC04AE"/>
    <w:rsid w:val="00CC2677"/>
    <w:rsid w:val="00CC61D8"/>
    <w:rsid w:val="00CD2205"/>
    <w:rsid w:val="00CD6A46"/>
    <w:rsid w:val="00CE778C"/>
    <w:rsid w:val="00CE7D7E"/>
    <w:rsid w:val="00CF0BD4"/>
    <w:rsid w:val="00D03461"/>
    <w:rsid w:val="00D32769"/>
    <w:rsid w:val="00D54A71"/>
    <w:rsid w:val="00D76506"/>
    <w:rsid w:val="00D7695A"/>
    <w:rsid w:val="00D85C2A"/>
    <w:rsid w:val="00DA7009"/>
    <w:rsid w:val="00DA7242"/>
    <w:rsid w:val="00DB2E3B"/>
    <w:rsid w:val="00DB31EA"/>
    <w:rsid w:val="00DD7B72"/>
    <w:rsid w:val="00E17901"/>
    <w:rsid w:val="00E33A29"/>
    <w:rsid w:val="00E4331C"/>
    <w:rsid w:val="00E4350D"/>
    <w:rsid w:val="00E52FEC"/>
    <w:rsid w:val="00E60F22"/>
    <w:rsid w:val="00E71383"/>
    <w:rsid w:val="00E732A5"/>
    <w:rsid w:val="00E82ECC"/>
    <w:rsid w:val="00E932BB"/>
    <w:rsid w:val="00EC13EF"/>
    <w:rsid w:val="00EC483D"/>
    <w:rsid w:val="00EC6BFE"/>
    <w:rsid w:val="00ED0041"/>
    <w:rsid w:val="00ED37D0"/>
    <w:rsid w:val="00ED6DD5"/>
    <w:rsid w:val="00EE2B1C"/>
    <w:rsid w:val="00EE42AB"/>
    <w:rsid w:val="00EE71D6"/>
    <w:rsid w:val="00EF77E5"/>
    <w:rsid w:val="00F042C8"/>
    <w:rsid w:val="00F06B9E"/>
    <w:rsid w:val="00F30289"/>
    <w:rsid w:val="00F31D52"/>
    <w:rsid w:val="00F549BF"/>
    <w:rsid w:val="00F5708E"/>
    <w:rsid w:val="00F57863"/>
    <w:rsid w:val="00F61F93"/>
    <w:rsid w:val="00F87E0C"/>
    <w:rsid w:val="00FA1BF7"/>
    <w:rsid w:val="00FE0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5251D"/>
  <w15:chartTrackingRefBased/>
  <w15:docId w15:val="{82329392-506B-4010-BF7D-07D38AB7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63"/>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9"/>
    <w:qFormat/>
    <w:rsid w:val="005B1978"/>
    <w:pPr>
      <w:keepNext/>
      <w:spacing w:before="360"/>
      <w:ind w:left="851" w:right="56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1978"/>
    <w:rPr>
      <w:rFonts w:ascii="Arial" w:eastAsia="Times New Roman" w:hAnsi="Arial" w:cs="Arial"/>
      <w:b/>
      <w:bCs/>
      <w:sz w:val="28"/>
      <w:szCs w:val="28"/>
    </w:rPr>
  </w:style>
  <w:style w:type="paragraph" w:styleId="Header">
    <w:name w:val="header"/>
    <w:basedOn w:val="Normal"/>
    <w:link w:val="HeaderChar"/>
    <w:uiPriority w:val="99"/>
    <w:rsid w:val="005B1978"/>
    <w:pPr>
      <w:tabs>
        <w:tab w:val="center" w:pos="4320"/>
        <w:tab w:val="right" w:pos="8640"/>
      </w:tabs>
    </w:pPr>
  </w:style>
  <w:style w:type="character" w:customStyle="1" w:styleId="HeaderChar">
    <w:name w:val="Header Char"/>
    <w:basedOn w:val="DefaultParagraphFont"/>
    <w:link w:val="Header"/>
    <w:uiPriority w:val="99"/>
    <w:rsid w:val="005B1978"/>
    <w:rPr>
      <w:rFonts w:ascii="Arial" w:eastAsia="Times New Roman" w:hAnsi="Arial" w:cs="Arial"/>
      <w:sz w:val="24"/>
      <w:szCs w:val="24"/>
    </w:rPr>
  </w:style>
  <w:style w:type="paragraph" w:styleId="Footer">
    <w:name w:val="footer"/>
    <w:basedOn w:val="Normal"/>
    <w:link w:val="FooterChar"/>
    <w:uiPriority w:val="99"/>
    <w:rsid w:val="005B1978"/>
    <w:pPr>
      <w:tabs>
        <w:tab w:val="center" w:pos="4320"/>
        <w:tab w:val="right" w:pos="8640"/>
      </w:tabs>
    </w:pPr>
  </w:style>
  <w:style w:type="character" w:customStyle="1" w:styleId="FooterChar">
    <w:name w:val="Footer Char"/>
    <w:basedOn w:val="DefaultParagraphFont"/>
    <w:link w:val="Footer"/>
    <w:uiPriority w:val="99"/>
    <w:rsid w:val="005B1978"/>
    <w:rPr>
      <w:rFonts w:ascii="Arial" w:eastAsia="Times New Roman" w:hAnsi="Arial" w:cs="Arial"/>
      <w:sz w:val="24"/>
      <w:szCs w:val="24"/>
    </w:rPr>
  </w:style>
  <w:style w:type="paragraph" w:customStyle="1" w:styleId="Billname">
    <w:name w:val="Billname"/>
    <w:basedOn w:val="Normal"/>
    <w:rsid w:val="005B1978"/>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5B1978"/>
    <w:pPr>
      <w:pBdr>
        <w:bottom w:val="single" w:sz="12" w:space="1" w:color="auto"/>
      </w:pBdr>
      <w:jc w:val="both"/>
    </w:pPr>
  </w:style>
  <w:style w:type="paragraph" w:customStyle="1" w:styleId="madeunder">
    <w:name w:val="made under"/>
    <w:basedOn w:val="Normal"/>
    <w:uiPriority w:val="99"/>
    <w:rsid w:val="005B1978"/>
    <w:pPr>
      <w:spacing w:before="180" w:after="60"/>
      <w:jc w:val="both"/>
    </w:pPr>
  </w:style>
  <w:style w:type="paragraph" w:customStyle="1" w:styleId="CoverActName">
    <w:name w:val="CoverActName"/>
    <w:basedOn w:val="Normal"/>
    <w:rsid w:val="005B1978"/>
    <w:pPr>
      <w:tabs>
        <w:tab w:val="left" w:pos="2600"/>
      </w:tabs>
      <w:spacing w:before="200" w:after="60"/>
      <w:jc w:val="both"/>
    </w:pPr>
    <w:rPr>
      <w:b/>
      <w:bCs/>
    </w:rPr>
  </w:style>
  <w:style w:type="paragraph" w:customStyle="1" w:styleId="CS-RecommendationList">
    <w:name w:val="CS - Recommendation List"/>
    <w:basedOn w:val="Normal"/>
    <w:qFormat/>
    <w:rsid w:val="005B1978"/>
    <w:pPr>
      <w:numPr>
        <w:numId w:val="2"/>
      </w:numPr>
      <w:spacing w:after="240"/>
      <w:ind w:left="851" w:hanging="425"/>
      <w:contextualSpacing/>
    </w:pPr>
    <w:rPr>
      <w:rFonts w:ascii="Calibri" w:hAnsi="Calibri" w:cs="Calibri"/>
      <w:iCs/>
    </w:rPr>
  </w:style>
  <w:style w:type="paragraph" w:customStyle="1" w:styleId="CS-Paragraphnumbering">
    <w:name w:val="CS - Paragraph numbering"/>
    <w:basedOn w:val="Normal"/>
    <w:rsid w:val="005B1978"/>
    <w:pPr>
      <w:numPr>
        <w:numId w:val="3"/>
      </w:numPr>
      <w:spacing w:after="120" w:line="276" w:lineRule="auto"/>
      <w:ind w:left="567" w:right="-45" w:hanging="567"/>
    </w:pPr>
    <w:rPr>
      <w:rFonts w:asciiTheme="minorHAnsi" w:eastAsiaTheme="minorHAnsi" w:hAnsiTheme="minorHAnsi" w:cstheme="minorBidi"/>
    </w:rPr>
  </w:style>
  <w:style w:type="character" w:styleId="CommentReference">
    <w:name w:val="annotation reference"/>
    <w:basedOn w:val="DefaultParagraphFont"/>
    <w:uiPriority w:val="99"/>
    <w:rsid w:val="005B1978"/>
    <w:rPr>
      <w:sz w:val="16"/>
      <w:szCs w:val="16"/>
    </w:rPr>
  </w:style>
  <w:style w:type="paragraph" w:styleId="CommentText">
    <w:name w:val="annotation text"/>
    <w:basedOn w:val="Normal"/>
    <w:link w:val="CommentTextChar"/>
    <w:uiPriority w:val="99"/>
    <w:rsid w:val="005B1978"/>
    <w:rPr>
      <w:sz w:val="20"/>
      <w:szCs w:val="20"/>
    </w:rPr>
  </w:style>
  <w:style w:type="character" w:customStyle="1" w:styleId="CommentTextChar">
    <w:name w:val="Comment Text Char"/>
    <w:basedOn w:val="DefaultParagraphFont"/>
    <w:link w:val="CommentText"/>
    <w:uiPriority w:val="99"/>
    <w:rsid w:val="005B197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33880"/>
    <w:rPr>
      <w:b/>
      <w:bCs/>
    </w:rPr>
  </w:style>
  <w:style w:type="character" w:customStyle="1" w:styleId="CommentSubjectChar">
    <w:name w:val="Comment Subject Char"/>
    <w:basedOn w:val="CommentTextChar"/>
    <w:link w:val="CommentSubject"/>
    <w:uiPriority w:val="99"/>
    <w:semiHidden/>
    <w:rsid w:val="00933880"/>
    <w:rPr>
      <w:rFonts w:ascii="Arial" w:eastAsia="Times New Roman" w:hAnsi="Arial" w:cs="Arial"/>
      <w:b/>
      <w:bCs/>
      <w:sz w:val="20"/>
      <w:szCs w:val="20"/>
    </w:rPr>
  </w:style>
  <w:style w:type="paragraph" w:styleId="Revision">
    <w:name w:val="Revision"/>
    <w:hidden/>
    <w:uiPriority w:val="99"/>
    <w:semiHidden/>
    <w:rsid w:val="00A67B3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A1B47"/>
    <w:pPr>
      <w:ind w:left="720"/>
      <w:contextualSpacing/>
    </w:pPr>
  </w:style>
  <w:style w:type="paragraph" w:styleId="FootnoteText">
    <w:name w:val="footnote text"/>
    <w:basedOn w:val="Normal"/>
    <w:link w:val="FootnoteTextChar"/>
    <w:uiPriority w:val="99"/>
    <w:semiHidden/>
    <w:unhideWhenUsed/>
    <w:rsid w:val="00B10D77"/>
    <w:rPr>
      <w:sz w:val="20"/>
      <w:szCs w:val="20"/>
    </w:rPr>
  </w:style>
  <w:style w:type="character" w:customStyle="1" w:styleId="FootnoteTextChar">
    <w:name w:val="Footnote Text Char"/>
    <w:basedOn w:val="DefaultParagraphFont"/>
    <w:link w:val="FootnoteText"/>
    <w:uiPriority w:val="99"/>
    <w:semiHidden/>
    <w:rsid w:val="00B10D77"/>
    <w:rPr>
      <w:rFonts w:ascii="Arial" w:eastAsia="Times New Roman" w:hAnsi="Arial" w:cs="Arial"/>
      <w:sz w:val="20"/>
      <w:szCs w:val="20"/>
    </w:rPr>
  </w:style>
  <w:style w:type="character" w:styleId="FootnoteReference">
    <w:name w:val="footnote reference"/>
    <w:basedOn w:val="DefaultParagraphFont"/>
    <w:uiPriority w:val="99"/>
    <w:semiHidden/>
    <w:unhideWhenUsed/>
    <w:rsid w:val="00B10D77"/>
    <w:rPr>
      <w:vertAlign w:val="superscript"/>
    </w:rPr>
  </w:style>
  <w:style w:type="character" w:styleId="Hyperlink">
    <w:name w:val="Hyperlink"/>
    <w:basedOn w:val="DefaultParagraphFont"/>
    <w:uiPriority w:val="99"/>
    <w:unhideWhenUsed/>
    <w:rsid w:val="00C13F2A"/>
    <w:rPr>
      <w:color w:val="0563C1" w:themeColor="hyperlink"/>
      <w:u w:val="single"/>
    </w:rPr>
  </w:style>
  <w:style w:type="character" w:styleId="UnresolvedMention">
    <w:name w:val="Unresolved Mention"/>
    <w:basedOn w:val="DefaultParagraphFont"/>
    <w:uiPriority w:val="99"/>
    <w:semiHidden/>
    <w:unhideWhenUsed/>
    <w:rsid w:val="00C13F2A"/>
    <w:rPr>
      <w:color w:val="605E5C"/>
      <w:shd w:val="clear" w:color="auto" w:fill="E1DFDD"/>
    </w:rPr>
  </w:style>
  <w:style w:type="paragraph" w:customStyle="1" w:styleId="normalweb">
    <w:name w:val="normalweb"/>
    <w:basedOn w:val="Normal"/>
    <w:rsid w:val="004E4211"/>
    <w:pPr>
      <w:spacing w:before="100" w:beforeAutospacing="1" w:after="100" w:afterAutospacing="1"/>
    </w:pPr>
    <w:rPr>
      <w:rFonts w:ascii="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9229">
      <w:bodyDiv w:val="1"/>
      <w:marLeft w:val="0"/>
      <w:marRight w:val="0"/>
      <w:marTop w:val="0"/>
      <w:marBottom w:val="0"/>
      <w:divBdr>
        <w:top w:val="none" w:sz="0" w:space="0" w:color="auto"/>
        <w:left w:val="none" w:sz="0" w:space="0" w:color="auto"/>
        <w:bottom w:val="none" w:sz="0" w:space="0" w:color="auto"/>
        <w:right w:val="none" w:sz="0" w:space="0" w:color="auto"/>
      </w:divBdr>
      <w:divsChild>
        <w:div w:id="452599599">
          <w:marLeft w:val="0"/>
          <w:marRight w:val="0"/>
          <w:marTop w:val="0"/>
          <w:marBottom w:val="0"/>
          <w:divBdr>
            <w:top w:val="none" w:sz="0" w:space="0" w:color="auto"/>
            <w:left w:val="none" w:sz="0" w:space="0" w:color="auto"/>
            <w:bottom w:val="none" w:sz="0" w:space="0" w:color="auto"/>
            <w:right w:val="none" w:sz="0" w:space="0" w:color="auto"/>
          </w:divBdr>
        </w:div>
        <w:div w:id="1563052995">
          <w:marLeft w:val="0"/>
          <w:marRight w:val="0"/>
          <w:marTop w:val="0"/>
          <w:marBottom w:val="0"/>
          <w:divBdr>
            <w:top w:val="none" w:sz="0" w:space="0" w:color="auto"/>
            <w:left w:val="none" w:sz="0" w:space="0" w:color="auto"/>
            <w:bottom w:val="none" w:sz="0" w:space="0" w:color="auto"/>
            <w:right w:val="none" w:sz="0" w:space="0" w:color="auto"/>
          </w:divBdr>
        </w:div>
      </w:divsChild>
    </w:div>
    <w:div w:id="376860410">
      <w:bodyDiv w:val="1"/>
      <w:marLeft w:val="0"/>
      <w:marRight w:val="0"/>
      <w:marTop w:val="0"/>
      <w:marBottom w:val="0"/>
      <w:divBdr>
        <w:top w:val="none" w:sz="0" w:space="0" w:color="auto"/>
        <w:left w:val="none" w:sz="0" w:space="0" w:color="auto"/>
        <w:bottom w:val="none" w:sz="0" w:space="0" w:color="auto"/>
        <w:right w:val="none" w:sz="0" w:space="0" w:color="auto"/>
      </w:divBdr>
    </w:div>
    <w:div w:id="10055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A57967051</value>
    </field>
    <field name="Objective-Title">
      <value order="0">Attachment C - Urban Forest  (NBN Co) Declaration 2025 - Explanatory Statement</value>
    </field>
    <field name="Objective-Description">
      <value order="0"/>
    </field>
    <field name="Objective-CreationStamp">
      <value order="0">2025-10-21T03:16:31Z</value>
    </field>
    <field name="Objective-IsApproved">
      <value order="0">false</value>
    </field>
    <field name="Objective-IsPublished">
      <value order="0">true</value>
    </field>
    <field name="Objective-DatePublished">
      <value order="0">2025-10-29T08:36:20Z</value>
    </field>
    <field name="Objective-ModificationStamp">
      <value order="0">2025-11-10T04:30:28Z</value>
    </field>
    <field name="Objective-Owner">
      <value order="0">Gregory Mirenda</value>
    </field>
    <field name="Objective-Path">
      <value order="0">Whole of ACT Government:TCCS STRUCTURE - Content Restriction Hierarchy:01. Assembly, Cabinet, Ministerial:03. Ministerials:03. Complete:Information Brief (Minister):2025 Information Brief (Minister) (TCCS):CS - MIN C2025/01300 - Urban Forest Act disapplication declaration - NBN Project 2025-2030 - Minister Brief</value>
    </field>
    <field name="Objective-Parent">
      <value order="0">CS - MIN C2025/01300 - Urban Forest Act disapplication declaration - NBN Project 2025-2030 - Minister Brief</value>
    </field>
    <field name="Objective-State">
      <value order="0">Published</value>
    </field>
    <field name="Objective-VersionId">
      <value order="0">vA73769194</value>
    </field>
    <field name="Objective-Version">
      <value order="0">3.0</value>
    </field>
    <field name="Objective-VersionNumber">
      <value order="0">3</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A112CA7-F5EB-41A2-84AA-04B920F0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3397</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Silva, Bianca</dc:creator>
  <cp:keywords/>
  <dc:description/>
  <cp:lastModifiedBy>PCODCS</cp:lastModifiedBy>
  <cp:revision>4</cp:revision>
  <dcterms:created xsi:type="dcterms:W3CDTF">2025-11-11T00:40:00Z</dcterms:created>
  <dcterms:modified xsi:type="dcterms:W3CDTF">2025-11-11T00:40:00Z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A57967051</vt:lpwstr>
  </property>
  <property fmtid="{D5CDD505-2E9C-101B-9397-08002B2CF9AE}" pid="4" name="Objective-Title">
    <vt:lpwstr>Attachment C - Urban Forest  (NBN Co) Declaration 2025 - Explanatory Statement</vt:lpwstr>
  </property>
  <property fmtid="{D5CDD505-2E9C-101B-9397-08002B2CF9AE}" pid="5" name="Objective-Comment">
    <vt:lpwstr/>
  </property>
  <property fmtid="{D5CDD505-2E9C-101B-9397-08002B2CF9AE}" pid="6" name="Objective-CreationStamp">
    <vt:filetime>2025-10-21T03:16:31Z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2025-10-29T08:36:20Z</vt:filetime>
  </property>
  <property fmtid="{D5CDD505-2E9C-101B-9397-08002B2CF9AE}" pid="10" name="Objective-ModificationStamp">
    <vt:filetime>2025-11-10T04:30:28Z</vt:filetime>
  </property>
  <property fmtid="{D5CDD505-2E9C-101B-9397-08002B2CF9AE}" pid="11" name="Objective-Owner">
    <vt:lpwstr>Gregory Mirenda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(TCCS):CS - MIN C2025/01300 - Urban Forest Act disapplication declaration - NBN Project 2025-2030 - Minister Brief:</vt:lpwstr>
  </property>
  <property fmtid="{D5CDD505-2E9C-101B-9397-08002B2CF9AE}" pid="13" name="Objective-Parent">
    <vt:lpwstr>CS - MIN C2025/01300 - Urban Forest Act disapplication declaration - NBN Project 2025-2030 - Minister Brief</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vA73769194</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MSIP_Label_69af8531-eb46-4968-8cb3-105d2f5ea87e_Enabled">
    <vt:lpwstr>true</vt:lpwstr>
  </property>
  <property fmtid="{D5CDD505-2E9C-101B-9397-08002B2CF9AE}" pid="44" name="MSIP_Label_69af8531-eb46-4968-8cb3-105d2f5ea87e_SetDate">
    <vt:lpwstr>2025-08-20T23:48:29Z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640d1678-e542-419f-9d8a-92b89c24ff30</vt:lpwstr>
  </property>
  <property fmtid="{D5CDD505-2E9C-101B-9397-08002B2CF9AE}" pid="49" name="MSIP_Label_69af8531-eb46-4968-8cb3-105d2f5ea87e_ContentBits">
    <vt:lpwstr>0</vt:lpwstr>
  </property>
  <property fmtid="{D5CDD505-2E9C-101B-9397-08002B2CF9AE}" pid="50" name="MSIP_Label_69af8531-eb46-4968-8cb3-105d2f5ea87e_Tag">
    <vt:lpwstr>10, 3, 0, 1</vt:lpwstr>
  </property>
  <property fmtid="{D5CDD505-2E9C-101B-9397-08002B2CF9AE}" pid="51" name="Objective-Status">
    <vt:lpwstr/>
  </property>
  <property fmtid="{D5CDD505-2E9C-101B-9397-08002B2CF9AE}" pid="52" name="Objective-S28 Exemption Number">
    <vt:lpwstr/>
  </property>
  <property fmtid="{D5CDD505-2E9C-101B-9397-08002B2CF9AE}" pid="53" name="Objective-S28 Exemption">
    <vt:lpwstr/>
  </property>
  <property fmtid="{D5CDD505-2E9C-101B-9397-08002B2CF9AE}" pid="54" name="Objective-S28 Exemption Reason">
    <vt:lpwstr/>
  </property>
  <property fmtid="{D5CDD505-2E9C-101B-9397-08002B2CF9AE}" pid="55" name="Objective-S28 Comments if partial exemption">
    <vt:lpwstr/>
  </property>
  <property fmtid="{D5CDD505-2E9C-101B-9397-08002B2CF9AE}" pid="56" name="Objective-S28 Date Approved">
    <vt:lpwstr/>
  </property>
</Properties>
</file>