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11C8"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095EA97" w14:textId="0161477C" w:rsidR="00C17FAB" w:rsidRDefault="00E93DBA">
      <w:pPr>
        <w:pStyle w:val="Billname"/>
        <w:spacing w:before="700"/>
      </w:pPr>
      <w:r>
        <w:t xml:space="preserve">Unit Titles (Management) </w:t>
      </w:r>
      <w:r w:rsidR="0041528D">
        <w:t xml:space="preserve">Rental </w:t>
      </w:r>
      <w:r>
        <w:t>Certificate Determination 20</w:t>
      </w:r>
      <w:r w:rsidR="00E731FF">
        <w:t>2</w:t>
      </w:r>
      <w:r w:rsidR="00C806D5">
        <w:t>6</w:t>
      </w:r>
    </w:p>
    <w:p w14:paraId="225580E5" w14:textId="60EF1BFC" w:rsidR="00C17FAB" w:rsidRDefault="002D7C60" w:rsidP="00DA3B00">
      <w:pPr>
        <w:spacing w:before="340"/>
        <w:rPr>
          <w:rFonts w:ascii="Arial" w:hAnsi="Arial" w:cs="Arial"/>
          <w:b/>
          <w:bCs/>
        </w:rPr>
      </w:pPr>
      <w:r>
        <w:rPr>
          <w:rFonts w:ascii="Arial" w:hAnsi="Arial" w:cs="Arial"/>
          <w:b/>
          <w:bCs/>
        </w:rPr>
        <w:t>Disallowable instrument DI</w:t>
      </w:r>
      <w:r w:rsidR="00E93DBA">
        <w:rPr>
          <w:rFonts w:ascii="Arial" w:hAnsi="Arial" w:cs="Arial"/>
          <w:b/>
          <w:bCs/>
        </w:rPr>
        <w:t>20</w:t>
      </w:r>
      <w:r w:rsidR="00DC6F97">
        <w:rPr>
          <w:rFonts w:ascii="Arial" w:hAnsi="Arial" w:cs="Arial"/>
          <w:b/>
          <w:bCs/>
        </w:rPr>
        <w:t>2</w:t>
      </w:r>
      <w:r w:rsidR="00C806D5">
        <w:rPr>
          <w:rFonts w:ascii="Arial" w:hAnsi="Arial" w:cs="Arial"/>
          <w:b/>
          <w:bCs/>
        </w:rPr>
        <w:t>6</w:t>
      </w:r>
      <w:r w:rsidR="00E93DBA">
        <w:rPr>
          <w:rFonts w:ascii="Arial" w:hAnsi="Arial" w:cs="Arial"/>
          <w:b/>
          <w:bCs/>
        </w:rPr>
        <w:t>-</w:t>
      </w:r>
      <w:r w:rsidR="006272C4">
        <w:rPr>
          <w:rFonts w:ascii="Arial" w:hAnsi="Arial" w:cs="Arial"/>
          <w:b/>
          <w:bCs/>
        </w:rPr>
        <w:t>21</w:t>
      </w:r>
    </w:p>
    <w:p w14:paraId="453E8318" w14:textId="77777777" w:rsidR="00C17FAB" w:rsidRDefault="00C17FAB" w:rsidP="00DA3B00">
      <w:pPr>
        <w:pStyle w:val="madeunder"/>
        <w:spacing w:before="300" w:after="0"/>
      </w:pPr>
      <w:r>
        <w:t xml:space="preserve">made under the  </w:t>
      </w:r>
    </w:p>
    <w:p w14:paraId="0A380883" w14:textId="1C74DE67" w:rsidR="00E93DBA" w:rsidRDefault="00E93DBA" w:rsidP="0043567C">
      <w:pPr>
        <w:pStyle w:val="CoverActName"/>
        <w:spacing w:before="320"/>
        <w:jc w:val="left"/>
        <w:rPr>
          <w:rFonts w:cs="Arial"/>
          <w:sz w:val="20"/>
        </w:rPr>
      </w:pPr>
      <w:r>
        <w:rPr>
          <w:rFonts w:cs="Arial"/>
          <w:sz w:val="20"/>
        </w:rPr>
        <w:t xml:space="preserve">Unit Titles (Management) Act 2011, </w:t>
      </w:r>
      <w:r w:rsidR="00086A35">
        <w:rPr>
          <w:rFonts w:cs="Arial"/>
          <w:sz w:val="20"/>
        </w:rPr>
        <w:t>s 119</w:t>
      </w:r>
      <w:r w:rsidR="003834F2">
        <w:rPr>
          <w:rFonts w:cs="Arial"/>
          <w:sz w:val="20"/>
        </w:rPr>
        <w:t xml:space="preserve"> (Unit title certificates)</w:t>
      </w:r>
    </w:p>
    <w:p w14:paraId="22AB466F" w14:textId="77777777" w:rsidR="00C17FAB" w:rsidRDefault="00C17FAB" w:rsidP="0043567C">
      <w:pPr>
        <w:spacing w:before="360"/>
        <w:rPr>
          <w:rFonts w:ascii="Arial" w:hAnsi="Arial" w:cs="Arial"/>
          <w:b/>
          <w:bCs/>
          <w:sz w:val="28"/>
          <w:szCs w:val="28"/>
        </w:rPr>
      </w:pPr>
      <w:r>
        <w:rPr>
          <w:rFonts w:ascii="Arial" w:hAnsi="Arial" w:cs="Arial"/>
          <w:b/>
          <w:bCs/>
          <w:sz w:val="28"/>
          <w:szCs w:val="28"/>
        </w:rPr>
        <w:t>EXPLANATORY STATEMENT</w:t>
      </w:r>
    </w:p>
    <w:p w14:paraId="1FB9D6AF" w14:textId="77777777" w:rsidR="00C17FAB" w:rsidRDefault="00C17FAB">
      <w:pPr>
        <w:pStyle w:val="N-line3"/>
        <w:pBdr>
          <w:bottom w:val="none" w:sz="0" w:space="0" w:color="auto"/>
        </w:pBdr>
      </w:pPr>
    </w:p>
    <w:p w14:paraId="376DC08E" w14:textId="77777777" w:rsidR="00C17FAB" w:rsidRDefault="00C17FAB">
      <w:pPr>
        <w:pStyle w:val="N-line3"/>
        <w:pBdr>
          <w:top w:val="single" w:sz="12" w:space="1" w:color="auto"/>
          <w:bottom w:val="none" w:sz="0" w:space="0" w:color="auto"/>
        </w:pBdr>
      </w:pPr>
    </w:p>
    <w:bookmarkEnd w:id="0"/>
    <w:p w14:paraId="3AD23835" w14:textId="083B04BD" w:rsidR="005A46D4" w:rsidRDefault="009D50CC" w:rsidP="00E146F8">
      <w:pPr>
        <w:spacing w:after="200"/>
      </w:pPr>
      <w:r>
        <w:rPr>
          <w:iCs/>
        </w:rPr>
        <w:t>Th</w:t>
      </w:r>
      <w:r w:rsidR="004B4ED0">
        <w:rPr>
          <w:iCs/>
        </w:rPr>
        <w:t>e</w:t>
      </w:r>
      <w:r w:rsidRPr="000F749B">
        <w:rPr>
          <w:i/>
        </w:rPr>
        <w:t xml:space="preserve"> Unit Titles (Management)</w:t>
      </w:r>
      <w:r w:rsidR="0041528D">
        <w:rPr>
          <w:i/>
        </w:rPr>
        <w:t xml:space="preserve"> Rental </w:t>
      </w:r>
      <w:r w:rsidRPr="000F749B">
        <w:rPr>
          <w:i/>
        </w:rPr>
        <w:t xml:space="preserve">Certificate Determination </w:t>
      </w:r>
      <w:r w:rsidRPr="00F72F78">
        <w:rPr>
          <w:i/>
        </w:rPr>
        <w:t>202</w:t>
      </w:r>
      <w:r w:rsidR="00C806D5">
        <w:rPr>
          <w:i/>
        </w:rPr>
        <w:t>6</w:t>
      </w:r>
      <w:r w:rsidR="005930A2">
        <w:t xml:space="preserve"> </w:t>
      </w:r>
      <w:r w:rsidR="00D8749F">
        <w:t>(</w:t>
      </w:r>
      <w:r w:rsidR="00D8749F" w:rsidRPr="00B21C25">
        <w:rPr>
          <w:b/>
          <w:bCs/>
        </w:rPr>
        <w:t xml:space="preserve">the </w:t>
      </w:r>
      <w:r w:rsidR="00F72F78">
        <w:rPr>
          <w:b/>
          <w:bCs/>
        </w:rPr>
        <w:t>new</w:t>
      </w:r>
      <w:r w:rsidR="00F72F78" w:rsidRPr="00B21C25">
        <w:rPr>
          <w:b/>
          <w:bCs/>
        </w:rPr>
        <w:t xml:space="preserve"> </w:t>
      </w:r>
      <w:r w:rsidR="00D8749F" w:rsidRPr="00B21C25">
        <w:rPr>
          <w:b/>
          <w:bCs/>
        </w:rPr>
        <w:t>Determination</w:t>
      </w:r>
      <w:r w:rsidR="00D8749F">
        <w:t xml:space="preserve">) </w:t>
      </w:r>
      <w:r w:rsidR="005B76B8">
        <w:t xml:space="preserve">revokes the </w:t>
      </w:r>
      <w:r w:rsidR="005B76B8" w:rsidRPr="000F749B">
        <w:rPr>
          <w:i/>
        </w:rPr>
        <w:t>Unit Titles (Management)</w:t>
      </w:r>
      <w:r w:rsidR="005B76B8">
        <w:rPr>
          <w:i/>
        </w:rPr>
        <w:t xml:space="preserve"> Rental </w:t>
      </w:r>
      <w:r w:rsidR="005B76B8" w:rsidRPr="000F749B">
        <w:rPr>
          <w:i/>
        </w:rPr>
        <w:t>Certificate Determination 20</w:t>
      </w:r>
      <w:r w:rsidR="005B76B8">
        <w:rPr>
          <w:i/>
        </w:rPr>
        <w:t>2</w:t>
      </w:r>
      <w:r w:rsidR="005930A2">
        <w:rPr>
          <w:i/>
        </w:rPr>
        <w:t>5</w:t>
      </w:r>
      <w:r w:rsidR="005B76B8">
        <w:rPr>
          <w:i/>
        </w:rPr>
        <w:t xml:space="preserve"> </w:t>
      </w:r>
      <w:r w:rsidR="005B76B8">
        <w:rPr>
          <w:iCs/>
        </w:rPr>
        <w:t>(DI202</w:t>
      </w:r>
      <w:r w:rsidR="005930A2">
        <w:rPr>
          <w:iCs/>
        </w:rPr>
        <w:t>5</w:t>
      </w:r>
      <w:r w:rsidR="005B76B8">
        <w:rPr>
          <w:iCs/>
        </w:rPr>
        <w:t>-</w:t>
      </w:r>
      <w:r w:rsidR="005930A2">
        <w:rPr>
          <w:iCs/>
        </w:rPr>
        <w:t>7</w:t>
      </w:r>
      <w:r w:rsidR="009A51AE">
        <w:rPr>
          <w:iCs/>
        </w:rPr>
        <w:t>4</w:t>
      </w:r>
      <w:r w:rsidR="005B76B8">
        <w:rPr>
          <w:iCs/>
        </w:rPr>
        <w:t>)</w:t>
      </w:r>
      <w:r w:rsidR="005B76B8">
        <w:t xml:space="preserve"> </w:t>
      </w:r>
      <w:r w:rsidR="00D8749F">
        <w:t>(</w:t>
      </w:r>
      <w:r w:rsidR="00D8749F" w:rsidRPr="00B21C25">
        <w:rPr>
          <w:b/>
          <w:bCs/>
        </w:rPr>
        <w:t>the Determination</w:t>
      </w:r>
      <w:r w:rsidR="00D8749F">
        <w:t>)</w:t>
      </w:r>
      <w:r w:rsidR="000F32BC">
        <w:t>.</w:t>
      </w:r>
    </w:p>
    <w:p w14:paraId="19B9B20A" w14:textId="6E68F27A" w:rsidR="009D3350" w:rsidRDefault="005930A2" w:rsidP="00E146F8">
      <w:pPr>
        <w:spacing w:after="200"/>
      </w:pPr>
      <w:r>
        <w:t>T</w:t>
      </w:r>
      <w:r w:rsidR="005A46D4">
        <w:t xml:space="preserve">he </w:t>
      </w:r>
      <w:r w:rsidR="00F72F78">
        <w:rPr>
          <w:iCs/>
        </w:rPr>
        <w:t>new</w:t>
      </w:r>
      <w:r w:rsidR="00F72F78" w:rsidRPr="00B21C25">
        <w:rPr>
          <w:iCs/>
        </w:rPr>
        <w:t xml:space="preserve"> </w:t>
      </w:r>
      <w:r w:rsidR="00D8749F" w:rsidRPr="00B21C25">
        <w:rPr>
          <w:iCs/>
        </w:rPr>
        <w:t>Determination</w:t>
      </w:r>
      <w:r w:rsidR="005A46D4">
        <w:rPr>
          <w:iCs/>
        </w:rPr>
        <w:t xml:space="preserve"> makes minor amendments to </w:t>
      </w:r>
      <w:r w:rsidR="00D8749F">
        <w:rPr>
          <w:iCs/>
        </w:rPr>
        <w:t>the Determination</w:t>
      </w:r>
      <w:r w:rsidR="005A46D4">
        <w:rPr>
          <w:iCs/>
        </w:rPr>
        <w:t xml:space="preserve"> </w:t>
      </w:r>
      <w:r w:rsidR="00F72F78">
        <w:rPr>
          <w:iCs/>
        </w:rPr>
        <w:t>in response to changes made</w:t>
      </w:r>
      <w:r w:rsidR="007613D6">
        <w:rPr>
          <w:iCs/>
        </w:rPr>
        <w:t xml:space="preserve"> </w:t>
      </w:r>
      <w:r w:rsidR="009D3350">
        <w:rPr>
          <w:iCs/>
        </w:rPr>
        <w:t xml:space="preserve">under the </w:t>
      </w:r>
      <w:r w:rsidR="009D3350" w:rsidRPr="00A84482">
        <w:rPr>
          <w:i/>
          <w:iCs/>
        </w:rPr>
        <w:t>Building and Construction</w:t>
      </w:r>
      <w:r w:rsidR="009D3350">
        <w:rPr>
          <w:i/>
          <w:iCs/>
        </w:rPr>
        <w:t xml:space="preserve"> Legislation</w:t>
      </w:r>
      <w:r w:rsidR="009D3350" w:rsidRPr="00A84482">
        <w:rPr>
          <w:i/>
          <w:iCs/>
        </w:rPr>
        <w:t xml:space="preserve"> Amendment Act 202</w:t>
      </w:r>
      <w:r w:rsidR="00C806D5">
        <w:rPr>
          <w:i/>
          <w:iCs/>
        </w:rPr>
        <w:t>6</w:t>
      </w:r>
      <w:r w:rsidR="009D3350">
        <w:rPr>
          <w:i/>
          <w:iCs/>
        </w:rPr>
        <w:t xml:space="preserve"> </w:t>
      </w:r>
      <w:r w:rsidR="009D3350" w:rsidRPr="00F72F78">
        <w:t>(</w:t>
      </w:r>
      <w:r w:rsidR="009D3350" w:rsidRPr="0010166A">
        <w:rPr>
          <w:b/>
          <w:bCs/>
        </w:rPr>
        <w:t>BACLA</w:t>
      </w:r>
      <w:r w:rsidR="00FB6D81">
        <w:rPr>
          <w:b/>
          <w:bCs/>
        </w:rPr>
        <w:t>A</w:t>
      </w:r>
      <w:r w:rsidR="00E46F4E">
        <w:rPr>
          <w:b/>
          <w:bCs/>
        </w:rPr>
        <w:t>)</w:t>
      </w:r>
      <w:r w:rsidR="009D3350">
        <w:rPr>
          <w:iCs/>
        </w:rPr>
        <w:t xml:space="preserve"> </w:t>
      </w:r>
      <w:r w:rsidR="007613D6">
        <w:rPr>
          <w:iCs/>
        </w:rPr>
        <w:t xml:space="preserve">to </w:t>
      </w:r>
      <w:r w:rsidR="009D3350">
        <w:t xml:space="preserve">the requirements for regulated swimming pools in </w:t>
      </w:r>
      <w:r w:rsidR="007613D6">
        <w:rPr>
          <w:iCs/>
        </w:rPr>
        <w:t xml:space="preserve">the </w:t>
      </w:r>
      <w:r w:rsidR="007613D6" w:rsidRPr="0010166A">
        <w:rPr>
          <w:i/>
        </w:rPr>
        <w:t>Building Act 2004</w:t>
      </w:r>
      <w:r w:rsidR="008F7704">
        <w:rPr>
          <w:i/>
        </w:rPr>
        <w:t xml:space="preserve"> </w:t>
      </w:r>
      <w:r w:rsidR="008F7704">
        <w:rPr>
          <w:iCs/>
        </w:rPr>
        <w:t>(the Building Act)</w:t>
      </w:r>
      <w:r w:rsidR="00F72F78">
        <w:t xml:space="preserve">. These changes </w:t>
      </w:r>
      <w:r w:rsidR="009D3350">
        <w:t xml:space="preserve">include new definitions for a </w:t>
      </w:r>
      <w:r w:rsidR="009D3350" w:rsidRPr="00F42446">
        <w:rPr>
          <w:i/>
          <w:iCs/>
        </w:rPr>
        <w:t>complete exemption</w:t>
      </w:r>
      <w:r w:rsidR="009D3350">
        <w:t xml:space="preserve"> and </w:t>
      </w:r>
      <w:r w:rsidR="009D3350" w:rsidRPr="00F42446">
        <w:rPr>
          <w:i/>
          <w:iCs/>
        </w:rPr>
        <w:t>partial Ministerial exemption</w:t>
      </w:r>
      <w:r w:rsidR="009D3350">
        <w:t xml:space="preserve"> that relate to scenarios where the pool is completely or partially exempt from safety requirements. An amendment has also been made to the definition </w:t>
      </w:r>
      <w:r w:rsidR="00D87E35">
        <w:t xml:space="preserve">of </w:t>
      </w:r>
      <w:r w:rsidR="00D87E35" w:rsidRPr="00A47A59">
        <w:rPr>
          <w:i/>
          <w:iCs/>
        </w:rPr>
        <w:t>compliance certificate</w:t>
      </w:r>
      <w:r w:rsidR="009D3350">
        <w:t xml:space="preserve"> </w:t>
      </w:r>
      <w:r w:rsidR="00D87E35">
        <w:t xml:space="preserve">which is now referred to as a </w:t>
      </w:r>
      <w:r w:rsidR="009D3350" w:rsidRPr="00F42446">
        <w:rPr>
          <w:i/>
          <w:iCs/>
        </w:rPr>
        <w:t>compliance status certificate</w:t>
      </w:r>
      <w:r w:rsidR="00D87E35">
        <w:rPr>
          <w:i/>
          <w:iCs/>
        </w:rPr>
        <w:t xml:space="preserve">. </w:t>
      </w:r>
      <w:r w:rsidR="00D87E35">
        <w:t>This change in terminology clarifies</w:t>
      </w:r>
      <w:r w:rsidR="00E46F4E" w:rsidRPr="00E46F4E">
        <w:t xml:space="preserve"> that these certificates indicate the </w:t>
      </w:r>
      <w:r w:rsidR="00D87E35">
        <w:t xml:space="preserve">compliance </w:t>
      </w:r>
      <w:r w:rsidR="00E46F4E" w:rsidRPr="00E46F4E">
        <w:t>status of a swimming pool</w:t>
      </w:r>
      <w:r w:rsidR="00D87E35">
        <w:t xml:space="preserve"> (both compliance and non-compliance)</w:t>
      </w:r>
      <w:r w:rsidR="00E46F4E" w:rsidRPr="00E46F4E">
        <w:t xml:space="preserve">. </w:t>
      </w:r>
      <w:r w:rsidR="00D87E35">
        <w:t>A</w:t>
      </w:r>
      <w:r w:rsidR="00E46F4E" w:rsidRPr="00E46F4E">
        <w:t xml:space="preserve"> compliance </w:t>
      </w:r>
      <w:r w:rsidR="00D87E35">
        <w:t xml:space="preserve">status </w:t>
      </w:r>
      <w:r w:rsidR="00E46F4E" w:rsidRPr="00E46F4E">
        <w:t xml:space="preserve">certificate can </w:t>
      </w:r>
      <w:r w:rsidR="00D87E35">
        <w:t xml:space="preserve">therefore </w:t>
      </w:r>
      <w:r w:rsidR="00E46F4E" w:rsidRPr="00E46F4E">
        <w:t>substantiate both compliance and non-compliance</w:t>
      </w:r>
      <w:r w:rsidR="009D3350">
        <w:t>.</w:t>
      </w:r>
    </w:p>
    <w:p w14:paraId="2C9A5895" w14:textId="13776C08" w:rsidR="00EA2C3C" w:rsidRDefault="00F72F78" w:rsidP="00E146F8">
      <w:pPr>
        <w:spacing w:after="200"/>
      </w:pPr>
      <w:r>
        <w:rPr>
          <w:iCs/>
        </w:rPr>
        <w:t xml:space="preserve">The new Determination </w:t>
      </w:r>
      <w:r w:rsidR="00D87E35">
        <w:rPr>
          <w:iCs/>
        </w:rPr>
        <w:t>adopts these new</w:t>
      </w:r>
      <w:r>
        <w:rPr>
          <w:iCs/>
        </w:rPr>
        <w:t xml:space="preserve"> </w:t>
      </w:r>
      <w:r w:rsidR="00822F99">
        <w:rPr>
          <w:iCs/>
        </w:rPr>
        <w:t>definitions</w:t>
      </w:r>
      <w:r w:rsidR="00694E83">
        <w:rPr>
          <w:iCs/>
        </w:rPr>
        <w:t xml:space="preserve"> </w:t>
      </w:r>
      <w:r>
        <w:rPr>
          <w:iCs/>
        </w:rPr>
        <w:t xml:space="preserve">to ensure consistency </w:t>
      </w:r>
      <w:r w:rsidR="00622726">
        <w:rPr>
          <w:iCs/>
        </w:rPr>
        <w:t>with the changes under the BACLA</w:t>
      </w:r>
      <w:r w:rsidR="00FB6D81">
        <w:rPr>
          <w:iCs/>
        </w:rPr>
        <w:t>A</w:t>
      </w:r>
      <w:r w:rsidR="00622726">
        <w:rPr>
          <w:iCs/>
        </w:rPr>
        <w:t xml:space="preserve"> </w:t>
      </w:r>
      <w:r>
        <w:rPr>
          <w:iCs/>
        </w:rPr>
        <w:t xml:space="preserve">and </w:t>
      </w:r>
      <w:r w:rsidR="00D87E35">
        <w:rPr>
          <w:iCs/>
        </w:rPr>
        <w:t xml:space="preserve">to </w:t>
      </w:r>
      <w:r w:rsidR="00622726">
        <w:rPr>
          <w:iCs/>
        </w:rPr>
        <w:t xml:space="preserve">help </w:t>
      </w:r>
      <w:r w:rsidR="007613D6">
        <w:rPr>
          <w:iCs/>
        </w:rPr>
        <w:t>simplify the information that an owners corporation must include in a unit title rental certificate for any pools located on the common property of a units plan</w:t>
      </w:r>
      <w:r w:rsidR="00D26448">
        <w:t xml:space="preserve">. </w:t>
      </w:r>
      <w:bookmarkStart w:id="1" w:name="_Hlk214441823"/>
      <w:r w:rsidR="00D26448">
        <w:t xml:space="preserve">The new Determination will commence </w:t>
      </w:r>
      <w:r w:rsidR="009D3350">
        <w:t>in conjunction with section</w:t>
      </w:r>
      <w:r w:rsidR="00C806D5">
        <w:t xml:space="preserve"> 9</w:t>
      </w:r>
      <w:r w:rsidR="009D3350">
        <w:t xml:space="preserve"> of the B</w:t>
      </w:r>
      <w:r w:rsidR="008F7704">
        <w:t>A</w:t>
      </w:r>
      <w:r w:rsidR="009D3350">
        <w:t>CLA</w:t>
      </w:r>
      <w:r w:rsidR="00FB6D81">
        <w:t>A</w:t>
      </w:r>
      <w:r w:rsidR="009D3350">
        <w:t xml:space="preserve">, being </w:t>
      </w:r>
      <w:r w:rsidR="0010166A">
        <w:t xml:space="preserve">seven days </w:t>
      </w:r>
      <w:r w:rsidR="009D3350">
        <w:t xml:space="preserve">after notification </w:t>
      </w:r>
      <w:r w:rsidR="0010166A">
        <w:t>of the BACLA</w:t>
      </w:r>
      <w:r w:rsidR="00FB6D81">
        <w:t>A</w:t>
      </w:r>
      <w:r w:rsidR="0010166A">
        <w:t>.</w:t>
      </w:r>
      <w:bookmarkEnd w:id="1"/>
    </w:p>
    <w:p w14:paraId="4CED4D59" w14:textId="5C822709" w:rsidR="003F6A99" w:rsidRDefault="003F6A99" w:rsidP="00E146F8">
      <w:pPr>
        <w:spacing w:after="200"/>
        <w:rPr>
          <w:iCs/>
        </w:rPr>
      </w:pPr>
      <w:r>
        <w:t>For clarity, these changes will only apply to unit title rental certificate</w:t>
      </w:r>
      <w:r w:rsidR="00E46F4E">
        <w:t>s</w:t>
      </w:r>
      <w:r>
        <w:t xml:space="preserve"> issued after the commencement of the new Determination. Unit title rental certificates issued by an owners corporation prior to the commencement of the new Determination will still be valid. However, if the owners corporation are required to update the unit title rental certificate, they must ensure the updated certificate complies with the information that must be provided in accordance with the new Determination.</w:t>
      </w:r>
    </w:p>
    <w:p w14:paraId="103FB416" w14:textId="4652A0B3" w:rsidR="003F6A99" w:rsidRPr="005A46D4" w:rsidRDefault="003F6A99" w:rsidP="00E146F8">
      <w:pPr>
        <w:spacing w:after="200"/>
        <w:rPr>
          <w:iCs/>
        </w:rPr>
      </w:pPr>
      <w:r w:rsidRPr="0070500A">
        <w:t xml:space="preserve">Section </w:t>
      </w:r>
      <w:r>
        <w:t>119</w:t>
      </w:r>
      <w:r w:rsidRPr="0070500A">
        <w:t xml:space="preserve"> (</w:t>
      </w:r>
      <w:r>
        <w:t>6</w:t>
      </w:r>
      <w:r w:rsidRPr="0070500A">
        <w:t xml:space="preserve">) of the </w:t>
      </w:r>
      <w:r w:rsidR="00D87E35">
        <w:rPr>
          <w:i/>
          <w:iCs/>
        </w:rPr>
        <w:t>Unit Titles (Management) Act 2011</w:t>
      </w:r>
      <w:r w:rsidR="00D87E35" w:rsidRPr="0070500A">
        <w:t xml:space="preserve"> </w:t>
      </w:r>
      <w:r w:rsidRPr="0070500A">
        <w:t>provides that th</w:t>
      </w:r>
      <w:r>
        <w:t>e Minister’s determination</w:t>
      </w:r>
      <w:r w:rsidRPr="0070500A">
        <w:t xml:space="preserve"> is </w:t>
      </w:r>
      <w:r>
        <w:t xml:space="preserve">a </w:t>
      </w:r>
      <w:r w:rsidRPr="0070500A">
        <w:t>disallowable</w:t>
      </w:r>
      <w:r>
        <w:t xml:space="preserve"> instrument.</w:t>
      </w:r>
    </w:p>
    <w:p w14:paraId="1E661012" w14:textId="541F1AAC" w:rsidR="00097C4D" w:rsidRPr="00994015" w:rsidRDefault="001250BF" w:rsidP="00E146F8">
      <w:pPr>
        <w:spacing w:after="200"/>
        <w:rPr>
          <w:szCs w:val="24"/>
        </w:rPr>
      </w:pPr>
      <w:r>
        <w:t>This instrument does not engage any human rights.</w:t>
      </w:r>
    </w:p>
    <w:sectPr w:rsidR="00097C4D" w:rsidRPr="00994015" w:rsidSect="006752A6">
      <w:headerReference w:type="even" r:id="rId8"/>
      <w:headerReference w:type="default" r:id="rId9"/>
      <w:footerReference w:type="even" r:id="rId10"/>
      <w:footerReference w:type="default" r:id="rId11"/>
      <w:headerReference w:type="first" r:id="rId12"/>
      <w:footerReference w:type="first" r:id="rId13"/>
      <w:pgSz w:w="11907" w:h="16839" w:code="9"/>
      <w:pgMar w:top="1135" w:right="1800" w:bottom="1135"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A1AA7" w14:textId="77777777" w:rsidR="00351A12" w:rsidRDefault="00351A12" w:rsidP="00C17FAB">
      <w:r>
        <w:separator/>
      </w:r>
    </w:p>
  </w:endnote>
  <w:endnote w:type="continuationSeparator" w:id="0">
    <w:p w14:paraId="1843723F" w14:textId="77777777" w:rsidR="00351A12" w:rsidRDefault="00351A12"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0573" w14:textId="77777777" w:rsidR="00811D03" w:rsidRDefault="00811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64B1" w14:textId="3B28E1D5" w:rsidR="00244F25" w:rsidRPr="00811D03" w:rsidRDefault="00811D03" w:rsidP="00811D03">
    <w:pPr>
      <w:pStyle w:val="Footer"/>
      <w:jc w:val="center"/>
      <w:rPr>
        <w:rFonts w:cs="Arial"/>
        <w:sz w:val="14"/>
      </w:rPr>
    </w:pPr>
    <w:r w:rsidRPr="00811D0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72C5" w14:textId="77777777" w:rsidR="00811D03" w:rsidRDefault="00811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A3A1C" w14:textId="77777777" w:rsidR="00351A12" w:rsidRDefault="00351A12" w:rsidP="00C17FAB">
      <w:r>
        <w:separator/>
      </w:r>
    </w:p>
  </w:footnote>
  <w:footnote w:type="continuationSeparator" w:id="0">
    <w:p w14:paraId="2DC10CD1" w14:textId="77777777" w:rsidR="00351A12" w:rsidRDefault="00351A12"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0BF1" w14:textId="77777777" w:rsidR="00811D03" w:rsidRDefault="00811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DA19" w14:textId="77777777" w:rsidR="00811D03" w:rsidRDefault="00811D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02EE" w14:textId="77777777" w:rsidR="00811D03" w:rsidRDefault="00811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803671"/>
    <w:multiLevelType w:val="hybridMultilevel"/>
    <w:tmpl w:val="B8AC410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312CE"/>
    <w:multiLevelType w:val="hybridMultilevel"/>
    <w:tmpl w:val="4DB801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802284C"/>
    <w:multiLevelType w:val="hybridMultilevel"/>
    <w:tmpl w:val="E05E017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872B8"/>
    <w:multiLevelType w:val="hybridMultilevel"/>
    <w:tmpl w:val="443E71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1" w15:restartNumberingAfterBreak="0">
    <w:nsid w:val="37AF6310"/>
    <w:multiLevelType w:val="hybridMultilevel"/>
    <w:tmpl w:val="71AAF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07206E"/>
    <w:multiLevelType w:val="hybridMultilevel"/>
    <w:tmpl w:val="0EA40F6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7C627DB"/>
    <w:multiLevelType w:val="hybridMultilevel"/>
    <w:tmpl w:val="59B4AB14"/>
    <w:lvl w:ilvl="0" w:tplc="2BD4B7BA">
      <w:start w:val="1"/>
      <w:numFmt w:val="lowerLetter"/>
      <w:lvlText w:val="(%1)"/>
      <w:lvlJc w:val="left"/>
      <w:pPr>
        <w:ind w:left="1080" w:hanging="360"/>
      </w:pPr>
      <w:rPr>
        <w:rFonts w:hint="default"/>
      </w:rPr>
    </w:lvl>
    <w:lvl w:ilvl="1" w:tplc="583C868E">
      <w:start w:val="1"/>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771603F"/>
    <w:multiLevelType w:val="hybridMultilevel"/>
    <w:tmpl w:val="2C30BD6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5BF4623E"/>
    <w:multiLevelType w:val="hybridMultilevel"/>
    <w:tmpl w:val="867E1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225964"/>
    <w:multiLevelType w:val="hybridMultilevel"/>
    <w:tmpl w:val="17D235D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7" w15:restartNumberingAfterBreak="0">
    <w:nsid w:val="6AA91977"/>
    <w:multiLevelType w:val="hybridMultilevel"/>
    <w:tmpl w:val="04C6A13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391734718">
    <w:abstractNumId w:val="3"/>
  </w:num>
  <w:num w:numId="2" w16cid:durableId="1452819425">
    <w:abstractNumId w:val="0"/>
  </w:num>
  <w:num w:numId="3" w16cid:durableId="1976452064">
    <w:abstractNumId w:val="4"/>
  </w:num>
  <w:num w:numId="4" w16cid:durableId="180438570">
    <w:abstractNumId w:val="10"/>
  </w:num>
  <w:num w:numId="5" w16cid:durableId="1769082587">
    <w:abstractNumId w:val="18"/>
  </w:num>
  <w:num w:numId="6" w16cid:durableId="2009286480">
    <w:abstractNumId w:val="2"/>
  </w:num>
  <w:num w:numId="7" w16cid:durableId="613050995">
    <w:abstractNumId w:val="8"/>
  </w:num>
  <w:num w:numId="8" w16cid:durableId="834959780">
    <w:abstractNumId w:val="9"/>
  </w:num>
  <w:num w:numId="9" w16cid:durableId="1789810941">
    <w:abstractNumId w:val="19"/>
  </w:num>
  <w:num w:numId="10" w16cid:durableId="142545042">
    <w:abstractNumId w:val="7"/>
  </w:num>
  <w:num w:numId="11" w16cid:durableId="1922251719">
    <w:abstractNumId w:val="13"/>
  </w:num>
  <w:num w:numId="12" w16cid:durableId="1483815454">
    <w:abstractNumId w:val="16"/>
  </w:num>
  <w:num w:numId="13" w16cid:durableId="213010899">
    <w:abstractNumId w:val="17"/>
  </w:num>
  <w:num w:numId="14" w16cid:durableId="1638677828">
    <w:abstractNumId w:val="12"/>
  </w:num>
  <w:num w:numId="15" w16cid:durableId="892935012">
    <w:abstractNumId w:val="6"/>
  </w:num>
  <w:num w:numId="16" w16cid:durableId="595334364">
    <w:abstractNumId w:val="1"/>
  </w:num>
  <w:num w:numId="17" w16cid:durableId="1022055695">
    <w:abstractNumId w:val="15"/>
  </w:num>
  <w:num w:numId="18" w16cid:durableId="753622544">
    <w:abstractNumId w:val="14"/>
  </w:num>
  <w:num w:numId="19" w16cid:durableId="370426854">
    <w:abstractNumId w:val="5"/>
  </w:num>
  <w:num w:numId="20" w16cid:durableId="9428027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00204"/>
    <w:rsid w:val="00004744"/>
    <w:rsid w:val="0001502A"/>
    <w:rsid w:val="00024C3A"/>
    <w:rsid w:val="00025C95"/>
    <w:rsid w:val="00035122"/>
    <w:rsid w:val="00043030"/>
    <w:rsid w:val="00053607"/>
    <w:rsid w:val="00060637"/>
    <w:rsid w:val="00067221"/>
    <w:rsid w:val="00076382"/>
    <w:rsid w:val="00077EA0"/>
    <w:rsid w:val="00084586"/>
    <w:rsid w:val="00086A35"/>
    <w:rsid w:val="000909D3"/>
    <w:rsid w:val="00091753"/>
    <w:rsid w:val="00097C4D"/>
    <w:rsid w:val="000A3879"/>
    <w:rsid w:val="000A4867"/>
    <w:rsid w:val="000B06E4"/>
    <w:rsid w:val="000B395D"/>
    <w:rsid w:val="000D36F7"/>
    <w:rsid w:val="000F32BC"/>
    <w:rsid w:val="000F4AB9"/>
    <w:rsid w:val="00100CD3"/>
    <w:rsid w:val="0010166A"/>
    <w:rsid w:val="00104253"/>
    <w:rsid w:val="0010595A"/>
    <w:rsid w:val="00116824"/>
    <w:rsid w:val="001250BF"/>
    <w:rsid w:val="00126B20"/>
    <w:rsid w:val="00127F53"/>
    <w:rsid w:val="00133BA0"/>
    <w:rsid w:val="00137D4D"/>
    <w:rsid w:val="00150D24"/>
    <w:rsid w:val="001776B4"/>
    <w:rsid w:val="00181F38"/>
    <w:rsid w:val="00181F3F"/>
    <w:rsid w:val="001866C2"/>
    <w:rsid w:val="00194727"/>
    <w:rsid w:val="001A14D0"/>
    <w:rsid w:val="001A23D6"/>
    <w:rsid w:val="001A555E"/>
    <w:rsid w:val="001B2698"/>
    <w:rsid w:val="001C0B0F"/>
    <w:rsid w:val="001C17F0"/>
    <w:rsid w:val="001C36F7"/>
    <w:rsid w:val="001C6F71"/>
    <w:rsid w:val="001D2333"/>
    <w:rsid w:val="001D45D4"/>
    <w:rsid w:val="001F0D44"/>
    <w:rsid w:val="002015C0"/>
    <w:rsid w:val="002163FD"/>
    <w:rsid w:val="00221EE0"/>
    <w:rsid w:val="00222247"/>
    <w:rsid w:val="00222819"/>
    <w:rsid w:val="00234700"/>
    <w:rsid w:val="00240EB1"/>
    <w:rsid w:val="00244F25"/>
    <w:rsid w:val="002472DA"/>
    <w:rsid w:val="00272112"/>
    <w:rsid w:val="00285250"/>
    <w:rsid w:val="0028627F"/>
    <w:rsid w:val="002867A1"/>
    <w:rsid w:val="00294190"/>
    <w:rsid w:val="00295FFD"/>
    <w:rsid w:val="002A2E5D"/>
    <w:rsid w:val="002A5988"/>
    <w:rsid w:val="002B0504"/>
    <w:rsid w:val="002B0904"/>
    <w:rsid w:val="002B718A"/>
    <w:rsid w:val="002C7EEE"/>
    <w:rsid w:val="002D7C60"/>
    <w:rsid w:val="002E22EF"/>
    <w:rsid w:val="002E289C"/>
    <w:rsid w:val="0030625B"/>
    <w:rsid w:val="0030636C"/>
    <w:rsid w:val="003120A9"/>
    <w:rsid w:val="00315F47"/>
    <w:rsid w:val="003219D6"/>
    <w:rsid w:val="00330C82"/>
    <w:rsid w:val="0033683F"/>
    <w:rsid w:val="00336AD2"/>
    <w:rsid w:val="00337428"/>
    <w:rsid w:val="00351A12"/>
    <w:rsid w:val="0035516B"/>
    <w:rsid w:val="0035555F"/>
    <w:rsid w:val="00362660"/>
    <w:rsid w:val="00372462"/>
    <w:rsid w:val="00373159"/>
    <w:rsid w:val="00381BD9"/>
    <w:rsid w:val="003834F2"/>
    <w:rsid w:val="003B46E1"/>
    <w:rsid w:val="003C51C6"/>
    <w:rsid w:val="003F6A99"/>
    <w:rsid w:val="004058AD"/>
    <w:rsid w:val="004073CA"/>
    <w:rsid w:val="0041528D"/>
    <w:rsid w:val="00420E7B"/>
    <w:rsid w:val="004254BC"/>
    <w:rsid w:val="00430538"/>
    <w:rsid w:val="0043567C"/>
    <w:rsid w:val="004515A2"/>
    <w:rsid w:val="004557EC"/>
    <w:rsid w:val="00460CEB"/>
    <w:rsid w:val="00464906"/>
    <w:rsid w:val="00470780"/>
    <w:rsid w:val="004759A3"/>
    <w:rsid w:val="00491289"/>
    <w:rsid w:val="00493D0B"/>
    <w:rsid w:val="004B4ED0"/>
    <w:rsid w:val="004B7B5D"/>
    <w:rsid w:val="004D347B"/>
    <w:rsid w:val="004D5AD0"/>
    <w:rsid w:val="004E5FEB"/>
    <w:rsid w:val="004F2558"/>
    <w:rsid w:val="004F3455"/>
    <w:rsid w:val="005021D2"/>
    <w:rsid w:val="00505BC7"/>
    <w:rsid w:val="00531D00"/>
    <w:rsid w:val="00544C29"/>
    <w:rsid w:val="0055022D"/>
    <w:rsid w:val="0055288A"/>
    <w:rsid w:val="00564648"/>
    <w:rsid w:val="00564DAF"/>
    <w:rsid w:val="00574181"/>
    <w:rsid w:val="005762F1"/>
    <w:rsid w:val="00581871"/>
    <w:rsid w:val="00583D8B"/>
    <w:rsid w:val="00584ABB"/>
    <w:rsid w:val="005930A2"/>
    <w:rsid w:val="005A16A3"/>
    <w:rsid w:val="005A46D4"/>
    <w:rsid w:val="005A7FD3"/>
    <w:rsid w:val="005B2295"/>
    <w:rsid w:val="005B298A"/>
    <w:rsid w:val="005B76B8"/>
    <w:rsid w:val="005B7FBF"/>
    <w:rsid w:val="005C20BB"/>
    <w:rsid w:val="005D0E99"/>
    <w:rsid w:val="005D4022"/>
    <w:rsid w:val="005D452D"/>
    <w:rsid w:val="005D470A"/>
    <w:rsid w:val="005F0493"/>
    <w:rsid w:val="005F68C0"/>
    <w:rsid w:val="006165D9"/>
    <w:rsid w:val="00622726"/>
    <w:rsid w:val="006272C4"/>
    <w:rsid w:val="006302AD"/>
    <w:rsid w:val="006358EE"/>
    <w:rsid w:val="006520FA"/>
    <w:rsid w:val="00654789"/>
    <w:rsid w:val="0067033D"/>
    <w:rsid w:val="006752A6"/>
    <w:rsid w:val="00694E83"/>
    <w:rsid w:val="00695C85"/>
    <w:rsid w:val="006A4308"/>
    <w:rsid w:val="006B3845"/>
    <w:rsid w:val="006B7D04"/>
    <w:rsid w:val="006C2642"/>
    <w:rsid w:val="006F4159"/>
    <w:rsid w:val="006F648D"/>
    <w:rsid w:val="00701463"/>
    <w:rsid w:val="0072599B"/>
    <w:rsid w:val="0073272F"/>
    <w:rsid w:val="007346AC"/>
    <w:rsid w:val="007400DE"/>
    <w:rsid w:val="00740560"/>
    <w:rsid w:val="00741847"/>
    <w:rsid w:val="00742428"/>
    <w:rsid w:val="007475E4"/>
    <w:rsid w:val="00761133"/>
    <w:rsid w:val="007613D6"/>
    <w:rsid w:val="00770A59"/>
    <w:rsid w:val="00773E5A"/>
    <w:rsid w:val="00775DD6"/>
    <w:rsid w:val="0077721F"/>
    <w:rsid w:val="00777280"/>
    <w:rsid w:val="00781291"/>
    <w:rsid w:val="00795CF8"/>
    <w:rsid w:val="007A211E"/>
    <w:rsid w:val="007A6614"/>
    <w:rsid w:val="007C6BB7"/>
    <w:rsid w:val="007D3B2A"/>
    <w:rsid w:val="007D52CD"/>
    <w:rsid w:val="007E1192"/>
    <w:rsid w:val="007E543D"/>
    <w:rsid w:val="007F32B2"/>
    <w:rsid w:val="007F3FBA"/>
    <w:rsid w:val="007F65A4"/>
    <w:rsid w:val="00810BFB"/>
    <w:rsid w:val="00811D03"/>
    <w:rsid w:val="00811EA5"/>
    <w:rsid w:val="00812E01"/>
    <w:rsid w:val="00815754"/>
    <w:rsid w:val="00821290"/>
    <w:rsid w:val="00822F99"/>
    <w:rsid w:val="008258E4"/>
    <w:rsid w:val="00834C4D"/>
    <w:rsid w:val="008364E3"/>
    <w:rsid w:val="00837640"/>
    <w:rsid w:val="0084104B"/>
    <w:rsid w:val="00844AAE"/>
    <w:rsid w:val="00866945"/>
    <w:rsid w:val="00870883"/>
    <w:rsid w:val="00880181"/>
    <w:rsid w:val="008823E4"/>
    <w:rsid w:val="008824FC"/>
    <w:rsid w:val="00883A61"/>
    <w:rsid w:val="00885725"/>
    <w:rsid w:val="008921CA"/>
    <w:rsid w:val="008A1B8B"/>
    <w:rsid w:val="008A3929"/>
    <w:rsid w:val="008B4E03"/>
    <w:rsid w:val="008D2D50"/>
    <w:rsid w:val="008D4EDE"/>
    <w:rsid w:val="008D6C5F"/>
    <w:rsid w:val="008E6BEB"/>
    <w:rsid w:val="008F7704"/>
    <w:rsid w:val="00902F23"/>
    <w:rsid w:val="0090370E"/>
    <w:rsid w:val="009079D3"/>
    <w:rsid w:val="00921A55"/>
    <w:rsid w:val="009304BD"/>
    <w:rsid w:val="00943479"/>
    <w:rsid w:val="009508A5"/>
    <w:rsid w:val="009604B9"/>
    <w:rsid w:val="009744B5"/>
    <w:rsid w:val="009876F4"/>
    <w:rsid w:val="009902BC"/>
    <w:rsid w:val="00994015"/>
    <w:rsid w:val="00996BE0"/>
    <w:rsid w:val="00997008"/>
    <w:rsid w:val="009A51AE"/>
    <w:rsid w:val="009B1BF1"/>
    <w:rsid w:val="009B7F49"/>
    <w:rsid w:val="009C30AD"/>
    <w:rsid w:val="009C7993"/>
    <w:rsid w:val="009D0C46"/>
    <w:rsid w:val="009D3350"/>
    <w:rsid w:val="009D50CC"/>
    <w:rsid w:val="009D58B7"/>
    <w:rsid w:val="009E7FDE"/>
    <w:rsid w:val="009F74D1"/>
    <w:rsid w:val="00A12F85"/>
    <w:rsid w:val="00A153EC"/>
    <w:rsid w:val="00A1641B"/>
    <w:rsid w:val="00A20288"/>
    <w:rsid w:val="00A2323F"/>
    <w:rsid w:val="00A4298B"/>
    <w:rsid w:val="00A47A59"/>
    <w:rsid w:val="00A533A3"/>
    <w:rsid w:val="00A575B6"/>
    <w:rsid w:val="00A7665E"/>
    <w:rsid w:val="00A7745E"/>
    <w:rsid w:val="00A818B5"/>
    <w:rsid w:val="00A9205F"/>
    <w:rsid w:val="00AA22E8"/>
    <w:rsid w:val="00AA58D7"/>
    <w:rsid w:val="00AB4E59"/>
    <w:rsid w:val="00AB76DB"/>
    <w:rsid w:val="00AC2C6C"/>
    <w:rsid w:val="00AD7B13"/>
    <w:rsid w:val="00AE3D29"/>
    <w:rsid w:val="00AE7FEA"/>
    <w:rsid w:val="00B02A5F"/>
    <w:rsid w:val="00B21C25"/>
    <w:rsid w:val="00B24F6E"/>
    <w:rsid w:val="00B428D2"/>
    <w:rsid w:val="00B5009C"/>
    <w:rsid w:val="00B62EA3"/>
    <w:rsid w:val="00B750CE"/>
    <w:rsid w:val="00B76692"/>
    <w:rsid w:val="00B96789"/>
    <w:rsid w:val="00B9730B"/>
    <w:rsid w:val="00B97A31"/>
    <w:rsid w:val="00BA6174"/>
    <w:rsid w:val="00BA7BD6"/>
    <w:rsid w:val="00BB0707"/>
    <w:rsid w:val="00BB7765"/>
    <w:rsid w:val="00BC0549"/>
    <w:rsid w:val="00BC1430"/>
    <w:rsid w:val="00BC217E"/>
    <w:rsid w:val="00BF4B6F"/>
    <w:rsid w:val="00C07212"/>
    <w:rsid w:val="00C14F17"/>
    <w:rsid w:val="00C16428"/>
    <w:rsid w:val="00C16854"/>
    <w:rsid w:val="00C168FF"/>
    <w:rsid w:val="00C17FAB"/>
    <w:rsid w:val="00C22C6A"/>
    <w:rsid w:val="00C575E4"/>
    <w:rsid w:val="00C65A0E"/>
    <w:rsid w:val="00C701E4"/>
    <w:rsid w:val="00C756F2"/>
    <w:rsid w:val="00C77B4F"/>
    <w:rsid w:val="00C806D5"/>
    <w:rsid w:val="00C97773"/>
    <w:rsid w:val="00CB17CD"/>
    <w:rsid w:val="00CB462E"/>
    <w:rsid w:val="00CE542A"/>
    <w:rsid w:val="00CE599C"/>
    <w:rsid w:val="00CE76D7"/>
    <w:rsid w:val="00D00E8D"/>
    <w:rsid w:val="00D116F5"/>
    <w:rsid w:val="00D143B6"/>
    <w:rsid w:val="00D1637A"/>
    <w:rsid w:val="00D23995"/>
    <w:rsid w:val="00D2535F"/>
    <w:rsid w:val="00D26448"/>
    <w:rsid w:val="00D31106"/>
    <w:rsid w:val="00D36573"/>
    <w:rsid w:val="00D44C57"/>
    <w:rsid w:val="00D46B4E"/>
    <w:rsid w:val="00D61B16"/>
    <w:rsid w:val="00D639AC"/>
    <w:rsid w:val="00D670E1"/>
    <w:rsid w:val="00D715F0"/>
    <w:rsid w:val="00D77414"/>
    <w:rsid w:val="00D77D5C"/>
    <w:rsid w:val="00D82012"/>
    <w:rsid w:val="00D8749F"/>
    <w:rsid w:val="00D87E35"/>
    <w:rsid w:val="00DA3B00"/>
    <w:rsid w:val="00DC1976"/>
    <w:rsid w:val="00DC6F97"/>
    <w:rsid w:val="00DD0397"/>
    <w:rsid w:val="00DD134F"/>
    <w:rsid w:val="00DE0599"/>
    <w:rsid w:val="00DE204C"/>
    <w:rsid w:val="00DE62E6"/>
    <w:rsid w:val="00DF7FB7"/>
    <w:rsid w:val="00E04474"/>
    <w:rsid w:val="00E05BDD"/>
    <w:rsid w:val="00E146F8"/>
    <w:rsid w:val="00E16107"/>
    <w:rsid w:val="00E17414"/>
    <w:rsid w:val="00E21801"/>
    <w:rsid w:val="00E22A3A"/>
    <w:rsid w:val="00E23AE6"/>
    <w:rsid w:val="00E26389"/>
    <w:rsid w:val="00E27CAA"/>
    <w:rsid w:val="00E305E7"/>
    <w:rsid w:val="00E3120F"/>
    <w:rsid w:val="00E313C9"/>
    <w:rsid w:val="00E3572B"/>
    <w:rsid w:val="00E42379"/>
    <w:rsid w:val="00E46F4E"/>
    <w:rsid w:val="00E505C4"/>
    <w:rsid w:val="00E52AAD"/>
    <w:rsid w:val="00E70FB4"/>
    <w:rsid w:val="00E731FF"/>
    <w:rsid w:val="00E73B96"/>
    <w:rsid w:val="00E761B9"/>
    <w:rsid w:val="00E765EF"/>
    <w:rsid w:val="00E800CE"/>
    <w:rsid w:val="00E83883"/>
    <w:rsid w:val="00E874A2"/>
    <w:rsid w:val="00E93DBA"/>
    <w:rsid w:val="00E97D9F"/>
    <w:rsid w:val="00EA282F"/>
    <w:rsid w:val="00EA2C3C"/>
    <w:rsid w:val="00EA53A8"/>
    <w:rsid w:val="00EA6015"/>
    <w:rsid w:val="00EB5EDD"/>
    <w:rsid w:val="00EB7343"/>
    <w:rsid w:val="00EC088A"/>
    <w:rsid w:val="00EC19A5"/>
    <w:rsid w:val="00EC20F7"/>
    <w:rsid w:val="00EC3CDB"/>
    <w:rsid w:val="00ED0A7B"/>
    <w:rsid w:val="00ED537F"/>
    <w:rsid w:val="00ED7814"/>
    <w:rsid w:val="00EE663B"/>
    <w:rsid w:val="00F35C0C"/>
    <w:rsid w:val="00F42446"/>
    <w:rsid w:val="00F47955"/>
    <w:rsid w:val="00F57DEC"/>
    <w:rsid w:val="00F72F78"/>
    <w:rsid w:val="00F73140"/>
    <w:rsid w:val="00F95350"/>
    <w:rsid w:val="00F95C55"/>
    <w:rsid w:val="00FA06AE"/>
    <w:rsid w:val="00FA504C"/>
    <w:rsid w:val="00FB0E33"/>
    <w:rsid w:val="00FB6D81"/>
    <w:rsid w:val="00FC2646"/>
    <w:rsid w:val="00FC3338"/>
    <w:rsid w:val="00FC54C9"/>
    <w:rsid w:val="00FD43BE"/>
    <w:rsid w:val="00FD75CE"/>
    <w:rsid w:val="00FD7D03"/>
    <w:rsid w:val="00FE3DD8"/>
    <w:rsid w:val="00FF44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3887F"/>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FC54C9"/>
    <w:rPr>
      <w:sz w:val="16"/>
      <w:szCs w:val="16"/>
    </w:rPr>
  </w:style>
  <w:style w:type="paragraph" w:styleId="CommentText">
    <w:name w:val="annotation text"/>
    <w:basedOn w:val="Normal"/>
    <w:link w:val="CommentTextChar"/>
    <w:uiPriority w:val="99"/>
    <w:unhideWhenUsed/>
    <w:rsid w:val="00FC54C9"/>
    <w:rPr>
      <w:sz w:val="20"/>
    </w:rPr>
  </w:style>
  <w:style w:type="character" w:customStyle="1" w:styleId="CommentTextChar">
    <w:name w:val="Comment Text Char"/>
    <w:basedOn w:val="DefaultParagraphFont"/>
    <w:link w:val="CommentText"/>
    <w:uiPriority w:val="99"/>
    <w:rsid w:val="00FC54C9"/>
    <w:rPr>
      <w:lang w:eastAsia="en-US"/>
    </w:rPr>
  </w:style>
  <w:style w:type="paragraph" w:styleId="CommentSubject">
    <w:name w:val="annotation subject"/>
    <w:basedOn w:val="CommentText"/>
    <w:next w:val="CommentText"/>
    <w:link w:val="CommentSubjectChar"/>
    <w:uiPriority w:val="99"/>
    <w:semiHidden/>
    <w:unhideWhenUsed/>
    <w:rsid w:val="00FC54C9"/>
    <w:rPr>
      <w:b/>
      <w:bCs/>
    </w:rPr>
  </w:style>
  <w:style w:type="character" w:customStyle="1" w:styleId="CommentSubjectChar">
    <w:name w:val="Comment Subject Char"/>
    <w:basedOn w:val="CommentTextChar"/>
    <w:link w:val="CommentSubject"/>
    <w:uiPriority w:val="99"/>
    <w:semiHidden/>
    <w:rsid w:val="00FC54C9"/>
    <w:rPr>
      <w:b/>
      <w:bCs/>
      <w:lang w:eastAsia="en-US"/>
    </w:rPr>
  </w:style>
  <w:style w:type="paragraph" w:styleId="BalloonText">
    <w:name w:val="Balloon Text"/>
    <w:basedOn w:val="Normal"/>
    <w:link w:val="BalloonTextChar"/>
    <w:uiPriority w:val="99"/>
    <w:semiHidden/>
    <w:unhideWhenUsed/>
    <w:rsid w:val="00FC54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4C9"/>
    <w:rPr>
      <w:rFonts w:ascii="Segoe UI" w:hAnsi="Segoe UI" w:cs="Segoe UI"/>
      <w:sz w:val="18"/>
      <w:szCs w:val="18"/>
      <w:lang w:eastAsia="en-US"/>
    </w:rPr>
  </w:style>
  <w:style w:type="character" w:customStyle="1" w:styleId="Calibri12">
    <w:name w:val="Calibri 12"/>
    <w:basedOn w:val="DefaultParagraphFont"/>
    <w:uiPriority w:val="1"/>
    <w:qFormat/>
    <w:rsid w:val="00994015"/>
    <w:rPr>
      <w:rFonts w:ascii="Calibri" w:hAnsi="Calibri"/>
      <w:sz w:val="24"/>
    </w:rPr>
  </w:style>
  <w:style w:type="paragraph" w:styleId="ListParagraph">
    <w:name w:val="List Paragraph"/>
    <w:basedOn w:val="Normal"/>
    <w:uiPriority w:val="34"/>
    <w:qFormat/>
    <w:rsid w:val="00994015"/>
    <w:pPr>
      <w:widowControl w:val="0"/>
      <w:ind w:left="720"/>
      <w:contextualSpacing/>
    </w:pPr>
    <w:rPr>
      <w:iCs/>
      <w:szCs w:val="24"/>
      <w:lang w:val="en-US"/>
    </w:rPr>
  </w:style>
  <w:style w:type="paragraph" w:styleId="Revision">
    <w:name w:val="Revision"/>
    <w:hidden/>
    <w:uiPriority w:val="99"/>
    <w:semiHidden/>
    <w:rsid w:val="006A4308"/>
    <w:rPr>
      <w:sz w:val="24"/>
      <w:lang w:eastAsia="en-US"/>
    </w:rPr>
  </w:style>
  <w:style w:type="character" w:customStyle="1" w:styleId="charcithyperlinkital">
    <w:name w:val="charcithyperlinkital"/>
    <w:basedOn w:val="DefaultParagraphFont"/>
    <w:rsid w:val="001A555E"/>
  </w:style>
  <w:style w:type="character" w:styleId="UnresolvedMention">
    <w:name w:val="Unresolved Mention"/>
    <w:basedOn w:val="DefaultParagraphFont"/>
    <w:uiPriority w:val="99"/>
    <w:semiHidden/>
    <w:unhideWhenUsed/>
    <w:rsid w:val="00C22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FC91-0FA3-48AD-83AE-F4377F50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2020</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2026-03-05T22:07:00Z</dcterms:created>
  <dcterms:modified xsi:type="dcterms:W3CDTF">2026-03-05T22:07:00Z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A32719803</vt:lpwstr>
  </property>
  <property fmtid="{D5CDD505-2E9C-101B-9397-08002B2CF9AE}" pid="4" name="Objective-Title">
    <vt:lpwstr>Attachment E - Explanatory Statement - Unit Titles (Management) Certificate Determination 2023</vt:lpwstr>
  </property>
  <property fmtid="{D5CDD505-2E9C-101B-9397-08002B2CF9AE}" pid="5" name="Objective-Comment">
    <vt:lpwstr/>
  </property>
  <property fmtid="{D5CDD505-2E9C-101B-9397-08002B2CF9AE}" pid="6" name="Objective-CreationStamp">
    <vt:filetime>2022-02-01T04:16:22Z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2023-01-18T01:48:43Z</vt:filetime>
  </property>
  <property fmtid="{D5CDD505-2E9C-101B-9397-08002B2CF9AE}" pid="10" name="Objective-ModificationStamp">
    <vt:filetime>2023-01-22T21:55:38Z</vt:filetime>
  </property>
  <property fmtid="{D5CDD505-2E9C-101B-9397-08002B2CF9AE}" pid="11" name="Objective-Owner">
    <vt:lpwstr>Caroline Cogger</vt:lpwstr>
  </property>
  <property fmtid="{D5CDD505-2E9C-101B-9397-08002B2CF9AE}" pid="12" name="Objective-Path">
    <vt:lpwstr>Whole of ACT Government:EPSDD - Environment Planning and Sustainable Development Directorate:07. Ministerial, Cabinet and Government Relations:06. Ministerials:z. 2013 - 2022 Ministerial and Chief Ministerial Correspondence:2022 - Ministerial and Chief Ministerial Briefs / Correspondence:Planning and Urban Policy:01. January:22/10213 Ministerial Information Brief - Gentleman - Unit Titles Reform Project Update - Stage 2:</vt:lpwstr>
  </property>
  <property fmtid="{D5CDD505-2E9C-101B-9397-08002B2CF9AE}" pid="13" name="Objective-Parent">
    <vt:lpwstr>22/10213 Ministerial Information Brief - Gentleman - Unit Titles Reform Project Update - Stage 2</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r8>13</vt:r8>
  </property>
  <property fmtid="{D5CDD505-2E9C-101B-9397-08002B2CF9AE}" pid="17" name="Objective-VersionComment">
    <vt:lpwstr/>
  </property>
  <property fmtid="{D5CDD505-2E9C-101B-9397-08002B2CF9AE}" pid="18" name="Objective-FileNumber">
    <vt:lpwstr>1-2022/10213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MSIP_Label_69af8531-eb46-4968-8cb3-105d2f5ea87e_Enabled">
    <vt:lpwstr>true</vt:lpwstr>
  </property>
  <property fmtid="{D5CDD505-2E9C-101B-9397-08002B2CF9AE}" pid="44" name="MSIP_Label_69af8531-eb46-4968-8cb3-105d2f5ea87e_SetDate">
    <vt:lpwstr>2024-04-18T07:28:55Z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c11a4c2b-db85-43a5-8e41-e891b48534c8</vt:lpwstr>
  </property>
  <property fmtid="{D5CDD505-2E9C-101B-9397-08002B2CF9AE}" pid="49" name="MSIP_Label_69af8531-eb46-4968-8cb3-105d2f5ea87e_ContentBits">
    <vt:lpwstr>0</vt:lpwstr>
  </property>
  <property fmtid="{D5CDD505-2E9C-101B-9397-08002B2CF9AE}" pid="50" name="CHECKEDOUTFROMJMS">
    <vt:lpwstr/>
  </property>
  <property fmtid="{D5CDD505-2E9C-101B-9397-08002B2CF9AE}" pid="51" name="DMSID">
    <vt:lpwstr>14260868</vt:lpwstr>
  </property>
  <property fmtid="{D5CDD505-2E9C-101B-9397-08002B2CF9AE}" pid="52" name="JMSREQUIREDCHECKIN">
    <vt:lpwstr/>
  </property>
</Properties>
</file>