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F95F" w14:textId="77777777" w:rsidR="00F67CAB" w:rsidRPr="008C3B92" w:rsidRDefault="00F67CAB" w:rsidP="00F67CAB">
      <w:pPr>
        <w:spacing w:after="0" w:line="240" w:lineRule="auto"/>
        <w:rPr>
          <w:rFonts w:ascii="Arial" w:hAnsi="Arial" w:cs="Arial"/>
          <w:b/>
          <w:bCs/>
          <w:sz w:val="24"/>
          <w:szCs w:val="24"/>
        </w:rPr>
      </w:pPr>
    </w:p>
    <w:p w14:paraId="673E9D8E" w14:textId="77777777" w:rsidR="00F67CAB" w:rsidRPr="00BB387E" w:rsidRDefault="00F67CAB" w:rsidP="00F67CAB">
      <w:pPr>
        <w:spacing w:after="0" w:line="240" w:lineRule="auto"/>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26</w:t>
      </w:r>
    </w:p>
    <w:p w14:paraId="682F4DF0" w14:textId="77777777" w:rsidR="00F67CAB" w:rsidRPr="00BB387E" w:rsidRDefault="00F67CAB" w:rsidP="00F67CAB">
      <w:pPr>
        <w:spacing w:after="0" w:line="240" w:lineRule="auto"/>
        <w:jc w:val="center"/>
        <w:rPr>
          <w:rFonts w:ascii="Arial" w:hAnsi="Arial" w:cs="Arial"/>
          <w:b/>
          <w:sz w:val="24"/>
          <w:szCs w:val="24"/>
        </w:rPr>
      </w:pPr>
    </w:p>
    <w:p w14:paraId="79CDEBF7" w14:textId="77777777" w:rsidR="00F67CAB" w:rsidRPr="00BB387E" w:rsidRDefault="00F67CAB" w:rsidP="00F67CAB">
      <w:pPr>
        <w:spacing w:after="0" w:line="240" w:lineRule="auto"/>
        <w:jc w:val="center"/>
        <w:rPr>
          <w:rFonts w:ascii="Arial" w:hAnsi="Arial" w:cs="Arial"/>
          <w:b/>
          <w:sz w:val="24"/>
          <w:szCs w:val="24"/>
        </w:rPr>
      </w:pPr>
    </w:p>
    <w:p w14:paraId="6BE265A1" w14:textId="77777777" w:rsidR="00F67CAB" w:rsidRPr="00BB387E" w:rsidRDefault="00F67CAB" w:rsidP="00F67CAB">
      <w:pPr>
        <w:spacing w:after="0" w:line="240" w:lineRule="auto"/>
        <w:jc w:val="center"/>
        <w:rPr>
          <w:rFonts w:ascii="Arial" w:hAnsi="Arial" w:cs="Arial"/>
          <w:b/>
          <w:sz w:val="24"/>
          <w:szCs w:val="24"/>
        </w:rPr>
      </w:pPr>
    </w:p>
    <w:p w14:paraId="6761B7EA" w14:textId="77777777" w:rsidR="00F67CAB" w:rsidRPr="00BB387E" w:rsidRDefault="00F67CAB" w:rsidP="00F67CAB">
      <w:pPr>
        <w:spacing w:after="0" w:line="240" w:lineRule="auto"/>
        <w:jc w:val="center"/>
        <w:rPr>
          <w:rFonts w:ascii="Arial" w:hAnsi="Arial" w:cs="Arial"/>
          <w:b/>
          <w:sz w:val="24"/>
          <w:szCs w:val="24"/>
        </w:rPr>
      </w:pPr>
    </w:p>
    <w:p w14:paraId="2AD9718A" w14:textId="77777777" w:rsidR="00F67CAB" w:rsidRPr="00BB387E" w:rsidRDefault="00F67CAB" w:rsidP="00F67CAB">
      <w:pPr>
        <w:spacing w:after="0" w:line="240" w:lineRule="auto"/>
        <w:jc w:val="center"/>
        <w:rPr>
          <w:rFonts w:ascii="Arial" w:hAnsi="Arial" w:cs="Arial"/>
          <w:b/>
          <w:bCs/>
          <w:sz w:val="24"/>
          <w:szCs w:val="24"/>
        </w:rPr>
      </w:pPr>
    </w:p>
    <w:p w14:paraId="72E57354" w14:textId="77777777" w:rsidR="00F67CAB" w:rsidRPr="00BB387E" w:rsidRDefault="00F67CAB" w:rsidP="00F67CAB">
      <w:pPr>
        <w:spacing w:after="0" w:line="240" w:lineRule="auto"/>
        <w:jc w:val="center"/>
        <w:rPr>
          <w:rFonts w:ascii="Arial" w:hAnsi="Arial" w:cs="Arial"/>
          <w:b/>
          <w:bCs/>
          <w:sz w:val="24"/>
          <w:szCs w:val="24"/>
        </w:rPr>
      </w:pPr>
    </w:p>
    <w:p w14:paraId="67864032" w14:textId="77777777" w:rsidR="00F67CAB" w:rsidRPr="00BB387E" w:rsidRDefault="00F67CAB" w:rsidP="00F67CAB">
      <w:pPr>
        <w:spacing w:after="0" w:line="240" w:lineRule="auto"/>
        <w:jc w:val="center"/>
        <w:rPr>
          <w:rFonts w:ascii="Arial" w:hAnsi="Arial" w:cs="Arial"/>
          <w:b/>
          <w:bCs/>
          <w:sz w:val="24"/>
          <w:szCs w:val="24"/>
        </w:rPr>
      </w:pPr>
      <w:r w:rsidRPr="00BB387E">
        <w:rPr>
          <w:rFonts w:ascii="Arial" w:hAnsi="Arial" w:cs="Arial"/>
          <w:b/>
          <w:bCs/>
          <w:sz w:val="24"/>
          <w:szCs w:val="24"/>
        </w:rPr>
        <w:t>THE LEGISLATIVE ASSEMBLY FOR THE</w:t>
      </w:r>
    </w:p>
    <w:p w14:paraId="2459A08C" w14:textId="77777777" w:rsidR="00F67CAB" w:rsidRPr="00BB387E" w:rsidRDefault="00F67CAB" w:rsidP="00F67CAB">
      <w:pPr>
        <w:spacing w:after="0" w:line="240" w:lineRule="auto"/>
        <w:jc w:val="center"/>
        <w:rPr>
          <w:rFonts w:ascii="Arial" w:hAnsi="Arial" w:cs="Arial"/>
          <w:b/>
          <w:sz w:val="24"/>
          <w:szCs w:val="24"/>
        </w:rPr>
      </w:pPr>
      <w:r w:rsidRPr="00BB387E">
        <w:rPr>
          <w:rFonts w:ascii="Arial" w:hAnsi="Arial" w:cs="Arial"/>
          <w:b/>
          <w:bCs/>
          <w:sz w:val="24"/>
          <w:szCs w:val="24"/>
        </w:rPr>
        <w:t>AUSTRALIAN CAPITAL TERRITORY</w:t>
      </w:r>
    </w:p>
    <w:p w14:paraId="1D70E14B" w14:textId="77777777" w:rsidR="00F67CAB" w:rsidRPr="00BB387E" w:rsidRDefault="00F67CAB" w:rsidP="00F67CAB">
      <w:pPr>
        <w:spacing w:after="0" w:line="240" w:lineRule="auto"/>
        <w:jc w:val="center"/>
        <w:rPr>
          <w:rFonts w:ascii="Arial" w:hAnsi="Arial" w:cs="Arial"/>
          <w:b/>
          <w:sz w:val="24"/>
          <w:szCs w:val="24"/>
        </w:rPr>
      </w:pPr>
    </w:p>
    <w:p w14:paraId="0E7FCA33" w14:textId="77777777" w:rsidR="00F67CAB" w:rsidRPr="00BB387E" w:rsidRDefault="00F67CAB" w:rsidP="00F67CAB">
      <w:pPr>
        <w:spacing w:after="0" w:line="240" w:lineRule="auto"/>
        <w:jc w:val="center"/>
        <w:rPr>
          <w:rFonts w:ascii="Arial" w:hAnsi="Arial" w:cs="Arial"/>
          <w:b/>
          <w:sz w:val="24"/>
          <w:szCs w:val="24"/>
        </w:rPr>
      </w:pPr>
    </w:p>
    <w:p w14:paraId="577CB2BC" w14:textId="77777777" w:rsidR="00F67CAB" w:rsidRPr="00BB387E" w:rsidRDefault="00F67CAB" w:rsidP="00F67CAB">
      <w:pPr>
        <w:spacing w:after="0" w:line="240" w:lineRule="auto"/>
        <w:jc w:val="center"/>
        <w:rPr>
          <w:rFonts w:ascii="Arial" w:hAnsi="Arial" w:cs="Arial"/>
          <w:b/>
          <w:sz w:val="24"/>
          <w:szCs w:val="24"/>
        </w:rPr>
      </w:pPr>
    </w:p>
    <w:p w14:paraId="65E1B694" w14:textId="77777777" w:rsidR="00F67CAB" w:rsidRPr="00BB387E" w:rsidRDefault="00F67CAB" w:rsidP="00F67CAB">
      <w:pPr>
        <w:spacing w:after="0" w:line="240" w:lineRule="auto"/>
        <w:jc w:val="center"/>
        <w:rPr>
          <w:rFonts w:ascii="Arial" w:hAnsi="Arial" w:cs="Arial"/>
          <w:b/>
          <w:sz w:val="24"/>
          <w:szCs w:val="24"/>
        </w:rPr>
      </w:pPr>
      <w:r>
        <w:rPr>
          <w:rFonts w:ascii="Arial" w:hAnsi="Arial" w:cs="Arial"/>
          <w:b/>
          <w:sz w:val="24"/>
          <w:szCs w:val="24"/>
        </w:rPr>
        <w:t>ELEVENTH ASSEMBLY</w:t>
      </w:r>
    </w:p>
    <w:p w14:paraId="1F263544" w14:textId="77777777" w:rsidR="00F67CAB" w:rsidRPr="00BB387E" w:rsidRDefault="00F67CAB" w:rsidP="00F67CAB">
      <w:pPr>
        <w:spacing w:after="0" w:line="240" w:lineRule="auto"/>
        <w:jc w:val="center"/>
        <w:rPr>
          <w:rFonts w:ascii="Arial" w:hAnsi="Arial" w:cs="Arial"/>
          <w:b/>
          <w:sz w:val="24"/>
          <w:szCs w:val="24"/>
        </w:rPr>
      </w:pPr>
    </w:p>
    <w:p w14:paraId="17D641F4" w14:textId="77777777" w:rsidR="00F67CAB" w:rsidRPr="00BB387E" w:rsidRDefault="00F67CAB" w:rsidP="00F67CAB">
      <w:pPr>
        <w:spacing w:after="0" w:line="240" w:lineRule="auto"/>
        <w:jc w:val="center"/>
        <w:rPr>
          <w:rFonts w:ascii="Arial" w:hAnsi="Arial" w:cs="Arial"/>
          <w:b/>
          <w:sz w:val="24"/>
          <w:szCs w:val="24"/>
        </w:rPr>
      </w:pPr>
    </w:p>
    <w:p w14:paraId="11ACF5BA" w14:textId="77777777" w:rsidR="00F67CAB" w:rsidRPr="00BB387E" w:rsidRDefault="00F67CAB" w:rsidP="00F67CAB">
      <w:pPr>
        <w:spacing w:after="0" w:line="240" w:lineRule="auto"/>
        <w:jc w:val="center"/>
        <w:rPr>
          <w:rFonts w:ascii="Arial" w:hAnsi="Arial" w:cs="Arial"/>
          <w:b/>
          <w:sz w:val="24"/>
          <w:szCs w:val="24"/>
        </w:rPr>
      </w:pPr>
    </w:p>
    <w:p w14:paraId="335B8A02" w14:textId="77777777" w:rsidR="00F67CAB" w:rsidRPr="00BB387E" w:rsidRDefault="00F67CAB" w:rsidP="00F67CAB">
      <w:pPr>
        <w:spacing w:after="0" w:line="240" w:lineRule="auto"/>
        <w:jc w:val="center"/>
        <w:rPr>
          <w:rFonts w:ascii="Arial" w:hAnsi="Arial" w:cs="Arial"/>
          <w:b/>
          <w:sz w:val="24"/>
          <w:szCs w:val="24"/>
        </w:rPr>
      </w:pPr>
    </w:p>
    <w:p w14:paraId="59CA335C" w14:textId="77777777" w:rsidR="00F67CAB" w:rsidRPr="00BB387E" w:rsidRDefault="00F67CAB" w:rsidP="00F67CAB">
      <w:pPr>
        <w:spacing w:after="0" w:line="240" w:lineRule="auto"/>
        <w:jc w:val="center"/>
        <w:rPr>
          <w:rFonts w:ascii="Arial" w:hAnsi="Arial" w:cs="Arial"/>
          <w:b/>
          <w:sz w:val="24"/>
          <w:szCs w:val="24"/>
        </w:rPr>
      </w:pPr>
    </w:p>
    <w:p w14:paraId="3D2138F3" w14:textId="77777777" w:rsidR="00F67CAB" w:rsidRPr="00BB387E" w:rsidRDefault="00F67CAB" w:rsidP="00F67CAB">
      <w:pPr>
        <w:spacing w:after="0" w:line="240" w:lineRule="auto"/>
        <w:jc w:val="center"/>
        <w:rPr>
          <w:rFonts w:ascii="Arial" w:hAnsi="Arial" w:cs="Arial"/>
          <w:b/>
          <w:sz w:val="24"/>
          <w:szCs w:val="24"/>
        </w:rPr>
      </w:pPr>
    </w:p>
    <w:p w14:paraId="3E9284AA" w14:textId="77777777" w:rsidR="00F67CAB" w:rsidRPr="00E90DF9" w:rsidRDefault="00F67CAB" w:rsidP="00F67CAB">
      <w:pPr>
        <w:spacing w:after="0" w:line="240" w:lineRule="auto"/>
        <w:jc w:val="center"/>
        <w:rPr>
          <w:rFonts w:ascii="Arial" w:hAnsi="Arial" w:cs="Arial"/>
          <w:b/>
          <w:bCs/>
          <w:color w:val="FF0000"/>
          <w:sz w:val="24"/>
          <w:szCs w:val="24"/>
        </w:rPr>
      </w:pPr>
      <w:r>
        <w:rPr>
          <w:rFonts w:ascii="Arial" w:hAnsi="Arial" w:cs="Arial"/>
          <w:b/>
          <w:bCs/>
          <w:sz w:val="24"/>
          <w:szCs w:val="24"/>
        </w:rPr>
        <w:t>PLANNING</w:t>
      </w:r>
      <w:r w:rsidRPr="006F5612">
        <w:rPr>
          <w:rFonts w:ascii="Arial" w:hAnsi="Arial" w:cs="Arial"/>
          <w:b/>
          <w:bCs/>
          <w:sz w:val="24"/>
          <w:szCs w:val="24"/>
        </w:rPr>
        <w:t xml:space="preserve"> LEGISLATION AMENDMENT BILL 2026</w:t>
      </w:r>
    </w:p>
    <w:p w14:paraId="15F8450D" w14:textId="77777777" w:rsidR="00F67CAB" w:rsidRPr="00BB387E" w:rsidRDefault="00F67CAB" w:rsidP="00F67CAB">
      <w:pPr>
        <w:spacing w:after="0" w:line="240" w:lineRule="auto"/>
        <w:jc w:val="center"/>
        <w:rPr>
          <w:rFonts w:ascii="Arial" w:hAnsi="Arial" w:cs="Arial"/>
          <w:b/>
          <w:bCs/>
          <w:sz w:val="24"/>
          <w:szCs w:val="24"/>
        </w:rPr>
      </w:pPr>
    </w:p>
    <w:p w14:paraId="707DCEA6" w14:textId="77777777" w:rsidR="00F67CAB" w:rsidRPr="00BB387E" w:rsidRDefault="00F67CAB" w:rsidP="00F67CAB">
      <w:pPr>
        <w:spacing w:after="0" w:line="240" w:lineRule="auto"/>
        <w:jc w:val="center"/>
        <w:rPr>
          <w:rFonts w:ascii="Arial" w:hAnsi="Arial" w:cs="Arial"/>
          <w:b/>
          <w:sz w:val="24"/>
          <w:szCs w:val="24"/>
        </w:rPr>
      </w:pPr>
    </w:p>
    <w:p w14:paraId="256DA8B9" w14:textId="77777777" w:rsidR="00F67CAB" w:rsidRDefault="00F67CAB" w:rsidP="00F67CAB">
      <w:pPr>
        <w:spacing w:after="0" w:line="240" w:lineRule="auto"/>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7AEE82C4" w14:textId="77777777" w:rsidR="00F67CAB" w:rsidRDefault="00F67CAB" w:rsidP="00F67CAB">
      <w:pPr>
        <w:spacing w:after="0" w:line="240" w:lineRule="auto"/>
        <w:jc w:val="center"/>
        <w:rPr>
          <w:rFonts w:ascii="Arial" w:hAnsi="Arial" w:cs="Arial"/>
          <w:b/>
          <w:bCs/>
          <w:sz w:val="24"/>
          <w:szCs w:val="24"/>
        </w:rPr>
      </w:pPr>
      <w:r>
        <w:rPr>
          <w:rFonts w:ascii="Arial" w:hAnsi="Arial" w:cs="Arial"/>
          <w:b/>
          <w:bCs/>
          <w:sz w:val="24"/>
          <w:szCs w:val="24"/>
        </w:rPr>
        <w:t>and</w:t>
      </w:r>
    </w:p>
    <w:p w14:paraId="2B1B96EF" w14:textId="77777777" w:rsidR="00F67CAB" w:rsidRDefault="00F67CAB" w:rsidP="00F67CAB">
      <w:pPr>
        <w:spacing w:after="0" w:line="240" w:lineRule="auto"/>
        <w:jc w:val="center"/>
        <w:rPr>
          <w:rFonts w:ascii="Arial" w:hAnsi="Arial" w:cs="Arial"/>
          <w:b/>
          <w:bCs/>
          <w:sz w:val="24"/>
          <w:szCs w:val="24"/>
        </w:rPr>
      </w:pPr>
      <w:r>
        <w:rPr>
          <w:rFonts w:ascii="Arial" w:hAnsi="Arial" w:cs="Arial"/>
          <w:b/>
          <w:bCs/>
          <w:sz w:val="24"/>
          <w:szCs w:val="24"/>
        </w:rPr>
        <w:t xml:space="preserve"> HUMAN RIGHTS COMPATIBILITY STATEMENT</w:t>
      </w:r>
    </w:p>
    <w:p w14:paraId="5C7A20DF" w14:textId="77777777" w:rsidR="00F67CAB" w:rsidRPr="00BB387E" w:rsidRDefault="00F67CAB" w:rsidP="00F67CAB">
      <w:pPr>
        <w:spacing w:after="0" w:line="240" w:lineRule="auto"/>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544BE0E1" w14:textId="77777777" w:rsidR="00F67CAB" w:rsidRPr="00BB387E" w:rsidRDefault="00F67CAB" w:rsidP="00F67CAB">
      <w:pPr>
        <w:spacing w:after="0" w:line="240" w:lineRule="auto"/>
        <w:jc w:val="center"/>
        <w:rPr>
          <w:rFonts w:ascii="Arial" w:hAnsi="Arial" w:cs="Arial"/>
          <w:b/>
          <w:sz w:val="24"/>
          <w:szCs w:val="24"/>
        </w:rPr>
      </w:pPr>
    </w:p>
    <w:p w14:paraId="7DFEF7B8" w14:textId="77777777" w:rsidR="00F67CAB" w:rsidRPr="00BB387E" w:rsidRDefault="00F67CAB" w:rsidP="00F67CAB">
      <w:pPr>
        <w:spacing w:after="0" w:line="240" w:lineRule="auto"/>
        <w:jc w:val="center"/>
        <w:rPr>
          <w:rFonts w:ascii="Arial" w:hAnsi="Arial" w:cs="Arial"/>
          <w:b/>
          <w:sz w:val="24"/>
          <w:szCs w:val="24"/>
        </w:rPr>
      </w:pPr>
    </w:p>
    <w:p w14:paraId="397241D5" w14:textId="77777777" w:rsidR="00F67CAB" w:rsidRPr="00BB387E" w:rsidRDefault="00F67CAB" w:rsidP="00F67CAB">
      <w:pPr>
        <w:spacing w:after="0" w:line="240" w:lineRule="auto"/>
        <w:jc w:val="center"/>
        <w:rPr>
          <w:rFonts w:ascii="Arial" w:hAnsi="Arial" w:cs="Arial"/>
          <w:b/>
          <w:sz w:val="24"/>
          <w:szCs w:val="24"/>
        </w:rPr>
      </w:pPr>
    </w:p>
    <w:p w14:paraId="6F54691C" w14:textId="77777777" w:rsidR="00F67CAB" w:rsidRDefault="00F67CAB" w:rsidP="00F67CAB">
      <w:pPr>
        <w:spacing w:after="0" w:line="240" w:lineRule="auto"/>
        <w:jc w:val="center"/>
        <w:rPr>
          <w:rFonts w:ascii="Arial" w:hAnsi="Arial" w:cs="Arial"/>
          <w:b/>
          <w:sz w:val="24"/>
          <w:szCs w:val="24"/>
        </w:rPr>
      </w:pPr>
    </w:p>
    <w:p w14:paraId="1451441F" w14:textId="77777777" w:rsidR="00F67CAB" w:rsidRDefault="00F67CAB" w:rsidP="00F67CAB">
      <w:pPr>
        <w:spacing w:after="0" w:line="240" w:lineRule="auto"/>
        <w:jc w:val="center"/>
        <w:rPr>
          <w:rFonts w:ascii="Arial" w:hAnsi="Arial" w:cs="Arial"/>
          <w:b/>
          <w:sz w:val="24"/>
          <w:szCs w:val="24"/>
        </w:rPr>
      </w:pPr>
    </w:p>
    <w:p w14:paraId="0CAF10F0" w14:textId="77777777" w:rsidR="00F67CAB" w:rsidRDefault="00F67CAB" w:rsidP="00F67CAB">
      <w:pPr>
        <w:spacing w:after="0" w:line="240" w:lineRule="auto"/>
        <w:jc w:val="center"/>
        <w:rPr>
          <w:rFonts w:ascii="Arial" w:hAnsi="Arial" w:cs="Arial"/>
          <w:b/>
          <w:sz w:val="24"/>
          <w:szCs w:val="24"/>
        </w:rPr>
      </w:pPr>
    </w:p>
    <w:p w14:paraId="33297917" w14:textId="77777777" w:rsidR="00F67CAB" w:rsidRDefault="00F67CAB" w:rsidP="00F67CAB">
      <w:pPr>
        <w:spacing w:after="0" w:line="240" w:lineRule="auto"/>
        <w:jc w:val="center"/>
        <w:rPr>
          <w:rFonts w:ascii="Arial" w:hAnsi="Arial" w:cs="Arial"/>
          <w:b/>
          <w:sz w:val="24"/>
          <w:szCs w:val="24"/>
        </w:rPr>
      </w:pPr>
    </w:p>
    <w:p w14:paraId="59174025" w14:textId="77777777" w:rsidR="00F67CAB" w:rsidRDefault="00F67CAB" w:rsidP="00F67CAB">
      <w:pPr>
        <w:spacing w:after="0" w:line="240" w:lineRule="auto"/>
        <w:jc w:val="center"/>
        <w:rPr>
          <w:rFonts w:ascii="Arial" w:hAnsi="Arial" w:cs="Arial"/>
          <w:b/>
          <w:sz w:val="24"/>
          <w:szCs w:val="24"/>
        </w:rPr>
      </w:pPr>
    </w:p>
    <w:p w14:paraId="6C04AEA5" w14:textId="77777777" w:rsidR="00F67CAB" w:rsidRDefault="00F67CAB" w:rsidP="00F67CAB">
      <w:pPr>
        <w:spacing w:after="0" w:line="240" w:lineRule="auto"/>
        <w:jc w:val="center"/>
        <w:rPr>
          <w:rFonts w:ascii="Arial" w:hAnsi="Arial" w:cs="Arial"/>
          <w:b/>
          <w:sz w:val="24"/>
          <w:szCs w:val="24"/>
        </w:rPr>
      </w:pPr>
    </w:p>
    <w:p w14:paraId="0AACDCAA" w14:textId="77777777" w:rsidR="00F67CAB" w:rsidRDefault="00F67CAB" w:rsidP="00F67CAB">
      <w:pPr>
        <w:spacing w:after="0" w:line="240" w:lineRule="auto"/>
        <w:jc w:val="center"/>
        <w:rPr>
          <w:rFonts w:ascii="Arial" w:hAnsi="Arial" w:cs="Arial"/>
          <w:b/>
          <w:sz w:val="24"/>
          <w:szCs w:val="24"/>
        </w:rPr>
      </w:pPr>
    </w:p>
    <w:p w14:paraId="249A2ED1" w14:textId="77777777" w:rsidR="00F67CAB" w:rsidRDefault="00F67CAB" w:rsidP="00F67CAB">
      <w:pPr>
        <w:spacing w:after="0" w:line="240" w:lineRule="auto"/>
        <w:jc w:val="center"/>
        <w:rPr>
          <w:rFonts w:ascii="Arial" w:hAnsi="Arial" w:cs="Arial"/>
          <w:b/>
          <w:sz w:val="24"/>
          <w:szCs w:val="24"/>
        </w:rPr>
      </w:pPr>
    </w:p>
    <w:p w14:paraId="4A02BF39" w14:textId="77777777" w:rsidR="00F67CAB" w:rsidRDefault="00F67CAB" w:rsidP="00F67CAB">
      <w:pPr>
        <w:spacing w:after="0" w:line="240" w:lineRule="auto"/>
        <w:jc w:val="center"/>
        <w:rPr>
          <w:rFonts w:ascii="Arial" w:hAnsi="Arial" w:cs="Arial"/>
          <w:b/>
          <w:sz w:val="24"/>
          <w:szCs w:val="24"/>
        </w:rPr>
      </w:pPr>
    </w:p>
    <w:p w14:paraId="666EC97E" w14:textId="77777777" w:rsidR="00F67CAB" w:rsidRDefault="00F67CAB" w:rsidP="00F67CAB">
      <w:pPr>
        <w:spacing w:after="0" w:line="240" w:lineRule="auto"/>
        <w:jc w:val="center"/>
        <w:rPr>
          <w:rFonts w:ascii="Arial" w:hAnsi="Arial" w:cs="Arial"/>
          <w:b/>
          <w:sz w:val="24"/>
          <w:szCs w:val="24"/>
        </w:rPr>
      </w:pPr>
    </w:p>
    <w:p w14:paraId="4334D42B" w14:textId="77777777" w:rsidR="00F67CAB" w:rsidRDefault="00F67CAB" w:rsidP="00F67CAB">
      <w:pPr>
        <w:spacing w:after="0" w:line="240" w:lineRule="auto"/>
        <w:jc w:val="center"/>
        <w:rPr>
          <w:rFonts w:ascii="Arial" w:hAnsi="Arial" w:cs="Arial"/>
          <w:b/>
          <w:sz w:val="24"/>
          <w:szCs w:val="24"/>
        </w:rPr>
      </w:pPr>
    </w:p>
    <w:p w14:paraId="5CBC56F4" w14:textId="77777777" w:rsidR="00F67CAB" w:rsidRDefault="00F67CAB" w:rsidP="00F67CAB">
      <w:pPr>
        <w:spacing w:after="0" w:line="240" w:lineRule="auto"/>
        <w:jc w:val="center"/>
        <w:rPr>
          <w:rFonts w:ascii="Arial" w:hAnsi="Arial" w:cs="Arial"/>
          <w:b/>
          <w:sz w:val="24"/>
          <w:szCs w:val="24"/>
        </w:rPr>
      </w:pPr>
    </w:p>
    <w:p w14:paraId="4060A69B" w14:textId="77777777" w:rsidR="00F67CAB" w:rsidRDefault="00F67CAB" w:rsidP="00F67CAB">
      <w:pPr>
        <w:spacing w:after="0" w:line="240" w:lineRule="auto"/>
        <w:jc w:val="center"/>
        <w:rPr>
          <w:rFonts w:ascii="Arial" w:hAnsi="Arial" w:cs="Arial"/>
          <w:b/>
          <w:sz w:val="24"/>
          <w:szCs w:val="24"/>
        </w:rPr>
      </w:pPr>
    </w:p>
    <w:p w14:paraId="56E46B96" w14:textId="77777777" w:rsidR="00F67CAB" w:rsidRPr="00BB387E" w:rsidRDefault="00F67CAB" w:rsidP="00F67CAB">
      <w:pPr>
        <w:spacing w:after="0" w:line="240" w:lineRule="auto"/>
        <w:jc w:val="center"/>
        <w:rPr>
          <w:rFonts w:ascii="Arial" w:hAnsi="Arial" w:cs="Arial"/>
          <w:b/>
          <w:sz w:val="24"/>
          <w:szCs w:val="24"/>
        </w:rPr>
      </w:pPr>
    </w:p>
    <w:p w14:paraId="14004D2F" w14:textId="77777777" w:rsidR="00F67CAB" w:rsidRPr="00BB387E" w:rsidRDefault="00F67CAB" w:rsidP="00F67CAB">
      <w:pPr>
        <w:keepNext/>
        <w:widowControl w:val="0"/>
        <w:spacing w:after="0" w:line="240" w:lineRule="auto"/>
        <w:jc w:val="center"/>
        <w:outlineLvl w:val="7"/>
        <w:rPr>
          <w:rFonts w:ascii="Arial" w:hAnsi="Arial" w:cs="Arial"/>
          <w:b/>
          <w:bCs/>
          <w:sz w:val="24"/>
          <w:szCs w:val="24"/>
        </w:rPr>
      </w:pPr>
    </w:p>
    <w:p w14:paraId="6A9DC8EE" w14:textId="77777777" w:rsidR="00F67CAB" w:rsidRPr="00BB387E" w:rsidRDefault="00F67CAB" w:rsidP="00F67CAB">
      <w:pPr>
        <w:keepNext/>
        <w:widowControl w:val="0"/>
        <w:spacing w:after="0" w:line="240" w:lineRule="auto"/>
        <w:jc w:val="center"/>
        <w:outlineLvl w:val="7"/>
        <w:rPr>
          <w:rFonts w:ascii="Arial" w:hAnsi="Arial" w:cs="Arial"/>
          <w:b/>
          <w:bCs/>
          <w:sz w:val="24"/>
          <w:szCs w:val="24"/>
        </w:rPr>
      </w:pPr>
    </w:p>
    <w:p w14:paraId="42324FE4" w14:textId="77777777" w:rsidR="00F67CAB" w:rsidRPr="00BB387E" w:rsidRDefault="00F67CAB" w:rsidP="00F67CAB">
      <w:pPr>
        <w:keepNext/>
        <w:widowControl w:val="0"/>
        <w:spacing w:after="0" w:line="240" w:lineRule="auto"/>
        <w:jc w:val="right"/>
        <w:outlineLvl w:val="7"/>
        <w:rPr>
          <w:rFonts w:ascii="Arial" w:hAnsi="Arial" w:cs="Arial"/>
          <w:b/>
          <w:bCs/>
          <w:sz w:val="24"/>
          <w:szCs w:val="24"/>
        </w:rPr>
      </w:pPr>
      <w:r w:rsidRPr="00BB387E">
        <w:rPr>
          <w:rFonts w:ascii="Arial" w:hAnsi="Arial" w:cs="Arial"/>
          <w:b/>
          <w:bCs/>
          <w:sz w:val="24"/>
          <w:szCs w:val="24"/>
        </w:rPr>
        <w:t>Presented by</w:t>
      </w:r>
    </w:p>
    <w:p w14:paraId="1F2FBA38" w14:textId="77777777" w:rsidR="00F67CAB" w:rsidRPr="00CF707F" w:rsidRDefault="00F67CAB" w:rsidP="00F67CAB">
      <w:pPr>
        <w:spacing w:after="0" w:line="240" w:lineRule="auto"/>
        <w:jc w:val="right"/>
        <w:rPr>
          <w:rFonts w:ascii="Arial" w:hAnsi="Arial" w:cs="Arial"/>
          <w:b/>
          <w:bCs/>
          <w:sz w:val="24"/>
          <w:szCs w:val="24"/>
        </w:rPr>
      </w:pPr>
      <w:r w:rsidRPr="00CF707F">
        <w:rPr>
          <w:rFonts w:ascii="Arial" w:hAnsi="Arial" w:cs="Arial"/>
          <w:b/>
          <w:bCs/>
          <w:sz w:val="24"/>
          <w:szCs w:val="24"/>
        </w:rPr>
        <w:t>Chris Steel MLA</w:t>
      </w:r>
    </w:p>
    <w:p w14:paraId="0507A866" w14:textId="77777777" w:rsidR="00F67CAB" w:rsidRPr="00CF707F" w:rsidRDefault="00F67CAB" w:rsidP="00F67CAB">
      <w:pPr>
        <w:spacing w:after="0" w:line="240" w:lineRule="auto"/>
        <w:jc w:val="right"/>
        <w:rPr>
          <w:rFonts w:ascii="Arial" w:hAnsi="Arial" w:cs="Arial"/>
          <w:b/>
          <w:bCs/>
          <w:sz w:val="24"/>
          <w:szCs w:val="24"/>
        </w:rPr>
      </w:pPr>
      <w:r w:rsidRPr="00CF707F">
        <w:rPr>
          <w:rFonts w:ascii="Arial" w:hAnsi="Arial" w:cs="Arial"/>
          <w:b/>
          <w:bCs/>
          <w:sz w:val="24"/>
          <w:szCs w:val="24"/>
        </w:rPr>
        <w:t>Minister for Planning and Sustainable Development</w:t>
      </w:r>
    </w:p>
    <w:p w14:paraId="11D4116C" w14:textId="77777777" w:rsidR="00F67CAB" w:rsidRPr="00BB387E" w:rsidRDefault="00F67CAB" w:rsidP="00F67CAB">
      <w:pPr>
        <w:spacing w:after="0" w:line="240" w:lineRule="auto"/>
        <w:jc w:val="right"/>
        <w:rPr>
          <w:rFonts w:ascii="Arial" w:hAnsi="Arial" w:cs="Arial"/>
          <w:b/>
          <w:bCs/>
          <w:sz w:val="24"/>
          <w:szCs w:val="24"/>
        </w:rPr>
      </w:pPr>
      <w:r w:rsidRPr="00E93D79">
        <w:rPr>
          <w:rFonts w:ascii="Arial" w:hAnsi="Arial" w:cs="Arial"/>
          <w:b/>
          <w:bCs/>
          <w:sz w:val="24"/>
          <w:szCs w:val="24"/>
        </w:rPr>
        <w:t>March</w:t>
      </w:r>
      <w:r w:rsidRPr="00E90DF9">
        <w:rPr>
          <w:rFonts w:ascii="Arial" w:hAnsi="Arial" w:cs="Arial"/>
          <w:b/>
          <w:bCs/>
          <w:color w:val="FF0000"/>
          <w:sz w:val="24"/>
          <w:szCs w:val="24"/>
        </w:rPr>
        <w:t xml:space="preserve"> </w:t>
      </w:r>
      <w:r>
        <w:rPr>
          <w:rFonts w:ascii="Arial" w:hAnsi="Arial" w:cs="Arial"/>
          <w:b/>
          <w:bCs/>
          <w:sz w:val="24"/>
          <w:szCs w:val="24"/>
        </w:rPr>
        <w:t>2026</w:t>
      </w:r>
    </w:p>
    <w:p w14:paraId="0FAD10D6" w14:textId="77777777" w:rsidR="00F67CAB" w:rsidRPr="008C3B92" w:rsidRDefault="00F67CAB" w:rsidP="00F67CAB">
      <w:pPr>
        <w:spacing w:after="0" w:line="240" w:lineRule="auto"/>
        <w:rPr>
          <w:rFonts w:ascii="Arial" w:hAnsi="Arial" w:cs="Arial"/>
          <w:b/>
          <w:bCs/>
          <w:sz w:val="24"/>
          <w:szCs w:val="24"/>
          <w:u w:val="single"/>
        </w:rPr>
        <w:sectPr w:rsidR="00F67CAB" w:rsidRPr="008C3B92" w:rsidSect="00F67CAB">
          <w:headerReference w:type="even" r:id="rId12"/>
          <w:headerReference w:type="default" r:id="rId13"/>
          <w:footerReference w:type="even" r:id="rId14"/>
          <w:footerReference w:type="default" r:id="rId15"/>
          <w:headerReference w:type="first" r:id="rId16"/>
          <w:footerReference w:type="first" r:id="rId17"/>
          <w:pgSz w:w="11906" w:h="16838"/>
          <w:pgMar w:top="1276" w:right="1797" w:bottom="1440" w:left="1797" w:header="709" w:footer="675" w:gutter="0"/>
          <w:pgNumType w:start="1"/>
          <w:cols w:space="708"/>
          <w:docGrid w:linePitch="360"/>
        </w:sectPr>
      </w:pPr>
      <w:r w:rsidRPr="008C3B92">
        <w:rPr>
          <w:rFonts w:ascii="Arial" w:hAnsi="Arial" w:cs="Arial"/>
          <w:b/>
          <w:bCs/>
          <w:sz w:val="24"/>
          <w:szCs w:val="24"/>
          <w:u w:val="single"/>
        </w:rPr>
        <w:br w:type="page"/>
      </w:r>
    </w:p>
    <w:p w14:paraId="7D6BA8D9" w14:textId="77777777" w:rsidR="00F67CAB" w:rsidRPr="00BB387E" w:rsidRDefault="00F67CAB" w:rsidP="00F67CAB">
      <w:pPr>
        <w:pStyle w:val="Heading1"/>
        <w:spacing w:before="0" w:after="240"/>
        <w:jc w:val="center"/>
      </w:pPr>
      <w:r w:rsidRPr="00E93D79">
        <w:lastRenderedPageBreak/>
        <w:t>PLANNING LEGISLATION AMENDMENT BILL</w:t>
      </w:r>
      <w:r>
        <w:t xml:space="preserve"> 2026</w:t>
      </w:r>
    </w:p>
    <w:p w14:paraId="26397522" w14:textId="77777777" w:rsidR="00F67CAB" w:rsidRDefault="00F67CAB" w:rsidP="00F67CAB">
      <w:pPr>
        <w:spacing w:after="240" w:line="240" w:lineRule="auto"/>
        <w:rPr>
          <w:rFonts w:ascii="Arial" w:hAnsi="Arial" w:cs="Arial"/>
          <w:bCs/>
          <w:sz w:val="24"/>
          <w:szCs w:val="24"/>
        </w:rPr>
      </w:pPr>
      <w:r w:rsidRPr="00D33519">
        <w:rPr>
          <w:rFonts w:ascii="Arial" w:hAnsi="Arial" w:cs="Arial"/>
          <w:bCs/>
          <w:sz w:val="24"/>
          <w:szCs w:val="24"/>
        </w:rPr>
        <w:t xml:space="preserve">This explanatory statement relates to the </w:t>
      </w:r>
      <w:r w:rsidRPr="00E93D79">
        <w:rPr>
          <w:rFonts w:ascii="Arial" w:hAnsi="Arial" w:cs="Arial"/>
          <w:bCs/>
          <w:sz w:val="24"/>
          <w:szCs w:val="24"/>
        </w:rPr>
        <w:t xml:space="preserve">Planning Legislation Amendment Bill 2026 (the </w:t>
      </w:r>
      <w:r w:rsidRPr="00E93D79">
        <w:rPr>
          <w:rFonts w:ascii="Arial" w:hAnsi="Arial" w:cs="Arial"/>
          <w:b/>
          <w:i/>
          <w:iCs/>
          <w:sz w:val="24"/>
          <w:szCs w:val="24"/>
        </w:rPr>
        <w:t>bill</w:t>
      </w:r>
      <w:r w:rsidRPr="00E93D79">
        <w:rPr>
          <w:rFonts w:ascii="Arial" w:hAnsi="Arial" w:cs="Arial"/>
          <w:bCs/>
          <w:sz w:val="24"/>
          <w:szCs w:val="24"/>
        </w:rPr>
        <w:t>) as presented to the Legislative As</w:t>
      </w:r>
      <w:r w:rsidRPr="00D33519">
        <w:rPr>
          <w:rFonts w:ascii="Arial" w:hAnsi="Arial" w:cs="Arial"/>
          <w:bCs/>
          <w:sz w:val="24"/>
          <w:szCs w:val="24"/>
        </w:rPr>
        <w:t>sembly. It has been prepared to assist the reader of the bill and to help inform debate. It does not form part of the bill and has not been endorsed by the Legislative Assembly.</w:t>
      </w:r>
    </w:p>
    <w:p w14:paraId="054F6D33" w14:textId="77777777" w:rsidR="00F67CAB" w:rsidRDefault="00F67CAB" w:rsidP="00F67CAB">
      <w:pPr>
        <w:spacing w:after="240" w:line="240" w:lineRule="auto"/>
        <w:rPr>
          <w:rFonts w:ascii="Arial" w:hAnsi="Arial" w:cs="Arial"/>
          <w:bCs/>
          <w:sz w:val="24"/>
          <w:szCs w:val="24"/>
        </w:rPr>
      </w:pPr>
      <w:r w:rsidRPr="00D33519">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531CFAD1" w14:textId="77777777" w:rsidR="00F67CAB" w:rsidRPr="00834FC9" w:rsidRDefault="00F67CAB" w:rsidP="00F67CAB">
      <w:pPr>
        <w:spacing w:after="240" w:line="240" w:lineRule="auto"/>
        <w:rPr>
          <w:rFonts w:ascii="Arial" w:hAnsi="Arial" w:cs="Arial"/>
          <w:bCs/>
          <w:sz w:val="24"/>
          <w:szCs w:val="24"/>
        </w:rPr>
      </w:pPr>
      <w:r w:rsidRPr="001225E8">
        <w:rPr>
          <w:rFonts w:ascii="Arial" w:hAnsi="Arial" w:cs="Arial"/>
          <w:bCs/>
          <w:sz w:val="24"/>
          <w:szCs w:val="24"/>
        </w:rPr>
        <w:t>The bill</w:t>
      </w:r>
      <w:r w:rsidRPr="00834FC9">
        <w:rPr>
          <w:rFonts w:ascii="Arial" w:hAnsi="Arial" w:cs="Arial"/>
          <w:bCs/>
          <w:sz w:val="24"/>
          <w:szCs w:val="24"/>
        </w:rPr>
        <w:t xml:space="preserve"> </w:t>
      </w:r>
      <w:r w:rsidRPr="001225E8">
        <w:rPr>
          <w:rFonts w:ascii="Arial" w:hAnsi="Arial" w:cs="Arial"/>
          <w:b/>
          <w:sz w:val="24"/>
          <w:szCs w:val="24"/>
        </w:rPr>
        <w:t>is</w:t>
      </w:r>
      <w:r w:rsidRPr="001225E8">
        <w:rPr>
          <w:rFonts w:ascii="Arial" w:hAnsi="Arial" w:cs="Arial"/>
          <w:bCs/>
          <w:sz w:val="24"/>
          <w:szCs w:val="24"/>
        </w:rPr>
        <w:t xml:space="preserve"> </w:t>
      </w:r>
      <w:r w:rsidRPr="001225E8">
        <w:rPr>
          <w:rFonts w:ascii="Arial" w:hAnsi="Arial" w:cs="Arial"/>
          <w:b/>
          <w:sz w:val="24"/>
          <w:szCs w:val="24"/>
        </w:rPr>
        <w:t>not</w:t>
      </w:r>
      <w:r w:rsidRPr="001225E8">
        <w:rPr>
          <w:rFonts w:ascii="Arial" w:hAnsi="Arial" w:cs="Arial"/>
          <w:bCs/>
          <w:sz w:val="24"/>
          <w:szCs w:val="24"/>
        </w:rPr>
        <w:t xml:space="preserve"> a S</w:t>
      </w:r>
      <w:r w:rsidRPr="00834FC9">
        <w:rPr>
          <w:rFonts w:ascii="Arial" w:hAnsi="Arial" w:cs="Arial"/>
          <w:bCs/>
          <w:sz w:val="24"/>
          <w:szCs w:val="24"/>
        </w:rPr>
        <w:t xml:space="preserve">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19CF1419" w14:textId="77777777" w:rsidR="00F67CAB" w:rsidRPr="00DF61BB" w:rsidRDefault="00F67CAB" w:rsidP="00F67CAB">
      <w:pPr>
        <w:pStyle w:val="Heading2"/>
      </w:pPr>
      <w:r>
        <w:t>OVERVIEW OF THE BILL</w:t>
      </w:r>
    </w:p>
    <w:p w14:paraId="3842B356" w14:textId="77777777" w:rsidR="00F67CAB" w:rsidRDefault="00F67CAB" w:rsidP="00F67CAB">
      <w:pPr>
        <w:spacing w:after="240" w:line="240" w:lineRule="auto"/>
        <w:rPr>
          <w:rFonts w:ascii="Arial" w:hAnsi="Arial" w:cs="Arial"/>
          <w:iCs/>
          <w:sz w:val="24"/>
          <w:szCs w:val="24"/>
        </w:rPr>
      </w:pPr>
      <w:r w:rsidRPr="00DF61BB">
        <w:rPr>
          <w:rFonts w:ascii="Arial" w:hAnsi="Arial" w:cs="Arial"/>
          <w:iCs/>
          <w:sz w:val="24"/>
          <w:szCs w:val="24"/>
        </w:rPr>
        <w:t xml:space="preserve">This bill is </w:t>
      </w:r>
      <w:r w:rsidRPr="0030536C">
        <w:rPr>
          <w:rFonts w:ascii="Arial" w:hAnsi="Arial" w:cs="Arial"/>
          <w:iCs/>
          <w:sz w:val="24"/>
          <w:szCs w:val="24"/>
        </w:rPr>
        <w:t>a</w:t>
      </w:r>
      <w:r>
        <w:rPr>
          <w:rFonts w:ascii="Arial" w:hAnsi="Arial" w:cs="Arial"/>
          <w:iCs/>
          <w:sz w:val="24"/>
          <w:szCs w:val="24"/>
        </w:rPr>
        <w:t xml:space="preserve">n </w:t>
      </w:r>
      <w:r w:rsidRPr="0030536C">
        <w:rPr>
          <w:rFonts w:ascii="Arial" w:hAnsi="Arial" w:cs="Arial"/>
          <w:iCs/>
          <w:sz w:val="24"/>
          <w:szCs w:val="24"/>
        </w:rPr>
        <w:t xml:space="preserve">omnibus bill </w:t>
      </w:r>
      <w:r>
        <w:rPr>
          <w:rFonts w:ascii="Arial" w:hAnsi="Arial" w:cs="Arial"/>
          <w:iCs/>
          <w:sz w:val="24"/>
          <w:szCs w:val="24"/>
        </w:rPr>
        <w:t>making</w:t>
      </w:r>
      <w:r w:rsidRPr="0030536C">
        <w:rPr>
          <w:rFonts w:ascii="Arial" w:hAnsi="Arial" w:cs="Arial"/>
          <w:iCs/>
          <w:sz w:val="24"/>
          <w:szCs w:val="24"/>
        </w:rPr>
        <w:t xml:space="preserve"> minor </w:t>
      </w:r>
      <w:r>
        <w:rPr>
          <w:rFonts w:ascii="Arial" w:hAnsi="Arial" w:cs="Arial"/>
          <w:iCs/>
          <w:sz w:val="24"/>
          <w:szCs w:val="24"/>
        </w:rPr>
        <w:t>policy and technical</w:t>
      </w:r>
      <w:r w:rsidRPr="0030536C">
        <w:rPr>
          <w:rFonts w:ascii="Arial" w:hAnsi="Arial" w:cs="Arial"/>
          <w:iCs/>
          <w:sz w:val="24"/>
          <w:szCs w:val="24"/>
        </w:rPr>
        <w:t xml:space="preserve"> amendments to legislation within the Planning and Sustainable Development portfolio.</w:t>
      </w:r>
    </w:p>
    <w:p w14:paraId="71E6C32E" w14:textId="77777777" w:rsidR="00F67CAB" w:rsidRDefault="00F67CAB" w:rsidP="00F67CAB">
      <w:pPr>
        <w:spacing w:after="240" w:line="240" w:lineRule="auto"/>
        <w:rPr>
          <w:rFonts w:ascii="Arial" w:hAnsi="Arial" w:cs="Arial"/>
          <w:iCs/>
          <w:sz w:val="24"/>
          <w:szCs w:val="24"/>
        </w:rPr>
      </w:pPr>
      <w:r>
        <w:rPr>
          <w:rFonts w:ascii="Arial" w:hAnsi="Arial" w:cs="Arial"/>
          <w:iCs/>
          <w:sz w:val="24"/>
          <w:szCs w:val="24"/>
        </w:rPr>
        <w:t>Technical omnibus bills enable the government to keep the statute book up to date and clear.</w:t>
      </w:r>
    </w:p>
    <w:p w14:paraId="3CDAACDA" w14:textId="77777777" w:rsidR="00F67CAB" w:rsidRDefault="00F67CAB" w:rsidP="00F67CAB">
      <w:pPr>
        <w:spacing w:after="120" w:line="240" w:lineRule="auto"/>
        <w:ind w:right="-45"/>
        <w:rPr>
          <w:rFonts w:ascii="Arial" w:hAnsi="Arial" w:cs="Arial"/>
          <w:iCs/>
          <w:sz w:val="24"/>
          <w:szCs w:val="24"/>
        </w:rPr>
      </w:pPr>
      <w:r>
        <w:rPr>
          <w:rFonts w:ascii="Arial" w:hAnsi="Arial" w:cs="Arial"/>
          <w:iCs/>
          <w:sz w:val="24"/>
          <w:szCs w:val="24"/>
        </w:rPr>
        <w:t>This bill makes amendments to the:</w:t>
      </w:r>
    </w:p>
    <w:p w14:paraId="2C260BD3" w14:textId="77777777" w:rsidR="00F67CAB" w:rsidRPr="005B2687" w:rsidRDefault="00F67CAB" w:rsidP="00F67CAB">
      <w:pPr>
        <w:pStyle w:val="ListParagraph"/>
        <w:numPr>
          <w:ilvl w:val="0"/>
          <w:numId w:val="4"/>
        </w:numPr>
        <w:spacing w:after="120"/>
        <w:ind w:right="-45"/>
        <w:rPr>
          <w:rFonts w:ascii="Arial" w:hAnsi="Arial" w:cs="Arial"/>
          <w:i/>
          <w:sz w:val="24"/>
          <w:szCs w:val="24"/>
        </w:rPr>
      </w:pPr>
      <w:r w:rsidRPr="005B2687">
        <w:rPr>
          <w:rFonts w:ascii="Arial" w:hAnsi="Arial" w:cs="Arial"/>
          <w:i/>
          <w:sz w:val="24"/>
          <w:szCs w:val="24"/>
        </w:rPr>
        <w:t xml:space="preserve">Planning Act </w:t>
      </w:r>
      <w:proofErr w:type="gramStart"/>
      <w:r w:rsidRPr="005B2687">
        <w:rPr>
          <w:rFonts w:ascii="Arial" w:hAnsi="Arial" w:cs="Arial"/>
          <w:i/>
          <w:sz w:val="24"/>
          <w:szCs w:val="24"/>
        </w:rPr>
        <w:t>2023</w:t>
      </w:r>
      <w:r w:rsidRPr="001225E8">
        <w:rPr>
          <w:rFonts w:ascii="Arial" w:hAnsi="Arial" w:cs="Arial"/>
          <w:iCs/>
          <w:sz w:val="24"/>
          <w:szCs w:val="24"/>
        </w:rPr>
        <w:t>;</w:t>
      </w:r>
      <w:proofErr w:type="gramEnd"/>
    </w:p>
    <w:p w14:paraId="4AA07551" w14:textId="77777777" w:rsidR="00F67CAB" w:rsidRDefault="00F67CAB" w:rsidP="00F67CAB">
      <w:pPr>
        <w:pStyle w:val="ListParagraph"/>
        <w:numPr>
          <w:ilvl w:val="0"/>
          <w:numId w:val="4"/>
        </w:numPr>
        <w:spacing w:after="120"/>
        <w:ind w:right="-45"/>
        <w:rPr>
          <w:rFonts w:ascii="Arial" w:hAnsi="Arial" w:cs="Arial"/>
          <w:i/>
          <w:sz w:val="24"/>
          <w:szCs w:val="24"/>
        </w:rPr>
      </w:pPr>
      <w:r w:rsidRPr="005B2687">
        <w:rPr>
          <w:rFonts w:ascii="Arial" w:hAnsi="Arial" w:cs="Arial"/>
          <w:i/>
          <w:sz w:val="24"/>
          <w:szCs w:val="24"/>
        </w:rPr>
        <w:t xml:space="preserve">Planning (Exempt Development) Regulation </w:t>
      </w:r>
      <w:proofErr w:type="gramStart"/>
      <w:r w:rsidRPr="005B2687">
        <w:rPr>
          <w:rFonts w:ascii="Arial" w:hAnsi="Arial" w:cs="Arial"/>
          <w:i/>
          <w:sz w:val="24"/>
          <w:szCs w:val="24"/>
        </w:rPr>
        <w:t>2023</w:t>
      </w:r>
      <w:r w:rsidRPr="001225E8">
        <w:rPr>
          <w:rFonts w:ascii="Arial" w:hAnsi="Arial" w:cs="Arial"/>
          <w:iCs/>
          <w:sz w:val="24"/>
          <w:szCs w:val="24"/>
        </w:rPr>
        <w:t>;</w:t>
      </w:r>
      <w:proofErr w:type="gramEnd"/>
    </w:p>
    <w:p w14:paraId="08C19233" w14:textId="77777777" w:rsidR="00F67CAB" w:rsidRPr="005B2687" w:rsidRDefault="00F67CAB" w:rsidP="00F67CAB">
      <w:pPr>
        <w:pStyle w:val="ListParagraph"/>
        <w:numPr>
          <w:ilvl w:val="0"/>
          <w:numId w:val="4"/>
        </w:numPr>
        <w:spacing w:after="120"/>
        <w:ind w:right="-45"/>
        <w:rPr>
          <w:rFonts w:ascii="Arial" w:hAnsi="Arial" w:cs="Arial"/>
          <w:i/>
          <w:sz w:val="24"/>
          <w:szCs w:val="24"/>
        </w:rPr>
      </w:pPr>
      <w:r>
        <w:rPr>
          <w:rFonts w:ascii="Arial" w:hAnsi="Arial" w:cs="Arial"/>
          <w:i/>
          <w:sz w:val="24"/>
          <w:szCs w:val="24"/>
        </w:rPr>
        <w:t xml:space="preserve">Planning (General) Regulation </w:t>
      </w:r>
      <w:proofErr w:type="gramStart"/>
      <w:r>
        <w:rPr>
          <w:rFonts w:ascii="Arial" w:hAnsi="Arial" w:cs="Arial"/>
          <w:i/>
          <w:sz w:val="24"/>
          <w:szCs w:val="24"/>
        </w:rPr>
        <w:t>2023</w:t>
      </w:r>
      <w:r w:rsidRPr="001225E8">
        <w:rPr>
          <w:rFonts w:ascii="Arial" w:hAnsi="Arial" w:cs="Arial"/>
          <w:iCs/>
          <w:sz w:val="24"/>
          <w:szCs w:val="24"/>
        </w:rPr>
        <w:t>;</w:t>
      </w:r>
      <w:proofErr w:type="gramEnd"/>
    </w:p>
    <w:p w14:paraId="051265FA" w14:textId="77777777" w:rsidR="00F67CAB" w:rsidRPr="005B2687" w:rsidRDefault="00F67CAB" w:rsidP="00F67CAB">
      <w:pPr>
        <w:pStyle w:val="ListParagraph"/>
        <w:numPr>
          <w:ilvl w:val="0"/>
          <w:numId w:val="4"/>
        </w:numPr>
        <w:spacing w:after="120"/>
        <w:ind w:right="-45"/>
        <w:rPr>
          <w:rFonts w:ascii="Arial" w:hAnsi="Arial" w:cs="Arial"/>
          <w:i/>
          <w:sz w:val="24"/>
          <w:szCs w:val="24"/>
        </w:rPr>
      </w:pPr>
      <w:r w:rsidRPr="005B2687">
        <w:rPr>
          <w:rFonts w:ascii="Arial" w:hAnsi="Arial" w:cs="Arial"/>
          <w:i/>
          <w:sz w:val="24"/>
          <w:szCs w:val="24"/>
        </w:rPr>
        <w:t>Recovery of Lands Act 1929</w:t>
      </w:r>
      <w:r w:rsidRPr="001225E8">
        <w:rPr>
          <w:rFonts w:ascii="Arial" w:hAnsi="Arial" w:cs="Arial"/>
          <w:iCs/>
          <w:sz w:val="24"/>
          <w:szCs w:val="24"/>
        </w:rPr>
        <w:t>;</w:t>
      </w:r>
      <w:r w:rsidRPr="005B2687">
        <w:rPr>
          <w:rFonts w:ascii="Arial" w:hAnsi="Arial" w:cs="Arial"/>
          <w:i/>
          <w:sz w:val="24"/>
          <w:szCs w:val="24"/>
        </w:rPr>
        <w:t xml:space="preserve"> </w:t>
      </w:r>
      <w:r>
        <w:rPr>
          <w:rFonts w:ascii="Arial" w:hAnsi="Arial" w:cs="Arial"/>
          <w:iCs/>
          <w:sz w:val="24"/>
          <w:szCs w:val="24"/>
        </w:rPr>
        <w:t>and</w:t>
      </w:r>
    </w:p>
    <w:p w14:paraId="2DDEEB2F" w14:textId="77777777" w:rsidR="00F67CAB" w:rsidRPr="005B2687" w:rsidRDefault="00F67CAB" w:rsidP="00F67CAB">
      <w:pPr>
        <w:pStyle w:val="ListParagraph"/>
        <w:numPr>
          <w:ilvl w:val="0"/>
          <w:numId w:val="4"/>
        </w:numPr>
        <w:spacing w:after="240"/>
        <w:ind w:left="714" w:hanging="357"/>
        <w:rPr>
          <w:rFonts w:ascii="Arial" w:hAnsi="Arial" w:cs="Arial"/>
          <w:i/>
          <w:sz w:val="24"/>
          <w:szCs w:val="24"/>
        </w:rPr>
      </w:pPr>
      <w:r w:rsidRPr="005B2687">
        <w:rPr>
          <w:rFonts w:ascii="Arial" w:hAnsi="Arial" w:cs="Arial"/>
          <w:i/>
          <w:sz w:val="24"/>
          <w:szCs w:val="24"/>
        </w:rPr>
        <w:t>Surveyors Act 2007.</w:t>
      </w:r>
    </w:p>
    <w:p w14:paraId="5BF128DD" w14:textId="77777777" w:rsidR="00F67CAB" w:rsidRDefault="00F67CAB" w:rsidP="00F67CAB">
      <w:pPr>
        <w:spacing w:after="120" w:line="240" w:lineRule="auto"/>
        <w:rPr>
          <w:rFonts w:ascii="Arial" w:hAnsi="Arial" w:cs="Arial"/>
          <w:iCs/>
          <w:sz w:val="24"/>
          <w:szCs w:val="24"/>
        </w:rPr>
      </w:pPr>
      <w:r>
        <w:rPr>
          <w:rFonts w:ascii="Arial" w:hAnsi="Arial" w:cs="Arial"/>
          <w:iCs/>
          <w:sz w:val="24"/>
          <w:szCs w:val="24"/>
        </w:rPr>
        <w:t xml:space="preserve">The amendments in the bill: </w:t>
      </w:r>
    </w:p>
    <w:p w14:paraId="4DB9885E" w14:textId="77777777" w:rsidR="00F67CAB" w:rsidRDefault="00F67CAB" w:rsidP="00F67CAB">
      <w:pPr>
        <w:pStyle w:val="ListParagraph"/>
        <w:numPr>
          <w:ilvl w:val="0"/>
          <w:numId w:val="4"/>
        </w:numPr>
        <w:spacing w:after="120"/>
        <w:rPr>
          <w:rFonts w:ascii="Arial" w:hAnsi="Arial" w:cs="Arial"/>
          <w:iCs/>
          <w:sz w:val="24"/>
          <w:szCs w:val="24"/>
        </w:rPr>
      </w:pPr>
      <w:r>
        <w:rPr>
          <w:rFonts w:ascii="Arial" w:hAnsi="Arial" w:cs="Arial"/>
          <w:iCs/>
          <w:sz w:val="24"/>
          <w:szCs w:val="24"/>
        </w:rPr>
        <w:t xml:space="preserve">Amend the </w:t>
      </w:r>
      <w:r>
        <w:rPr>
          <w:rFonts w:ascii="Arial" w:hAnsi="Arial" w:cs="Arial"/>
          <w:i/>
          <w:sz w:val="24"/>
          <w:szCs w:val="24"/>
        </w:rPr>
        <w:t>Planning Act 2023</w:t>
      </w:r>
      <w:r>
        <w:rPr>
          <w:rFonts w:ascii="Arial" w:hAnsi="Arial" w:cs="Arial"/>
          <w:iCs/>
          <w:sz w:val="24"/>
          <w:szCs w:val="24"/>
        </w:rPr>
        <w:t xml:space="preserve"> to assign the function of making technical specifications to support design guides and the territory plan from the chief planner to the territory planning authority, to allow this function to be delegated.</w:t>
      </w:r>
    </w:p>
    <w:p w14:paraId="61B14F12" w14:textId="77777777" w:rsidR="00F67CAB" w:rsidRDefault="00F67CAB" w:rsidP="00F67CAB">
      <w:pPr>
        <w:pStyle w:val="ListParagraph"/>
        <w:numPr>
          <w:ilvl w:val="0"/>
          <w:numId w:val="4"/>
        </w:numPr>
        <w:spacing w:after="120"/>
        <w:rPr>
          <w:rFonts w:ascii="Arial" w:hAnsi="Arial" w:cs="Arial"/>
          <w:iCs/>
          <w:sz w:val="24"/>
          <w:szCs w:val="24"/>
        </w:rPr>
      </w:pPr>
      <w:r>
        <w:rPr>
          <w:rFonts w:ascii="Arial" w:hAnsi="Arial" w:cs="Arial"/>
          <w:iCs/>
          <w:sz w:val="24"/>
          <w:szCs w:val="24"/>
        </w:rPr>
        <w:t xml:space="preserve">Require adjoining lessees to be notified when consultation for a draft major plan amendment commences, not just when the consultation period is extended under the </w:t>
      </w:r>
      <w:r>
        <w:rPr>
          <w:rFonts w:ascii="Arial" w:hAnsi="Arial" w:cs="Arial"/>
          <w:i/>
          <w:sz w:val="24"/>
          <w:szCs w:val="24"/>
        </w:rPr>
        <w:t>Planning Act 2023.</w:t>
      </w:r>
    </w:p>
    <w:p w14:paraId="6A3345F8" w14:textId="77777777" w:rsidR="00F67CAB" w:rsidRPr="00F67CAB" w:rsidRDefault="00F67CAB" w:rsidP="00F67CAB">
      <w:pPr>
        <w:pStyle w:val="ListParagraph"/>
        <w:numPr>
          <w:ilvl w:val="0"/>
          <w:numId w:val="4"/>
        </w:numPr>
        <w:spacing w:after="120"/>
        <w:rPr>
          <w:rFonts w:ascii="Arial" w:hAnsi="Arial" w:cs="Arial"/>
          <w:iCs/>
          <w:sz w:val="24"/>
          <w:szCs w:val="24"/>
        </w:rPr>
      </w:pPr>
      <w:r w:rsidRPr="00F67CAB">
        <w:rPr>
          <w:rFonts w:ascii="Arial" w:hAnsi="Arial" w:cs="Arial"/>
          <w:iCs/>
          <w:sz w:val="24"/>
          <w:szCs w:val="24"/>
        </w:rPr>
        <w:t xml:space="preserve">Add a definition of the term </w:t>
      </w:r>
      <w:r w:rsidRPr="00F67CAB">
        <w:rPr>
          <w:rFonts w:ascii="Arial" w:hAnsi="Arial" w:cs="Arial"/>
          <w:b/>
          <w:bCs/>
          <w:i/>
          <w:sz w:val="24"/>
          <w:szCs w:val="24"/>
        </w:rPr>
        <w:t>swimming pool</w:t>
      </w:r>
      <w:r w:rsidRPr="00F67CAB">
        <w:rPr>
          <w:rFonts w:ascii="Arial" w:hAnsi="Arial" w:cs="Arial"/>
          <w:iCs/>
          <w:sz w:val="24"/>
          <w:szCs w:val="24"/>
        </w:rPr>
        <w:t xml:space="preserve"> to schedule 1, section 1.51 of the </w:t>
      </w:r>
      <w:r w:rsidRPr="00F67CAB">
        <w:rPr>
          <w:rFonts w:ascii="Arial" w:hAnsi="Arial" w:cs="Arial"/>
          <w:i/>
          <w:sz w:val="24"/>
          <w:szCs w:val="24"/>
        </w:rPr>
        <w:t xml:space="preserve">Planning (Exempt Development) Regulation 2023 </w:t>
      </w:r>
      <w:r w:rsidRPr="00F67CAB">
        <w:rPr>
          <w:rFonts w:ascii="Arial" w:hAnsi="Arial" w:cs="Arial"/>
          <w:iCs/>
          <w:sz w:val="24"/>
          <w:szCs w:val="24"/>
        </w:rPr>
        <w:t xml:space="preserve">to replace the obsolete signpost definition of the term in the </w:t>
      </w:r>
      <w:r w:rsidRPr="00F67CAB">
        <w:rPr>
          <w:rFonts w:ascii="Arial" w:hAnsi="Arial" w:cs="Arial"/>
          <w:i/>
          <w:sz w:val="24"/>
          <w:szCs w:val="24"/>
        </w:rPr>
        <w:t>Building (General) Regulation 2008</w:t>
      </w:r>
      <w:r w:rsidRPr="00F67CAB">
        <w:rPr>
          <w:rFonts w:ascii="Arial" w:hAnsi="Arial" w:cs="Arial"/>
          <w:iCs/>
          <w:sz w:val="24"/>
          <w:szCs w:val="24"/>
        </w:rPr>
        <w:t xml:space="preserve"> after it was removed by the </w:t>
      </w:r>
      <w:r w:rsidRPr="00F67CAB">
        <w:rPr>
          <w:rFonts w:ascii="Arial" w:hAnsi="Arial" w:cs="Arial"/>
          <w:i/>
          <w:sz w:val="24"/>
          <w:szCs w:val="24"/>
        </w:rPr>
        <w:t>Building (Swimming Pool Safety) Legislation Amendment Act 2023</w:t>
      </w:r>
      <w:r w:rsidRPr="00F67CAB">
        <w:rPr>
          <w:rFonts w:ascii="Arial" w:hAnsi="Arial" w:cs="Arial"/>
          <w:iCs/>
          <w:sz w:val="24"/>
          <w:szCs w:val="24"/>
        </w:rPr>
        <w:t>.</w:t>
      </w:r>
    </w:p>
    <w:p w14:paraId="4C103287" w14:textId="77777777" w:rsidR="00F67CAB" w:rsidRDefault="00F67CAB" w:rsidP="00F67CAB">
      <w:pPr>
        <w:pStyle w:val="ListParagraph"/>
        <w:numPr>
          <w:ilvl w:val="0"/>
          <w:numId w:val="4"/>
        </w:numPr>
        <w:spacing w:after="120"/>
        <w:rPr>
          <w:rFonts w:ascii="Arial" w:hAnsi="Arial" w:cs="Arial"/>
          <w:iCs/>
          <w:sz w:val="24"/>
          <w:szCs w:val="24"/>
        </w:rPr>
      </w:pPr>
      <w:r>
        <w:rPr>
          <w:rFonts w:ascii="Arial" w:hAnsi="Arial" w:cs="Arial"/>
          <w:iCs/>
          <w:sz w:val="24"/>
          <w:szCs w:val="24"/>
        </w:rPr>
        <w:t xml:space="preserve">Specify </w:t>
      </w:r>
      <w:proofErr w:type="gramStart"/>
      <w:r>
        <w:rPr>
          <w:rFonts w:ascii="Arial" w:hAnsi="Arial" w:cs="Arial"/>
          <w:iCs/>
          <w:sz w:val="24"/>
          <w:szCs w:val="24"/>
        </w:rPr>
        <w:t>a time period</w:t>
      </w:r>
      <w:proofErr w:type="gramEnd"/>
      <w:r>
        <w:rPr>
          <w:rFonts w:ascii="Arial" w:hAnsi="Arial" w:cs="Arial"/>
          <w:iCs/>
          <w:sz w:val="24"/>
          <w:szCs w:val="24"/>
        </w:rPr>
        <w:t xml:space="preserve"> that encroachments from a single dwelling must not cause shadowing to relevant areas of another block under the </w:t>
      </w:r>
      <w:r>
        <w:rPr>
          <w:rFonts w:ascii="Arial" w:hAnsi="Arial" w:cs="Arial"/>
          <w:i/>
          <w:sz w:val="24"/>
          <w:szCs w:val="24"/>
        </w:rPr>
        <w:t>Planning (Exempt Development) Regulation 2023</w:t>
      </w:r>
      <w:r w:rsidRPr="00B76A64">
        <w:rPr>
          <w:rFonts w:ascii="Arial" w:hAnsi="Arial" w:cs="Arial"/>
          <w:iCs/>
          <w:sz w:val="24"/>
          <w:szCs w:val="24"/>
        </w:rPr>
        <w:t>,</w:t>
      </w:r>
      <w:r>
        <w:rPr>
          <w:rFonts w:ascii="Arial" w:hAnsi="Arial" w:cs="Arial"/>
          <w:iCs/>
          <w:sz w:val="24"/>
          <w:szCs w:val="24"/>
        </w:rPr>
        <w:t xml:space="preserve"> to ensure the provision operates as intended.</w:t>
      </w:r>
    </w:p>
    <w:p w14:paraId="246F536A" w14:textId="77777777" w:rsidR="00F67CAB" w:rsidRDefault="00F67CAB" w:rsidP="00F67CAB">
      <w:pPr>
        <w:pStyle w:val="ListParagraph"/>
        <w:numPr>
          <w:ilvl w:val="0"/>
          <w:numId w:val="4"/>
        </w:numPr>
        <w:spacing w:after="120"/>
        <w:rPr>
          <w:rFonts w:ascii="Arial" w:hAnsi="Arial" w:cs="Arial"/>
          <w:iCs/>
          <w:sz w:val="24"/>
          <w:szCs w:val="24"/>
        </w:rPr>
      </w:pPr>
      <w:r>
        <w:rPr>
          <w:rFonts w:ascii="Arial" w:hAnsi="Arial" w:cs="Arial"/>
          <w:iCs/>
          <w:sz w:val="24"/>
          <w:szCs w:val="24"/>
        </w:rPr>
        <w:lastRenderedPageBreak/>
        <w:t>Establish a new development exemption criterion for accessible entry to single dwelling houses to align with recent amendments to the National Construction Code.</w:t>
      </w:r>
    </w:p>
    <w:p w14:paraId="5DDFD256" w14:textId="77777777" w:rsidR="00F67CAB" w:rsidRDefault="00F67CAB" w:rsidP="00F67CAB">
      <w:pPr>
        <w:pStyle w:val="ListParagraph"/>
        <w:numPr>
          <w:ilvl w:val="0"/>
          <w:numId w:val="4"/>
        </w:numPr>
        <w:spacing w:after="120"/>
        <w:rPr>
          <w:rFonts w:ascii="Arial" w:hAnsi="Arial" w:cs="Arial"/>
          <w:iCs/>
          <w:sz w:val="24"/>
          <w:szCs w:val="24"/>
        </w:rPr>
      </w:pPr>
      <w:r>
        <w:rPr>
          <w:rFonts w:ascii="Arial" w:hAnsi="Arial" w:cs="Arial"/>
          <w:iCs/>
          <w:sz w:val="24"/>
          <w:szCs w:val="24"/>
        </w:rPr>
        <w:t xml:space="preserve">Contemporise drafting of the </w:t>
      </w:r>
      <w:r>
        <w:rPr>
          <w:rFonts w:ascii="Arial" w:hAnsi="Arial" w:cs="Arial"/>
          <w:i/>
          <w:sz w:val="24"/>
          <w:szCs w:val="24"/>
        </w:rPr>
        <w:t>Recovery of Lands Act 1929</w:t>
      </w:r>
      <w:r>
        <w:rPr>
          <w:rFonts w:ascii="Arial" w:hAnsi="Arial" w:cs="Arial"/>
          <w:iCs/>
          <w:sz w:val="24"/>
          <w:szCs w:val="24"/>
        </w:rPr>
        <w:t xml:space="preserve"> to remove gendered language.</w:t>
      </w:r>
    </w:p>
    <w:p w14:paraId="6E951C5C" w14:textId="77777777" w:rsidR="00F67CAB" w:rsidRDefault="00F67CAB" w:rsidP="00F67CAB">
      <w:pPr>
        <w:pStyle w:val="ListParagraph"/>
        <w:numPr>
          <w:ilvl w:val="0"/>
          <w:numId w:val="4"/>
        </w:numPr>
        <w:spacing w:after="240"/>
        <w:ind w:left="714" w:hanging="357"/>
        <w:rPr>
          <w:rFonts w:ascii="Arial" w:hAnsi="Arial" w:cs="Arial"/>
          <w:iCs/>
          <w:sz w:val="24"/>
          <w:szCs w:val="24"/>
        </w:rPr>
      </w:pPr>
      <w:r>
        <w:rPr>
          <w:rFonts w:ascii="Arial" w:hAnsi="Arial" w:cs="Arial"/>
          <w:iCs/>
          <w:sz w:val="24"/>
          <w:szCs w:val="24"/>
        </w:rPr>
        <w:t xml:space="preserve">Correct a minor drafting error in the </w:t>
      </w:r>
      <w:r>
        <w:rPr>
          <w:rFonts w:ascii="Arial" w:hAnsi="Arial" w:cs="Arial"/>
          <w:i/>
          <w:sz w:val="24"/>
          <w:szCs w:val="24"/>
        </w:rPr>
        <w:t>Surveyors Act 2007</w:t>
      </w:r>
      <w:r>
        <w:rPr>
          <w:rFonts w:ascii="Arial" w:hAnsi="Arial" w:cs="Arial"/>
          <w:iCs/>
          <w:sz w:val="24"/>
          <w:szCs w:val="24"/>
        </w:rPr>
        <w:t>.</w:t>
      </w:r>
    </w:p>
    <w:p w14:paraId="696DDD92" w14:textId="77777777" w:rsidR="00F67CAB" w:rsidRDefault="00F67CAB" w:rsidP="00F67CAB">
      <w:pPr>
        <w:spacing w:after="120" w:line="240" w:lineRule="auto"/>
        <w:rPr>
          <w:rFonts w:ascii="Arial" w:hAnsi="Arial" w:cs="Arial"/>
          <w:b/>
          <w:sz w:val="24"/>
          <w:szCs w:val="24"/>
        </w:rPr>
      </w:pPr>
      <w:r w:rsidRPr="00AC59DF">
        <w:rPr>
          <w:rFonts w:ascii="Arial" w:hAnsi="Arial" w:cs="Arial"/>
          <w:b/>
          <w:sz w:val="24"/>
          <w:szCs w:val="24"/>
        </w:rPr>
        <w:t>CONSULTATION ON THE PROPOSED APPROACH</w:t>
      </w:r>
    </w:p>
    <w:p w14:paraId="36DA1676" w14:textId="77777777" w:rsidR="00F67CAB" w:rsidRPr="004A3322" w:rsidRDefault="00F67CAB" w:rsidP="00F67CAB">
      <w:pPr>
        <w:spacing w:after="240" w:line="240" w:lineRule="auto"/>
        <w:rPr>
          <w:rFonts w:ascii="Arial" w:hAnsi="Arial" w:cs="Arial"/>
          <w:iCs/>
          <w:sz w:val="24"/>
          <w:szCs w:val="24"/>
        </w:rPr>
      </w:pPr>
      <w:r>
        <w:rPr>
          <w:rFonts w:ascii="Arial" w:hAnsi="Arial" w:cs="Arial"/>
          <w:iCs/>
          <w:sz w:val="24"/>
          <w:szCs w:val="24"/>
        </w:rPr>
        <w:t>Consultation on the bill was conducted internally within the City and Environment Directorate, including with the chief planner and Access Canberra, and with other ACT Government directorates including Digital Canberra, and the Human Rights Unit and the Criminal Law Branch in the Justice and Community Safety Directorate.</w:t>
      </w:r>
    </w:p>
    <w:p w14:paraId="679C8056" w14:textId="77777777" w:rsidR="00F67CAB" w:rsidRDefault="00F67CAB" w:rsidP="00F67CAB">
      <w:pPr>
        <w:spacing w:after="120" w:line="240" w:lineRule="auto"/>
        <w:rPr>
          <w:rFonts w:ascii="Arial" w:hAnsi="Arial" w:cs="Arial"/>
          <w:b/>
          <w:sz w:val="24"/>
          <w:szCs w:val="24"/>
        </w:rPr>
      </w:pPr>
      <w:r w:rsidRPr="005B0897">
        <w:rPr>
          <w:rFonts w:ascii="Arial" w:hAnsi="Arial" w:cs="Arial"/>
          <w:b/>
          <w:sz w:val="24"/>
          <w:szCs w:val="24"/>
        </w:rPr>
        <w:t>CLIMATE IMPACT</w:t>
      </w:r>
    </w:p>
    <w:p w14:paraId="79F44A6A" w14:textId="77777777" w:rsidR="00F67CAB" w:rsidRPr="000F6A9C" w:rsidRDefault="00F67CAB" w:rsidP="00F67CAB">
      <w:pPr>
        <w:spacing w:after="240" w:line="240" w:lineRule="auto"/>
        <w:rPr>
          <w:rFonts w:ascii="Arial" w:hAnsi="Arial" w:cs="Arial"/>
          <w:sz w:val="24"/>
          <w:szCs w:val="24"/>
        </w:rPr>
      </w:pPr>
      <w:r w:rsidRPr="00D533A1">
        <w:rPr>
          <w:rFonts w:ascii="Arial" w:hAnsi="Arial" w:cs="Arial"/>
          <w:sz w:val="24"/>
          <w:szCs w:val="24"/>
        </w:rPr>
        <w:t xml:space="preserve">This legislation has been assessed as having no material impact on climate change. None of the amendments </w:t>
      </w:r>
      <w:r>
        <w:rPr>
          <w:rFonts w:ascii="Arial" w:hAnsi="Arial" w:cs="Arial"/>
          <w:sz w:val="24"/>
          <w:szCs w:val="24"/>
        </w:rPr>
        <w:t xml:space="preserve">in the bill </w:t>
      </w:r>
      <w:r w:rsidRPr="00D533A1">
        <w:rPr>
          <w:rFonts w:ascii="Arial" w:hAnsi="Arial" w:cs="Arial"/>
          <w:sz w:val="24"/>
          <w:szCs w:val="24"/>
        </w:rPr>
        <w:t>contribute to emissions production or abatement within the ACT community nor are there any adaptation impacts against key climate risks to the ACT.</w:t>
      </w:r>
      <w:r>
        <w:rPr>
          <w:rFonts w:ascii="Arial" w:hAnsi="Arial" w:cs="Arial"/>
          <w:sz w:val="24"/>
          <w:szCs w:val="24"/>
        </w:rPr>
        <w:t xml:space="preserve"> </w:t>
      </w:r>
    </w:p>
    <w:p w14:paraId="2BD7C948" w14:textId="77777777" w:rsidR="00F67CAB" w:rsidRDefault="00F67CAB" w:rsidP="00F67CAB">
      <w:pPr>
        <w:pStyle w:val="Heading2"/>
      </w:pPr>
      <w:r>
        <w:t xml:space="preserve">CONSISTENCY WITH </w:t>
      </w:r>
      <w:r w:rsidRPr="008C225D">
        <w:t>HUMAN RIGHTS</w:t>
      </w:r>
    </w:p>
    <w:p w14:paraId="1051A3E7" w14:textId="77777777" w:rsidR="00F67CAB" w:rsidRDefault="00F67CAB" w:rsidP="00F67CAB">
      <w:pPr>
        <w:spacing w:after="240" w:line="240" w:lineRule="auto"/>
        <w:rPr>
          <w:rFonts w:ascii="Arial" w:hAnsi="Arial" w:cs="Arial"/>
          <w:bCs/>
          <w:sz w:val="24"/>
          <w:szCs w:val="24"/>
        </w:rPr>
      </w:pPr>
      <w:r w:rsidRPr="00BA7060">
        <w:rPr>
          <w:rFonts w:ascii="Arial" w:hAnsi="Arial" w:cs="Arial"/>
          <w:bCs/>
          <w:sz w:val="24"/>
          <w:szCs w:val="24"/>
        </w:rPr>
        <w:t>During the development of the bill</w:t>
      </w:r>
      <w:r>
        <w:rPr>
          <w:rFonts w:ascii="Arial" w:hAnsi="Arial" w:cs="Arial"/>
          <w:bCs/>
          <w:sz w:val="24"/>
          <w:szCs w:val="24"/>
        </w:rPr>
        <w:t>,</w:t>
      </w:r>
      <w:r w:rsidRPr="00BA7060">
        <w:rPr>
          <w:rFonts w:ascii="Arial" w:hAnsi="Arial" w:cs="Arial"/>
          <w:bCs/>
          <w:sz w:val="24"/>
          <w:szCs w:val="24"/>
        </w:rPr>
        <w:t xml:space="preserve"> due regard was given to its compatibility with the rights set out in the </w:t>
      </w:r>
      <w:r w:rsidRPr="001A06C7">
        <w:rPr>
          <w:rFonts w:ascii="Arial" w:hAnsi="Arial" w:cs="Arial"/>
          <w:bCs/>
          <w:i/>
          <w:iCs/>
          <w:sz w:val="24"/>
          <w:szCs w:val="24"/>
        </w:rPr>
        <w:t>Human Rights Act 2004</w:t>
      </w:r>
      <w:r w:rsidRPr="00BA7060">
        <w:rPr>
          <w:rFonts w:ascii="Arial" w:hAnsi="Arial" w:cs="Arial"/>
          <w:bCs/>
          <w:sz w:val="24"/>
          <w:szCs w:val="24"/>
        </w:rPr>
        <w:t xml:space="preserve"> (the </w:t>
      </w:r>
      <w:r w:rsidRPr="001A06C7">
        <w:rPr>
          <w:rFonts w:ascii="Arial" w:hAnsi="Arial" w:cs="Arial"/>
          <w:b/>
          <w:i/>
          <w:iCs/>
          <w:sz w:val="24"/>
          <w:szCs w:val="24"/>
        </w:rPr>
        <w:t>HR Act</w:t>
      </w:r>
      <w:r w:rsidRPr="00BA7060">
        <w:rPr>
          <w:rFonts w:ascii="Arial" w:hAnsi="Arial" w:cs="Arial"/>
          <w:bCs/>
          <w:sz w:val="24"/>
          <w:szCs w:val="24"/>
        </w:rPr>
        <w:t>)</w:t>
      </w:r>
      <w:r>
        <w:rPr>
          <w:rFonts w:ascii="Arial" w:hAnsi="Arial" w:cs="Arial"/>
          <w:bCs/>
          <w:sz w:val="24"/>
          <w:szCs w:val="24"/>
        </w:rPr>
        <w:t>. The</w:t>
      </w:r>
      <w:r w:rsidRPr="00BA7060">
        <w:rPr>
          <w:rFonts w:ascii="Arial" w:hAnsi="Arial" w:cs="Arial"/>
          <w:bCs/>
          <w:sz w:val="24"/>
          <w:szCs w:val="24"/>
        </w:rPr>
        <w:t xml:space="preserve"> bill is </w:t>
      </w:r>
      <w:r w:rsidRPr="00DD0FFF">
        <w:rPr>
          <w:rFonts w:ascii="Arial" w:hAnsi="Arial" w:cs="Arial"/>
          <w:bCs/>
          <w:sz w:val="24"/>
          <w:szCs w:val="24"/>
        </w:rPr>
        <w:t xml:space="preserve">not </w:t>
      </w:r>
      <w:r w:rsidRPr="00BA7060">
        <w:rPr>
          <w:rFonts w:ascii="Arial" w:hAnsi="Arial" w:cs="Arial"/>
          <w:bCs/>
          <w:sz w:val="24"/>
          <w:szCs w:val="24"/>
        </w:rPr>
        <w:t>a Significant Bill</w:t>
      </w:r>
      <w:r>
        <w:rPr>
          <w:rFonts w:ascii="Arial" w:hAnsi="Arial" w:cs="Arial"/>
          <w:bCs/>
          <w:sz w:val="24"/>
          <w:szCs w:val="24"/>
        </w:rPr>
        <w:t>. Significant Bills are bills that have been assessed as likely to have significant engagement of human rights and require more detailed reasoning in relation to compatibility with the HR Act.</w:t>
      </w:r>
    </w:p>
    <w:p w14:paraId="2709991B" w14:textId="77777777" w:rsidR="00F67CAB" w:rsidRDefault="00F67CAB" w:rsidP="00F67CAB">
      <w:pPr>
        <w:spacing w:after="120" w:line="240" w:lineRule="auto"/>
        <w:rPr>
          <w:rFonts w:ascii="Arial" w:hAnsi="Arial" w:cs="Arial"/>
          <w:b/>
          <w:bCs/>
          <w:iCs/>
          <w:sz w:val="24"/>
          <w:szCs w:val="24"/>
        </w:rPr>
      </w:pPr>
      <w:r w:rsidRPr="00414921">
        <w:rPr>
          <w:rFonts w:ascii="Arial" w:hAnsi="Arial" w:cs="Arial"/>
          <w:b/>
          <w:bCs/>
          <w:iCs/>
          <w:sz w:val="24"/>
          <w:szCs w:val="24"/>
        </w:rPr>
        <w:t>Rights engaged</w:t>
      </w:r>
    </w:p>
    <w:p w14:paraId="36435F86" w14:textId="77777777" w:rsidR="00F67CAB" w:rsidRDefault="00F67CAB" w:rsidP="00F67CAB">
      <w:pPr>
        <w:spacing w:after="240" w:line="240" w:lineRule="auto"/>
        <w:rPr>
          <w:rFonts w:ascii="Arial" w:hAnsi="Arial" w:cs="Arial"/>
          <w:iCs/>
          <w:sz w:val="24"/>
          <w:szCs w:val="24"/>
        </w:rPr>
      </w:pPr>
      <w:r>
        <w:rPr>
          <w:rFonts w:ascii="Arial" w:hAnsi="Arial" w:cs="Arial"/>
          <w:iCs/>
          <w:sz w:val="24"/>
          <w:szCs w:val="24"/>
        </w:rPr>
        <w:t xml:space="preserve">The bill does not engage human rights to a significant extent. </w:t>
      </w:r>
    </w:p>
    <w:p w14:paraId="51B472CB" w14:textId="77777777" w:rsidR="00F67CAB" w:rsidRDefault="00F67CAB" w:rsidP="00F67CAB">
      <w:pPr>
        <w:spacing w:after="240" w:line="240" w:lineRule="auto"/>
        <w:rPr>
          <w:rFonts w:ascii="Arial" w:hAnsi="Arial" w:cs="Arial"/>
          <w:iCs/>
          <w:sz w:val="24"/>
          <w:szCs w:val="24"/>
        </w:rPr>
      </w:pPr>
      <w:r>
        <w:rPr>
          <w:rFonts w:ascii="Arial" w:hAnsi="Arial" w:cs="Arial"/>
          <w:iCs/>
          <w:sz w:val="24"/>
          <w:szCs w:val="24"/>
        </w:rPr>
        <w:t>The bill engages and promotes the following human rights under the H</w:t>
      </w:r>
      <w:r w:rsidRPr="004F4D69">
        <w:rPr>
          <w:rFonts w:ascii="Arial" w:hAnsi="Arial" w:cs="Arial"/>
          <w:iCs/>
          <w:sz w:val="24"/>
          <w:szCs w:val="24"/>
        </w:rPr>
        <w:t>R Act</w:t>
      </w:r>
      <w:r>
        <w:rPr>
          <w:rFonts w:ascii="Arial" w:hAnsi="Arial" w:cs="Arial"/>
          <w:iCs/>
          <w:sz w:val="24"/>
          <w:szCs w:val="24"/>
        </w:rPr>
        <w:t>:</w:t>
      </w:r>
    </w:p>
    <w:p w14:paraId="12A4AACB" w14:textId="77777777" w:rsidR="00F67CAB" w:rsidRDefault="00F67CAB" w:rsidP="00F67CAB">
      <w:pPr>
        <w:pStyle w:val="ListParagraph"/>
        <w:numPr>
          <w:ilvl w:val="0"/>
          <w:numId w:val="5"/>
        </w:numPr>
        <w:spacing w:after="240"/>
        <w:rPr>
          <w:rFonts w:ascii="Arial" w:hAnsi="Arial" w:cs="Arial"/>
          <w:iCs/>
          <w:sz w:val="24"/>
          <w:szCs w:val="24"/>
        </w:rPr>
      </w:pPr>
      <w:r>
        <w:rPr>
          <w:rFonts w:ascii="Arial" w:hAnsi="Arial" w:cs="Arial"/>
          <w:iCs/>
          <w:sz w:val="24"/>
          <w:szCs w:val="24"/>
        </w:rPr>
        <w:t>The right to recognition and equality before the law (</w:t>
      </w:r>
      <w:r w:rsidRPr="004F4D69">
        <w:rPr>
          <w:rFonts w:ascii="Arial" w:hAnsi="Arial" w:cs="Arial"/>
          <w:iCs/>
          <w:sz w:val="24"/>
          <w:szCs w:val="24"/>
        </w:rPr>
        <w:t>HR Act, section 8</w:t>
      </w:r>
      <w:r>
        <w:rPr>
          <w:rFonts w:ascii="Arial" w:hAnsi="Arial" w:cs="Arial"/>
          <w:iCs/>
          <w:sz w:val="24"/>
          <w:szCs w:val="24"/>
        </w:rPr>
        <w:t xml:space="preserve">); and </w:t>
      </w:r>
    </w:p>
    <w:p w14:paraId="5238E771" w14:textId="013C707D" w:rsidR="00F67CAB" w:rsidRPr="00050E67" w:rsidRDefault="00F67CAB" w:rsidP="00F67CAB">
      <w:pPr>
        <w:pStyle w:val="ListParagraph"/>
        <w:numPr>
          <w:ilvl w:val="0"/>
          <w:numId w:val="5"/>
        </w:numPr>
        <w:spacing w:after="240"/>
        <w:rPr>
          <w:rFonts w:ascii="Arial" w:hAnsi="Arial" w:cs="Arial"/>
          <w:iCs/>
          <w:sz w:val="24"/>
          <w:szCs w:val="24"/>
        </w:rPr>
      </w:pPr>
      <w:r w:rsidRPr="00F67CAB">
        <w:rPr>
          <w:rFonts w:ascii="Arial" w:hAnsi="Arial" w:cs="Arial"/>
          <w:iCs/>
          <w:sz w:val="24"/>
          <w:szCs w:val="24"/>
        </w:rPr>
        <w:t>The right to a fair trial and</w:t>
      </w:r>
      <w:r>
        <w:rPr>
          <w:rFonts w:ascii="Arial" w:hAnsi="Arial" w:cs="Arial"/>
          <w:iCs/>
          <w:sz w:val="24"/>
          <w:szCs w:val="24"/>
        </w:rPr>
        <w:t xml:space="preserve"> the right to take part in public life by expanding the rights and obligations recognised by law through increased consultation requirements prior to decision-making (</w:t>
      </w:r>
      <w:r w:rsidRPr="004F4D69">
        <w:rPr>
          <w:rFonts w:ascii="Arial" w:hAnsi="Arial" w:cs="Arial"/>
          <w:iCs/>
          <w:sz w:val="24"/>
          <w:szCs w:val="24"/>
        </w:rPr>
        <w:t>HR Act, section</w:t>
      </w:r>
      <w:r w:rsidR="00691705">
        <w:rPr>
          <w:rFonts w:ascii="Arial" w:hAnsi="Arial" w:cs="Arial"/>
          <w:iCs/>
          <w:sz w:val="24"/>
          <w:szCs w:val="24"/>
        </w:rPr>
        <w:t>s</w:t>
      </w:r>
      <w:r w:rsidRPr="004F4D69">
        <w:rPr>
          <w:rFonts w:ascii="Arial" w:hAnsi="Arial" w:cs="Arial"/>
          <w:iCs/>
          <w:sz w:val="24"/>
          <w:szCs w:val="24"/>
        </w:rPr>
        <w:t xml:space="preserve"> 21</w:t>
      </w:r>
      <w:r>
        <w:rPr>
          <w:rFonts w:ascii="Arial" w:hAnsi="Arial" w:cs="Arial"/>
          <w:iCs/>
          <w:sz w:val="24"/>
          <w:szCs w:val="24"/>
        </w:rPr>
        <w:t xml:space="preserve"> and 17).</w:t>
      </w:r>
    </w:p>
    <w:p w14:paraId="6C13AEA4" w14:textId="77777777" w:rsidR="00F67CAB" w:rsidRDefault="00F67CAB" w:rsidP="00F67CAB">
      <w:pPr>
        <w:keepNext/>
        <w:spacing w:after="120" w:line="240" w:lineRule="auto"/>
        <w:rPr>
          <w:rFonts w:ascii="Arial" w:hAnsi="Arial" w:cs="Arial"/>
          <w:b/>
          <w:bCs/>
          <w:i/>
          <w:sz w:val="24"/>
          <w:szCs w:val="24"/>
        </w:rPr>
      </w:pPr>
      <w:r w:rsidRPr="00BC3EF0">
        <w:rPr>
          <w:rFonts w:ascii="Arial" w:hAnsi="Arial" w:cs="Arial"/>
          <w:b/>
          <w:bCs/>
          <w:i/>
          <w:sz w:val="24"/>
          <w:szCs w:val="24"/>
        </w:rPr>
        <w:t>Rights Promoted</w:t>
      </w:r>
    </w:p>
    <w:p w14:paraId="4A1FCC8D" w14:textId="77777777" w:rsidR="00F67CAB" w:rsidRDefault="00F67CAB" w:rsidP="00F67CAB">
      <w:pPr>
        <w:keepNext/>
        <w:spacing w:after="120" w:line="240" w:lineRule="auto"/>
        <w:rPr>
          <w:rFonts w:ascii="Arial" w:hAnsi="Arial" w:cs="Arial"/>
          <w:iCs/>
          <w:sz w:val="24"/>
          <w:szCs w:val="24"/>
          <w:u w:val="single"/>
        </w:rPr>
      </w:pPr>
      <w:r>
        <w:rPr>
          <w:rFonts w:ascii="Arial" w:hAnsi="Arial" w:cs="Arial"/>
          <w:iCs/>
          <w:sz w:val="24"/>
          <w:szCs w:val="24"/>
          <w:u w:val="single"/>
        </w:rPr>
        <w:t>Right to recognition and equality before the law:</w:t>
      </w:r>
    </w:p>
    <w:p w14:paraId="40F72A8B" w14:textId="77777777" w:rsidR="00F67CAB" w:rsidRPr="00FE1D84" w:rsidRDefault="00F67CAB" w:rsidP="00F67CAB">
      <w:pPr>
        <w:pStyle w:val="ListParagraph"/>
        <w:keepNext/>
        <w:numPr>
          <w:ilvl w:val="0"/>
          <w:numId w:val="6"/>
        </w:numPr>
        <w:spacing w:after="120"/>
        <w:ind w:left="357" w:hanging="357"/>
        <w:rPr>
          <w:rFonts w:ascii="Arial" w:hAnsi="Arial" w:cs="Arial"/>
          <w:iCs/>
          <w:sz w:val="24"/>
          <w:szCs w:val="24"/>
          <w:u w:val="single"/>
        </w:rPr>
      </w:pPr>
      <w:r w:rsidRPr="00FE1D84">
        <w:rPr>
          <w:rFonts w:ascii="Arial" w:hAnsi="Arial" w:cs="Arial"/>
          <w:iCs/>
          <w:sz w:val="24"/>
          <w:szCs w:val="24"/>
        </w:rPr>
        <w:t xml:space="preserve">Amendment to the </w:t>
      </w:r>
      <w:r w:rsidRPr="00FE1D84">
        <w:rPr>
          <w:rFonts w:ascii="Arial" w:hAnsi="Arial" w:cs="Arial"/>
          <w:i/>
          <w:sz w:val="24"/>
          <w:szCs w:val="24"/>
        </w:rPr>
        <w:t>Planning (Exempt Development) Regulation 2023</w:t>
      </w:r>
      <w:r>
        <w:rPr>
          <w:rFonts w:ascii="Arial" w:hAnsi="Arial" w:cs="Arial"/>
          <w:iCs/>
          <w:sz w:val="24"/>
          <w:szCs w:val="24"/>
        </w:rPr>
        <w:t>, schedule 1, new section 1.38</w:t>
      </w:r>
    </w:p>
    <w:p w14:paraId="6527F0DC" w14:textId="77777777" w:rsidR="00F67CAB" w:rsidRPr="00463A46" w:rsidRDefault="00F67CAB" w:rsidP="00F67CAB">
      <w:pPr>
        <w:spacing w:after="240" w:line="240" w:lineRule="auto"/>
        <w:rPr>
          <w:rFonts w:ascii="Arial" w:hAnsi="Arial" w:cs="Arial"/>
          <w:iCs/>
          <w:sz w:val="24"/>
          <w:szCs w:val="24"/>
        </w:rPr>
      </w:pPr>
      <w:r>
        <w:rPr>
          <w:rFonts w:ascii="Arial" w:hAnsi="Arial" w:cs="Arial"/>
          <w:iCs/>
          <w:sz w:val="24"/>
          <w:szCs w:val="24"/>
        </w:rPr>
        <w:t xml:space="preserve">The bill establishes a new exempt development criterion for construction of a step-free access path to a single-dwelling and associated structures that facilitate accessibility. This promotes the right to recognition and equality before the law as this improves accessibility to buildings for people with disabilities. </w:t>
      </w:r>
    </w:p>
    <w:p w14:paraId="48500402" w14:textId="77777777" w:rsidR="00F67CAB" w:rsidRPr="00FE1D84" w:rsidRDefault="00F67CAB" w:rsidP="00691705">
      <w:pPr>
        <w:pStyle w:val="ListParagraph"/>
        <w:keepNext/>
        <w:numPr>
          <w:ilvl w:val="0"/>
          <w:numId w:val="6"/>
        </w:numPr>
        <w:spacing w:after="120"/>
        <w:ind w:left="357" w:hanging="357"/>
        <w:rPr>
          <w:rFonts w:ascii="Arial" w:hAnsi="Arial" w:cs="Arial"/>
          <w:iCs/>
          <w:sz w:val="24"/>
          <w:szCs w:val="24"/>
          <w:u w:val="single"/>
        </w:rPr>
      </w:pPr>
      <w:r w:rsidRPr="00FE1D84">
        <w:rPr>
          <w:rFonts w:ascii="Arial" w:hAnsi="Arial" w:cs="Arial"/>
          <w:iCs/>
          <w:sz w:val="24"/>
          <w:szCs w:val="24"/>
        </w:rPr>
        <w:lastRenderedPageBreak/>
        <w:t xml:space="preserve">Amendment to the </w:t>
      </w:r>
      <w:r w:rsidRPr="00FE1D84">
        <w:rPr>
          <w:rFonts w:ascii="Arial" w:hAnsi="Arial" w:cs="Arial"/>
          <w:i/>
          <w:sz w:val="24"/>
          <w:szCs w:val="24"/>
        </w:rPr>
        <w:t>Recovery of Lands Act 1929</w:t>
      </w:r>
    </w:p>
    <w:p w14:paraId="40B6A3A2" w14:textId="77777777" w:rsidR="00F67CAB" w:rsidRPr="00F67CAB" w:rsidRDefault="00F67CAB" w:rsidP="00F67CAB">
      <w:pPr>
        <w:spacing w:after="240" w:line="240" w:lineRule="auto"/>
        <w:rPr>
          <w:rFonts w:ascii="Arial" w:hAnsi="Arial" w:cs="Arial"/>
          <w:iCs/>
          <w:sz w:val="24"/>
          <w:szCs w:val="24"/>
        </w:rPr>
      </w:pPr>
      <w:r>
        <w:rPr>
          <w:rFonts w:ascii="Arial" w:hAnsi="Arial" w:cs="Arial"/>
          <w:iCs/>
          <w:sz w:val="24"/>
          <w:szCs w:val="24"/>
        </w:rPr>
        <w:t xml:space="preserve">Amendments that remove gendered language to align with current drafting practices promote the right to recognition and equality before the law, by using gender neutral </w:t>
      </w:r>
      <w:r w:rsidRPr="00F67CAB">
        <w:rPr>
          <w:rFonts w:ascii="Arial" w:hAnsi="Arial" w:cs="Arial"/>
          <w:iCs/>
          <w:sz w:val="24"/>
          <w:szCs w:val="24"/>
        </w:rPr>
        <w:t>language, removing gender-based discriminatory language.</w:t>
      </w:r>
    </w:p>
    <w:p w14:paraId="39B04EB3" w14:textId="0E8AE697" w:rsidR="00F67CAB" w:rsidRPr="00F67CAB" w:rsidRDefault="00F67CAB" w:rsidP="00F67CAB">
      <w:pPr>
        <w:spacing w:after="120" w:line="240" w:lineRule="auto"/>
        <w:rPr>
          <w:rFonts w:ascii="Arial" w:hAnsi="Arial" w:cs="Arial"/>
          <w:iCs/>
          <w:sz w:val="24"/>
          <w:szCs w:val="24"/>
          <w:u w:val="single"/>
        </w:rPr>
      </w:pPr>
      <w:r w:rsidRPr="00F67CAB">
        <w:rPr>
          <w:rFonts w:ascii="Arial" w:hAnsi="Arial" w:cs="Arial"/>
          <w:iCs/>
          <w:sz w:val="24"/>
          <w:szCs w:val="24"/>
          <w:u w:val="single"/>
        </w:rPr>
        <w:t>Right to a fair trial and right to take part in public life</w:t>
      </w:r>
    </w:p>
    <w:p w14:paraId="3BC8027E" w14:textId="77777777" w:rsidR="00F67CAB" w:rsidRPr="00F67CAB" w:rsidRDefault="00F67CAB" w:rsidP="00F67CAB">
      <w:pPr>
        <w:pStyle w:val="ListParagraph"/>
        <w:numPr>
          <w:ilvl w:val="0"/>
          <w:numId w:val="7"/>
        </w:numPr>
        <w:spacing w:after="120"/>
        <w:ind w:left="357" w:hanging="357"/>
        <w:rPr>
          <w:rFonts w:ascii="Arial" w:hAnsi="Arial" w:cs="Arial"/>
          <w:iCs/>
          <w:sz w:val="24"/>
          <w:szCs w:val="24"/>
        </w:rPr>
      </w:pPr>
      <w:r w:rsidRPr="00F67CAB">
        <w:rPr>
          <w:rFonts w:ascii="Arial" w:hAnsi="Arial" w:cs="Arial"/>
          <w:iCs/>
          <w:sz w:val="24"/>
          <w:szCs w:val="24"/>
        </w:rPr>
        <w:t xml:space="preserve">Amendments to the </w:t>
      </w:r>
      <w:r w:rsidRPr="00F67CAB">
        <w:rPr>
          <w:rFonts w:ascii="Arial" w:hAnsi="Arial" w:cs="Arial"/>
          <w:i/>
          <w:sz w:val="24"/>
          <w:szCs w:val="24"/>
        </w:rPr>
        <w:t>Planning Act 2023</w:t>
      </w:r>
      <w:r w:rsidRPr="00F67CAB">
        <w:rPr>
          <w:rFonts w:ascii="Arial" w:hAnsi="Arial" w:cs="Arial"/>
          <w:iCs/>
          <w:sz w:val="24"/>
          <w:szCs w:val="24"/>
        </w:rPr>
        <w:t xml:space="preserve"> and </w:t>
      </w:r>
      <w:r w:rsidRPr="00F67CAB">
        <w:rPr>
          <w:rFonts w:ascii="Arial" w:hAnsi="Arial" w:cs="Arial"/>
          <w:i/>
          <w:sz w:val="24"/>
          <w:szCs w:val="24"/>
        </w:rPr>
        <w:t>Planning (General) Regulation 2023</w:t>
      </w:r>
    </w:p>
    <w:p w14:paraId="031470F9" w14:textId="122B8619" w:rsidR="00F67CAB" w:rsidRPr="005C5DB3" w:rsidRDefault="00F67CAB" w:rsidP="00F67CAB">
      <w:pPr>
        <w:spacing w:after="240" w:line="240" w:lineRule="auto"/>
        <w:rPr>
          <w:rFonts w:ascii="Arial" w:hAnsi="Arial" w:cs="Arial"/>
          <w:iCs/>
          <w:sz w:val="24"/>
          <w:szCs w:val="24"/>
        </w:rPr>
      </w:pPr>
      <w:r w:rsidRPr="00F67CAB">
        <w:rPr>
          <w:rFonts w:ascii="Arial" w:hAnsi="Arial" w:cs="Arial"/>
          <w:iCs/>
          <w:sz w:val="24"/>
          <w:szCs w:val="24"/>
        </w:rPr>
        <w:t>Amendments to require adjoining lessees to be consulted at the commencement of a draft major plan amendment promotes the right to a fair trial as well as the right to take part in public life. Expanding the consultation and information-sharing requirements allows greater engagement with the proposal prior to government decision-making, strengthening access to justice.</w:t>
      </w:r>
    </w:p>
    <w:p w14:paraId="423EA1BA" w14:textId="77777777" w:rsidR="00F67CAB" w:rsidRDefault="00F67CAB" w:rsidP="00F67CAB">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77CF28EC" w14:textId="77777777" w:rsidR="00F67CAB" w:rsidRDefault="00F67CAB" w:rsidP="00F67CAB">
      <w:pPr>
        <w:pStyle w:val="Heading2"/>
        <w:ind w:left="-108"/>
        <w:jc w:val="center"/>
        <w:rPr>
          <w:rFonts w:asciiTheme="minorHAnsi" w:hAnsiTheme="minorHAnsi" w:cs="Arial"/>
          <w:b w:val="0"/>
          <w:sz w:val="28"/>
          <w:szCs w:val="28"/>
          <w:lang w:eastAsia="en-AU"/>
        </w:rPr>
      </w:pPr>
    </w:p>
    <w:p w14:paraId="6161DA19" w14:textId="77777777" w:rsidR="00F67CAB" w:rsidRPr="00943C7F" w:rsidRDefault="00F67CAB" w:rsidP="00F67CAB">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PLANNING LEGISLATION AMENDMENT BILL 2026</w:t>
      </w:r>
    </w:p>
    <w:bookmarkEnd w:id="0"/>
    <w:p w14:paraId="01F8CE5F" w14:textId="77777777" w:rsidR="00F67CAB" w:rsidRPr="003E5EE6" w:rsidRDefault="00F67CAB" w:rsidP="00F67CAB">
      <w:pPr>
        <w:pStyle w:val="Heading4"/>
        <w:spacing w:line="240" w:lineRule="auto"/>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111CB75" w14:textId="77777777" w:rsidR="00F67CAB" w:rsidRDefault="00F67CAB" w:rsidP="00F67CAB">
      <w:pPr>
        <w:spacing w:line="240" w:lineRule="auto"/>
      </w:pPr>
    </w:p>
    <w:p w14:paraId="62B72324" w14:textId="77777777" w:rsidR="00F67CAB" w:rsidRPr="00D77995" w:rsidRDefault="00F67CAB" w:rsidP="00F67CAB">
      <w:pPr>
        <w:spacing w:line="240" w:lineRule="auto"/>
      </w:pPr>
    </w:p>
    <w:p w14:paraId="26CC128B" w14:textId="77777777" w:rsidR="00F67CAB" w:rsidRDefault="00F67CAB" w:rsidP="00F67CAB">
      <w:pPr>
        <w:spacing w:line="240" w:lineRule="auto"/>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PLANNING LEGISLATION AMENDMENT BILL 2026</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w:t>
      </w:r>
      <w:r w:rsidRPr="004F4D69">
        <w:rPr>
          <w:rFonts w:asciiTheme="minorHAnsi" w:hAnsiTheme="minorHAnsi"/>
        </w:rPr>
        <w:t>limitations on rights outlined in this explanatory statement, the Bill as presented to the Legislative Assembly</w:t>
      </w:r>
      <w:r w:rsidRPr="004F4D69">
        <w:rPr>
          <w:rFonts w:asciiTheme="minorHAnsi" w:hAnsiTheme="minorHAnsi"/>
          <w:b/>
        </w:rPr>
        <w:t xml:space="preserve"> is </w:t>
      </w:r>
      <w:r w:rsidRPr="004F4D69">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DF018A3" w14:textId="77777777" w:rsidR="00F67CAB" w:rsidRDefault="00F67CAB" w:rsidP="00F67CAB">
      <w:pPr>
        <w:spacing w:line="240" w:lineRule="auto"/>
        <w:rPr>
          <w:rFonts w:asciiTheme="minorHAnsi" w:hAnsiTheme="minorHAnsi" w:cstheme="minorHAnsi"/>
        </w:rPr>
      </w:pPr>
    </w:p>
    <w:p w14:paraId="7EEE239E" w14:textId="77777777" w:rsidR="00F67CAB" w:rsidRDefault="00F67CAB" w:rsidP="00F67CAB">
      <w:pPr>
        <w:spacing w:line="240" w:lineRule="auto"/>
        <w:rPr>
          <w:rFonts w:asciiTheme="minorHAnsi" w:hAnsiTheme="minorHAnsi" w:cstheme="minorHAnsi"/>
        </w:rPr>
      </w:pPr>
    </w:p>
    <w:p w14:paraId="10D94EBA" w14:textId="77777777" w:rsidR="00F67CAB" w:rsidRDefault="00F67CAB" w:rsidP="00F67CAB">
      <w:pPr>
        <w:spacing w:line="240" w:lineRule="auto"/>
        <w:rPr>
          <w:rFonts w:asciiTheme="minorHAnsi" w:hAnsiTheme="minorHAnsi" w:cstheme="minorHAnsi"/>
        </w:rPr>
      </w:pPr>
      <w:r>
        <w:rPr>
          <w:rFonts w:asciiTheme="minorHAnsi" w:hAnsiTheme="minorHAnsi" w:cstheme="minorHAnsi"/>
        </w:rPr>
        <w:t>………………………………………………….</w:t>
      </w:r>
    </w:p>
    <w:p w14:paraId="7BADDF74" w14:textId="77777777" w:rsidR="00F67CAB" w:rsidRDefault="00F67CAB" w:rsidP="00F67CAB">
      <w:pPr>
        <w:spacing w:line="240" w:lineRule="auto"/>
        <w:rPr>
          <w:rFonts w:asciiTheme="minorHAnsi" w:hAnsiTheme="minorHAnsi" w:cstheme="minorHAnsi"/>
        </w:rPr>
      </w:pPr>
      <w:r>
        <w:rPr>
          <w:rFonts w:asciiTheme="minorHAnsi" w:hAnsiTheme="minorHAnsi" w:cstheme="minorHAnsi"/>
        </w:rPr>
        <w:t>Tara Cheyne MLA</w:t>
      </w:r>
      <w:r>
        <w:rPr>
          <w:rFonts w:asciiTheme="minorHAnsi" w:hAnsiTheme="minorHAnsi" w:cstheme="minorHAnsi"/>
        </w:rPr>
        <w:br/>
        <w:t>Attorney-General</w:t>
      </w:r>
    </w:p>
    <w:p w14:paraId="58625395" w14:textId="77777777" w:rsidR="00F67CAB" w:rsidRPr="006D52AC" w:rsidRDefault="00F67CAB" w:rsidP="00F67CAB">
      <w:pPr>
        <w:spacing w:before="200" w:line="240" w:lineRule="auto"/>
        <w:rPr>
          <w:rFonts w:ascii="Arial" w:hAnsi="Arial" w:cs="Arial"/>
          <w:sz w:val="24"/>
          <w:szCs w:val="24"/>
        </w:rPr>
      </w:pPr>
    </w:p>
    <w:p w14:paraId="4F2D7171" w14:textId="77777777" w:rsidR="00F67CAB" w:rsidRDefault="00F67CAB" w:rsidP="00F67CAB">
      <w:pPr>
        <w:pStyle w:val="Heading2"/>
        <w:pageBreakBefore/>
        <w:spacing w:before="240" w:after="240"/>
      </w:pPr>
      <w:r w:rsidRPr="008C225D">
        <w:lastRenderedPageBreak/>
        <w:t>CLAUSE NOTES</w:t>
      </w:r>
    </w:p>
    <w:p w14:paraId="1D65CEA0" w14:textId="77777777" w:rsidR="00F67CAB" w:rsidRPr="00E76504" w:rsidRDefault="00F67CAB" w:rsidP="00F67CAB">
      <w:pPr>
        <w:spacing w:line="240" w:lineRule="auto"/>
      </w:pPr>
    </w:p>
    <w:p w14:paraId="65B48A0B" w14:textId="77777777" w:rsidR="00F67CAB" w:rsidRDefault="00F67CAB" w:rsidP="00F67CAB">
      <w:pPr>
        <w:pStyle w:val="Heading3"/>
        <w:spacing w:before="0" w:after="120"/>
      </w:pPr>
      <w:r w:rsidRPr="00ED3B77">
        <w:t>Clause 1</w:t>
      </w:r>
      <w:r w:rsidRPr="00ED3B77">
        <w:tab/>
        <w:t>Name of Act</w:t>
      </w:r>
    </w:p>
    <w:p w14:paraId="5A20B17E" w14:textId="77777777" w:rsidR="00F67CAB" w:rsidRPr="00621B71" w:rsidRDefault="00F67CAB" w:rsidP="00F67CAB">
      <w:pPr>
        <w:spacing w:line="240" w:lineRule="auto"/>
        <w:rPr>
          <w:rFonts w:ascii="Arial" w:hAnsi="Arial" w:cs="Arial"/>
          <w:sz w:val="24"/>
          <w:szCs w:val="24"/>
        </w:rPr>
      </w:pPr>
      <w:r>
        <w:rPr>
          <w:rFonts w:ascii="Arial" w:hAnsi="Arial" w:cs="Arial"/>
          <w:sz w:val="24"/>
          <w:szCs w:val="24"/>
        </w:rPr>
        <w:t xml:space="preserve">This clause provides that the name of the Act is the </w:t>
      </w:r>
      <w:r>
        <w:rPr>
          <w:rFonts w:ascii="Arial" w:hAnsi="Arial" w:cs="Arial"/>
          <w:i/>
          <w:iCs/>
          <w:sz w:val="24"/>
          <w:szCs w:val="24"/>
        </w:rPr>
        <w:t>Planning Legislation Amendment Act 2026</w:t>
      </w:r>
      <w:r>
        <w:rPr>
          <w:rFonts w:ascii="Arial" w:hAnsi="Arial" w:cs="Arial"/>
          <w:sz w:val="24"/>
          <w:szCs w:val="24"/>
        </w:rPr>
        <w:t>.</w:t>
      </w:r>
    </w:p>
    <w:p w14:paraId="33462563" w14:textId="77777777" w:rsidR="00F67CAB" w:rsidRDefault="00F67CAB" w:rsidP="00F67CAB">
      <w:pPr>
        <w:pStyle w:val="Heading3"/>
        <w:spacing w:after="120"/>
      </w:pPr>
      <w:r w:rsidRPr="00ED3B77">
        <w:t>Clause 2</w:t>
      </w:r>
      <w:r w:rsidRPr="00ED3B77">
        <w:tab/>
        <w:t>Commencement</w:t>
      </w:r>
    </w:p>
    <w:p w14:paraId="25150F0C" w14:textId="77777777" w:rsidR="00F67CAB" w:rsidRPr="00621B71" w:rsidRDefault="00F67CAB" w:rsidP="00F67CAB">
      <w:pPr>
        <w:spacing w:after="240" w:line="240" w:lineRule="auto"/>
        <w:rPr>
          <w:b/>
          <w:bCs/>
        </w:rPr>
      </w:pPr>
      <w:r>
        <w:rPr>
          <w:rFonts w:ascii="Arial" w:hAnsi="Arial" w:cs="Arial"/>
          <w:sz w:val="24"/>
          <w:szCs w:val="24"/>
        </w:rPr>
        <w:t>This clause provides that the Act will commence on the 7</w:t>
      </w:r>
      <w:r w:rsidRPr="00473CB0">
        <w:rPr>
          <w:rFonts w:ascii="Arial" w:hAnsi="Arial" w:cs="Arial"/>
          <w:sz w:val="24"/>
          <w:szCs w:val="24"/>
          <w:vertAlign w:val="superscript"/>
        </w:rPr>
        <w:t>th</w:t>
      </w:r>
      <w:r>
        <w:rPr>
          <w:rFonts w:ascii="Arial" w:hAnsi="Arial" w:cs="Arial"/>
          <w:sz w:val="24"/>
          <w:szCs w:val="24"/>
        </w:rPr>
        <w:t xml:space="preserve"> day after its notification day.</w:t>
      </w:r>
    </w:p>
    <w:p w14:paraId="33EF0F29" w14:textId="77777777" w:rsidR="00F67CAB" w:rsidRPr="00ED3B77" w:rsidRDefault="00F67CAB" w:rsidP="00F67CAB">
      <w:pPr>
        <w:pStyle w:val="Heading3"/>
        <w:spacing w:after="120"/>
        <w:rPr>
          <w:b w:val="0"/>
        </w:rPr>
      </w:pPr>
      <w:r w:rsidRPr="00ED3B77">
        <w:t>Clause 3</w:t>
      </w:r>
      <w:r w:rsidRPr="00ED3B77">
        <w:tab/>
        <w:t>Legislation amended</w:t>
      </w:r>
    </w:p>
    <w:p w14:paraId="75255C87" w14:textId="77777777" w:rsidR="00F67CAB" w:rsidRDefault="00F67CAB" w:rsidP="00F67CAB">
      <w:pPr>
        <w:spacing w:line="240" w:lineRule="auto"/>
        <w:rPr>
          <w:rFonts w:ascii="Arial" w:hAnsi="Arial" w:cs="Arial"/>
          <w:sz w:val="24"/>
          <w:szCs w:val="24"/>
        </w:rPr>
      </w:pPr>
      <w:r>
        <w:rPr>
          <w:rFonts w:ascii="Arial" w:hAnsi="Arial" w:cs="Arial"/>
          <w:sz w:val="24"/>
          <w:szCs w:val="24"/>
        </w:rPr>
        <w:t>This clause lists the legislation amended by the Act. The Act will amend the:</w:t>
      </w:r>
    </w:p>
    <w:p w14:paraId="355B8F92" w14:textId="77777777" w:rsidR="00F67CAB" w:rsidRPr="00F154A9" w:rsidRDefault="00F67CAB" w:rsidP="00F67CAB">
      <w:pPr>
        <w:pStyle w:val="ListParagraph"/>
        <w:numPr>
          <w:ilvl w:val="0"/>
          <w:numId w:val="3"/>
        </w:numPr>
        <w:rPr>
          <w:rFonts w:ascii="Arial" w:hAnsi="Arial" w:cs="Arial"/>
          <w:i/>
          <w:iCs/>
          <w:sz w:val="24"/>
          <w:szCs w:val="24"/>
        </w:rPr>
      </w:pPr>
      <w:r w:rsidRPr="00F154A9">
        <w:rPr>
          <w:rFonts w:ascii="Arial" w:hAnsi="Arial" w:cs="Arial"/>
          <w:i/>
          <w:iCs/>
          <w:sz w:val="24"/>
          <w:szCs w:val="24"/>
        </w:rPr>
        <w:t xml:space="preserve">Planning Act </w:t>
      </w:r>
      <w:proofErr w:type="gramStart"/>
      <w:r w:rsidRPr="00F154A9">
        <w:rPr>
          <w:rFonts w:ascii="Arial" w:hAnsi="Arial" w:cs="Arial"/>
          <w:i/>
          <w:iCs/>
          <w:sz w:val="24"/>
          <w:szCs w:val="24"/>
        </w:rPr>
        <w:t>2023</w:t>
      </w:r>
      <w:r w:rsidRPr="004F4D69">
        <w:rPr>
          <w:rFonts w:ascii="Arial" w:hAnsi="Arial" w:cs="Arial"/>
          <w:sz w:val="24"/>
          <w:szCs w:val="24"/>
        </w:rPr>
        <w:t>;</w:t>
      </w:r>
      <w:proofErr w:type="gramEnd"/>
    </w:p>
    <w:p w14:paraId="149F9681" w14:textId="77777777" w:rsidR="00F67CAB" w:rsidRDefault="00F67CAB" w:rsidP="00F67CAB">
      <w:pPr>
        <w:pStyle w:val="ListParagraph"/>
        <w:numPr>
          <w:ilvl w:val="0"/>
          <w:numId w:val="3"/>
        </w:numPr>
        <w:rPr>
          <w:rFonts w:ascii="Arial" w:hAnsi="Arial" w:cs="Arial"/>
          <w:i/>
          <w:iCs/>
          <w:sz w:val="24"/>
          <w:szCs w:val="24"/>
        </w:rPr>
      </w:pPr>
      <w:r w:rsidRPr="00F154A9">
        <w:rPr>
          <w:rFonts w:ascii="Arial" w:hAnsi="Arial" w:cs="Arial"/>
          <w:i/>
          <w:iCs/>
          <w:sz w:val="24"/>
          <w:szCs w:val="24"/>
        </w:rPr>
        <w:t xml:space="preserve">Planning (Exempt Development) Regulation </w:t>
      </w:r>
      <w:proofErr w:type="gramStart"/>
      <w:r w:rsidRPr="00F154A9">
        <w:rPr>
          <w:rFonts w:ascii="Arial" w:hAnsi="Arial" w:cs="Arial"/>
          <w:i/>
          <w:iCs/>
          <w:sz w:val="24"/>
          <w:szCs w:val="24"/>
        </w:rPr>
        <w:t>2023</w:t>
      </w:r>
      <w:r w:rsidRPr="004F4D69">
        <w:rPr>
          <w:rFonts w:ascii="Arial" w:hAnsi="Arial" w:cs="Arial"/>
          <w:sz w:val="24"/>
          <w:szCs w:val="24"/>
        </w:rPr>
        <w:t>;</w:t>
      </w:r>
      <w:proofErr w:type="gramEnd"/>
    </w:p>
    <w:p w14:paraId="495D8AC2" w14:textId="77777777" w:rsidR="00F67CAB" w:rsidRPr="00F154A9" w:rsidRDefault="00F67CAB" w:rsidP="00F67CAB">
      <w:pPr>
        <w:pStyle w:val="ListParagraph"/>
        <w:numPr>
          <w:ilvl w:val="0"/>
          <w:numId w:val="3"/>
        </w:numPr>
        <w:rPr>
          <w:rFonts w:ascii="Arial" w:hAnsi="Arial" w:cs="Arial"/>
          <w:i/>
          <w:iCs/>
          <w:sz w:val="24"/>
          <w:szCs w:val="24"/>
        </w:rPr>
      </w:pPr>
      <w:r>
        <w:rPr>
          <w:rFonts w:ascii="Arial" w:hAnsi="Arial" w:cs="Arial"/>
          <w:i/>
          <w:iCs/>
          <w:sz w:val="24"/>
          <w:szCs w:val="24"/>
        </w:rPr>
        <w:t xml:space="preserve">Planning (General) Regulation </w:t>
      </w:r>
      <w:proofErr w:type="gramStart"/>
      <w:r>
        <w:rPr>
          <w:rFonts w:ascii="Arial" w:hAnsi="Arial" w:cs="Arial"/>
          <w:i/>
          <w:iCs/>
          <w:sz w:val="24"/>
          <w:szCs w:val="24"/>
        </w:rPr>
        <w:t>2023</w:t>
      </w:r>
      <w:r w:rsidRPr="004F4D69">
        <w:rPr>
          <w:rFonts w:ascii="Arial" w:hAnsi="Arial" w:cs="Arial"/>
          <w:sz w:val="24"/>
          <w:szCs w:val="24"/>
        </w:rPr>
        <w:t>;</w:t>
      </w:r>
      <w:proofErr w:type="gramEnd"/>
    </w:p>
    <w:p w14:paraId="24A121A6" w14:textId="77777777" w:rsidR="00F67CAB" w:rsidRPr="00F154A9" w:rsidRDefault="00F67CAB" w:rsidP="00F67CAB">
      <w:pPr>
        <w:pStyle w:val="ListParagraph"/>
        <w:numPr>
          <w:ilvl w:val="0"/>
          <w:numId w:val="3"/>
        </w:numPr>
        <w:rPr>
          <w:rFonts w:ascii="Arial" w:hAnsi="Arial" w:cs="Arial"/>
          <w:i/>
          <w:iCs/>
          <w:sz w:val="24"/>
          <w:szCs w:val="24"/>
        </w:rPr>
      </w:pPr>
      <w:r w:rsidRPr="00F154A9">
        <w:rPr>
          <w:rFonts w:ascii="Arial" w:hAnsi="Arial" w:cs="Arial"/>
          <w:i/>
          <w:iCs/>
          <w:sz w:val="24"/>
          <w:szCs w:val="24"/>
        </w:rPr>
        <w:t>Recovery of Lands Act 1929</w:t>
      </w:r>
      <w:r w:rsidRPr="004F4D69">
        <w:rPr>
          <w:rFonts w:ascii="Arial" w:hAnsi="Arial" w:cs="Arial"/>
          <w:sz w:val="24"/>
          <w:szCs w:val="24"/>
        </w:rPr>
        <w:t>;</w:t>
      </w:r>
      <w:r w:rsidRPr="00F154A9">
        <w:rPr>
          <w:rFonts w:ascii="Arial" w:hAnsi="Arial" w:cs="Arial"/>
          <w:i/>
          <w:iCs/>
          <w:sz w:val="24"/>
          <w:szCs w:val="24"/>
        </w:rPr>
        <w:t xml:space="preserve"> </w:t>
      </w:r>
      <w:r>
        <w:rPr>
          <w:rFonts w:ascii="Arial" w:hAnsi="Arial" w:cs="Arial"/>
          <w:sz w:val="24"/>
          <w:szCs w:val="24"/>
        </w:rPr>
        <w:t>and</w:t>
      </w:r>
    </w:p>
    <w:p w14:paraId="5494A9BB" w14:textId="77777777" w:rsidR="00F67CAB" w:rsidRPr="00F154A9" w:rsidRDefault="00F67CAB" w:rsidP="00F67CAB">
      <w:pPr>
        <w:pStyle w:val="ListParagraph"/>
        <w:numPr>
          <w:ilvl w:val="0"/>
          <w:numId w:val="3"/>
        </w:numPr>
        <w:spacing w:after="240"/>
        <w:ind w:left="714" w:hanging="357"/>
        <w:rPr>
          <w:rFonts w:ascii="Arial" w:hAnsi="Arial" w:cs="Arial"/>
          <w:i/>
          <w:iCs/>
          <w:sz w:val="24"/>
          <w:szCs w:val="24"/>
        </w:rPr>
      </w:pPr>
      <w:r w:rsidRPr="00F154A9">
        <w:rPr>
          <w:rFonts w:ascii="Arial" w:hAnsi="Arial" w:cs="Arial"/>
          <w:i/>
          <w:iCs/>
          <w:sz w:val="24"/>
          <w:szCs w:val="24"/>
        </w:rPr>
        <w:t>Surveyors Act 2007</w:t>
      </w:r>
      <w:r>
        <w:rPr>
          <w:rFonts w:ascii="Arial" w:hAnsi="Arial" w:cs="Arial"/>
          <w:i/>
          <w:iCs/>
          <w:sz w:val="24"/>
          <w:szCs w:val="24"/>
        </w:rPr>
        <w:t>.</w:t>
      </w:r>
    </w:p>
    <w:p w14:paraId="66404F43" w14:textId="77777777" w:rsidR="00F67CAB" w:rsidRPr="00661005" w:rsidRDefault="00F67CAB" w:rsidP="00F67CAB">
      <w:pPr>
        <w:spacing w:line="240" w:lineRule="auto"/>
        <w:rPr>
          <w:rFonts w:ascii="Arial" w:hAnsi="Arial" w:cs="Arial"/>
          <w:b/>
          <w:bCs/>
          <w:sz w:val="24"/>
          <w:szCs w:val="24"/>
        </w:rPr>
      </w:pPr>
      <w:r w:rsidRPr="00661005">
        <w:rPr>
          <w:rFonts w:ascii="Arial" w:hAnsi="Arial" w:cs="Arial"/>
          <w:b/>
          <w:bCs/>
          <w:sz w:val="24"/>
          <w:szCs w:val="24"/>
        </w:rPr>
        <w:t>Part 1</w:t>
      </w:r>
      <w:r w:rsidRPr="00661005">
        <w:rPr>
          <w:rFonts w:ascii="Arial" w:hAnsi="Arial" w:cs="Arial"/>
          <w:b/>
          <w:bCs/>
          <w:sz w:val="24"/>
          <w:szCs w:val="24"/>
        </w:rPr>
        <w:tab/>
      </w:r>
      <w:r w:rsidRPr="00661005">
        <w:rPr>
          <w:rFonts w:ascii="Arial" w:hAnsi="Arial" w:cs="Arial"/>
          <w:b/>
          <w:bCs/>
          <w:sz w:val="24"/>
          <w:szCs w:val="24"/>
        </w:rPr>
        <w:tab/>
        <w:t>Planning Act 2023</w:t>
      </w:r>
    </w:p>
    <w:p w14:paraId="4C2D9F7F" w14:textId="77777777" w:rsidR="00F67CAB" w:rsidRPr="00661005" w:rsidRDefault="00F67CAB" w:rsidP="00F67CAB">
      <w:pPr>
        <w:spacing w:after="120" w:line="240" w:lineRule="auto"/>
        <w:rPr>
          <w:rFonts w:ascii="Arial" w:hAnsi="Arial" w:cs="Arial"/>
          <w:b/>
          <w:bCs/>
          <w:sz w:val="24"/>
          <w:szCs w:val="24"/>
        </w:rPr>
      </w:pPr>
      <w:r w:rsidRPr="00661005">
        <w:rPr>
          <w:rFonts w:ascii="Arial" w:hAnsi="Arial" w:cs="Arial"/>
          <w:b/>
          <w:bCs/>
          <w:sz w:val="24"/>
          <w:szCs w:val="24"/>
        </w:rPr>
        <w:t>Clause 4</w:t>
      </w:r>
      <w:r w:rsidRPr="00661005">
        <w:rPr>
          <w:rFonts w:ascii="Arial" w:hAnsi="Arial" w:cs="Arial"/>
          <w:b/>
          <w:bCs/>
          <w:sz w:val="24"/>
          <w:szCs w:val="24"/>
        </w:rPr>
        <w:tab/>
        <w:t xml:space="preserve">Technical specifications </w:t>
      </w:r>
      <w:r w:rsidRPr="00661005">
        <w:rPr>
          <w:rFonts w:ascii="Arial" w:hAnsi="Arial" w:cs="Arial"/>
          <w:b/>
          <w:bCs/>
          <w:sz w:val="24"/>
          <w:szCs w:val="24"/>
        </w:rPr>
        <w:br/>
      </w:r>
      <w:r w:rsidRPr="00661005">
        <w:rPr>
          <w:rFonts w:ascii="Arial" w:hAnsi="Arial" w:cs="Arial"/>
          <w:b/>
          <w:bCs/>
          <w:sz w:val="24"/>
          <w:szCs w:val="24"/>
        </w:rPr>
        <w:tab/>
      </w:r>
      <w:r w:rsidRPr="00661005">
        <w:rPr>
          <w:rFonts w:ascii="Arial" w:hAnsi="Arial" w:cs="Arial"/>
          <w:b/>
          <w:bCs/>
          <w:sz w:val="24"/>
          <w:szCs w:val="24"/>
        </w:rPr>
        <w:tab/>
        <w:t xml:space="preserve">Section 51 (1) </w:t>
      </w:r>
    </w:p>
    <w:p w14:paraId="0D4CA308"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omits the term </w:t>
      </w:r>
      <w:r w:rsidRPr="00661005">
        <w:rPr>
          <w:rFonts w:ascii="Arial" w:hAnsi="Arial" w:cs="Arial"/>
          <w:b/>
          <w:bCs/>
          <w:i/>
          <w:iCs/>
          <w:sz w:val="24"/>
          <w:szCs w:val="24"/>
        </w:rPr>
        <w:t>chief planner</w:t>
      </w:r>
      <w:r w:rsidRPr="00661005">
        <w:rPr>
          <w:rFonts w:ascii="Arial" w:hAnsi="Arial" w:cs="Arial"/>
          <w:sz w:val="24"/>
          <w:szCs w:val="24"/>
        </w:rPr>
        <w:t xml:space="preserve"> from section 51 (1) of the </w:t>
      </w:r>
      <w:r w:rsidRPr="00DD0FFF">
        <w:rPr>
          <w:rFonts w:ascii="Arial" w:hAnsi="Arial" w:cs="Arial"/>
          <w:i/>
          <w:iCs/>
          <w:sz w:val="24"/>
          <w:szCs w:val="24"/>
        </w:rPr>
        <w:t>Planning Act 2023</w:t>
      </w:r>
      <w:r>
        <w:rPr>
          <w:rFonts w:ascii="Arial" w:hAnsi="Arial" w:cs="Arial"/>
          <w:sz w:val="24"/>
          <w:szCs w:val="24"/>
        </w:rPr>
        <w:t xml:space="preserve"> </w:t>
      </w:r>
      <w:r w:rsidRPr="00661005">
        <w:rPr>
          <w:rFonts w:ascii="Arial" w:hAnsi="Arial" w:cs="Arial"/>
          <w:sz w:val="24"/>
          <w:szCs w:val="24"/>
        </w:rPr>
        <w:t xml:space="preserve">and substitutes it with the term </w:t>
      </w:r>
      <w:r w:rsidRPr="00661005">
        <w:rPr>
          <w:rFonts w:ascii="Arial" w:hAnsi="Arial" w:cs="Arial"/>
          <w:b/>
          <w:bCs/>
          <w:i/>
          <w:iCs/>
          <w:sz w:val="24"/>
          <w:szCs w:val="24"/>
        </w:rPr>
        <w:t>territory planning authority</w:t>
      </w:r>
      <w:r w:rsidRPr="00661005">
        <w:rPr>
          <w:rFonts w:ascii="Arial" w:hAnsi="Arial" w:cs="Arial"/>
          <w:sz w:val="24"/>
          <w:szCs w:val="24"/>
        </w:rPr>
        <w:t xml:space="preserve">. This will allow the </w:t>
      </w:r>
      <w:r>
        <w:rPr>
          <w:rFonts w:ascii="Arial" w:hAnsi="Arial" w:cs="Arial"/>
          <w:sz w:val="24"/>
          <w:szCs w:val="24"/>
        </w:rPr>
        <w:t xml:space="preserve">territory planning authority to delegate the </w:t>
      </w:r>
      <w:r w:rsidRPr="00661005">
        <w:rPr>
          <w:rFonts w:ascii="Arial" w:hAnsi="Arial" w:cs="Arial"/>
          <w:sz w:val="24"/>
          <w:szCs w:val="24"/>
        </w:rPr>
        <w:t>function of approving technical specifications under section 25 of the Planning Act.</w:t>
      </w:r>
    </w:p>
    <w:p w14:paraId="50171FDB" w14:textId="77777777" w:rsidR="00F67CAB" w:rsidRPr="00661005" w:rsidRDefault="00F67CAB" w:rsidP="00F67CAB">
      <w:pPr>
        <w:spacing w:before="240" w:after="0" w:line="240" w:lineRule="auto"/>
        <w:rPr>
          <w:rFonts w:ascii="Arial" w:hAnsi="Arial" w:cs="Arial"/>
          <w:b/>
          <w:bCs/>
          <w:sz w:val="24"/>
          <w:szCs w:val="24"/>
        </w:rPr>
      </w:pPr>
      <w:r w:rsidRPr="00661005">
        <w:rPr>
          <w:rFonts w:ascii="Arial" w:hAnsi="Arial" w:cs="Arial"/>
          <w:b/>
          <w:bCs/>
          <w:sz w:val="24"/>
          <w:szCs w:val="24"/>
        </w:rPr>
        <w:t>Clause 5</w:t>
      </w:r>
      <w:r w:rsidRPr="00661005">
        <w:rPr>
          <w:rFonts w:ascii="Arial" w:hAnsi="Arial" w:cs="Arial"/>
          <w:b/>
          <w:bCs/>
          <w:sz w:val="24"/>
          <w:szCs w:val="24"/>
        </w:rPr>
        <w:tab/>
        <w:t>Supporting report for draft major plan amendment</w:t>
      </w:r>
    </w:p>
    <w:p w14:paraId="222DE602" w14:textId="77777777" w:rsidR="00F67CAB" w:rsidRPr="00661005" w:rsidRDefault="00F67CAB" w:rsidP="00F67CAB">
      <w:pPr>
        <w:spacing w:after="120" w:line="240" w:lineRule="auto"/>
        <w:ind w:left="720" w:firstLine="720"/>
        <w:rPr>
          <w:rFonts w:ascii="Arial" w:hAnsi="Arial" w:cs="Arial"/>
          <w:b/>
          <w:bCs/>
          <w:sz w:val="24"/>
          <w:szCs w:val="24"/>
        </w:rPr>
      </w:pPr>
      <w:r w:rsidRPr="00661005">
        <w:rPr>
          <w:rFonts w:ascii="Arial" w:hAnsi="Arial" w:cs="Arial"/>
          <w:b/>
          <w:bCs/>
          <w:sz w:val="24"/>
          <w:szCs w:val="24"/>
        </w:rPr>
        <w:t>Section 61</w:t>
      </w:r>
    </w:p>
    <w:p w14:paraId="55DD9F36"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corrects a minor drafting error </w:t>
      </w:r>
      <w:r>
        <w:rPr>
          <w:rFonts w:ascii="Arial" w:hAnsi="Arial" w:cs="Arial"/>
          <w:sz w:val="24"/>
          <w:szCs w:val="24"/>
        </w:rPr>
        <w:t xml:space="preserve">in section 61 of the Planning Act </w:t>
      </w:r>
      <w:r w:rsidRPr="00661005">
        <w:rPr>
          <w:rFonts w:ascii="Arial" w:hAnsi="Arial" w:cs="Arial"/>
          <w:sz w:val="24"/>
          <w:szCs w:val="24"/>
        </w:rPr>
        <w:t xml:space="preserve">by omitting the term </w:t>
      </w:r>
      <w:r w:rsidRPr="00661005">
        <w:rPr>
          <w:rFonts w:ascii="Arial" w:hAnsi="Arial" w:cs="Arial"/>
          <w:b/>
          <w:bCs/>
          <w:i/>
          <w:iCs/>
          <w:sz w:val="24"/>
          <w:szCs w:val="24"/>
        </w:rPr>
        <w:t>draft major planning amendment</w:t>
      </w:r>
      <w:r w:rsidRPr="00661005">
        <w:rPr>
          <w:rFonts w:ascii="Arial" w:hAnsi="Arial" w:cs="Arial"/>
          <w:sz w:val="24"/>
          <w:szCs w:val="24"/>
        </w:rPr>
        <w:t xml:space="preserve"> and substituting it with the term </w:t>
      </w:r>
      <w:r w:rsidRPr="00661005">
        <w:rPr>
          <w:rFonts w:ascii="Arial" w:hAnsi="Arial" w:cs="Arial"/>
          <w:b/>
          <w:bCs/>
          <w:i/>
          <w:iCs/>
          <w:sz w:val="24"/>
          <w:szCs w:val="24"/>
        </w:rPr>
        <w:t>draft major plan amendment</w:t>
      </w:r>
      <w:r w:rsidRPr="00661005">
        <w:rPr>
          <w:rFonts w:ascii="Arial" w:hAnsi="Arial" w:cs="Arial"/>
          <w:sz w:val="24"/>
          <w:szCs w:val="24"/>
        </w:rPr>
        <w:t>.</w:t>
      </w:r>
    </w:p>
    <w:p w14:paraId="3231B535" w14:textId="77777777" w:rsidR="00F67CAB" w:rsidRPr="00661005" w:rsidRDefault="00F67CAB" w:rsidP="00F67CAB">
      <w:pPr>
        <w:spacing w:before="240" w:after="120" w:line="240" w:lineRule="auto"/>
        <w:ind w:left="1440" w:hanging="1440"/>
        <w:rPr>
          <w:rFonts w:ascii="Arial" w:hAnsi="Arial" w:cs="Arial"/>
          <w:b/>
          <w:bCs/>
          <w:sz w:val="24"/>
          <w:szCs w:val="24"/>
        </w:rPr>
      </w:pPr>
      <w:r w:rsidRPr="00661005">
        <w:rPr>
          <w:rFonts w:ascii="Arial" w:hAnsi="Arial" w:cs="Arial"/>
          <w:b/>
          <w:bCs/>
          <w:sz w:val="24"/>
          <w:szCs w:val="24"/>
        </w:rPr>
        <w:t>Clause 6</w:t>
      </w:r>
      <w:r w:rsidRPr="00661005">
        <w:rPr>
          <w:rFonts w:ascii="Arial" w:hAnsi="Arial" w:cs="Arial"/>
          <w:b/>
          <w:bCs/>
          <w:sz w:val="24"/>
          <w:szCs w:val="24"/>
        </w:rPr>
        <w:tab/>
        <w:t xml:space="preserve">Public consultation—notification and availability of draft major plan amendments etc </w:t>
      </w:r>
      <w:r w:rsidRPr="00661005">
        <w:rPr>
          <w:rFonts w:ascii="Arial" w:hAnsi="Arial" w:cs="Arial"/>
          <w:b/>
          <w:bCs/>
          <w:sz w:val="24"/>
          <w:szCs w:val="24"/>
        </w:rPr>
        <w:br/>
        <w:t>New section 63 (1A)</w:t>
      </w:r>
    </w:p>
    <w:p w14:paraId="38017CE2"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inserts new section 63 (1A) </w:t>
      </w:r>
      <w:r>
        <w:rPr>
          <w:rFonts w:ascii="Arial" w:hAnsi="Arial" w:cs="Arial"/>
          <w:sz w:val="24"/>
          <w:szCs w:val="24"/>
        </w:rPr>
        <w:t xml:space="preserve">into the Planning Act </w:t>
      </w:r>
      <w:r w:rsidRPr="00661005">
        <w:rPr>
          <w:rFonts w:ascii="Arial" w:hAnsi="Arial" w:cs="Arial"/>
          <w:sz w:val="24"/>
          <w:szCs w:val="24"/>
        </w:rPr>
        <w:t>to require the territory planning authority to notify adjoining lessees at the commencement of the consultation period for draft major plan amendments, not solely when the consultation period is extended.</w:t>
      </w:r>
    </w:p>
    <w:p w14:paraId="2C20C0A5" w14:textId="77777777" w:rsidR="00F67CAB" w:rsidRPr="00661005" w:rsidRDefault="00F67CAB" w:rsidP="00F67CAB">
      <w:pPr>
        <w:keepNext/>
        <w:spacing w:after="120" w:line="240" w:lineRule="auto"/>
        <w:rPr>
          <w:rFonts w:ascii="Arial" w:hAnsi="Arial" w:cs="Arial"/>
          <w:b/>
          <w:bCs/>
          <w:sz w:val="24"/>
          <w:szCs w:val="24"/>
        </w:rPr>
      </w:pPr>
      <w:r w:rsidRPr="00661005">
        <w:rPr>
          <w:rFonts w:ascii="Arial" w:hAnsi="Arial" w:cs="Arial"/>
          <w:b/>
          <w:bCs/>
          <w:sz w:val="24"/>
          <w:szCs w:val="24"/>
        </w:rPr>
        <w:t>Clause 7</w:t>
      </w:r>
      <w:r w:rsidRPr="00661005">
        <w:rPr>
          <w:rFonts w:ascii="Arial" w:hAnsi="Arial" w:cs="Arial"/>
          <w:sz w:val="24"/>
          <w:szCs w:val="24"/>
        </w:rPr>
        <w:tab/>
      </w:r>
      <w:r w:rsidRPr="00661005">
        <w:rPr>
          <w:rFonts w:ascii="Arial" w:hAnsi="Arial" w:cs="Arial"/>
          <w:b/>
          <w:bCs/>
          <w:sz w:val="24"/>
          <w:szCs w:val="24"/>
        </w:rPr>
        <w:t>Section 63 (2)</w:t>
      </w:r>
    </w:p>
    <w:p w14:paraId="7F8B4BE9" w14:textId="77777777" w:rsidR="00F67CAB"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is a consequential amendment </w:t>
      </w:r>
      <w:r>
        <w:rPr>
          <w:rFonts w:ascii="Arial" w:hAnsi="Arial" w:cs="Arial"/>
          <w:sz w:val="24"/>
          <w:szCs w:val="24"/>
        </w:rPr>
        <w:t>to</w:t>
      </w:r>
      <w:r w:rsidRPr="00661005">
        <w:rPr>
          <w:rFonts w:ascii="Arial" w:hAnsi="Arial" w:cs="Arial"/>
          <w:sz w:val="24"/>
          <w:szCs w:val="24"/>
        </w:rPr>
        <w:t xml:space="preserve"> new section 63 (1A)</w:t>
      </w:r>
      <w:r>
        <w:rPr>
          <w:rFonts w:ascii="Arial" w:hAnsi="Arial" w:cs="Arial"/>
          <w:sz w:val="24"/>
          <w:szCs w:val="24"/>
        </w:rPr>
        <w:t xml:space="preserve">, </w:t>
      </w:r>
      <w:r w:rsidRPr="00661005">
        <w:rPr>
          <w:rFonts w:ascii="Arial" w:hAnsi="Arial" w:cs="Arial"/>
          <w:sz w:val="24"/>
          <w:szCs w:val="24"/>
        </w:rPr>
        <w:t>ensur</w:t>
      </w:r>
      <w:r>
        <w:rPr>
          <w:rFonts w:ascii="Arial" w:hAnsi="Arial" w:cs="Arial"/>
          <w:sz w:val="24"/>
          <w:szCs w:val="24"/>
        </w:rPr>
        <w:t>ing</w:t>
      </w:r>
      <w:r w:rsidRPr="00661005">
        <w:rPr>
          <w:rFonts w:ascii="Arial" w:hAnsi="Arial" w:cs="Arial"/>
          <w:sz w:val="24"/>
          <w:szCs w:val="24"/>
        </w:rPr>
        <w:t xml:space="preserve"> that the safeguards in section 63 (2) apply to </w:t>
      </w:r>
      <w:r>
        <w:rPr>
          <w:rFonts w:ascii="Arial" w:hAnsi="Arial" w:cs="Arial"/>
          <w:sz w:val="24"/>
          <w:szCs w:val="24"/>
        </w:rPr>
        <w:t xml:space="preserve">both sections 63 (1) and (1A) for </w:t>
      </w:r>
      <w:r w:rsidRPr="00661005">
        <w:rPr>
          <w:rFonts w:ascii="Arial" w:hAnsi="Arial" w:cs="Arial"/>
          <w:sz w:val="24"/>
          <w:szCs w:val="24"/>
        </w:rPr>
        <w:t xml:space="preserve">draft </w:t>
      </w:r>
      <w:r>
        <w:rPr>
          <w:rFonts w:ascii="Arial" w:hAnsi="Arial" w:cs="Arial"/>
          <w:sz w:val="24"/>
          <w:szCs w:val="24"/>
        </w:rPr>
        <w:t xml:space="preserve">major plan </w:t>
      </w:r>
      <w:r w:rsidRPr="00661005">
        <w:rPr>
          <w:rFonts w:ascii="Arial" w:hAnsi="Arial" w:cs="Arial"/>
          <w:sz w:val="24"/>
          <w:szCs w:val="24"/>
        </w:rPr>
        <w:t>amendments, the</w:t>
      </w:r>
      <w:r>
        <w:rPr>
          <w:rFonts w:ascii="Arial" w:hAnsi="Arial" w:cs="Arial"/>
          <w:sz w:val="24"/>
          <w:szCs w:val="24"/>
        </w:rPr>
        <w:t>ir</w:t>
      </w:r>
      <w:r w:rsidRPr="00661005">
        <w:rPr>
          <w:rFonts w:ascii="Arial" w:hAnsi="Arial" w:cs="Arial"/>
          <w:sz w:val="24"/>
          <w:szCs w:val="24"/>
        </w:rPr>
        <w:t xml:space="preserve"> supporting report</w:t>
      </w:r>
      <w:r>
        <w:rPr>
          <w:rFonts w:ascii="Arial" w:hAnsi="Arial" w:cs="Arial"/>
          <w:sz w:val="24"/>
          <w:szCs w:val="24"/>
        </w:rPr>
        <w:t>s</w:t>
      </w:r>
      <w:r w:rsidRPr="00661005">
        <w:rPr>
          <w:rFonts w:ascii="Arial" w:hAnsi="Arial" w:cs="Arial"/>
          <w:sz w:val="24"/>
          <w:szCs w:val="24"/>
        </w:rPr>
        <w:t xml:space="preserve"> and consultation notice</w:t>
      </w:r>
      <w:r>
        <w:rPr>
          <w:rFonts w:ascii="Arial" w:hAnsi="Arial" w:cs="Arial"/>
          <w:sz w:val="24"/>
          <w:szCs w:val="24"/>
        </w:rPr>
        <w:t>s.</w:t>
      </w:r>
    </w:p>
    <w:p w14:paraId="1DEC1EE9" w14:textId="77777777" w:rsidR="00F67CAB" w:rsidRPr="00661005" w:rsidRDefault="00F67CAB" w:rsidP="00F67CAB">
      <w:pPr>
        <w:keepNext/>
        <w:spacing w:line="240" w:lineRule="auto"/>
        <w:rPr>
          <w:rFonts w:ascii="Arial" w:hAnsi="Arial" w:cs="Arial"/>
          <w:b/>
          <w:bCs/>
          <w:sz w:val="24"/>
          <w:szCs w:val="24"/>
        </w:rPr>
      </w:pPr>
      <w:r w:rsidRPr="00661005">
        <w:rPr>
          <w:rFonts w:ascii="Arial" w:hAnsi="Arial" w:cs="Arial"/>
          <w:b/>
          <w:bCs/>
          <w:sz w:val="24"/>
          <w:szCs w:val="24"/>
        </w:rPr>
        <w:lastRenderedPageBreak/>
        <w:t>Part 2</w:t>
      </w:r>
      <w:r w:rsidRPr="00661005">
        <w:rPr>
          <w:rFonts w:ascii="Arial" w:hAnsi="Arial" w:cs="Arial"/>
          <w:b/>
          <w:bCs/>
          <w:sz w:val="24"/>
          <w:szCs w:val="24"/>
        </w:rPr>
        <w:tab/>
      </w:r>
      <w:r w:rsidRPr="00661005">
        <w:rPr>
          <w:rFonts w:ascii="Arial" w:hAnsi="Arial" w:cs="Arial"/>
          <w:b/>
          <w:bCs/>
          <w:sz w:val="24"/>
          <w:szCs w:val="24"/>
        </w:rPr>
        <w:tab/>
        <w:t>Planning (Exempt Development) Regulation 2023</w:t>
      </w:r>
    </w:p>
    <w:p w14:paraId="066A8E77" w14:textId="77777777" w:rsidR="00F67CAB" w:rsidRPr="00661005" w:rsidRDefault="00F67CAB" w:rsidP="00F67CAB">
      <w:pPr>
        <w:keepNext/>
        <w:spacing w:after="120" w:line="240" w:lineRule="auto"/>
        <w:rPr>
          <w:rFonts w:ascii="Arial" w:hAnsi="Arial" w:cs="Arial"/>
          <w:b/>
          <w:bCs/>
          <w:sz w:val="24"/>
          <w:szCs w:val="24"/>
        </w:rPr>
      </w:pPr>
      <w:r w:rsidRPr="00661005">
        <w:rPr>
          <w:rFonts w:ascii="Arial" w:hAnsi="Arial" w:cs="Arial"/>
          <w:b/>
          <w:bCs/>
          <w:sz w:val="24"/>
          <w:szCs w:val="24"/>
        </w:rPr>
        <w:t>Clause 8</w:t>
      </w:r>
      <w:r w:rsidRPr="00661005">
        <w:rPr>
          <w:rFonts w:ascii="Arial" w:hAnsi="Arial" w:cs="Arial"/>
          <w:b/>
          <w:bCs/>
          <w:sz w:val="24"/>
          <w:szCs w:val="24"/>
        </w:rPr>
        <w:tab/>
        <w:t>Schedule 1, new section 1.38</w:t>
      </w:r>
    </w:p>
    <w:p w14:paraId="40E81916"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inserts new section 1.38 into schedule 1 </w:t>
      </w:r>
      <w:r>
        <w:rPr>
          <w:rFonts w:ascii="Arial" w:hAnsi="Arial" w:cs="Arial"/>
          <w:sz w:val="24"/>
          <w:szCs w:val="24"/>
        </w:rPr>
        <w:t xml:space="preserve">of the </w:t>
      </w:r>
      <w:r w:rsidRPr="00DD0FFF">
        <w:rPr>
          <w:rFonts w:ascii="Arial" w:hAnsi="Arial" w:cs="Arial"/>
          <w:i/>
          <w:iCs/>
          <w:sz w:val="24"/>
          <w:szCs w:val="24"/>
        </w:rPr>
        <w:t>Planning (Exempt Development) Regulation 2023</w:t>
      </w:r>
      <w:r>
        <w:rPr>
          <w:rFonts w:ascii="Arial" w:hAnsi="Arial" w:cs="Arial"/>
          <w:sz w:val="24"/>
          <w:szCs w:val="24"/>
        </w:rPr>
        <w:t xml:space="preserve"> </w:t>
      </w:r>
      <w:r w:rsidRPr="00661005">
        <w:rPr>
          <w:rFonts w:ascii="Arial" w:hAnsi="Arial" w:cs="Arial"/>
          <w:sz w:val="24"/>
          <w:szCs w:val="24"/>
        </w:rPr>
        <w:t xml:space="preserve">to exempt step-free access paths for single dwellings from the requirement for a </w:t>
      </w:r>
      <w:r>
        <w:rPr>
          <w:rFonts w:ascii="Arial" w:hAnsi="Arial" w:cs="Arial"/>
          <w:sz w:val="24"/>
          <w:szCs w:val="24"/>
        </w:rPr>
        <w:t>d</w:t>
      </w:r>
      <w:r w:rsidRPr="00661005">
        <w:rPr>
          <w:rFonts w:ascii="Arial" w:hAnsi="Arial" w:cs="Arial"/>
          <w:sz w:val="24"/>
          <w:szCs w:val="24"/>
        </w:rPr>
        <w:t xml:space="preserve">evelopment </w:t>
      </w:r>
      <w:r>
        <w:rPr>
          <w:rFonts w:ascii="Arial" w:hAnsi="Arial" w:cs="Arial"/>
          <w:sz w:val="24"/>
          <w:szCs w:val="24"/>
        </w:rPr>
        <w:t>a</w:t>
      </w:r>
      <w:r w:rsidRPr="00661005">
        <w:rPr>
          <w:rFonts w:ascii="Arial" w:hAnsi="Arial" w:cs="Arial"/>
          <w:sz w:val="24"/>
          <w:szCs w:val="24"/>
        </w:rPr>
        <w:t xml:space="preserve">pplication. This is to align with amendments to the National Construction Code that require continuous step-free access to all single dwellings. This exemption will reduce the regulatory barriers for building structures that provide greater access for people with disabilities to single dwellings. </w:t>
      </w:r>
    </w:p>
    <w:p w14:paraId="23174121"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Section 1.17 is </w:t>
      </w:r>
      <w:r>
        <w:rPr>
          <w:rFonts w:ascii="Arial" w:hAnsi="Arial" w:cs="Arial"/>
          <w:sz w:val="24"/>
          <w:szCs w:val="24"/>
        </w:rPr>
        <w:t>disapplied</w:t>
      </w:r>
      <w:r w:rsidRPr="00661005">
        <w:rPr>
          <w:rFonts w:ascii="Arial" w:hAnsi="Arial" w:cs="Arial"/>
          <w:sz w:val="24"/>
          <w:szCs w:val="24"/>
        </w:rPr>
        <w:t xml:space="preserve"> to facilitate this exemption. </w:t>
      </w:r>
    </w:p>
    <w:p w14:paraId="4E2A4430" w14:textId="77777777" w:rsidR="00F67CAB" w:rsidRPr="00661005" w:rsidRDefault="00F67CAB" w:rsidP="00F67CAB">
      <w:pPr>
        <w:spacing w:after="120" w:line="240" w:lineRule="auto"/>
        <w:rPr>
          <w:rFonts w:ascii="Arial" w:hAnsi="Arial" w:cs="Arial"/>
          <w:b/>
          <w:bCs/>
          <w:sz w:val="24"/>
          <w:szCs w:val="24"/>
        </w:rPr>
      </w:pPr>
      <w:r w:rsidRPr="00661005">
        <w:rPr>
          <w:rFonts w:ascii="Arial" w:hAnsi="Arial" w:cs="Arial"/>
          <w:b/>
          <w:bCs/>
          <w:sz w:val="24"/>
          <w:szCs w:val="24"/>
        </w:rPr>
        <w:t>Clause 9</w:t>
      </w:r>
      <w:r w:rsidRPr="00661005">
        <w:rPr>
          <w:rFonts w:ascii="Arial" w:hAnsi="Arial" w:cs="Arial"/>
          <w:b/>
          <w:bCs/>
          <w:sz w:val="24"/>
          <w:szCs w:val="24"/>
        </w:rPr>
        <w:tab/>
        <w:t xml:space="preserve">Swimming pools </w:t>
      </w:r>
      <w:r w:rsidRPr="00661005">
        <w:rPr>
          <w:rFonts w:ascii="Arial" w:hAnsi="Arial" w:cs="Arial"/>
          <w:b/>
          <w:bCs/>
          <w:sz w:val="24"/>
          <w:szCs w:val="24"/>
        </w:rPr>
        <w:br/>
      </w:r>
      <w:r w:rsidRPr="00661005">
        <w:rPr>
          <w:rFonts w:ascii="Arial" w:hAnsi="Arial" w:cs="Arial"/>
          <w:b/>
          <w:bCs/>
          <w:sz w:val="24"/>
          <w:szCs w:val="24"/>
        </w:rPr>
        <w:tab/>
      </w:r>
      <w:r w:rsidRPr="00661005">
        <w:rPr>
          <w:rFonts w:ascii="Arial" w:hAnsi="Arial" w:cs="Arial"/>
          <w:b/>
          <w:bCs/>
          <w:sz w:val="24"/>
          <w:szCs w:val="24"/>
        </w:rPr>
        <w:tab/>
        <w:t xml:space="preserve">Schedule 1, section 1.51, definition of </w:t>
      </w:r>
      <w:r w:rsidRPr="00661005">
        <w:rPr>
          <w:rFonts w:ascii="Arial" w:hAnsi="Arial" w:cs="Arial"/>
          <w:b/>
          <w:bCs/>
          <w:i/>
          <w:iCs/>
          <w:sz w:val="24"/>
          <w:szCs w:val="24"/>
        </w:rPr>
        <w:t>swimming pool</w:t>
      </w:r>
    </w:p>
    <w:p w14:paraId="4686BDEE"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w:t>
      </w:r>
      <w:r>
        <w:rPr>
          <w:rFonts w:ascii="Arial" w:hAnsi="Arial" w:cs="Arial"/>
          <w:sz w:val="24"/>
          <w:szCs w:val="24"/>
        </w:rPr>
        <w:t>adds a</w:t>
      </w:r>
      <w:r w:rsidRPr="00661005">
        <w:rPr>
          <w:rFonts w:ascii="Arial" w:hAnsi="Arial" w:cs="Arial"/>
          <w:sz w:val="24"/>
          <w:szCs w:val="24"/>
        </w:rPr>
        <w:t xml:space="preserve"> definition of</w:t>
      </w:r>
      <w:r>
        <w:rPr>
          <w:rFonts w:ascii="Arial" w:hAnsi="Arial" w:cs="Arial"/>
          <w:sz w:val="24"/>
          <w:szCs w:val="24"/>
        </w:rPr>
        <w:t xml:space="preserve"> the term</w:t>
      </w:r>
      <w:r w:rsidRPr="00661005">
        <w:rPr>
          <w:rFonts w:ascii="Arial" w:hAnsi="Arial" w:cs="Arial"/>
          <w:sz w:val="24"/>
          <w:szCs w:val="24"/>
        </w:rPr>
        <w:t xml:space="preserve"> </w:t>
      </w:r>
      <w:r w:rsidRPr="00661005">
        <w:rPr>
          <w:rFonts w:ascii="Arial" w:hAnsi="Arial" w:cs="Arial"/>
          <w:b/>
          <w:bCs/>
          <w:i/>
          <w:iCs/>
          <w:sz w:val="24"/>
          <w:szCs w:val="24"/>
        </w:rPr>
        <w:t xml:space="preserve">swimming pool </w:t>
      </w:r>
      <w:r>
        <w:rPr>
          <w:rFonts w:ascii="Arial" w:hAnsi="Arial" w:cs="Arial"/>
          <w:sz w:val="24"/>
          <w:szCs w:val="24"/>
        </w:rPr>
        <w:t>to</w:t>
      </w:r>
      <w:r w:rsidRPr="00661005">
        <w:rPr>
          <w:rFonts w:ascii="Arial" w:hAnsi="Arial" w:cs="Arial"/>
          <w:sz w:val="24"/>
          <w:szCs w:val="24"/>
        </w:rPr>
        <w:t xml:space="preserve"> schedule 1, section 1.51</w:t>
      </w:r>
      <w:r>
        <w:rPr>
          <w:rFonts w:ascii="Arial" w:hAnsi="Arial" w:cs="Arial"/>
          <w:sz w:val="24"/>
          <w:szCs w:val="24"/>
        </w:rPr>
        <w:t xml:space="preserve"> of the Planning (Exempt Development) Regulation. The term was previously defined in </w:t>
      </w:r>
      <w:r w:rsidRPr="00661005">
        <w:rPr>
          <w:rFonts w:ascii="Arial" w:hAnsi="Arial" w:cs="Arial"/>
          <w:sz w:val="24"/>
          <w:szCs w:val="24"/>
        </w:rPr>
        <w:t xml:space="preserve">the </w:t>
      </w:r>
      <w:r w:rsidRPr="00661005">
        <w:rPr>
          <w:rFonts w:ascii="Arial" w:hAnsi="Arial" w:cs="Arial"/>
          <w:i/>
          <w:iCs/>
          <w:sz w:val="24"/>
          <w:szCs w:val="24"/>
        </w:rPr>
        <w:t>Building (General) Regulation 2008</w:t>
      </w:r>
      <w:r w:rsidRPr="00E677FE">
        <w:rPr>
          <w:rFonts w:ascii="Arial" w:hAnsi="Arial" w:cs="Arial"/>
          <w:sz w:val="24"/>
          <w:szCs w:val="24"/>
        </w:rPr>
        <w:t xml:space="preserve"> but was removed by the </w:t>
      </w:r>
      <w:r>
        <w:rPr>
          <w:rFonts w:ascii="Arial" w:hAnsi="Arial" w:cs="Arial"/>
          <w:i/>
          <w:iCs/>
          <w:sz w:val="24"/>
          <w:szCs w:val="24"/>
        </w:rPr>
        <w:t>Building (Swimming Pool Safety) Legislation Amendment Act 2023</w:t>
      </w:r>
      <w:r w:rsidRPr="00661005">
        <w:rPr>
          <w:rFonts w:ascii="Arial" w:hAnsi="Arial" w:cs="Arial"/>
          <w:sz w:val="24"/>
          <w:szCs w:val="24"/>
        </w:rPr>
        <w:t xml:space="preserve">. </w:t>
      </w:r>
      <w:r>
        <w:rPr>
          <w:rFonts w:ascii="Arial" w:hAnsi="Arial" w:cs="Arial"/>
          <w:sz w:val="24"/>
          <w:szCs w:val="24"/>
        </w:rPr>
        <w:t>This amendment corrects the obsolete reference to the Building (General) Regulation.</w:t>
      </w:r>
    </w:p>
    <w:p w14:paraId="3A311ACB" w14:textId="77777777" w:rsidR="00F67CAB" w:rsidRPr="00661005" w:rsidRDefault="00F67CAB" w:rsidP="00F67CAB">
      <w:pPr>
        <w:spacing w:after="0" w:line="240" w:lineRule="auto"/>
        <w:ind w:left="1440" w:hanging="1440"/>
        <w:rPr>
          <w:rFonts w:ascii="Arial" w:hAnsi="Arial" w:cs="Arial"/>
          <w:b/>
          <w:bCs/>
          <w:sz w:val="24"/>
          <w:szCs w:val="24"/>
        </w:rPr>
      </w:pPr>
      <w:r w:rsidRPr="00661005">
        <w:rPr>
          <w:rFonts w:ascii="Arial" w:hAnsi="Arial" w:cs="Arial"/>
          <w:b/>
          <w:bCs/>
          <w:sz w:val="24"/>
          <w:szCs w:val="24"/>
        </w:rPr>
        <w:t>Clause 10</w:t>
      </w:r>
      <w:r w:rsidRPr="00661005">
        <w:rPr>
          <w:rFonts w:ascii="Arial" w:hAnsi="Arial" w:cs="Arial"/>
          <w:b/>
          <w:bCs/>
          <w:sz w:val="24"/>
          <w:szCs w:val="24"/>
        </w:rPr>
        <w:tab/>
        <w:t>Single dwellings where declaration authorises minor noncompliance</w:t>
      </w:r>
    </w:p>
    <w:p w14:paraId="08DDB497" w14:textId="77777777" w:rsidR="00F67CAB" w:rsidRPr="00661005" w:rsidRDefault="00F67CAB" w:rsidP="00F67CAB">
      <w:pPr>
        <w:spacing w:after="120" w:line="240" w:lineRule="auto"/>
        <w:rPr>
          <w:rFonts w:ascii="Arial" w:hAnsi="Arial" w:cs="Arial"/>
          <w:b/>
          <w:bCs/>
          <w:sz w:val="24"/>
          <w:szCs w:val="24"/>
        </w:rPr>
      </w:pPr>
      <w:r w:rsidRPr="00661005">
        <w:rPr>
          <w:rFonts w:ascii="Arial" w:hAnsi="Arial" w:cs="Arial"/>
          <w:b/>
          <w:bCs/>
          <w:sz w:val="24"/>
          <w:szCs w:val="24"/>
        </w:rPr>
        <w:tab/>
      </w:r>
      <w:r w:rsidRPr="00661005">
        <w:rPr>
          <w:rFonts w:ascii="Arial" w:hAnsi="Arial" w:cs="Arial"/>
          <w:b/>
          <w:bCs/>
          <w:sz w:val="24"/>
          <w:szCs w:val="24"/>
        </w:rPr>
        <w:tab/>
        <w:t>Schedule 1, section 1.131 (1) (b)</w:t>
      </w:r>
    </w:p>
    <w:p w14:paraId="3C65CC56" w14:textId="77777777" w:rsidR="00F67CAB" w:rsidRDefault="00F67CAB" w:rsidP="00F67CAB">
      <w:pPr>
        <w:spacing w:after="0" w:line="240" w:lineRule="auto"/>
        <w:rPr>
          <w:rFonts w:ascii="Arial" w:hAnsi="Arial" w:cs="Arial"/>
          <w:sz w:val="24"/>
          <w:szCs w:val="24"/>
        </w:rPr>
      </w:pPr>
      <w:r w:rsidRPr="00661005">
        <w:rPr>
          <w:rFonts w:ascii="Arial" w:hAnsi="Arial" w:cs="Arial"/>
          <w:sz w:val="24"/>
          <w:szCs w:val="24"/>
        </w:rPr>
        <w:t xml:space="preserve">This clause amends schedule 1, section 1.131 (1) (b) </w:t>
      </w:r>
      <w:r>
        <w:rPr>
          <w:rFonts w:ascii="Arial" w:hAnsi="Arial" w:cs="Arial"/>
          <w:sz w:val="24"/>
          <w:szCs w:val="24"/>
        </w:rPr>
        <w:t xml:space="preserve">of the Planning (Exempt Development) Regulation </w:t>
      </w:r>
      <w:r w:rsidRPr="00661005">
        <w:rPr>
          <w:rFonts w:ascii="Arial" w:hAnsi="Arial" w:cs="Arial"/>
          <w:sz w:val="24"/>
          <w:szCs w:val="24"/>
        </w:rPr>
        <w:t>to clarify the threshold for shadowing caused by an encroachment of a single dwelling beyond its relevant solar envelope, to be exempt from a development application. The provision operates to ensure than an encroachment should not cause shadowing for more than three hours between 9</w:t>
      </w:r>
      <w:r>
        <w:rPr>
          <w:rFonts w:ascii="Arial" w:hAnsi="Arial" w:cs="Arial"/>
          <w:sz w:val="24"/>
          <w:szCs w:val="24"/>
        </w:rPr>
        <w:t xml:space="preserve"> </w:t>
      </w:r>
      <w:r w:rsidRPr="00661005">
        <w:rPr>
          <w:rFonts w:ascii="Arial" w:hAnsi="Arial" w:cs="Arial"/>
          <w:sz w:val="24"/>
          <w:szCs w:val="24"/>
        </w:rPr>
        <w:t>am and 3</w:t>
      </w:r>
      <w:r>
        <w:rPr>
          <w:rFonts w:ascii="Arial" w:hAnsi="Arial" w:cs="Arial"/>
          <w:sz w:val="24"/>
          <w:szCs w:val="24"/>
        </w:rPr>
        <w:t xml:space="preserve"> </w:t>
      </w:r>
      <w:r w:rsidRPr="00661005">
        <w:rPr>
          <w:rFonts w:ascii="Arial" w:hAnsi="Arial" w:cs="Arial"/>
          <w:sz w:val="24"/>
          <w:szCs w:val="24"/>
        </w:rPr>
        <w:t>pm on the winter solstice to more than 50% of any habitable room or principal private open space of another block.</w:t>
      </w:r>
    </w:p>
    <w:p w14:paraId="285CE406" w14:textId="77777777" w:rsidR="00F67CAB" w:rsidRPr="00661005" w:rsidRDefault="00F67CAB" w:rsidP="00F67CAB">
      <w:pPr>
        <w:spacing w:before="240" w:line="240" w:lineRule="auto"/>
        <w:rPr>
          <w:rFonts w:ascii="Arial" w:hAnsi="Arial" w:cs="Arial"/>
          <w:b/>
          <w:bCs/>
          <w:sz w:val="24"/>
          <w:szCs w:val="24"/>
        </w:rPr>
      </w:pPr>
      <w:r w:rsidRPr="00661005">
        <w:rPr>
          <w:rFonts w:ascii="Arial" w:hAnsi="Arial" w:cs="Arial"/>
          <w:b/>
          <w:bCs/>
          <w:sz w:val="24"/>
          <w:szCs w:val="24"/>
        </w:rPr>
        <w:t>Part 3</w:t>
      </w:r>
      <w:r w:rsidRPr="00661005">
        <w:rPr>
          <w:rFonts w:ascii="Arial" w:hAnsi="Arial" w:cs="Arial"/>
          <w:b/>
          <w:bCs/>
          <w:sz w:val="24"/>
          <w:szCs w:val="24"/>
        </w:rPr>
        <w:tab/>
      </w:r>
      <w:r w:rsidRPr="00661005">
        <w:rPr>
          <w:rFonts w:ascii="Arial" w:hAnsi="Arial" w:cs="Arial"/>
          <w:b/>
          <w:bCs/>
          <w:sz w:val="24"/>
          <w:szCs w:val="24"/>
        </w:rPr>
        <w:tab/>
        <w:t>Planning (General) Regulation 2023</w:t>
      </w:r>
    </w:p>
    <w:p w14:paraId="0EA4796C" w14:textId="77777777" w:rsidR="00F67CAB" w:rsidRPr="00661005" w:rsidRDefault="00F67CAB" w:rsidP="00F67CAB">
      <w:pPr>
        <w:spacing w:after="120" w:line="240" w:lineRule="auto"/>
        <w:rPr>
          <w:rFonts w:ascii="Arial" w:hAnsi="Arial" w:cs="Arial"/>
          <w:b/>
          <w:bCs/>
          <w:sz w:val="24"/>
          <w:szCs w:val="24"/>
        </w:rPr>
      </w:pPr>
      <w:r w:rsidRPr="00661005">
        <w:rPr>
          <w:rFonts w:ascii="Arial" w:hAnsi="Arial" w:cs="Arial"/>
          <w:b/>
          <w:bCs/>
          <w:sz w:val="24"/>
          <w:szCs w:val="24"/>
        </w:rPr>
        <w:t>Clause 11</w:t>
      </w:r>
      <w:r w:rsidRPr="00661005">
        <w:rPr>
          <w:rFonts w:ascii="Arial" w:hAnsi="Arial" w:cs="Arial"/>
          <w:b/>
          <w:bCs/>
          <w:sz w:val="24"/>
          <w:szCs w:val="24"/>
        </w:rPr>
        <w:tab/>
        <w:t>Section 10, heading</w:t>
      </w:r>
    </w:p>
    <w:p w14:paraId="56D2E366" w14:textId="77777777" w:rsidR="00F67CAB"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w:t>
      </w:r>
      <w:r>
        <w:rPr>
          <w:rFonts w:ascii="Arial" w:hAnsi="Arial" w:cs="Arial"/>
          <w:sz w:val="24"/>
          <w:szCs w:val="24"/>
        </w:rPr>
        <w:t>substitute</w:t>
      </w:r>
      <w:r w:rsidRPr="00661005">
        <w:rPr>
          <w:rFonts w:ascii="Arial" w:hAnsi="Arial" w:cs="Arial"/>
          <w:sz w:val="24"/>
          <w:szCs w:val="24"/>
        </w:rPr>
        <w:t xml:space="preserve">s the heading </w:t>
      </w:r>
      <w:r>
        <w:rPr>
          <w:rFonts w:ascii="Arial" w:hAnsi="Arial" w:cs="Arial"/>
          <w:sz w:val="24"/>
          <w:szCs w:val="24"/>
        </w:rPr>
        <w:t>of</w:t>
      </w:r>
      <w:r w:rsidRPr="00661005">
        <w:rPr>
          <w:rFonts w:ascii="Arial" w:hAnsi="Arial" w:cs="Arial"/>
          <w:sz w:val="24"/>
          <w:szCs w:val="24"/>
        </w:rPr>
        <w:t xml:space="preserve"> section 10</w:t>
      </w:r>
      <w:r>
        <w:rPr>
          <w:rFonts w:ascii="Arial" w:hAnsi="Arial" w:cs="Arial"/>
          <w:sz w:val="24"/>
          <w:szCs w:val="24"/>
        </w:rPr>
        <w:t xml:space="preserve"> of the </w:t>
      </w:r>
      <w:r w:rsidRPr="000A28FF">
        <w:rPr>
          <w:rFonts w:ascii="Arial" w:hAnsi="Arial" w:cs="Arial"/>
          <w:i/>
          <w:iCs/>
          <w:sz w:val="24"/>
          <w:szCs w:val="24"/>
        </w:rPr>
        <w:t>Planning (General) Regulation 2023</w:t>
      </w:r>
      <w:r>
        <w:rPr>
          <w:rFonts w:ascii="Arial" w:hAnsi="Arial" w:cs="Arial"/>
          <w:sz w:val="24"/>
          <w:szCs w:val="24"/>
        </w:rPr>
        <w:t xml:space="preserve"> </w:t>
      </w:r>
      <w:proofErr w:type="gramStart"/>
      <w:r>
        <w:rPr>
          <w:rFonts w:ascii="Arial" w:hAnsi="Arial" w:cs="Arial"/>
          <w:sz w:val="24"/>
          <w:szCs w:val="24"/>
        </w:rPr>
        <w:t>as a consequence of</w:t>
      </w:r>
      <w:proofErr w:type="gramEnd"/>
      <w:r>
        <w:rPr>
          <w:rFonts w:ascii="Arial" w:hAnsi="Arial" w:cs="Arial"/>
          <w:sz w:val="24"/>
          <w:szCs w:val="24"/>
        </w:rPr>
        <w:t xml:space="preserve"> the amendment in clause 6 of the bill.</w:t>
      </w:r>
    </w:p>
    <w:p w14:paraId="736A9E9D" w14:textId="77777777" w:rsidR="00F67CAB" w:rsidRPr="00661005" w:rsidRDefault="00F67CAB" w:rsidP="00F67CAB">
      <w:pPr>
        <w:keepNext/>
        <w:spacing w:line="240" w:lineRule="auto"/>
        <w:rPr>
          <w:rFonts w:ascii="Arial" w:hAnsi="Arial" w:cs="Arial"/>
          <w:b/>
          <w:bCs/>
          <w:sz w:val="24"/>
          <w:szCs w:val="24"/>
        </w:rPr>
      </w:pPr>
      <w:r w:rsidRPr="00661005">
        <w:rPr>
          <w:rFonts w:ascii="Arial" w:hAnsi="Arial" w:cs="Arial"/>
          <w:b/>
          <w:bCs/>
          <w:sz w:val="24"/>
          <w:szCs w:val="24"/>
        </w:rPr>
        <w:t>Part 4</w:t>
      </w:r>
      <w:r w:rsidRPr="00661005">
        <w:rPr>
          <w:rFonts w:ascii="Arial" w:hAnsi="Arial" w:cs="Arial"/>
          <w:b/>
          <w:bCs/>
          <w:sz w:val="24"/>
          <w:szCs w:val="24"/>
        </w:rPr>
        <w:tab/>
      </w:r>
      <w:r w:rsidRPr="00661005">
        <w:rPr>
          <w:rFonts w:ascii="Arial" w:hAnsi="Arial" w:cs="Arial"/>
          <w:b/>
          <w:bCs/>
          <w:sz w:val="24"/>
          <w:szCs w:val="24"/>
        </w:rPr>
        <w:tab/>
        <w:t>Recovery of Lands Act 1929</w:t>
      </w:r>
    </w:p>
    <w:p w14:paraId="5C53CFB7" w14:textId="77777777" w:rsidR="00F67CAB" w:rsidRPr="00661005" w:rsidRDefault="00F67CAB" w:rsidP="00F67CAB">
      <w:pPr>
        <w:keepNext/>
        <w:spacing w:after="120" w:line="240" w:lineRule="auto"/>
        <w:rPr>
          <w:rFonts w:ascii="Arial" w:hAnsi="Arial" w:cs="Arial"/>
          <w:b/>
          <w:bCs/>
          <w:sz w:val="24"/>
          <w:szCs w:val="24"/>
        </w:rPr>
      </w:pPr>
      <w:r w:rsidRPr="00661005">
        <w:rPr>
          <w:rFonts w:ascii="Arial" w:hAnsi="Arial" w:cs="Arial"/>
          <w:b/>
          <w:bCs/>
          <w:sz w:val="24"/>
          <w:szCs w:val="24"/>
        </w:rPr>
        <w:t>Clause 12</w:t>
      </w:r>
      <w:r w:rsidRPr="00661005">
        <w:rPr>
          <w:rFonts w:ascii="Arial" w:hAnsi="Arial" w:cs="Arial"/>
          <w:b/>
          <w:bCs/>
          <w:sz w:val="24"/>
          <w:szCs w:val="24"/>
        </w:rPr>
        <w:tab/>
        <w:t xml:space="preserve">Warrant of ejectment </w:t>
      </w:r>
      <w:r w:rsidRPr="00661005">
        <w:rPr>
          <w:rFonts w:ascii="Arial" w:hAnsi="Arial" w:cs="Arial"/>
          <w:b/>
          <w:bCs/>
          <w:sz w:val="24"/>
          <w:szCs w:val="24"/>
        </w:rPr>
        <w:br/>
      </w:r>
      <w:r w:rsidRPr="00661005">
        <w:rPr>
          <w:rFonts w:ascii="Arial" w:hAnsi="Arial" w:cs="Arial"/>
          <w:b/>
          <w:bCs/>
          <w:sz w:val="24"/>
          <w:szCs w:val="24"/>
        </w:rPr>
        <w:tab/>
      </w:r>
      <w:r w:rsidRPr="00661005">
        <w:rPr>
          <w:rFonts w:ascii="Arial" w:hAnsi="Arial" w:cs="Arial"/>
          <w:b/>
          <w:bCs/>
          <w:sz w:val="24"/>
          <w:szCs w:val="24"/>
        </w:rPr>
        <w:tab/>
        <w:t xml:space="preserve">Section 4 </w:t>
      </w:r>
    </w:p>
    <w:p w14:paraId="165481DD" w14:textId="77777777" w:rsidR="00F67CAB" w:rsidRPr="00661005"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omits the gendered term </w:t>
      </w:r>
      <w:r w:rsidRPr="00661005">
        <w:rPr>
          <w:rFonts w:ascii="Arial" w:hAnsi="Arial" w:cs="Arial"/>
          <w:b/>
          <w:bCs/>
          <w:i/>
          <w:iCs/>
          <w:sz w:val="24"/>
          <w:szCs w:val="24"/>
        </w:rPr>
        <w:t>his</w:t>
      </w:r>
      <w:r w:rsidRPr="00661005">
        <w:rPr>
          <w:rFonts w:ascii="Arial" w:hAnsi="Arial" w:cs="Arial"/>
          <w:sz w:val="24"/>
          <w:szCs w:val="24"/>
        </w:rPr>
        <w:t xml:space="preserve"> </w:t>
      </w:r>
      <w:r>
        <w:rPr>
          <w:rFonts w:ascii="Arial" w:hAnsi="Arial" w:cs="Arial"/>
          <w:sz w:val="24"/>
          <w:szCs w:val="24"/>
        </w:rPr>
        <w:t xml:space="preserve">from section 4 of the </w:t>
      </w:r>
      <w:r w:rsidRPr="00B76A64">
        <w:rPr>
          <w:rFonts w:ascii="Arial" w:hAnsi="Arial" w:cs="Arial"/>
          <w:i/>
          <w:iCs/>
          <w:sz w:val="24"/>
          <w:szCs w:val="24"/>
        </w:rPr>
        <w:t>Recovery of Lands Act 1929</w:t>
      </w:r>
      <w:r>
        <w:rPr>
          <w:rFonts w:ascii="Arial" w:hAnsi="Arial" w:cs="Arial"/>
          <w:sz w:val="24"/>
          <w:szCs w:val="24"/>
        </w:rPr>
        <w:t xml:space="preserve"> </w:t>
      </w:r>
      <w:r w:rsidRPr="00661005">
        <w:rPr>
          <w:rFonts w:ascii="Arial" w:hAnsi="Arial" w:cs="Arial"/>
          <w:sz w:val="24"/>
          <w:szCs w:val="24"/>
        </w:rPr>
        <w:t xml:space="preserve">and substitutes it with the term </w:t>
      </w:r>
      <w:r w:rsidRPr="00661005">
        <w:rPr>
          <w:rFonts w:ascii="Arial" w:hAnsi="Arial" w:cs="Arial"/>
          <w:b/>
          <w:bCs/>
          <w:i/>
          <w:iCs/>
          <w:sz w:val="24"/>
          <w:szCs w:val="24"/>
        </w:rPr>
        <w:t>the magistrate’s</w:t>
      </w:r>
      <w:r w:rsidRPr="00661005">
        <w:rPr>
          <w:rFonts w:ascii="Arial" w:hAnsi="Arial" w:cs="Arial"/>
          <w:sz w:val="24"/>
          <w:szCs w:val="24"/>
        </w:rPr>
        <w:t>, to align with current drafting practices.</w:t>
      </w:r>
    </w:p>
    <w:p w14:paraId="4306C1B8" w14:textId="77777777" w:rsidR="00F67CAB" w:rsidRPr="00661005" w:rsidRDefault="00F67CAB" w:rsidP="00F67CAB">
      <w:pPr>
        <w:keepNext/>
        <w:spacing w:after="120" w:line="240" w:lineRule="auto"/>
        <w:rPr>
          <w:rFonts w:ascii="Arial" w:hAnsi="Arial" w:cs="Arial"/>
          <w:b/>
          <w:bCs/>
          <w:sz w:val="24"/>
          <w:szCs w:val="24"/>
        </w:rPr>
      </w:pPr>
      <w:r w:rsidRPr="00661005">
        <w:rPr>
          <w:rFonts w:ascii="Arial" w:hAnsi="Arial" w:cs="Arial"/>
          <w:b/>
          <w:bCs/>
          <w:sz w:val="24"/>
          <w:szCs w:val="24"/>
        </w:rPr>
        <w:lastRenderedPageBreak/>
        <w:t>Clause 13</w:t>
      </w:r>
      <w:r w:rsidRPr="00661005">
        <w:rPr>
          <w:rFonts w:ascii="Arial" w:hAnsi="Arial" w:cs="Arial"/>
          <w:b/>
          <w:bCs/>
          <w:sz w:val="24"/>
          <w:szCs w:val="24"/>
        </w:rPr>
        <w:tab/>
        <w:t>Service of notice</w:t>
      </w:r>
      <w:r w:rsidRPr="00661005">
        <w:rPr>
          <w:rFonts w:ascii="Arial" w:hAnsi="Arial" w:cs="Arial"/>
          <w:b/>
          <w:bCs/>
          <w:sz w:val="24"/>
          <w:szCs w:val="24"/>
        </w:rPr>
        <w:br/>
      </w:r>
      <w:r w:rsidRPr="00661005">
        <w:rPr>
          <w:rFonts w:ascii="Arial" w:hAnsi="Arial" w:cs="Arial"/>
          <w:b/>
          <w:bCs/>
          <w:sz w:val="24"/>
          <w:szCs w:val="24"/>
        </w:rPr>
        <w:tab/>
      </w:r>
      <w:r w:rsidRPr="00661005">
        <w:rPr>
          <w:rFonts w:ascii="Arial" w:hAnsi="Arial" w:cs="Arial"/>
          <w:b/>
          <w:bCs/>
          <w:sz w:val="24"/>
          <w:szCs w:val="24"/>
        </w:rPr>
        <w:tab/>
        <w:t>Section 8 (d)</w:t>
      </w:r>
    </w:p>
    <w:p w14:paraId="75427FCA" w14:textId="77777777" w:rsidR="00F67CAB" w:rsidRDefault="00F67CAB" w:rsidP="00F67CAB">
      <w:pPr>
        <w:spacing w:after="240" w:line="240" w:lineRule="auto"/>
        <w:rPr>
          <w:rFonts w:ascii="Arial" w:hAnsi="Arial" w:cs="Arial"/>
          <w:sz w:val="24"/>
          <w:szCs w:val="24"/>
        </w:rPr>
      </w:pPr>
      <w:r w:rsidRPr="00661005">
        <w:rPr>
          <w:rFonts w:ascii="Arial" w:hAnsi="Arial" w:cs="Arial"/>
          <w:sz w:val="24"/>
          <w:szCs w:val="24"/>
        </w:rPr>
        <w:t xml:space="preserve">This clause omits the gendered term </w:t>
      </w:r>
      <w:r w:rsidRPr="00661005">
        <w:rPr>
          <w:rFonts w:ascii="Arial" w:hAnsi="Arial" w:cs="Arial"/>
          <w:b/>
          <w:bCs/>
          <w:i/>
          <w:iCs/>
          <w:sz w:val="24"/>
          <w:szCs w:val="24"/>
        </w:rPr>
        <w:t>his</w:t>
      </w:r>
      <w:r w:rsidRPr="00661005">
        <w:rPr>
          <w:rFonts w:ascii="Arial" w:hAnsi="Arial" w:cs="Arial"/>
          <w:sz w:val="24"/>
          <w:szCs w:val="24"/>
        </w:rPr>
        <w:t xml:space="preserve"> </w:t>
      </w:r>
      <w:r>
        <w:rPr>
          <w:rFonts w:ascii="Arial" w:hAnsi="Arial" w:cs="Arial"/>
          <w:sz w:val="24"/>
          <w:szCs w:val="24"/>
        </w:rPr>
        <w:t xml:space="preserve">from section 8 (d) of the Recovery of Lands Act </w:t>
      </w:r>
      <w:r w:rsidRPr="00661005">
        <w:rPr>
          <w:rFonts w:ascii="Arial" w:hAnsi="Arial" w:cs="Arial"/>
          <w:sz w:val="24"/>
          <w:szCs w:val="24"/>
        </w:rPr>
        <w:t xml:space="preserve">and substitutes it with the term </w:t>
      </w:r>
      <w:r w:rsidRPr="00661005">
        <w:rPr>
          <w:rFonts w:ascii="Arial" w:hAnsi="Arial" w:cs="Arial"/>
          <w:b/>
          <w:bCs/>
          <w:i/>
          <w:iCs/>
          <w:sz w:val="24"/>
          <w:szCs w:val="24"/>
        </w:rPr>
        <w:t>the lessee’s</w:t>
      </w:r>
      <w:r w:rsidRPr="00661005">
        <w:rPr>
          <w:rFonts w:ascii="Arial" w:hAnsi="Arial" w:cs="Arial"/>
          <w:sz w:val="24"/>
          <w:szCs w:val="24"/>
        </w:rPr>
        <w:t>, to align with current drafting practices.</w:t>
      </w:r>
    </w:p>
    <w:p w14:paraId="132D6152" w14:textId="77777777" w:rsidR="00F67CAB" w:rsidRPr="00661005" w:rsidRDefault="00F67CAB" w:rsidP="00F67CAB">
      <w:pPr>
        <w:spacing w:line="240" w:lineRule="auto"/>
        <w:ind w:left="1440" w:hanging="1440"/>
        <w:rPr>
          <w:rFonts w:ascii="Arial" w:hAnsi="Arial" w:cs="Arial"/>
          <w:b/>
          <w:bCs/>
          <w:sz w:val="24"/>
          <w:szCs w:val="24"/>
        </w:rPr>
      </w:pPr>
      <w:r w:rsidRPr="00661005">
        <w:rPr>
          <w:rFonts w:ascii="Arial" w:hAnsi="Arial" w:cs="Arial"/>
          <w:b/>
          <w:bCs/>
          <w:sz w:val="24"/>
          <w:szCs w:val="24"/>
        </w:rPr>
        <w:t>Part 5</w:t>
      </w:r>
      <w:r w:rsidRPr="00661005">
        <w:rPr>
          <w:rFonts w:ascii="Arial" w:hAnsi="Arial" w:cs="Arial"/>
          <w:b/>
          <w:bCs/>
          <w:sz w:val="24"/>
          <w:szCs w:val="24"/>
        </w:rPr>
        <w:tab/>
        <w:t>Surveyors Act 2007</w:t>
      </w:r>
    </w:p>
    <w:p w14:paraId="4EFB40DC" w14:textId="77777777" w:rsidR="00F67CAB" w:rsidRPr="00661005" w:rsidRDefault="00F67CAB" w:rsidP="00F67CAB">
      <w:pPr>
        <w:spacing w:after="120" w:line="240" w:lineRule="auto"/>
        <w:ind w:left="1440" w:hanging="1440"/>
        <w:rPr>
          <w:rFonts w:ascii="Arial" w:hAnsi="Arial" w:cs="Arial"/>
          <w:b/>
          <w:bCs/>
          <w:sz w:val="24"/>
          <w:szCs w:val="24"/>
        </w:rPr>
      </w:pPr>
      <w:r w:rsidRPr="00661005">
        <w:rPr>
          <w:rFonts w:ascii="Arial" w:hAnsi="Arial" w:cs="Arial"/>
          <w:b/>
          <w:bCs/>
          <w:sz w:val="24"/>
          <w:szCs w:val="24"/>
        </w:rPr>
        <w:t>Clause 14</w:t>
      </w:r>
      <w:r w:rsidRPr="00661005">
        <w:rPr>
          <w:rFonts w:ascii="Arial" w:hAnsi="Arial" w:cs="Arial"/>
          <w:b/>
          <w:bCs/>
          <w:sz w:val="24"/>
          <w:szCs w:val="24"/>
        </w:rPr>
        <w:tab/>
        <w:t>Only surveyors to carry out surveys</w:t>
      </w:r>
      <w:r w:rsidRPr="00661005">
        <w:rPr>
          <w:rFonts w:ascii="Arial" w:hAnsi="Arial" w:cs="Arial"/>
          <w:b/>
          <w:bCs/>
          <w:sz w:val="24"/>
          <w:szCs w:val="24"/>
        </w:rPr>
        <w:br/>
        <w:t>Section 49, note</w:t>
      </w:r>
    </w:p>
    <w:p w14:paraId="17F408FF" w14:textId="77777777" w:rsidR="00F67CAB" w:rsidRPr="00CB42AF" w:rsidRDefault="00F67CAB" w:rsidP="00F67CAB">
      <w:pPr>
        <w:spacing w:line="240" w:lineRule="auto"/>
        <w:rPr>
          <w:rFonts w:ascii="Arial" w:hAnsi="Arial" w:cs="Arial"/>
          <w:b/>
          <w:bCs/>
          <w:i/>
          <w:iCs/>
          <w:sz w:val="24"/>
          <w:szCs w:val="24"/>
        </w:rPr>
      </w:pPr>
      <w:r w:rsidRPr="00661005">
        <w:rPr>
          <w:rFonts w:ascii="Arial" w:hAnsi="Arial" w:cs="Arial"/>
          <w:sz w:val="24"/>
          <w:szCs w:val="24"/>
        </w:rPr>
        <w:t xml:space="preserve">This clause corrects a minor drafting error </w:t>
      </w:r>
      <w:r>
        <w:rPr>
          <w:rFonts w:ascii="Arial" w:hAnsi="Arial" w:cs="Arial"/>
          <w:sz w:val="24"/>
          <w:szCs w:val="24"/>
        </w:rPr>
        <w:t xml:space="preserve">in the note to section 49 of the </w:t>
      </w:r>
      <w:r w:rsidRPr="00B76A64">
        <w:rPr>
          <w:rFonts w:ascii="Arial" w:hAnsi="Arial" w:cs="Arial"/>
          <w:i/>
          <w:iCs/>
          <w:sz w:val="24"/>
          <w:szCs w:val="24"/>
        </w:rPr>
        <w:t>Surveyors Act 2007</w:t>
      </w:r>
      <w:r>
        <w:rPr>
          <w:rFonts w:ascii="Arial" w:hAnsi="Arial" w:cs="Arial"/>
          <w:sz w:val="24"/>
          <w:szCs w:val="24"/>
        </w:rPr>
        <w:t xml:space="preserve"> </w:t>
      </w:r>
      <w:r w:rsidRPr="00661005">
        <w:rPr>
          <w:rFonts w:ascii="Arial" w:hAnsi="Arial" w:cs="Arial"/>
          <w:sz w:val="24"/>
          <w:szCs w:val="24"/>
        </w:rPr>
        <w:t xml:space="preserve">by omitting the term </w:t>
      </w:r>
      <w:r w:rsidRPr="00661005">
        <w:rPr>
          <w:rFonts w:ascii="Arial" w:hAnsi="Arial" w:cs="Arial"/>
          <w:b/>
          <w:bCs/>
          <w:i/>
          <w:iCs/>
          <w:sz w:val="24"/>
          <w:szCs w:val="24"/>
        </w:rPr>
        <w:t>register-general</w:t>
      </w:r>
      <w:r w:rsidRPr="00661005">
        <w:rPr>
          <w:rFonts w:ascii="Arial" w:hAnsi="Arial" w:cs="Arial"/>
          <w:sz w:val="24"/>
          <w:szCs w:val="24"/>
        </w:rPr>
        <w:t xml:space="preserve"> and substituting it with the term </w:t>
      </w:r>
      <w:r w:rsidRPr="00661005">
        <w:rPr>
          <w:rFonts w:ascii="Arial" w:hAnsi="Arial" w:cs="Arial"/>
          <w:b/>
          <w:bCs/>
          <w:i/>
          <w:iCs/>
          <w:sz w:val="24"/>
          <w:szCs w:val="24"/>
        </w:rPr>
        <w:t>surveyor-general.</w:t>
      </w:r>
    </w:p>
    <w:p w14:paraId="0809E6A6" w14:textId="77777777" w:rsidR="00F67CAB" w:rsidRPr="00BB744D" w:rsidRDefault="00F67CAB" w:rsidP="00F67CAB">
      <w:pPr>
        <w:spacing w:line="240" w:lineRule="auto"/>
        <w:rPr>
          <w:rFonts w:ascii="Arial" w:hAnsi="Arial" w:cs="Arial"/>
          <w:sz w:val="24"/>
          <w:szCs w:val="24"/>
        </w:rPr>
      </w:pPr>
    </w:p>
    <w:p w14:paraId="50A2822E" w14:textId="77777777" w:rsidR="00114ABB" w:rsidRPr="00F67CAB" w:rsidRDefault="00114ABB" w:rsidP="00F67CAB"/>
    <w:sectPr w:rsidR="00114ABB" w:rsidRPr="00F67CAB"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E682" w14:textId="77777777" w:rsidR="001E2BB7" w:rsidRDefault="001E2BB7" w:rsidP="00E90DF9">
      <w:pPr>
        <w:spacing w:after="0" w:line="240" w:lineRule="auto"/>
      </w:pPr>
      <w:r>
        <w:separator/>
      </w:r>
    </w:p>
  </w:endnote>
  <w:endnote w:type="continuationSeparator" w:id="0">
    <w:p w14:paraId="2223354B" w14:textId="77777777" w:rsidR="001E2BB7" w:rsidRDefault="001E2BB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FD19" w14:textId="77777777" w:rsidR="00B51127" w:rsidRDefault="00B5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1D90" w14:textId="33A8FB11" w:rsidR="0044723C" w:rsidRPr="00B51127" w:rsidRDefault="00B51127" w:rsidP="00B51127">
    <w:pPr>
      <w:pStyle w:val="Footer"/>
      <w:spacing w:before="0" w:after="0" w:line="240" w:lineRule="auto"/>
      <w:jc w:val="center"/>
      <w:rPr>
        <w:rFonts w:cs="Arial"/>
        <w:sz w:val="14"/>
      </w:rPr>
    </w:pPr>
    <w:r w:rsidRPr="00B5112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10C5" w14:textId="77777777" w:rsidR="00F67CAB" w:rsidRDefault="00F67CAB">
    <w:pPr>
      <w:pStyle w:val="Footer"/>
      <w:jc w:val="right"/>
    </w:pPr>
  </w:p>
  <w:p w14:paraId="41AA44AF" w14:textId="77777777" w:rsidR="00F67CAB" w:rsidRPr="00DC5912" w:rsidRDefault="00F67CAB"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7F26619F" w14:textId="4B3934FE" w:rsidR="0044723C" w:rsidRPr="00B51127" w:rsidRDefault="00B51127" w:rsidP="00B51127">
    <w:pPr>
      <w:pStyle w:val="Footer"/>
      <w:spacing w:before="0" w:after="0" w:line="240" w:lineRule="auto"/>
      <w:jc w:val="center"/>
      <w:rPr>
        <w:rFonts w:cs="Arial"/>
        <w:sz w:val="14"/>
      </w:rPr>
    </w:pPr>
    <w:r w:rsidRPr="00B5112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C9A026F" w14:textId="74B47D56" w:rsidR="0044723C" w:rsidRPr="00B51127" w:rsidRDefault="00B51127" w:rsidP="00B51127">
    <w:pPr>
      <w:pStyle w:val="Footer"/>
      <w:spacing w:before="0" w:after="0" w:line="240" w:lineRule="auto"/>
      <w:jc w:val="center"/>
      <w:rPr>
        <w:rFonts w:cs="Arial"/>
        <w:sz w:val="14"/>
      </w:rPr>
    </w:pPr>
    <w:r w:rsidRPr="00B5112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A525" w14:textId="77777777" w:rsidR="001E2BB7" w:rsidRDefault="001E2BB7" w:rsidP="00E90DF9">
      <w:pPr>
        <w:spacing w:after="0" w:line="240" w:lineRule="auto"/>
      </w:pPr>
      <w:r>
        <w:separator/>
      </w:r>
    </w:p>
  </w:footnote>
  <w:footnote w:type="continuationSeparator" w:id="0">
    <w:p w14:paraId="776EB274" w14:textId="77777777" w:rsidR="001E2BB7" w:rsidRDefault="001E2BB7"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016" w14:textId="77777777" w:rsidR="00B51127" w:rsidRDefault="00B51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5A99" w14:textId="77777777" w:rsidR="00B51127" w:rsidRDefault="00B51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0D45" w14:textId="77777777" w:rsidR="00B51127" w:rsidRDefault="00B51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D8621FD"/>
    <w:multiLevelType w:val="hybridMultilevel"/>
    <w:tmpl w:val="29C82FDE"/>
    <w:lvl w:ilvl="0" w:tplc="3E92ED9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6D2535"/>
    <w:multiLevelType w:val="hybridMultilevel"/>
    <w:tmpl w:val="CA9E8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D07018"/>
    <w:multiLevelType w:val="hybridMultilevel"/>
    <w:tmpl w:val="19BCC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56B31AE"/>
    <w:multiLevelType w:val="hybridMultilevel"/>
    <w:tmpl w:val="B9FEF2B2"/>
    <w:lvl w:ilvl="0" w:tplc="AB521BF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9A5DF6"/>
    <w:multiLevelType w:val="hybridMultilevel"/>
    <w:tmpl w:val="6D92FB3E"/>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9101F0"/>
    <w:multiLevelType w:val="hybridMultilevel"/>
    <w:tmpl w:val="682488CA"/>
    <w:lvl w:ilvl="0" w:tplc="58FAED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281961616">
    <w:abstractNumId w:val="6"/>
  </w:num>
  <w:num w:numId="3" w16cid:durableId="1603492448">
    <w:abstractNumId w:val="4"/>
  </w:num>
  <w:num w:numId="4" w16cid:durableId="751240812">
    <w:abstractNumId w:val="1"/>
  </w:num>
  <w:num w:numId="5" w16cid:durableId="8025645">
    <w:abstractNumId w:val="3"/>
  </w:num>
  <w:num w:numId="6" w16cid:durableId="868026876">
    <w:abstractNumId w:val="5"/>
  </w:num>
  <w:num w:numId="7" w16cid:durableId="189531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3518C"/>
    <w:rsid w:val="00055614"/>
    <w:rsid w:val="000631E9"/>
    <w:rsid w:val="00071994"/>
    <w:rsid w:val="00075280"/>
    <w:rsid w:val="000807D7"/>
    <w:rsid w:val="000A1635"/>
    <w:rsid w:val="000A4FAA"/>
    <w:rsid w:val="000A5D86"/>
    <w:rsid w:val="000B0D64"/>
    <w:rsid w:val="00106C76"/>
    <w:rsid w:val="00114ABB"/>
    <w:rsid w:val="00115D6D"/>
    <w:rsid w:val="001335A4"/>
    <w:rsid w:val="00136C9E"/>
    <w:rsid w:val="001620A6"/>
    <w:rsid w:val="00182BCB"/>
    <w:rsid w:val="00191396"/>
    <w:rsid w:val="001D41F1"/>
    <w:rsid w:val="001E2BB7"/>
    <w:rsid w:val="00202BAE"/>
    <w:rsid w:val="002162F4"/>
    <w:rsid w:val="00225C0E"/>
    <w:rsid w:val="00245050"/>
    <w:rsid w:val="00252DD0"/>
    <w:rsid w:val="00274A5E"/>
    <w:rsid w:val="002801A5"/>
    <w:rsid w:val="002A7EC7"/>
    <w:rsid w:val="002A7F6C"/>
    <w:rsid w:val="002B29D9"/>
    <w:rsid w:val="0030536C"/>
    <w:rsid w:val="00312E5A"/>
    <w:rsid w:val="00347416"/>
    <w:rsid w:val="00364752"/>
    <w:rsid w:val="003B1126"/>
    <w:rsid w:val="003E3650"/>
    <w:rsid w:val="003F105B"/>
    <w:rsid w:val="00401217"/>
    <w:rsid w:val="004023E3"/>
    <w:rsid w:val="0044723C"/>
    <w:rsid w:val="00473CB0"/>
    <w:rsid w:val="00485F19"/>
    <w:rsid w:val="00492DC1"/>
    <w:rsid w:val="00495991"/>
    <w:rsid w:val="00497923"/>
    <w:rsid w:val="004C071A"/>
    <w:rsid w:val="004D2ABA"/>
    <w:rsid w:val="00501D8F"/>
    <w:rsid w:val="00547D44"/>
    <w:rsid w:val="005808BF"/>
    <w:rsid w:val="005B0897"/>
    <w:rsid w:val="005B2687"/>
    <w:rsid w:val="005C128F"/>
    <w:rsid w:val="005C2381"/>
    <w:rsid w:val="005E74AF"/>
    <w:rsid w:val="00621B71"/>
    <w:rsid w:val="00626252"/>
    <w:rsid w:val="00630114"/>
    <w:rsid w:val="00634B93"/>
    <w:rsid w:val="00650368"/>
    <w:rsid w:val="00653A16"/>
    <w:rsid w:val="00661005"/>
    <w:rsid w:val="00683E1F"/>
    <w:rsid w:val="00691705"/>
    <w:rsid w:val="00691747"/>
    <w:rsid w:val="006A7332"/>
    <w:rsid w:val="006F2A7D"/>
    <w:rsid w:val="006F5612"/>
    <w:rsid w:val="006F59B8"/>
    <w:rsid w:val="007361FE"/>
    <w:rsid w:val="0073697A"/>
    <w:rsid w:val="00750F9C"/>
    <w:rsid w:val="00761C27"/>
    <w:rsid w:val="007913D9"/>
    <w:rsid w:val="007F3EB4"/>
    <w:rsid w:val="00810494"/>
    <w:rsid w:val="00810BCE"/>
    <w:rsid w:val="0082604C"/>
    <w:rsid w:val="0086004A"/>
    <w:rsid w:val="00860C69"/>
    <w:rsid w:val="0086265B"/>
    <w:rsid w:val="00864A4F"/>
    <w:rsid w:val="00866B53"/>
    <w:rsid w:val="00893ED5"/>
    <w:rsid w:val="00897B11"/>
    <w:rsid w:val="008B2AEB"/>
    <w:rsid w:val="008C1BE1"/>
    <w:rsid w:val="008C648A"/>
    <w:rsid w:val="008D075A"/>
    <w:rsid w:val="00905E10"/>
    <w:rsid w:val="00910A69"/>
    <w:rsid w:val="0091255A"/>
    <w:rsid w:val="00912809"/>
    <w:rsid w:val="009238E1"/>
    <w:rsid w:val="00941997"/>
    <w:rsid w:val="00953B99"/>
    <w:rsid w:val="009706A8"/>
    <w:rsid w:val="0097472D"/>
    <w:rsid w:val="009815B2"/>
    <w:rsid w:val="00986239"/>
    <w:rsid w:val="009863BF"/>
    <w:rsid w:val="00990135"/>
    <w:rsid w:val="009B7028"/>
    <w:rsid w:val="009B720F"/>
    <w:rsid w:val="009C50E0"/>
    <w:rsid w:val="009C66E0"/>
    <w:rsid w:val="00A04F6F"/>
    <w:rsid w:val="00A12923"/>
    <w:rsid w:val="00A445B9"/>
    <w:rsid w:val="00A51D87"/>
    <w:rsid w:val="00A53E70"/>
    <w:rsid w:val="00A6032B"/>
    <w:rsid w:val="00A6501C"/>
    <w:rsid w:val="00A86A74"/>
    <w:rsid w:val="00AC1F83"/>
    <w:rsid w:val="00AE3814"/>
    <w:rsid w:val="00AE423E"/>
    <w:rsid w:val="00AF723F"/>
    <w:rsid w:val="00B107A0"/>
    <w:rsid w:val="00B10812"/>
    <w:rsid w:val="00B23221"/>
    <w:rsid w:val="00B51127"/>
    <w:rsid w:val="00B56D78"/>
    <w:rsid w:val="00B71C05"/>
    <w:rsid w:val="00B761DD"/>
    <w:rsid w:val="00B82E26"/>
    <w:rsid w:val="00B96582"/>
    <w:rsid w:val="00BA0A16"/>
    <w:rsid w:val="00BA7886"/>
    <w:rsid w:val="00BA794B"/>
    <w:rsid w:val="00BB216F"/>
    <w:rsid w:val="00BB744D"/>
    <w:rsid w:val="00BC6A10"/>
    <w:rsid w:val="00C02A0B"/>
    <w:rsid w:val="00C2789C"/>
    <w:rsid w:val="00C32D21"/>
    <w:rsid w:val="00C52A1F"/>
    <w:rsid w:val="00C52FF2"/>
    <w:rsid w:val="00C712BC"/>
    <w:rsid w:val="00C75F2E"/>
    <w:rsid w:val="00C91334"/>
    <w:rsid w:val="00CB42AF"/>
    <w:rsid w:val="00CC4C1D"/>
    <w:rsid w:val="00CF1D16"/>
    <w:rsid w:val="00CF707F"/>
    <w:rsid w:val="00CF76B1"/>
    <w:rsid w:val="00D06546"/>
    <w:rsid w:val="00D2435C"/>
    <w:rsid w:val="00D27023"/>
    <w:rsid w:val="00D33519"/>
    <w:rsid w:val="00D3586D"/>
    <w:rsid w:val="00D72150"/>
    <w:rsid w:val="00D745DA"/>
    <w:rsid w:val="00DA4317"/>
    <w:rsid w:val="00DD1CD5"/>
    <w:rsid w:val="00DD3417"/>
    <w:rsid w:val="00DE204C"/>
    <w:rsid w:val="00DE4ADC"/>
    <w:rsid w:val="00DF61BB"/>
    <w:rsid w:val="00DF6E18"/>
    <w:rsid w:val="00E0066D"/>
    <w:rsid w:val="00E01EC4"/>
    <w:rsid w:val="00E07B57"/>
    <w:rsid w:val="00E14871"/>
    <w:rsid w:val="00E21A2C"/>
    <w:rsid w:val="00E32CBE"/>
    <w:rsid w:val="00E5313B"/>
    <w:rsid w:val="00E66CFD"/>
    <w:rsid w:val="00E75E78"/>
    <w:rsid w:val="00E90DF9"/>
    <w:rsid w:val="00E93D79"/>
    <w:rsid w:val="00EE0ED9"/>
    <w:rsid w:val="00EE540B"/>
    <w:rsid w:val="00EF1E8E"/>
    <w:rsid w:val="00F039DB"/>
    <w:rsid w:val="00F154A9"/>
    <w:rsid w:val="00F22BC6"/>
    <w:rsid w:val="00F4617F"/>
    <w:rsid w:val="00F67CAB"/>
    <w:rsid w:val="00FB033A"/>
    <w:rsid w:val="00FC11BF"/>
    <w:rsid w:val="00FC79F5"/>
    <w:rsid w:val="00FD66E0"/>
    <w:rsid w:val="00FE6EE8"/>
    <w:rsid w:val="00FF3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B82E26"/>
    <w:rPr>
      <w:sz w:val="16"/>
      <w:szCs w:val="16"/>
    </w:rPr>
  </w:style>
  <w:style w:type="paragraph" w:styleId="CommentText">
    <w:name w:val="annotation text"/>
    <w:basedOn w:val="Normal"/>
    <w:link w:val="CommentTextChar"/>
    <w:uiPriority w:val="99"/>
    <w:unhideWhenUsed/>
    <w:rsid w:val="00B82E26"/>
    <w:pPr>
      <w:spacing w:line="240" w:lineRule="auto"/>
    </w:pPr>
    <w:rPr>
      <w:sz w:val="20"/>
      <w:szCs w:val="20"/>
    </w:rPr>
  </w:style>
  <w:style w:type="character" w:customStyle="1" w:styleId="CommentTextChar">
    <w:name w:val="Comment Text Char"/>
    <w:basedOn w:val="DefaultParagraphFont"/>
    <w:link w:val="CommentText"/>
    <w:uiPriority w:val="99"/>
    <w:rsid w:val="00B82E26"/>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2E26"/>
    <w:rPr>
      <w:b/>
      <w:bCs/>
    </w:rPr>
  </w:style>
  <w:style w:type="character" w:customStyle="1" w:styleId="CommentSubjectChar">
    <w:name w:val="Comment Subject Char"/>
    <w:basedOn w:val="CommentTextChar"/>
    <w:link w:val="CommentSubject"/>
    <w:uiPriority w:val="99"/>
    <w:semiHidden/>
    <w:rsid w:val="00B82E26"/>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447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23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A60552892</value>
    </field>
    <field name="Objective-Title">
      <value order="0">2. Explanatory Statement</value>
    </field>
    <field name="Objective-Description">
      <value order="0"/>
    </field>
    <field name="Objective-CreationStamp">
      <value order="0">2026-03-05T05:03:18Z</value>
    </field>
    <field name="Objective-IsApproved">
      <value order="0">false</value>
    </field>
    <field name="Objective-IsPublished">
      <value order="0">true</value>
    </field>
    <field name="Objective-DatePublished">
      <value order="0">2026-03-05T05:03:19Z</value>
    </field>
    <field name="Objective-ModificationStamp">
      <value order="0">2026-03-05T23:54:06Z</value>
    </field>
    <field name="Objective-Owner">
      <value order="0">Samantha Urban</value>
    </field>
    <field name="Objective-Path">
      <value order="0">Whole of ACT Government:CED - City and Environment Directorate:02. CED - Corporate Enabling Functions:GMC - Government and Ministerial Services:GAMS - Ministerial and Government Business:01. Cabinet:11th Assembly:02. ACTIVE Cabinet Submissions:25/655 - Cabinet - Planning Legislation Amendment Bill 2026 - COMBINED PASS:05. Assembly:01. Introduction</value>
    </field>
    <field name="Objective-Parent">
      <value order="0">01. Introduction</value>
    </field>
    <field name="Objective-State">
      <value order="0">Published</value>
    </field>
    <field name="Objective-VersionId">
      <value order="0">vA76805115</value>
    </field>
    <field name="Objective-Version">
      <value order="0">1.0</value>
    </field>
    <field name="Objective-VersionNumber">
      <value order="0">1</value>
    </field>
    <field name="Objective-VersionComment">
      <value order="0">Copied from document A60006864.3</value>
    </field>
    <field name="Objective-FileNumber">
      <value order="0">1-2025/0431571</value>
    </field>
    <field name="Objective-Classification">
      <value order="0"/>
    </field>
    <field name="Objective-Caveats">
      <value order="0"/>
    </field>
  </systemFields>
  <catalogues>
    <catalogue name="Document Type Catalogue" type="type" ori="id:cA11">
      <field name="Objective-Owner Agency">
        <value order="0">WhoG Inactive and Unallocated Users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7EFF0AE-0A50-4378-B0CC-17AF89BBE0B1}">
  <ds:schemaRefs>
    <ds:schemaRef ds:uri="http://schemas.openxmlformats.org/officeDocument/2006/bibliography"/>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5.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1680</Words>
  <Characters>9020</Characters>
  <Application>Microsoft Office Word</Application>
  <DocSecurity>0</DocSecurity>
  <Lines>244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2026-03-18T00:20:00Z</dcterms:created>
  <dcterms:modified xsi:type="dcterms:W3CDTF">2026-03-18T00:21:00Z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Comment">
    <vt:lpwstr/>
  </property>
  <property fmtid="{D5CDD505-2E9C-101B-9397-08002B2CF9AE}" pid="4" name="Objective-Division">
    <vt:lpwstr>Corporate Services and Operations</vt:lpwstr>
  </property>
  <property fmtid="{D5CDD505-2E9C-101B-9397-08002B2CF9AE}" pid="5" name="Objective-Section">
    <vt:lpwstr>GCL</vt:lpwstr>
  </property>
  <property fmtid="{D5CDD505-2E9C-101B-9397-08002B2CF9AE}" pid="6" name="Objective-Officer">
    <vt:lpwstr>Adam Roach</vt:lpwstr>
  </property>
  <property fmtid="{D5CDD505-2E9C-101B-9397-08002B2CF9AE}" pid="7" name="Objective-Document Approved By">
    <vt:lpwstr>Adam Roach</vt:lpwstr>
  </property>
  <property fmtid="{D5CDD505-2E9C-101B-9397-08002B2CF9AE}" pid="8" name="Objective-Home Agency">
    <vt:lpwstr>EPSDD</vt:lpwstr>
  </property>
  <property fmtid="{D5CDD505-2E9C-101B-9397-08002B2CF9AE}" pid="9" name="MSIP_Label_69af8531-eb46-4968-8cb3-105d2f5ea87e_Enabled">
    <vt:lpwstr>true</vt:lpwstr>
  </property>
  <property fmtid="{D5CDD505-2E9C-101B-9397-08002B2CF9AE}" pid="10" name="MSIP_Label_69af8531-eb46-4968-8cb3-105d2f5ea87e_SetDate">
    <vt:lpwstr>2025-12-19T00:36:23Z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3d1c61bf-3326-4bf2-9eee-da73bb93757b</vt:lpwstr>
  </property>
  <property fmtid="{D5CDD505-2E9C-101B-9397-08002B2CF9AE}" pid="15" name="MSIP_Label_69af8531-eb46-4968-8cb3-105d2f5ea87e_ContentBits">
    <vt:lpwstr>0</vt:lpwstr>
  </property>
  <property fmtid="{D5CDD505-2E9C-101B-9397-08002B2CF9AE}" pid="16" name="MSIP_Label_69af8531-eb46-4968-8cb3-105d2f5ea87e_Tag">
    <vt:lpwstr>10, 3, 0, 1</vt:lpwstr>
  </property>
  <property fmtid="{D5CDD505-2E9C-101B-9397-08002B2CF9AE}" pid="17" name="Customer-Id">
    <vt:lpwstr>4FEB93B0D38B3BDFE05400144FFB2061</vt:lpwstr>
  </property>
  <property fmtid="{D5CDD505-2E9C-101B-9397-08002B2CF9AE}" pid="18" name="Objective-Id">
    <vt:lpwstr>A60552892</vt:lpwstr>
  </property>
  <property fmtid="{D5CDD505-2E9C-101B-9397-08002B2CF9AE}" pid="19" name="Objective-Title">
    <vt:lpwstr>2. Explanatory Statement</vt:lpwstr>
  </property>
  <property fmtid="{D5CDD505-2E9C-101B-9397-08002B2CF9AE}" pid="20" name="Objective-Description">
    <vt:lpwstr/>
  </property>
  <property fmtid="{D5CDD505-2E9C-101B-9397-08002B2CF9AE}" pid="21" name="Objective-CreationStamp">
    <vt:filetime>2026-03-05T05:03:18Z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2026-03-05T05:03:19Z</vt:filetime>
  </property>
  <property fmtid="{D5CDD505-2E9C-101B-9397-08002B2CF9AE}" pid="25" name="Objective-ModificationStamp">
    <vt:filetime>2026-03-05T23:54:06Z</vt:filetime>
  </property>
  <property fmtid="{D5CDD505-2E9C-101B-9397-08002B2CF9AE}" pid="26" name="Objective-Owner">
    <vt:lpwstr>Samantha Urban</vt:lpwstr>
  </property>
  <property fmtid="{D5CDD505-2E9C-101B-9397-08002B2CF9AE}" pid="27" name="Objective-Path">
    <vt:lpwstr>Whole of ACT Government:CED - City and Environment Directorate:02. CED - Corporate Enabling Functions:GMC - Government and Ministerial Services:GAMS - Ministerial and Government Business:01. Cabinet:11th Assembly:02. ACTIVE Cabinet Submissions:25/655 - Cabinet - Planning Legislation Amendment Bill 2026 - COMBINED PASS:05. Assembly:01. Introduction:</vt:lpwstr>
  </property>
  <property fmtid="{D5CDD505-2E9C-101B-9397-08002B2CF9AE}" pid="28" name="Objective-Parent">
    <vt:lpwstr>01. Introduction</vt:lpwstr>
  </property>
  <property fmtid="{D5CDD505-2E9C-101B-9397-08002B2CF9AE}" pid="29" name="Objective-State">
    <vt:lpwstr>Published</vt:lpwstr>
  </property>
  <property fmtid="{D5CDD505-2E9C-101B-9397-08002B2CF9AE}" pid="30" name="Objective-VersionId">
    <vt:lpwstr>vA76805115</vt:lpwstr>
  </property>
  <property fmtid="{D5CDD505-2E9C-101B-9397-08002B2CF9AE}" pid="31" name="Objective-Version">
    <vt:lpwstr>1.0</vt:lpwstr>
  </property>
  <property fmtid="{D5CDD505-2E9C-101B-9397-08002B2CF9AE}" pid="32" name="Objective-VersionNumber">
    <vt:r8>1</vt:r8>
  </property>
  <property fmtid="{D5CDD505-2E9C-101B-9397-08002B2CF9AE}" pid="33" name="Objective-VersionComment">
    <vt:lpwstr>Copied from document A60006864.3</vt:lpwstr>
  </property>
  <property fmtid="{D5CDD505-2E9C-101B-9397-08002B2CF9AE}" pid="34" name="Objective-FileNumber">
    <vt:lpwstr>1-2025/0431571</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Owner Agency">
    <vt:lpwstr>WhoG Inactive and Unallocated Users</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Status">
    <vt:lpwstr/>
  </property>
  <property fmtid="{D5CDD505-2E9C-101B-9397-08002B2CF9AE}" pid="49" name="Objective-S28 Exemption Number">
    <vt:lpwstr/>
  </property>
  <property fmtid="{D5CDD505-2E9C-101B-9397-08002B2CF9AE}" pid="50" name="Objective-S28 Exemption">
    <vt:lpwstr/>
  </property>
  <property fmtid="{D5CDD505-2E9C-101B-9397-08002B2CF9AE}" pid="51" name="Objective-S28 Exemption Reason">
    <vt:lpwstr/>
  </property>
  <property fmtid="{D5CDD505-2E9C-101B-9397-08002B2CF9AE}" pid="52" name="Objective-S28 Comments if partial exemption">
    <vt:lpwstr/>
  </property>
  <property fmtid="{D5CDD505-2E9C-101B-9397-08002B2CF9AE}" pid="53" name="Objective-S28 Date Approved">
    <vt:lpwstr/>
  </property>
</Properties>
</file>