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E60" w14:textId="2952C6EE" w:rsidR="00DC7887" w:rsidRDefault="00DC7887" w:rsidP="00DC788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6C2192D" w14:textId="15AD469F" w:rsidR="00DC7887" w:rsidRPr="00A63C5D" w:rsidRDefault="00DC7887" w:rsidP="00A63C5D">
      <w:pPr>
        <w:pStyle w:val="Billname"/>
        <w:spacing w:before="700"/>
      </w:pPr>
      <w:r w:rsidRPr="00A63C5D">
        <w:t xml:space="preserve">Legal Profession (Bar Council Fees) Determination </w:t>
      </w:r>
      <w:r w:rsidR="00E41136" w:rsidRPr="00A63C5D">
        <w:t>202</w:t>
      </w:r>
      <w:r w:rsidR="009B4A01" w:rsidRPr="00A63C5D">
        <w:t>6</w:t>
      </w:r>
    </w:p>
    <w:p w14:paraId="6F4CB953" w14:textId="48DA422E" w:rsidR="00DC7887" w:rsidRPr="00A63C5D" w:rsidRDefault="00DC7887" w:rsidP="00A63C5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57A01">
        <w:rPr>
          <w:rFonts w:ascii="Arial" w:hAnsi="Arial" w:cs="Arial"/>
          <w:b/>
          <w:bCs/>
        </w:rPr>
        <w:t>202</w:t>
      </w:r>
      <w:r w:rsidR="009B4A01">
        <w:rPr>
          <w:rFonts w:ascii="Arial" w:hAnsi="Arial" w:cs="Arial"/>
          <w:b/>
          <w:bCs/>
        </w:rPr>
        <w:t>6</w:t>
      </w:r>
      <w:r w:rsidR="0028749A">
        <w:rPr>
          <w:rFonts w:ascii="Arial" w:hAnsi="Arial" w:cs="Arial"/>
          <w:b/>
          <w:bCs/>
        </w:rPr>
        <w:t>-6</w:t>
      </w:r>
      <w:r w:rsidR="00277284">
        <w:rPr>
          <w:rFonts w:ascii="Arial" w:hAnsi="Arial" w:cs="Arial"/>
          <w:b/>
          <w:bCs/>
        </w:rPr>
        <w:t>4</w:t>
      </w:r>
    </w:p>
    <w:p w14:paraId="6D6E8728" w14:textId="77777777" w:rsidR="00DC7887" w:rsidRDefault="00DC7887" w:rsidP="00A63C5D">
      <w:pPr>
        <w:pStyle w:val="madeunder"/>
        <w:spacing w:before="300" w:after="0"/>
      </w:pPr>
      <w:r>
        <w:t>made under the</w:t>
      </w:r>
    </w:p>
    <w:p w14:paraId="4443F9D9" w14:textId="77777777" w:rsidR="00DC7887" w:rsidRPr="00A63C5D" w:rsidRDefault="00DC7887" w:rsidP="00A63C5D">
      <w:pPr>
        <w:pStyle w:val="CoverActName"/>
        <w:spacing w:before="320" w:after="0"/>
        <w:rPr>
          <w:rFonts w:cs="Arial"/>
          <w:sz w:val="20"/>
        </w:rPr>
      </w:pPr>
      <w:r w:rsidRPr="00A63C5D">
        <w:rPr>
          <w:rFonts w:cs="Arial"/>
          <w:i/>
          <w:iCs/>
          <w:sz w:val="20"/>
        </w:rPr>
        <w:t>Legal Profession Act 2006</w:t>
      </w:r>
      <w:r w:rsidRPr="00A63C5D">
        <w:rPr>
          <w:rFonts w:cs="Arial"/>
          <w:sz w:val="20"/>
        </w:rPr>
        <w:t xml:space="preserve">, section 84(2) (Determination of fees by law society council and bar council) </w:t>
      </w:r>
    </w:p>
    <w:p w14:paraId="60434264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0F4DB4E3" w14:textId="77777777" w:rsidR="00A63C5D" w:rsidRDefault="00A63C5D" w:rsidP="00A63C5D">
      <w:pPr>
        <w:pStyle w:val="N-line3"/>
        <w:pBdr>
          <w:bottom w:val="none" w:sz="0" w:space="0" w:color="auto"/>
        </w:pBdr>
      </w:pPr>
    </w:p>
    <w:p w14:paraId="3321332B" w14:textId="77777777" w:rsidR="00A63C5D" w:rsidRDefault="00A63C5D" w:rsidP="00A63C5D">
      <w:pPr>
        <w:pStyle w:val="N-line3"/>
        <w:pBdr>
          <w:top w:val="single" w:sz="12" w:space="1" w:color="auto"/>
          <w:bottom w:val="none" w:sz="0" w:space="0" w:color="auto"/>
        </w:pBdr>
      </w:pPr>
    </w:p>
    <w:p w14:paraId="702C1007" w14:textId="0ABF7C92" w:rsidR="00DC7887" w:rsidRDefault="00DC7887" w:rsidP="00DC7887">
      <w:pPr>
        <w:rPr>
          <w:szCs w:val="24"/>
          <w:lang w:eastAsia="en-AU"/>
        </w:rPr>
      </w:pPr>
      <w:r w:rsidRPr="00DC7887">
        <w:rPr>
          <w:szCs w:val="24"/>
          <w:lang w:eastAsia="en-AU"/>
        </w:rPr>
        <w:t xml:space="preserve">Section 84(2)(a) of the </w:t>
      </w:r>
      <w:r w:rsidRPr="009C511E">
        <w:rPr>
          <w:i/>
          <w:iCs/>
          <w:szCs w:val="24"/>
          <w:lang w:eastAsia="en-AU"/>
        </w:rPr>
        <w:t>Legal Profession Act 2006</w:t>
      </w:r>
      <w:r w:rsidRPr="00DC7887">
        <w:rPr>
          <w:szCs w:val="24"/>
          <w:lang w:eastAsia="en-AU"/>
        </w:rPr>
        <w:t xml:space="preserve"> </w:t>
      </w:r>
      <w:r>
        <w:rPr>
          <w:szCs w:val="24"/>
          <w:lang w:eastAsia="en-AU"/>
        </w:rPr>
        <w:t>e</w:t>
      </w:r>
      <w:r w:rsidRPr="00DC7887">
        <w:rPr>
          <w:szCs w:val="24"/>
          <w:lang w:eastAsia="en-AU"/>
        </w:rPr>
        <w:t>mpowers the bar council to determine fees in relation to applications for the grant or renewal of barrister</w:t>
      </w:r>
      <w:r>
        <w:rPr>
          <w:szCs w:val="24"/>
          <w:lang w:eastAsia="en-AU"/>
        </w:rPr>
        <w:t xml:space="preserve"> </w:t>
      </w:r>
      <w:r w:rsidRPr="00DC7887">
        <w:rPr>
          <w:szCs w:val="24"/>
          <w:lang w:eastAsia="en-AU"/>
        </w:rPr>
        <w:t>practising certificates.</w:t>
      </w:r>
    </w:p>
    <w:p w14:paraId="646F96EC" w14:textId="27FDBAE5" w:rsidR="00DC7887" w:rsidRDefault="00DC7887">
      <w:pPr>
        <w:rPr>
          <w:szCs w:val="24"/>
          <w:lang w:eastAsia="en-AU"/>
        </w:rPr>
      </w:pPr>
    </w:p>
    <w:p w14:paraId="26CE7379" w14:textId="15044539" w:rsidR="00B670EF" w:rsidRDefault="00DC7887" w:rsidP="00DC7887">
      <w:r>
        <w:t xml:space="preserve">Clause </w:t>
      </w:r>
      <w:r w:rsidR="009D26F2">
        <w:t xml:space="preserve">3 </w:t>
      </w:r>
      <w:r>
        <w:t xml:space="preserve">of this instrument determines fees for applications for the grant or renewal of a barrister practising certificate. The fee payable in Column 2 of the Schedule attached to the instrument is determined according to the level of seniority of the applicant, as described in Column 1 of the Schedule. </w:t>
      </w:r>
      <w:r w:rsidR="00B868B6">
        <w:t xml:space="preserve">Corresponding membership fees are as described in Column 3 of the Schedule. </w:t>
      </w:r>
    </w:p>
    <w:p w14:paraId="3D326EDA" w14:textId="77777777" w:rsidR="00B670EF" w:rsidRDefault="00B670EF" w:rsidP="00DC7887"/>
    <w:p w14:paraId="02856BE6" w14:textId="008D4F25" w:rsidR="002756E4" w:rsidRDefault="00DC7887" w:rsidP="00DC7887">
      <w:r>
        <w:t xml:space="preserve">The </w:t>
      </w:r>
      <w:r w:rsidR="0083770B">
        <w:t>practi</w:t>
      </w:r>
      <w:r w:rsidR="00131CFB">
        <w:t>s</w:t>
      </w:r>
      <w:r w:rsidR="0083770B">
        <w:t xml:space="preserve">ing certificate </w:t>
      </w:r>
      <w:r>
        <w:t xml:space="preserve">fees have been increased </w:t>
      </w:r>
      <w:r w:rsidR="00317662">
        <w:t>to keep pace with inflation in administering the grant or renewal of barrister practising certificates</w:t>
      </w:r>
      <w:r>
        <w:t>. As a result, the practi</w:t>
      </w:r>
      <w:r w:rsidR="00747026">
        <w:t>s</w:t>
      </w:r>
      <w:r>
        <w:t xml:space="preserve">ing certificate fees have increased </w:t>
      </w:r>
      <w:r w:rsidR="00317662">
        <w:t>on the basis</w:t>
      </w:r>
      <w:r w:rsidR="00317662" w:rsidDel="00317662">
        <w:t xml:space="preserve"> </w:t>
      </w:r>
      <w:r w:rsidR="00464C55">
        <w:t xml:space="preserve">of a </w:t>
      </w:r>
      <w:r w:rsidR="002756E4">
        <w:t>2</w:t>
      </w:r>
      <w:r w:rsidR="00C52F9E">
        <w:t>.5</w:t>
      </w:r>
      <w:r w:rsidR="002756E4">
        <w:t xml:space="preserve">% </w:t>
      </w:r>
      <w:r w:rsidR="00464C55" w:rsidRPr="00464C55">
        <w:t>fee increase to all practising certificate fees</w:t>
      </w:r>
      <w:r w:rsidR="002756E4">
        <w:t xml:space="preserve"> apart for those of Readers.</w:t>
      </w:r>
    </w:p>
    <w:p w14:paraId="7F730077" w14:textId="3D74EB6E" w:rsidR="0057272E" w:rsidRDefault="0057272E" w:rsidP="0057272E">
      <w:pPr>
        <w:rPr>
          <w:highlight w:val="yellow"/>
        </w:rPr>
      </w:pPr>
    </w:p>
    <w:p w14:paraId="4978C163" w14:textId="3C9520E0" w:rsidR="0057272E" w:rsidRDefault="0057272E" w:rsidP="0057272E">
      <w:r>
        <w:t xml:space="preserve">Clause </w:t>
      </w:r>
      <w:r w:rsidR="009D26F2">
        <w:t xml:space="preserve">4 </w:t>
      </w:r>
      <w:r>
        <w:t xml:space="preserve">of the instrument states that fees are payable by the applicant to the ACT Bar Association, and that payments may be made by instalments with the written agreement of the Association. </w:t>
      </w:r>
    </w:p>
    <w:p w14:paraId="1812288B" w14:textId="0BAA2328" w:rsidR="0057272E" w:rsidRDefault="0057272E" w:rsidP="0057272E"/>
    <w:p w14:paraId="19137406" w14:textId="1FE0E025" w:rsidR="0057272E" w:rsidRDefault="0057272E" w:rsidP="0057272E">
      <w:r w:rsidRPr="0057272E">
        <w:t xml:space="preserve">Clause </w:t>
      </w:r>
      <w:r w:rsidR="009D26F2">
        <w:t>5</w:t>
      </w:r>
      <w:r w:rsidR="009D26F2" w:rsidRPr="0057272E">
        <w:t xml:space="preserve"> </w:t>
      </w:r>
      <w:r w:rsidRPr="0057272E">
        <w:t>of the instrument notes that practising certificate fees are exempt from GST.</w:t>
      </w:r>
    </w:p>
    <w:p w14:paraId="4C3358B2" w14:textId="77777777" w:rsidR="009D26F2" w:rsidRDefault="009D26F2" w:rsidP="0057272E"/>
    <w:p w14:paraId="7E7A1594" w14:textId="2FCCA147" w:rsidR="009D26F2" w:rsidRDefault="009D26F2" w:rsidP="009D26F2">
      <w:pPr>
        <w:rPr>
          <w:szCs w:val="24"/>
          <w:lang w:eastAsia="en-AU"/>
        </w:rPr>
      </w:pPr>
      <w:r w:rsidRPr="00DC7887">
        <w:rPr>
          <w:szCs w:val="24"/>
          <w:lang w:eastAsia="en-AU"/>
        </w:rPr>
        <w:t xml:space="preserve">Clause </w:t>
      </w:r>
      <w:r>
        <w:rPr>
          <w:szCs w:val="24"/>
          <w:lang w:eastAsia="en-AU"/>
        </w:rPr>
        <w:t>6</w:t>
      </w:r>
      <w:r w:rsidRPr="00DC7887">
        <w:rPr>
          <w:szCs w:val="24"/>
          <w:lang w:eastAsia="en-AU"/>
        </w:rPr>
        <w:t xml:space="preserve"> revokes the existing determination of bar council fees, DI20</w:t>
      </w:r>
      <w:r w:rsidR="00527667">
        <w:rPr>
          <w:szCs w:val="24"/>
          <w:lang w:eastAsia="en-AU"/>
        </w:rPr>
        <w:t>2</w:t>
      </w:r>
      <w:r w:rsidR="001C3DDD">
        <w:rPr>
          <w:szCs w:val="24"/>
          <w:lang w:eastAsia="en-AU"/>
        </w:rPr>
        <w:t>5</w:t>
      </w:r>
      <w:r w:rsidR="003E7C9A">
        <w:rPr>
          <w:szCs w:val="24"/>
          <w:lang w:eastAsia="en-AU"/>
        </w:rPr>
        <w:t>-</w:t>
      </w:r>
      <w:r w:rsidR="001C3DDD">
        <w:rPr>
          <w:szCs w:val="24"/>
          <w:lang w:eastAsia="en-AU"/>
        </w:rPr>
        <w:t>63</w:t>
      </w:r>
      <w:r>
        <w:rPr>
          <w:szCs w:val="24"/>
          <w:lang w:eastAsia="en-AU"/>
        </w:rPr>
        <w:t>.</w:t>
      </w:r>
    </w:p>
    <w:p w14:paraId="51E94E9F" w14:textId="77777777" w:rsidR="009D26F2" w:rsidRPr="0057272E" w:rsidRDefault="009D26F2" w:rsidP="0057272E">
      <w:pPr>
        <w:rPr>
          <w:highlight w:val="yellow"/>
        </w:rPr>
      </w:pPr>
    </w:p>
    <w:p w14:paraId="5D18A998" w14:textId="4D72D91B" w:rsidR="00DC7887" w:rsidRPr="00A649D6" w:rsidRDefault="00A649D6" w:rsidP="00DC7887">
      <w:r w:rsidRPr="00A649D6">
        <w:t>The Fee Determination engages the right to work by setting fees for practising barristers in the ACT, as part of the system of regulation of the legal profession.</w:t>
      </w:r>
    </w:p>
    <w:p w14:paraId="4C47A538" w14:textId="77777777" w:rsidR="00A649D6" w:rsidRDefault="00A649D6" w:rsidP="00DC7887"/>
    <w:p w14:paraId="4C22CD29" w14:textId="6667D839" w:rsidR="00370F7B" w:rsidRDefault="00370F7B">
      <w:r>
        <w:br w:type="page"/>
      </w:r>
    </w:p>
    <w:p w14:paraId="58D6BA00" w14:textId="77777777" w:rsidR="00370F7B" w:rsidRDefault="00370F7B" w:rsidP="00370F7B">
      <w:pPr>
        <w:tabs>
          <w:tab w:val="left" w:pos="4320"/>
        </w:tabs>
        <w:jc w:val="center"/>
      </w:pPr>
    </w:p>
    <w:p w14:paraId="43DBC7CF" w14:textId="77777777" w:rsidR="003E7C9A" w:rsidRDefault="003E7C9A" w:rsidP="003E7C9A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  <w:r w:rsidRPr="00A11E92">
        <w:rPr>
          <w:rFonts w:ascii="Calibri" w:hAnsi="Calibri"/>
          <w:b/>
          <w:szCs w:val="24"/>
        </w:rPr>
        <w:t>SCHEDULE OF PRACTISING CERTIFICATE AND MEMBERSHIP FEES EFFECTIVE</w:t>
      </w:r>
    </w:p>
    <w:p w14:paraId="618D3666" w14:textId="7863486A" w:rsidR="003E7C9A" w:rsidRPr="00A11E92" w:rsidRDefault="003E7C9A" w:rsidP="003E7C9A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  <w:r w:rsidRPr="00A11E92">
        <w:rPr>
          <w:rFonts w:ascii="Calibri" w:hAnsi="Calibri"/>
          <w:b/>
          <w:szCs w:val="24"/>
        </w:rPr>
        <w:t xml:space="preserve"> 1 JULY 2</w:t>
      </w:r>
      <w:r>
        <w:rPr>
          <w:rFonts w:ascii="Calibri" w:hAnsi="Calibri"/>
          <w:b/>
          <w:szCs w:val="24"/>
        </w:rPr>
        <w:t>02</w:t>
      </w:r>
      <w:r w:rsidR="009B4A01">
        <w:rPr>
          <w:rFonts w:ascii="Calibri" w:hAnsi="Calibri"/>
          <w:b/>
          <w:szCs w:val="24"/>
        </w:rPr>
        <w:t>6</w:t>
      </w:r>
      <w:r w:rsidR="000971C1">
        <w:rPr>
          <w:rFonts w:ascii="Calibri" w:hAnsi="Calibri"/>
          <w:b/>
          <w:szCs w:val="24"/>
        </w:rPr>
        <w:t xml:space="preserve"> (including comparison to 2025/2026 fees)</w:t>
      </w:r>
    </w:p>
    <w:p w14:paraId="016CDDF8" w14:textId="77777777" w:rsidR="003E7C9A" w:rsidRPr="00A11E92" w:rsidRDefault="003E7C9A" w:rsidP="003E7C9A">
      <w:pPr>
        <w:tabs>
          <w:tab w:val="left" w:pos="4320"/>
        </w:tabs>
        <w:rPr>
          <w:rFonts w:ascii="Calibri" w:hAnsi="Calibri"/>
          <w:szCs w:val="24"/>
        </w:rPr>
      </w:pPr>
    </w:p>
    <w:p w14:paraId="488C30AF" w14:textId="77777777" w:rsidR="003E7C9A" w:rsidRPr="00A11E92" w:rsidRDefault="003E7C9A" w:rsidP="003E7C9A">
      <w:pPr>
        <w:tabs>
          <w:tab w:val="left" w:pos="4320"/>
        </w:tabs>
        <w:rPr>
          <w:rFonts w:ascii="Calibri" w:hAnsi="Calibri"/>
          <w:b/>
          <w:sz w:val="20"/>
        </w:rPr>
      </w:pPr>
      <w:r w:rsidRPr="00A11E92">
        <w:rPr>
          <w:rFonts w:ascii="Calibri" w:hAnsi="Calibri"/>
          <w:b/>
          <w:sz w:val="20"/>
        </w:rPr>
        <w:t>(Note: practising certificate fees are exempt from GST - Membership Fees are inclusive of GST)</w:t>
      </w:r>
    </w:p>
    <w:p w14:paraId="45348F41" w14:textId="77777777" w:rsidR="003E7C9A" w:rsidRPr="00A11E92" w:rsidRDefault="003E7C9A" w:rsidP="003E7C9A">
      <w:pPr>
        <w:tabs>
          <w:tab w:val="left" w:pos="4320"/>
        </w:tabs>
        <w:rPr>
          <w:rFonts w:ascii="Calibri" w:hAnsi="Calibri"/>
          <w:b/>
          <w:sz w:val="20"/>
        </w:rPr>
      </w:pPr>
    </w:p>
    <w:tbl>
      <w:tblPr>
        <w:tblW w:w="7236" w:type="dxa"/>
        <w:tblLook w:val="04A0" w:firstRow="1" w:lastRow="0" w:firstColumn="1" w:lastColumn="0" w:noHBand="0" w:noVBand="1"/>
      </w:tblPr>
      <w:tblGrid>
        <w:gridCol w:w="2000"/>
        <w:gridCol w:w="1300"/>
        <w:gridCol w:w="1300"/>
        <w:gridCol w:w="1300"/>
        <w:gridCol w:w="1300"/>
        <w:gridCol w:w="222"/>
      </w:tblGrid>
      <w:tr w:rsidR="00671D13" w:rsidRPr="00671D13" w14:paraId="2A4C9F67" w14:textId="77777777" w:rsidTr="00671D13">
        <w:trPr>
          <w:gridAfter w:val="1"/>
          <w:wAfter w:w="36" w:type="dxa"/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B021" w14:textId="77777777" w:rsidR="00671D13" w:rsidRPr="00671D13" w:rsidRDefault="00671D13" w:rsidP="00671D13">
            <w:pPr>
              <w:rPr>
                <w:sz w:val="20"/>
                <w:szCs w:val="24"/>
                <w:lang w:eastAsia="en-GB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1994B7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  <w:t>2026/2027 Year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96B0932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Cs w:val="24"/>
                <w:lang w:eastAsia="en-GB"/>
              </w:rPr>
              <w:t>2025/2026 Year</w:t>
            </w:r>
          </w:p>
        </w:tc>
      </w:tr>
      <w:tr w:rsidR="00671D13" w:rsidRPr="00671D13" w14:paraId="4CFC3249" w14:textId="77777777" w:rsidTr="00671D13">
        <w:trPr>
          <w:gridAfter w:val="1"/>
          <w:wAfter w:w="36" w:type="dxa"/>
          <w:trHeight w:val="3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8BFCE5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Seniority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71CC2A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PC Fees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B21B1B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Membership Fees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C6CF53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PC Fees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0C67F0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Membership Fees</w:t>
            </w:r>
          </w:p>
        </w:tc>
      </w:tr>
      <w:tr w:rsidR="00671D13" w:rsidRPr="00671D13" w14:paraId="76E95105" w14:textId="77777777" w:rsidTr="00671D13">
        <w:trPr>
          <w:trHeight w:val="3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FB08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1395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2562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DA5F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4A13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9365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71D13" w:rsidRPr="00671D13" w14:paraId="0FB391D6" w14:textId="77777777" w:rsidTr="00671D13">
        <w:trPr>
          <w:trHeight w:val="3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2A05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Silk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EFBD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$3,668.00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EB1F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$555.00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1A03C65A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 xml:space="preserve">$3,579.00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1DDD261E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 xml:space="preserve">$541.00 </w:t>
            </w:r>
          </w:p>
        </w:tc>
        <w:tc>
          <w:tcPr>
            <w:tcW w:w="36" w:type="dxa"/>
            <w:vAlign w:val="center"/>
            <w:hideMark/>
          </w:tcPr>
          <w:p w14:paraId="480C01F3" w14:textId="77777777" w:rsidR="00671D13" w:rsidRPr="00671D13" w:rsidRDefault="00671D13" w:rsidP="00671D13">
            <w:pPr>
              <w:rPr>
                <w:sz w:val="20"/>
                <w:lang w:eastAsia="en-GB"/>
              </w:rPr>
            </w:pPr>
          </w:p>
        </w:tc>
      </w:tr>
      <w:tr w:rsidR="00671D13" w:rsidRPr="00671D13" w14:paraId="258A91CC" w14:textId="77777777" w:rsidTr="00671D13">
        <w:trPr>
          <w:trHeight w:val="3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67F3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Junior 13+ years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D1BC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$2,946.00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E7E6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$467.00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2652AC8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 xml:space="preserve">$2,874.00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E273EC2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 xml:space="preserve">$456.00 </w:t>
            </w:r>
          </w:p>
        </w:tc>
        <w:tc>
          <w:tcPr>
            <w:tcW w:w="36" w:type="dxa"/>
            <w:vAlign w:val="center"/>
            <w:hideMark/>
          </w:tcPr>
          <w:p w14:paraId="329F54F2" w14:textId="77777777" w:rsidR="00671D13" w:rsidRPr="00671D13" w:rsidRDefault="00671D13" w:rsidP="00671D13">
            <w:pPr>
              <w:rPr>
                <w:sz w:val="20"/>
                <w:lang w:eastAsia="en-GB"/>
              </w:rPr>
            </w:pPr>
          </w:p>
        </w:tc>
      </w:tr>
      <w:tr w:rsidR="00671D13" w:rsidRPr="00671D13" w14:paraId="0BAF209F" w14:textId="77777777" w:rsidTr="00671D13">
        <w:trPr>
          <w:trHeight w:val="3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F655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Junior 6 – 12 years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EFB2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$2,469.00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712D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$351.00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A63D2AB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 xml:space="preserve">$2,409.00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295C59C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 xml:space="preserve">$342.00 </w:t>
            </w:r>
          </w:p>
        </w:tc>
        <w:tc>
          <w:tcPr>
            <w:tcW w:w="36" w:type="dxa"/>
            <w:vAlign w:val="center"/>
            <w:hideMark/>
          </w:tcPr>
          <w:p w14:paraId="66CAC331" w14:textId="77777777" w:rsidR="00671D13" w:rsidRPr="00671D13" w:rsidRDefault="00671D13" w:rsidP="00671D13">
            <w:pPr>
              <w:rPr>
                <w:sz w:val="20"/>
                <w:lang w:eastAsia="en-GB"/>
              </w:rPr>
            </w:pPr>
          </w:p>
        </w:tc>
      </w:tr>
      <w:tr w:rsidR="00671D13" w:rsidRPr="00671D13" w14:paraId="3C8EA641" w14:textId="77777777" w:rsidTr="00671D13">
        <w:trPr>
          <w:trHeight w:val="3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23DD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Junior 3 – 5 years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C6A7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$1,717.00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C7B0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$278.00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6418EAB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 xml:space="preserve">$1,675.20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C0B06E5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 xml:space="preserve">$271.00 </w:t>
            </w:r>
          </w:p>
        </w:tc>
        <w:tc>
          <w:tcPr>
            <w:tcW w:w="36" w:type="dxa"/>
            <w:vAlign w:val="center"/>
            <w:hideMark/>
          </w:tcPr>
          <w:p w14:paraId="0E1451B1" w14:textId="77777777" w:rsidR="00671D13" w:rsidRPr="00671D13" w:rsidRDefault="00671D13" w:rsidP="00671D13">
            <w:pPr>
              <w:rPr>
                <w:sz w:val="20"/>
                <w:lang w:eastAsia="en-GB"/>
              </w:rPr>
            </w:pPr>
          </w:p>
        </w:tc>
      </w:tr>
      <w:tr w:rsidR="00671D13" w:rsidRPr="00671D13" w14:paraId="2B66087D" w14:textId="77777777" w:rsidTr="00671D13">
        <w:trPr>
          <w:trHeight w:val="3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D2DF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Junior 1 – 2 years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84E4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$1,369.00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C412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$234.00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2BDEA495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 xml:space="preserve">$1,336.00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175CB665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 xml:space="preserve">$228.00 </w:t>
            </w:r>
          </w:p>
        </w:tc>
        <w:tc>
          <w:tcPr>
            <w:tcW w:w="36" w:type="dxa"/>
            <w:vAlign w:val="center"/>
            <w:hideMark/>
          </w:tcPr>
          <w:p w14:paraId="5ACDFCBF" w14:textId="77777777" w:rsidR="00671D13" w:rsidRPr="00671D13" w:rsidRDefault="00671D13" w:rsidP="00671D13">
            <w:pPr>
              <w:rPr>
                <w:sz w:val="20"/>
                <w:lang w:eastAsia="en-GB"/>
              </w:rPr>
            </w:pPr>
          </w:p>
        </w:tc>
      </w:tr>
      <w:tr w:rsidR="00671D13" w:rsidRPr="00671D13" w14:paraId="5EF57563" w14:textId="77777777" w:rsidTr="00671D13">
        <w:trPr>
          <w:trHeight w:val="3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5E28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Readers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E799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$582.00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7B7F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$88.00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0F3A9B4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$582.00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0EC23B88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$88.00 </w:t>
            </w:r>
          </w:p>
        </w:tc>
        <w:tc>
          <w:tcPr>
            <w:tcW w:w="36" w:type="dxa"/>
            <w:vAlign w:val="center"/>
            <w:hideMark/>
          </w:tcPr>
          <w:p w14:paraId="4C727B6A" w14:textId="77777777" w:rsidR="00671D13" w:rsidRPr="00671D13" w:rsidRDefault="00671D13" w:rsidP="00671D13">
            <w:pPr>
              <w:rPr>
                <w:sz w:val="20"/>
                <w:lang w:eastAsia="en-GB"/>
              </w:rPr>
            </w:pPr>
          </w:p>
        </w:tc>
      </w:tr>
      <w:tr w:rsidR="00671D13" w:rsidRPr="00671D13" w14:paraId="17E6F67B" w14:textId="77777777" w:rsidTr="00671D13">
        <w:trPr>
          <w:trHeight w:val="3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5AE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>Government PC Holder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F81B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D782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CB27CCE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 xml:space="preserve">$663.00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66AB7DC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  <w:t xml:space="preserve">$126.00 </w:t>
            </w:r>
          </w:p>
        </w:tc>
        <w:tc>
          <w:tcPr>
            <w:tcW w:w="36" w:type="dxa"/>
            <w:vAlign w:val="center"/>
            <w:hideMark/>
          </w:tcPr>
          <w:p w14:paraId="771C68A2" w14:textId="77777777" w:rsidR="00671D13" w:rsidRPr="00671D13" w:rsidRDefault="00671D13" w:rsidP="00671D13">
            <w:pPr>
              <w:rPr>
                <w:sz w:val="20"/>
                <w:lang w:eastAsia="en-GB"/>
              </w:rPr>
            </w:pPr>
          </w:p>
        </w:tc>
      </w:tr>
      <w:tr w:rsidR="00671D13" w:rsidRPr="00671D13" w14:paraId="3188ECEF" w14:textId="77777777" w:rsidTr="00671D13">
        <w:trPr>
          <w:trHeight w:val="3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8841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Government Non PC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E899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1E42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$194.00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8FE9A4C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A724B06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$0.00 </w:t>
            </w:r>
          </w:p>
        </w:tc>
        <w:tc>
          <w:tcPr>
            <w:tcW w:w="36" w:type="dxa"/>
            <w:vAlign w:val="center"/>
            <w:hideMark/>
          </w:tcPr>
          <w:p w14:paraId="4DB4F0DB" w14:textId="77777777" w:rsidR="00671D13" w:rsidRPr="00671D13" w:rsidRDefault="00671D13" w:rsidP="00671D13">
            <w:pPr>
              <w:rPr>
                <w:sz w:val="20"/>
                <w:lang w:eastAsia="en-GB"/>
              </w:rPr>
            </w:pPr>
          </w:p>
        </w:tc>
      </w:tr>
      <w:tr w:rsidR="00671D13" w:rsidRPr="00671D13" w14:paraId="51D38E26" w14:textId="77777777" w:rsidTr="00671D13">
        <w:trPr>
          <w:trHeight w:val="3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4B76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Interstate (Silk)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E860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841D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$361.00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01D332F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B418C6E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$0.00 </w:t>
            </w:r>
          </w:p>
        </w:tc>
        <w:tc>
          <w:tcPr>
            <w:tcW w:w="36" w:type="dxa"/>
            <w:vAlign w:val="center"/>
            <w:hideMark/>
          </w:tcPr>
          <w:p w14:paraId="7CB5498D" w14:textId="77777777" w:rsidR="00671D13" w:rsidRPr="00671D13" w:rsidRDefault="00671D13" w:rsidP="00671D13">
            <w:pPr>
              <w:rPr>
                <w:sz w:val="20"/>
                <w:lang w:eastAsia="en-GB"/>
              </w:rPr>
            </w:pPr>
          </w:p>
        </w:tc>
      </w:tr>
      <w:tr w:rsidR="00671D13" w:rsidRPr="00671D13" w14:paraId="07693C4A" w14:textId="77777777" w:rsidTr="00671D13">
        <w:trPr>
          <w:trHeight w:val="3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1F3F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Interstate Junior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8CC1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8BEC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$320.00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1F0C555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CCF3D99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$0.00 </w:t>
            </w:r>
          </w:p>
        </w:tc>
        <w:tc>
          <w:tcPr>
            <w:tcW w:w="36" w:type="dxa"/>
            <w:vAlign w:val="center"/>
            <w:hideMark/>
          </w:tcPr>
          <w:p w14:paraId="757AE9D3" w14:textId="77777777" w:rsidR="00671D13" w:rsidRPr="00671D13" w:rsidRDefault="00671D13" w:rsidP="00671D13">
            <w:pPr>
              <w:rPr>
                <w:sz w:val="20"/>
                <w:lang w:eastAsia="en-GB"/>
              </w:rPr>
            </w:pPr>
          </w:p>
        </w:tc>
      </w:tr>
      <w:tr w:rsidR="00671D13" w:rsidRPr="00671D13" w14:paraId="54D41A23" w14:textId="77777777" w:rsidTr="00671D13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A74A" w14:textId="77777777" w:rsidR="00671D13" w:rsidRPr="00671D13" w:rsidRDefault="00671D13" w:rsidP="00671D13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Judicial, Retired Judicial, non-practising Barrister, Other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BBDE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0267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$194.00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AFCD939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1263534" w14:textId="77777777" w:rsidR="00671D13" w:rsidRPr="00671D13" w:rsidRDefault="00671D13" w:rsidP="00671D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GB"/>
              </w:rPr>
            </w:pPr>
            <w:r w:rsidRPr="00671D13">
              <w:rPr>
                <w:rFonts w:ascii="Calibri" w:hAnsi="Calibri" w:cs="Calibri"/>
                <w:b/>
                <w:bCs/>
                <w:color w:val="000000"/>
                <w:sz w:val="20"/>
                <w:lang w:val="en-GB" w:eastAsia="en-GB"/>
              </w:rPr>
              <w:t xml:space="preserve">$0.00 </w:t>
            </w:r>
          </w:p>
        </w:tc>
        <w:tc>
          <w:tcPr>
            <w:tcW w:w="36" w:type="dxa"/>
            <w:vAlign w:val="center"/>
            <w:hideMark/>
          </w:tcPr>
          <w:p w14:paraId="21D3C909" w14:textId="77777777" w:rsidR="00671D13" w:rsidRPr="00671D13" w:rsidRDefault="00671D13" w:rsidP="00671D13">
            <w:pPr>
              <w:rPr>
                <w:sz w:val="20"/>
                <w:lang w:eastAsia="en-GB"/>
              </w:rPr>
            </w:pPr>
          </w:p>
        </w:tc>
      </w:tr>
    </w:tbl>
    <w:p w14:paraId="0B2AED4F" w14:textId="77777777" w:rsidR="003E7C9A" w:rsidRDefault="003E7C9A" w:rsidP="003E7C9A">
      <w:pPr>
        <w:tabs>
          <w:tab w:val="left" w:pos="1088"/>
        </w:tabs>
      </w:pPr>
    </w:p>
    <w:p w14:paraId="53C65DD2" w14:textId="77777777" w:rsidR="00A63C5D" w:rsidRDefault="00A63C5D" w:rsidP="003E7C9A">
      <w:pPr>
        <w:tabs>
          <w:tab w:val="left" w:pos="1088"/>
        </w:tabs>
      </w:pPr>
    </w:p>
    <w:sectPr w:rsidR="00A63C5D" w:rsidSect="00640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2393" w14:textId="77777777" w:rsidR="008F32D9" w:rsidRDefault="008F32D9" w:rsidP="00C17FAB">
      <w:r>
        <w:separator/>
      </w:r>
    </w:p>
  </w:endnote>
  <w:endnote w:type="continuationSeparator" w:id="0">
    <w:p w14:paraId="4C5F65AC" w14:textId="77777777" w:rsidR="008F32D9" w:rsidRDefault="008F32D9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4F87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FAD4" w14:textId="08BE6FF4" w:rsidR="00DA3B00" w:rsidRPr="00403C99" w:rsidRDefault="00403C99" w:rsidP="00403C99">
    <w:pPr>
      <w:pStyle w:val="Footer"/>
      <w:jc w:val="center"/>
      <w:rPr>
        <w:rFonts w:cs="Arial"/>
        <w:sz w:val="14"/>
      </w:rPr>
    </w:pPr>
    <w:r w:rsidRPr="00403C9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8720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CD7A" w14:textId="77777777" w:rsidR="008F32D9" w:rsidRDefault="008F32D9" w:rsidP="00C17FAB">
      <w:r>
        <w:separator/>
      </w:r>
    </w:p>
  </w:footnote>
  <w:footnote w:type="continuationSeparator" w:id="0">
    <w:p w14:paraId="30D5C439" w14:textId="77777777" w:rsidR="008F32D9" w:rsidRDefault="008F32D9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0915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189A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1519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EDE65FB"/>
    <w:multiLevelType w:val="hybridMultilevel"/>
    <w:tmpl w:val="52BA0F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9577253">
    <w:abstractNumId w:val="2"/>
  </w:num>
  <w:num w:numId="2" w16cid:durableId="1172255201">
    <w:abstractNumId w:val="0"/>
  </w:num>
  <w:num w:numId="3" w16cid:durableId="1097018486">
    <w:abstractNumId w:val="3"/>
  </w:num>
  <w:num w:numId="4" w16cid:durableId="1269385570">
    <w:abstractNumId w:val="6"/>
  </w:num>
  <w:num w:numId="5" w16cid:durableId="1350184435">
    <w:abstractNumId w:val="8"/>
  </w:num>
  <w:num w:numId="6" w16cid:durableId="437943103">
    <w:abstractNumId w:val="1"/>
  </w:num>
  <w:num w:numId="7" w16cid:durableId="720909039">
    <w:abstractNumId w:val="4"/>
  </w:num>
  <w:num w:numId="8" w16cid:durableId="2099672015">
    <w:abstractNumId w:val="5"/>
  </w:num>
  <w:num w:numId="9" w16cid:durableId="2083604211">
    <w:abstractNumId w:val="9"/>
  </w:num>
  <w:num w:numId="10" w16cid:durableId="797259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25CE5"/>
    <w:rsid w:val="0006024F"/>
    <w:rsid w:val="00063B12"/>
    <w:rsid w:val="000971C1"/>
    <w:rsid w:val="0010565D"/>
    <w:rsid w:val="001278B3"/>
    <w:rsid w:val="00131CFB"/>
    <w:rsid w:val="001A5569"/>
    <w:rsid w:val="001C3DDD"/>
    <w:rsid w:val="00260B45"/>
    <w:rsid w:val="00270245"/>
    <w:rsid w:val="002756E4"/>
    <w:rsid w:val="00277284"/>
    <w:rsid w:val="0028123C"/>
    <w:rsid w:val="00287266"/>
    <w:rsid w:val="0028749A"/>
    <w:rsid w:val="002B2D96"/>
    <w:rsid w:val="002D56AB"/>
    <w:rsid w:val="002D7C60"/>
    <w:rsid w:val="00301D73"/>
    <w:rsid w:val="00317662"/>
    <w:rsid w:val="00327E99"/>
    <w:rsid w:val="00370F7B"/>
    <w:rsid w:val="0037125A"/>
    <w:rsid w:val="003A391C"/>
    <w:rsid w:val="003E7C9A"/>
    <w:rsid w:val="00403C99"/>
    <w:rsid w:val="00457A01"/>
    <w:rsid w:val="00464C55"/>
    <w:rsid w:val="00474D83"/>
    <w:rsid w:val="004A1448"/>
    <w:rsid w:val="004E67CB"/>
    <w:rsid w:val="00506840"/>
    <w:rsid w:val="00527667"/>
    <w:rsid w:val="0057272E"/>
    <w:rsid w:val="00593E0C"/>
    <w:rsid w:val="005D491A"/>
    <w:rsid w:val="005E2012"/>
    <w:rsid w:val="00611D42"/>
    <w:rsid w:val="00615563"/>
    <w:rsid w:val="00624B0A"/>
    <w:rsid w:val="00625207"/>
    <w:rsid w:val="00640CDF"/>
    <w:rsid w:val="006648D0"/>
    <w:rsid w:val="0066598D"/>
    <w:rsid w:val="00671D13"/>
    <w:rsid w:val="006722B1"/>
    <w:rsid w:val="006A7589"/>
    <w:rsid w:val="00717320"/>
    <w:rsid w:val="007346AC"/>
    <w:rsid w:val="00747026"/>
    <w:rsid w:val="007759A2"/>
    <w:rsid w:val="00793481"/>
    <w:rsid w:val="007A228C"/>
    <w:rsid w:val="007F25A9"/>
    <w:rsid w:val="00822070"/>
    <w:rsid w:val="0083770B"/>
    <w:rsid w:val="008809A4"/>
    <w:rsid w:val="00884A5F"/>
    <w:rsid w:val="00892AE5"/>
    <w:rsid w:val="008F32D9"/>
    <w:rsid w:val="008F41A7"/>
    <w:rsid w:val="00907170"/>
    <w:rsid w:val="00915AC1"/>
    <w:rsid w:val="009508A5"/>
    <w:rsid w:val="009B4A01"/>
    <w:rsid w:val="009B6CC5"/>
    <w:rsid w:val="009C511E"/>
    <w:rsid w:val="009D26F2"/>
    <w:rsid w:val="00A46F93"/>
    <w:rsid w:val="00A607E7"/>
    <w:rsid w:val="00A63470"/>
    <w:rsid w:val="00A63C5D"/>
    <w:rsid w:val="00A649D6"/>
    <w:rsid w:val="00A92764"/>
    <w:rsid w:val="00AB26E1"/>
    <w:rsid w:val="00AB5450"/>
    <w:rsid w:val="00AF0128"/>
    <w:rsid w:val="00AF3015"/>
    <w:rsid w:val="00B07BC8"/>
    <w:rsid w:val="00B430C3"/>
    <w:rsid w:val="00B50A4D"/>
    <w:rsid w:val="00B670EF"/>
    <w:rsid w:val="00B868B6"/>
    <w:rsid w:val="00C15025"/>
    <w:rsid w:val="00C17FAB"/>
    <w:rsid w:val="00C52F9E"/>
    <w:rsid w:val="00C656F2"/>
    <w:rsid w:val="00C74229"/>
    <w:rsid w:val="00C92971"/>
    <w:rsid w:val="00CC4283"/>
    <w:rsid w:val="00CE599C"/>
    <w:rsid w:val="00D06304"/>
    <w:rsid w:val="00D12033"/>
    <w:rsid w:val="00D366F1"/>
    <w:rsid w:val="00D63C0B"/>
    <w:rsid w:val="00DA3B00"/>
    <w:rsid w:val="00DC4149"/>
    <w:rsid w:val="00DC7887"/>
    <w:rsid w:val="00DC7BAA"/>
    <w:rsid w:val="00E0428A"/>
    <w:rsid w:val="00E41136"/>
    <w:rsid w:val="00EA37F8"/>
    <w:rsid w:val="00F0553C"/>
    <w:rsid w:val="00FA4E8C"/>
    <w:rsid w:val="00FD062D"/>
    <w:rsid w:val="00FD75CE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8679A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Spacing">
    <w:name w:val="No Spacing"/>
    <w:uiPriority w:val="1"/>
    <w:qFormat/>
    <w:rsid w:val="00DC78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727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7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2E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47026"/>
    <w:rPr>
      <w:sz w:val="24"/>
      <w:lang w:eastAsia="en-US"/>
    </w:rPr>
  </w:style>
  <w:style w:type="character" w:customStyle="1" w:styleId="FooterChar">
    <w:name w:val="Footer Char"/>
    <w:link w:val="Footer"/>
    <w:rsid w:val="00370F7B"/>
    <w:rPr>
      <w:rFonts w:ascii="Arial" w:hAnsi="Arial"/>
      <w:sz w:val="18"/>
      <w:lang w:eastAsia="en-US"/>
    </w:rPr>
  </w:style>
  <w:style w:type="character" w:customStyle="1" w:styleId="apple-converted-space">
    <w:name w:val="apple-converted-space"/>
    <w:basedOn w:val="DefaultParagraphFont"/>
    <w:rsid w:val="00A649D6"/>
  </w:style>
  <w:style w:type="character" w:styleId="CommentReference">
    <w:name w:val="annotation reference"/>
    <w:basedOn w:val="DefaultParagraphFont"/>
    <w:uiPriority w:val="99"/>
    <w:semiHidden/>
    <w:unhideWhenUsed/>
    <w:rsid w:val="00C92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9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9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9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41F8D9-44E1-CE45-AB6F-6F1552A8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2121</Characters>
  <Application>Microsoft Office Word</Application>
  <DocSecurity>0</DocSecurity>
  <Lines>130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2026-05-21T03:31:00Z</dcterms:created>
  <dcterms:modified xsi:type="dcterms:W3CDTF">2026-05-21T03:31:00Z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2026-05-18T07:39:17Z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548a0069-33cd-40f3-bc90-4bc34f6ef9fe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