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A2FF" w14:textId="77777777" w:rsidR="00CE300B" w:rsidRDefault="00CE300B" w:rsidP="00CE300B">
      <w:pPr>
        <w:spacing w:before="120"/>
        <w:rPr>
          <w:rFonts w:ascii="Arial" w:hAnsi="Arial" w:cs="Arial"/>
        </w:rPr>
      </w:pPr>
      <w:bookmarkStart w:id="0" w:name="_Toc44738651"/>
      <w:r>
        <w:rPr>
          <w:rFonts w:ascii="Arial" w:hAnsi="Arial" w:cs="Arial"/>
        </w:rPr>
        <w:t>Australian Capital Territory</w:t>
      </w:r>
    </w:p>
    <w:p w14:paraId="3012D9DC" w14:textId="086F9F75" w:rsidR="004700D6" w:rsidRDefault="004700D6" w:rsidP="004700D6">
      <w:pPr>
        <w:pStyle w:val="Billname"/>
        <w:spacing w:before="700"/>
      </w:pPr>
      <w:r>
        <w:t>Major Events (</w:t>
      </w:r>
      <w:r w:rsidR="0065698B">
        <w:t>AFL</w:t>
      </w:r>
      <w:r w:rsidR="004F42AC">
        <w:t>W</w:t>
      </w:r>
      <w:r w:rsidR="0065698B">
        <w:t xml:space="preserve"> GWS Giants </w:t>
      </w:r>
      <w:r w:rsidR="00446301">
        <w:t xml:space="preserve">Round </w:t>
      </w:r>
      <w:r w:rsidR="004F42AC">
        <w:t>3</w:t>
      </w:r>
      <w:r w:rsidR="00446301">
        <w:t xml:space="preserve"> and </w:t>
      </w:r>
      <w:r w:rsidR="004F42AC">
        <w:t>6</w:t>
      </w:r>
      <w:r w:rsidR="00446301">
        <w:t xml:space="preserve"> Matches</w:t>
      </w:r>
      <w:r>
        <w:t>) Notice 202</w:t>
      </w:r>
      <w:r w:rsidR="007500C3">
        <w:t>6</w:t>
      </w:r>
      <w:r>
        <w:t xml:space="preserve"> </w:t>
      </w:r>
    </w:p>
    <w:p w14:paraId="1FADA0A6" w14:textId="51C6B3AD"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w:t>
      </w:r>
      <w:r w:rsidR="00201ECA">
        <w:rPr>
          <w:rFonts w:ascii="Arial" w:hAnsi="Arial" w:cs="Arial"/>
          <w:b/>
          <w:bCs/>
          <w:iCs/>
        </w:rPr>
        <w:t>2</w:t>
      </w:r>
      <w:r w:rsidR="007500C3">
        <w:rPr>
          <w:rFonts w:ascii="Arial" w:hAnsi="Arial" w:cs="Arial"/>
          <w:b/>
          <w:bCs/>
          <w:iCs/>
        </w:rPr>
        <w:t>6</w:t>
      </w:r>
      <w:r w:rsidR="00172D34">
        <w:rPr>
          <w:rFonts w:ascii="Arial" w:hAnsi="Arial" w:cs="Arial"/>
          <w:b/>
          <w:bCs/>
        </w:rPr>
        <w:t>-</w:t>
      </w:r>
      <w:r w:rsidR="00D50FBA">
        <w:rPr>
          <w:rFonts w:ascii="Arial" w:hAnsi="Arial" w:cs="Arial"/>
          <w:b/>
          <w:bCs/>
        </w:rPr>
        <w:t>79</w:t>
      </w:r>
    </w:p>
    <w:p w14:paraId="1486FB80" w14:textId="77777777" w:rsidR="008331DE" w:rsidRDefault="00CE300B" w:rsidP="0097235D">
      <w:pPr>
        <w:pStyle w:val="madeunder"/>
        <w:spacing w:before="240" w:after="120"/>
      </w:pPr>
      <w:r>
        <w:t xml:space="preserve">made under the </w:t>
      </w:r>
    </w:p>
    <w:p w14:paraId="7F00D8AE" w14:textId="6E6785DA" w:rsidR="00CE300B" w:rsidRPr="008331DE" w:rsidRDefault="00CE300B" w:rsidP="0097235D">
      <w:pPr>
        <w:pStyle w:val="madeunder"/>
        <w:spacing w:before="240" w:after="120"/>
        <w:rPr>
          <w:b/>
          <w:bCs/>
          <w:sz w:val="32"/>
          <w:szCs w:val="24"/>
        </w:rPr>
      </w:pPr>
      <w:r w:rsidRPr="008331DE">
        <w:rPr>
          <w:rFonts w:cs="Arial"/>
          <w:b/>
          <w:bCs/>
          <w:i/>
          <w:iCs/>
          <w:szCs w:val="24"/>
        </w:rPr>
        <w:t>Major Events Act 2014</w:t>
      </w:r>
      <w:r w:rsidRPr="008331DE">
        <w:rPr>
          <w:rFonts w:cs="Arial"/>
          <w:b/>
          <w:bCs/>
          <w:szCs w:val="24"/>
        </w:rPr>
        <w:t>, s</w:t>
      </w:r>
      <w:r w:rsidR="00ED76BE" w:rsidRPr="008331DE">
        <w:rPr>
          <w:rFonts w:cs="Arial"/>
          <w:b/>
          <w:bCs/>
          <w:szCs w:val="24"/>
        </w:rPr>
        <w:t xml:space="preserve">ection </w:t>
      </w:r>
      <w:r w:rsidR="00CE4008" w:rsidRPr="008331DE">
        <w:rPr>
          <w:rFonts w:cs="Arial"/>
          <w:b/>
          <w:bCs/>
          <w:szCs w:val="24"/>
        </w:rPr>
        <w:t>9</w:t>
      </w:r>
      <w:r w:rsidRPr="008331DE">
        <w:rPr>
          <w:rFonts w:cs="Arial"/>
          <w:b/>
          <w:bCs/>
          <w:szCs w:val="24"/>
        </w:rPr>
        <w:t xml:space="preserve"> (</w:t>
      </w:r>
      <w:r w:rsidR="00CE4008" w:rsidRPr="008331DE">
        <w:rPr>
          <w:rFonts w:cs="Arial"/>
          <w:b/>
          <w:bCs/>
          <w:szCs w:val="24"/>
        </w:rPr>
        <w:t>Important sporting event</w:t>
      </w:r>
      <w:r w:rsidR="00482147" w:rsidRPr="008331DE">
        <w:rPr>
          <w:rFonts w:cs="Arial"/>
          <w:b/>
          <w:bCs/>
          <w:szCs w:val="24"/>
        </w:rPr>
        <w:t xml:space="preserve"> </w:t>
      </w:r>
      <w:r w:rsidR="00C8296B" w:rsidRPr="008331DE">
        <w:rPr>
          <w:rFonts w:cs="Arial"/>
          <w:b/>
          <w:bCs/>
          <w:szCs w:val="24"/>
        </w:rPr>
        <w:t>–</w:t>
      </w:r>
      <w:r w:rsidR="00482147" w:rsidRPr="008331DE">
        <w:rPr>
          <w:rFonts w:cs="Arial"/>
          <w:b/>
          <w:bCs/>
          <w:szCs w:val="24"/>
        </w:rPr>
        <w:t xml:space="preserve"> </w:t>
      </w:r>
      <w:r w:rsidR="00CE4008" w:rsidRPr="008331DE">
        <w:rPr>
          <w:rFonts w:cs="Arial"/>
          <w:b/>
          <w:bCs/>
          <w:szCs w:val="24"/>
        </w:rPr>
        <w:t>notice</w:t>
      </w:r>
      <w:r w:rsidRPr="008331DE">
        <w:rPr>
          <w:rFonts w:cs="Arial"/>
          <w:b/>
          <w:bCs/>
          <w:szCs w:val="24"/>
        </w:rPr>
        <w:t>)</w:t>
      </w:r>
    </w:p>
    <w:p w14:paraId="5E858904" w14:textId="77777777"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14:paraId="43E63765" w14:textId="77777777" w:rsidR="00CE300B" w:rsidRDefault="00CE300B" w:rsidP="00CE300B">
      <w:pPr>
        <w:pStyle w:val="N-line3"/>
        <w:pBdr>
          <w:bottom w:val="none" w:sz="0" w:space="0" w:color="auto"/>
        </w:pBdr>
      </w:pPr>
    </w:p>
    <w:p w14:paraId="71E7E878" w14:textId="77777777" w:rsidR="00CE300B" w:rsidRDefault="00CE300B" w:rsidP="00CE300B">
      <w:pPr>
        <w:pStyle w:val="N-line3"/>
        <w:pBdr>
          <w:top w:val="single" w:sz="12" w:space="1" w:color="auto"/>
          <w:bottom w:val="none" w:sz="0" w:space="0" w:color="auto"/>
        </w:pBdr>
      </w:pPr>
    </w:p>
    <w:bookmarkEnd w:id="0"/>
    <w:p w14:paraId="632A1195" w14:textId="26A12043" w:rsidR="000D36CD" w:rsidRPr="0091331C" w:rsidRDefault="00666808" w:rsidP="000D36CD">
      <w:pPr>
        <w:autoSpaceDE w:val="0"/>
        <w:autoSpaceDN w:val="0"/>
        <w:adjustRightInd w:val="0"/>
        <w:rPr>
          <w:color w:val="000000"/>
          <w:szCs w:val="24"/>
        </w:rPr>
      </w:pPr>
      <w:r w:rsidRPr="0091331C">
        <w:rPr>
          <w:color w:val="000000"/>
          <w:szCs w:val="24"/>
        </w:rPr>
        <w:t>Division 2.2</w:t>
      </w:r>
      <w:r w:rsidR="00ED768D" w:rsidRPr="0091331C">
        <w:rPr>
          <w:color w:val="000000"/>
          <w:szCs w:val="24"/>
        </w:rPr>
        <w:t xml:space="preserve"> of the </w:t>
      </w:r>
      <w:r w:rsidR="00ED768D" w:rsidRPr="0091331C">
        <w:rPr>
          <w:i/>
          <w:iCs/>
          <w:color w:val="000000"/>
          <w:szCs w:val="24"/>
        </w:rPr>
        <w:t>Major Events Act 2014 </w:t>
      </w:r>
      <w:r w:rsidR="00770867">
        <w:rPr>
          <w:color w:val="000000"/>
          <w:szCs w:val="24"/>
        </w:rPr>
        <w:t xml:space="preserve">(ACT) </w:t>
      </w:r>
      <w:r w:rsidR="00ED768D" w:rsidRPr="0091331C">
        <w:rPr>
          <w:color w:val="000000"/>
          <w:szCs w:val="24"/>
        </w:rPr>
        <w:t xml:space="preserve">(the Act) permits the Minister to </w:t>
      </w:r>
      <w:r w:rsidR="000D36CD" w:rsidRPr="0091331C">
        <w:rPr>
          <w:color w:val="000000"/>
          <w:szCs w:val="24"/>
        </w:rPr>
        <w:t>give notice that an event is an important sporting event if satisfied on reasonable grounds that its making is necessary and appropriate for</w:t>
      </w:r>
      <w:r w:rsidR="00B528E7">
        <w:rPr>
          <w:color w:val="000000"/>
          <w:szCs w:val="24"/>
        </w:rPr>
        <w:t xml:space="preserve"> </w:t>
      </w:r>
      <w:r w:rsidR="000D36CD" w:rsidRPr="0091331C">
        <w:rPr>
          <w:color w:val="000000"/>
          <w:szCs w:val="24"/>
        </w:rPr>
        <w:t>—</w:t>
      </w:r>
    </w:p>
    <w:p w14:paraId="5FF1781D" w14:textId="77777777" w:rsidR="000D36CD" w:rsidRPr="0091331C" w:rsidRDefault="000D36CD" w:rsidP="000D36CD">
      <w:pPr>
        <w:autoSpaceDE w:val="0"/>
        <w:autoSpaceDN w:val="0"/>
        <w:adjustRightInd w:val="0"/>
        <w:rPr>
          <w:color w:val="000000"/>
          <w:szCs w:val="24"/>
        </w:rPr>
      </w:pPr>
    </w:p>
    <w:p w14:paraId="2284F910" w14:textId="3FDBD919" w:rsidR="000D36CD" w:rsidRPr="0091331C" w:rsidRDefault="000D36CD" w:rsidP="00600B73">
      <w:pPr>
        <w:pStyle w:val="ListParagraph"/>
        <w:numPr>
          <w:ilvl w:val="0"/>
          <w:numId w:val="12"/>
        </w:numPr>
        <w:autoSpaceDE w:val="0"/>
        <w:autoSpaceDN w:val="0"/>
        <w:adjustRightInd w:val="0"/>
        <w:spacing w:after="120"/>
        <w:ind w:left="714" w:hanging="357"/>
        <w:contextualSpacing w:val="0"/>
        <w:rPr>
          <w:color w:val="000000"/>
          <w:szCs w:val="24"/>
        </w:rPr>
      </w:pPr>
      <w:r w:rsidRPr="0091331C">
        <w:rPr>
          <w:color w:val="000000"/>
          <w:szCs w:val="24"/>
        </w:rPr>
        <w:t>the safety of people attending the event; and</w:t>
      </w:r>
    </w:p>
    <w:p w14:paraId="308B302E" w14:textId="1E23187F" w:rsidR="00ED768D" w:rsidRPr="0091331C" w:rsidRDefault="000D36CD" w:rsidP="00600B73">
      <w:pPr>
        <w:pStyle w:val="ListParagraph"/>
        <w:numPr>
          <w:ilvl w:val="0"/>
          <w:numId w:val="12"/>
        </w:numPr>
        <w:autoSpaceDE w:val="0"/>
        <w:autoSpaceDN w:val="0"/>
        <w:adjustRightInd w:val="0"/>
        <w:spacing w:after="120"/>
        <w:ind w:left="714" w:hanging="357"/>
        <w:contextualSpacing w:val="0"/>
        <w:rPr>
          <w:color w:val="000000"/>
          <w:szCs w:val="24"/>
        </w:rPr>
      </w:pPr>
      <w:r w:rsidRPr="0091331C">
        <w:rPr>
          <w:color w:val="000000"/>
          <w:szCs w:val="24"/>
        </w:rPr>
        <w:t>the avoidance of disruptions to the event.</w:t>
      </w:r>
    </w:p>
    <w:p w14:paraId="36B4E631" w14:textId="2FE7085B" w:rsidR="00ED768D" w:rsidRPr="0091331C" w:rsidRDefault="005E39D7" w:rsidP="00B80A6A">
      <w:pPr>
        <w:autoSpaceDE w:val="0"/>
        <w:autoSpaceDN w:val="0"/>
        <w:adjustRightInd w:val="0"/>
        <w:spacing w:before="240"/>
        <w:rPr>
          <w:color w:val="000000"/>
          <w:szCs w:val="24"/>
        </w:rPr>
      </w:pPr>
      <w:r w:rsidRPr="0091331C">
        <w:rPr>
          <w:color w:val="000000"/>
          <w:szCs w:val="24"/>
        </w:rPr>
        <w:t xml:space="preserve">The Minister is satisfied </w:t>
      </w:r>
      <w:r w:rsidR="00D56A38" w:rsidRPr="0091331C">
        <w:rPr>
          <w:color w:val="000000"/>
          <w:szCs w:val="24"/>
        </w:rPr>
        <w:t xml:space="preserve">the </w:t>
      </w:r>
      <w:r w:rsidR="00F307AA" w:rsidRPr="0091331C">
        <w:rPr>
          <w:color w:val="000000"/>
          <w:szCs w:val="24"/>
        </w:rPr>
        <w:t>events listed in the instrument meet th</w:t>
      </w:r>
      <w:r w:rsidR="001E772F">
        <w:rPr>
          <w:color w:val="000000"/>
          <w:szCs w:val="24"/>
        </w:rPr>
        <w:t>ese</w:t>
      </w:r>
      <w:r w:rsidR="00F307AA" w:rsidRPr="0091331C">
        <w:rPr>
          <w:color w:val="000000"/>
          <w:szCs w:val="24"/>
        </w:rPr>
        <w:t xml:space="preserve"> criteria.</w:t>
      </w:r>
    </w:p>
    <w:p w14:paraId="340B624C" w14:textId="77777777" w:rsidR="005E39D7" w:rsidRPr="0091331C" w:rsidRDefault="005E39D7" w:rsidP="00F64BA0">
      <w:pPr>
        <w:autoSpaceDE w:val="0"/>
        <w:autoSpaceDN w:val="0"/>
        <w:adjustRightInd w:val="0"/>
        <w:rPr>
          <w:color w:val="000000"/>
          <w:szCs w:val="24"/>
        </w:rPr>
      </w:pPr>
    </w:p>
    <w:p w14:paraId="1CAD5609" w14:textId="2FED7531" w:rsidR="00F64BA0" w:rsidRPr="0091331C" w:rsidRDefault="00F64BA0" w:rsidP="00957A0C">
      <w:pPr>
        <w:autoSpaceDE w:val="0"/>
        <w:autoSpaceDN w:val="0"/>
        <w:adjustRightInd w:val="0"/>
        <w:rPr>
          <w:color w:val="000000"/>
          <w:szCs w:val="24"/>
        </w:rPr>
      </w:pPr>
      <w:r w:rsidRPr="00A03441">
        <w:rPr>
          <w:color w:val="000000"/>
          <w:szCs w:val="24"/>
        </w:rPr>
        <w:t>This notice applies the provisions of t</w:t>
      </w:r>
      <w:r w:rsidR="00770867" w:rsidRPr="00A03441">
        <w:rPr>
          <w:color w:val="000000"/>
          <w:szCs w:val="24"/>
        </w:rPr>
        <w:t>he Act</w:t>
      </w:r>
      <w:r w:rsidRPr="00A03441">
        <w:rPr>
          <w:color w:val="000000"/>
          <w:szCs w:val="24"/>
        </w:rPr>
        <w:t xml:space="preserve"> to</w:t>
      </w:r>
      <w:r w:rsidR="00F777C6" w:rsidRPr="00A03441">
        <w:rPr>
          <w:color w:val="000000"/>
          <w:szCs w:val="24"/>
        </w:rPr>
        <w:t xml:space="preserve"> </w:t>
      </w:r>
      <w:r w:rsidR="00B226CB" w:rsidRPr="00A03441">
        <w:rPr>
          <w:color w:val="000000"/>
          <w:szCs w:val="24"/>
        </w:rPr>
        <w:t xml:space="preserve">the </w:t>
      </w:r>
      <w:r w:rsidR="00527131" w:rsidRPr="00A03441">
        <w:rPr>
          <w:color w:val="000000"/>
          <w:szCs w:val="24"/>
        </w:rPr>
        <w:t>AFL</w:t>
      </w:r>
      <w:r w:rsidR="004F42AC" w:rsidRPr="00A03441">
        <w:rPr>
          <w:color w:val="000000"/>
          <w:szCs w:val="24"/>
        </w:rPr>
        <w:t>W</w:t>
      </w:r>
      <w:r w:rsidR="00527131" w:rsidRPr="00A03441">
        <w:rPr>
          <w:color w:val="000000"/>
          <w:szCs w:val="24"/>
        </w:rPr>
        <w:t xml:space="preserve"> GWS </w:t>
      </w:r>
      <w:r w:rsidR="0080330E" w:rsidRPr="00A03441">
        <w:rPr>
          <w:color w:val="000000"/>
          <w:szCs w:val="24"/>
        </w:rPr>
        <w:t xml:space="preserve">Giants </w:t>
      </w:r>
      <w:r w:rsidR="00B528E7" w:rsidRPr="00A03441">
        <w:rPr>
          <w:color w:val="000000"/>
          <w:szCs w:val="24"/>
        </w:rPr>
        <w:t xml:space="preserve">matches </w:t>
      </w:r>
      <w:r w:rsidR="00532947" w:rsidRPr="00A03441">
        <w:rPr>
          <w:color w:val="000000"/>
          <w:szCs w:val="24"/>
        </w:rPr>
        <w:t xml:space="preserve">at </w:t>
      </w:r>
      <w:r w:rsidR="00A03441" w:rsidRPr="00A03441">
        <w:rPr>
          <w:color w:val="000000"/>
          <w:szCs w:val="24"/>
        </w:rPr>
        <w:t xml:space="preserve">Corroboree Group Oval Manuka </w:t>
      </w:r>
      <w:r w:rsidR="00A03441">
        <w:rPr>
          <w:color w:val="000000"/>
          <w:szCs w:val="24"/>
        </w:rPr>
        <w:t xml:space="preserve">(Manuka Oval) </w:t>
      </w:r>
      <w:r w:rsidR="00B528E7" w:rsidRPr="00A03441">
        <w:rPr>
          <w:color w:val="000000"/>
          <w:szCs w:val="24"/>
        </w:rPr>
        <w:t xml:space="preserve">in Round </w:t>
      </w:r>
      <w:r w:rsidR="004F42AC" w:rsidRPr="00A03441">
        <w:rPr>
          <w:color w:val="000000"/>
          <w:szCs w:val="24"/>
        </w:rPr>
        <w:t>3</w:t>
      </w:r>
      <w:r w:rsidR="00B528E7" w:rsidRPr="00A03441">
        <w:rPr>
          <w:color w:val="000000"/>
          <w:szCs w:val="24"/>
        </w:rPr>
        <w:t xml:space="preserve"> and Round </w:t>
      </w:r>
      <w:r w:rsidR="004F42AC" w:rsidRPr="00A03441">
        <w:rPr>
          <w:color w:val="000000"/>
          <w:szCs w:val="24"/>
        </w:rPr>
        <w:t>6</w:t>
      </w:r>
      <w:r w:rsidR="00B528E7" w:rsidRPr="00A03441">
        <w:rPr>
          <w:color w:val="000000"/>
          <w:szCs w:val="24"/>
        </w:rPr>
        <w:t xml:space="preserve"> of the AFL</w:t>
      </w:r>
      <w:r w:rsidR="009D1D0E" w:rsidRPr="00A03441">
        <w:rPr>
          <w:color w:val="000000"/>
          <w:szCs w:val="24"/>
        </w:rPr>
        <w:t>W</w:t>
      </w:r>
      <w:r w:rsidR="00B528E7" w:rsidRPr="00A03441">
        <w:rPr>
          <w:color w:val="000000"/>
          <w:szCs w:val="24"/>
        </w:rPr>
        <w:t xml:space="preserve"> </w:t>
      </w:r>
      <w:r w:rsidR="000A1944" w:rsidRPr="00A03441">
        <w:rPr>
          <w:color w:val="000000"/>
          <w:szCs w:val="24"/>
        </w:rPr>
        <w:t>Season 2026</w:t>
      </w:r>
      <w:r w:rsidR="00B528E7" w:rsidRPr="00A03441">
        <w:rPr>
          <w:color w:val="000000"/>
          <w:szCs w:val="24"/>
        </w:rPr>
        <w:t xml:space="preserve">, to be held on </w:t>
      </w:r>
      <w:r w:rsidR="009D1D0E" w:rsidRPr="00A03441">
        <w:rPr>
          <w:color w:val="000000"/>
          <w:szCs w:val="24"/>
        </w:rPr>
        <w:t>Sunday</w:t>
      </w:r>
      <w:r w:rsidR="003F5C46" w:rsidRPr="00A03441">
        <w:rPr>
          <w:color w:val="000000"/>
          <w:szCs w:val="24"/>
        </w:rPr>
        <w:t xml:space="preserve">, </w:t>
      </w:r>
      <w:r w:rsidR="009D1D0E" w:rsidRPr="00A03441">
        <w:rPr>
          <w:color w:val="000000"/>
          <w:szCs w:val="24"/>
        </w:rPr>
        <w:t xml:space="preserve">30 August </w:t>
      </w:r>
      <w:r w:rsidR="003F5C46" w:rsidRPr="00A03441">
        <w:rPr>
          <w:color w:val="000000"/>
          <w:szCs w:val="24"/>
        </w:rPr>
        <w:t>2026 and S</w:t>
      </w:r>
      <w:r w:rsidR="003F5C46">
        <w:rPr>
          <w:color w:val="000000"/>
          <w:szCs w:val="24"/>
        </w:rPr>
        <w:t xml:space="preserve">unday, </w:t>
      </w:r>
      <w:r w:rsidR="009D1D0E">
        <w:rPr>
          <w:color w:val="000000"/>
          <w:szCs w:val="24"/>
        </w:rPr>
        <w:t>20</w:t>
      </w:r>
      <w:r w:rsidR="00381302">
        <w:rPr>
          <w:color w:val="000000"/>
          <w:szCs w:val="24"/>
        </w:rPr>
        <w:t> </w:t>
      </w:r>
      <w:r w:rsidR="009D1D0E">
        <w:rPr>
          <w:color w:val="000000"/>
          <w:szCs w:val="24"/>
        </w:rPr>
        <w:t xml:space="preserve">September </w:t>
      </w:r>
      <w:r w:rsidR="003F5C46">
        <w:rPr>
          <w:color w:val="000000"/>
          <w:szCs w:val="24"/>
        </w:rPr>
        <w:t>2026</w:t>
      </w:r>
      <w:r w:rsidR="00532947">
        <w:rPr>
          <w:color w:val="000000"/>
          <w:szCs w:val="24"/>
        </w:rPr>
        <w:t xml:space="preserve">. </w:t>
      </w:r>
      <w:r w:rsidR="002F51CD">
        <w:rPr>
          <w:color w:val="000000"/>
          <w:szCs w:val="24"/>
        </w:rPr>
        <w:t xml:space="preserve">This </w:t>
      </w:r>
      <w:r w:rsidRPr="0091331C">
        <w:rPr>
          <w:color w:val="000000"/>
          <w:szCs w:val="24"/>
        </w:rPr>
        <w:t>notice is a disallowable instrument.</w:t>
      </w:r>
      <w:r w:rsidR="00B226CB" w:rsidRPr="0091331C">
        <w:rPr>
          <w:color w:val="000000"/>
          <w:szCs w:val="24"/>
        </w:rPr>
        <w:t xml:space="preserve"> </w:t>
      </w:r>
    </w:p>
    <w:p w14:paraId="5093F50A" w14:textId="77777777" w:rsidR="00D56A38" w:rsidRPr="0091331C" w:rsidRDefault="00D56A38" w:rsidP="00DD6186">
      <w:pPr>
        <w:autoSpaceDE w:val="0"/>
        <w:autoSpaceDN w:val="0"/>
        <w:adjustRightInd w:val="0"/>
        <w:rPr>
          <w:color w:val="000000"/>
          <w:szCs w:val="24"/>
        </w:rPr>
      </w:pPr>
    </w:p>
    <w:p w14:paraId="28423824" w14:textId="1A4FFC5C" w:rsidR="002F51CD" w:rsidRDefault="00B528E7" w:rsidP="00DD6186">
      <w:pPr>
        <w:autoSpaceDE w:val="0"/>
        <w:autoSpaceDN w:val="0"/>
        <w:adjustRightInd w:val="0"/>
        <w:rPr>
          <w:color w:val="000000"/>
          <w:szCs w:val="24"/>
        </w:rPr>
      </w:pPr>
      <w:r>
        <w:rPr>
          <w:color w:val="000000"/>
          <w:szCs w:val="24"/>
        </w:rPr>
        <w:t xml:space="preserve">Round </w:t>
      </w:r>
      <w:r w:rsidR="00622071">
        <w:rPr>
          <w:color w:val="000000"/>
          <w:szCs w:val="24"/>
        </w:rPr>
        <w:t>3</w:t>
      </w:r>
      <w:r>
        <w:rPr>
          <w:color w:val="000000"/>
          <w:szCs w:val="24"/>
        </w:rPr>
        <w:t xml:space="preserve"> </w:t>
      </w:r>
      <w:r w:rsidR="00642BED">
        <w:rPr>
          <w:color w:val="000000"/>
          <w:szCs w:val="24"/>
        </w:rPr>
        <w:t>comprises</w:t>
      </w:r>
      <w:r>
        <w:rPr>
          <w:color w:val="000000"/>
          <w:szCs w:val="24"/>
        </w:rPr>
        <w:t xml:space="preserve"> t</w:t>
      </w:r>
      <w:r w:rsidR="002F51CD">
        <w:rPr>
          <w:color w:val="000000"/>
          <w:szCs w:val="24"/>
        </w:rPr>
        <w:t xml:space="preserve">he GWS Giants v </w:t>
      </w:r>
      <w:r w:rsidR="003910EC" w:rsidRPr="003910EC">
        <w:rPr>
          <w:color w:val="000000"/>
          <w:szCs w:val="24"/>
        </w:rPr>
        <w:t>Port Adelaide</w:t>
      </w:r>
      <w:r w:rsidR="002F51CD">
        <w:rPr>
          <w:color w:val="000000"/>
          <w:szCs w:val="24"/>
        </w:rPr>
        <w:t xml:space="preserve"> match</w:t>
      </w:r>
      <w:r w:rsidR="00642BED">
        <w:rPr>
          <w:color w:val="000000"/>
          <w:szCs w:val="24"/>
        </w:rPr>
        <w:t>,</w:t>
      </w:r>
      <w:r w:rsidR="002F51CD">
        <w:rPr>
          <w:color w:val="000000"/>
          <w:szCs w:val="24"/>
        </w:rPr>
        <w:t xml:space="preserve"> </w:t>
      </w:r>
      <w:r w:rsidR="00A66E00">
        <w:rPr>
          <w:color w:val="000000"/>
          <w:szCs w:val="24"/>
        </w:rPr>
        <w:t xml:space="preserve">and </w:t>
      </w:r>
      <w:r>
        <w:rPr>
          <w:color w:val="000000"/>
          <w:szCs w:val="24"/>
        </w:rPr>
        <w:t xml:space="preserve">Round </w:t>
      </w:r>
      <w:r w:rsidR="00622071">
        <w:rPr>
          <w:color w:val="000000"/>
          <w:szCs w:val="24"/>
        </w:rPr>
        <w:t>6</w:t>
      </w:r>
      <w:r>
        <w:rPr>
          <w:color w:val="000000"/>
          <w:szCs w:val="24"/>
        </w:rPr>
        <w:t xml:space="preserve"> </w:t>
      </w:r>
      <w:r w:rsidR="00642BED">
        <w:rPr>
          <w:color w:val="000000"/>
          <w:szCs w:val="24"/>
        </w:rPr>
        <w:t>comprises</w:t>
      </w:r>
      <w:r>
        <w:rPr>
          <w:color w:val="000000"/>
          <w:szCs w:val="24"/>
        </w:rPr>
        <w:t xml:space="preserve"> the </w:t>
      </w:r>
      <w:r w:rsidR="00A66E00">
        <w:rPr>
          <w:color w:val="000000"/>
          <w:szCs w:val="24"/>
        </w:rPr>
        <w:t xml:space="preserve">GWS Giants v </w:t>
      </w:r>
      <w:r w:rsidR="001C09E5" w:rsidRPr="001C09E5">
        <w:rPr>
          <w:color w:val="000000"/>
          <w:szCs w:val="24"/>
        </w:rPr>
        <w:t xml:space="preserve">Richmond </w:t>
      </w:r>
      <w:r w:rsidR="00A66E00">
        <w:rPr>
          <w:color w:val="000000"/>
          <w:szCs w:val="24"/>
        </w:rPr>
        <w:t>m</w:t>
      </w:r>
      <w:r w:rsidR="00642BED">
        <w:rPr>
          <w:color w:val="000000"/>
          <w:szCs w:val="24"/>
        </w:rPr>
        <w:t>atch</w:t>
      </w:r>
      <w:r w:rsidR="00A66E00">
        <w:rPr>
          <w:color w:val="000000"/>
          <w:szCs w:val="24"/>
        </w:rPr>
        <w:t xml:space="preserve">. These matches </w:t>
      </w:r>
      <w:r w:rsidR="00642BED">
        <w:rPr>
          <w:color w:val="000000"/>
          <w:szCs w:val="24"/>
        </w:rPr>
        <w:t>form part of the</w:t>
      </w:r>
      <w:r w:rsidR="007D50CC">
        <w:rPr>
          <w:color w:val="000000"/>
          <w:szCs w:val="24"/>
        </w:rPr>
        <w:t xml:space="preserve"> </w:t>
      </w:r>
      <w:r w:rsidR="005A6C83">
        <w:rPr>
          <w:color w:val="000000"/>
          <w:szCs w:val="24"/>
        </w:rPr>
        <w:t>W</w:t>
      </w:r>
      <w:r w:rsidR="007D50CC">
        <w:rPr>
          <w:color w:val="000000"/>
          <w:szCs w:val="24"/>
        </w:rPr>
        <w:t xml:space="preserve">inter sporting </w:t>
      </w:r>
      <w:r w:rsidR="007D50CC" w:rsidRPr="00A03441">
        <w:rPr>
          <w:color w:val="000000"/>
          <w:szCs w:val="24"/>
        </w:rPr>
        <w:t xml:space="preserve">season being held at </w:t>
      </w:r>
      <w:r w:rsidR="002D627D">
        <w:rPr>
          <w:color w:val="000000"/>
          <w:szCs w:val="24"/>
        </w:rPr>
        <w:t xml:space="preserve">Manuka Oval </w:t>
      </w:r>
      <w:r w:rsidR="007D50CC">
        <w:rPr>
          <w:color w:val="000000"/>
          <w:szCs w:val="24"/>
        </w:rPr>
        <w:t xml:space="preserve">in 2026. </w:t>
      </w:r>
    </w:p>
    <w:p w14:paraId="6C71B184" w14:textId="77777777" w:rsidR="002F51CD" w:rsidRDefault="002F51CD" w:rsidP="00DD6186">
      <w:pPr>
        <w:autoSpaceDE w:val="0"/>
        <w:autoSpaceDN w:val="0"/>
        <w:adjustRightInd w:val="0"/>
        <w:rPr>
          <w:color w:val="000000"/>
          <w:szCs w:val="24"/>
        </w:rPr>
      </w:pPr>
    </w:p>
    <w:p w14:paraId="41CF6983" w14:textId="5FD6B402" w:rsidR="00DC5901" w:rsidRPr="0091331C" w:rsidRDefault="00F307AA" w:rsidP="00DD6186">
      <w:pPr>
        <w:autoSpaceDE w:val="0"/>
        <w:autoSpaceDN w:val="0"/>
        <w:adjustRightInd w:val="0"/>
        <w:rPr>
          <w:color w:val="000000"/>
          <w:szCs w:val="24"/>
        </w:rPr>
      </w:pPr>
      <w:r w:rsidRPr="0091331C">
        <w:rPr>
          <w:color w:val="000000"/>
          <w:szCs w:val="24"/>
        </w:rPr>
        <w:t xml:space="preserve">Sporting events hosted at </w:t>
      </w:r>
      <w:r w:rsidR="00294BA7">
        <w:rPr>
          <w:color w:val="000000"/>
          <w:szCs w:val="24"/>
        </w:rPr>
        <w:t>Manuka Oval</w:t>
      </w:r>
      <w:r w:rsidR="00B226CB" w:rsidRPr="0091331C">
        <w:rPr>
          <w:color w:val="000000"/>
          <w:szCs w:val="24"/>
        </w:rPr>
        <w:t xml:space="preserve"> </w:t>
      </w:r>
      <w:r w:rsidRPr="0091331C">
        <w:rPr>
          <w:color w:val="000000"/>
          <w:szCs w:val="24"/>
        </w:rPr>
        <w:t xml:space="preserve">generally </w:t>
      </w:r>
      <w:r w:rsidR="00DD6186" w:rsidRPr="0091331C">
        <w:rPr>
          <w:color w:val="000000"/>
          <w:szCs w:val="24"/>
        </w:rPr>
        <w:t xml:space="preserve">attract a family-oriented audience. Maintaining a safe and minimal risk environment is paramount to the ongoing viability of hosting major events </w:t>
      </w:r>
      <w:r w:rsidR="00D32F5F" w:rsidRPr="0091331C">
        <w:rPr>
          <w:color w:val="000000"/>
          <w:szCs w:val="24"/>
        </w:rPr>
        <w:t xml:space="preserve">in the </w:t>
      </w:r>
      <w:r w:rsidR="00C13764" w:rsidRPr="0091331C">
        <w:rPr>
          <w:color w:val="000000"/>
          <w:szCs w:val="24"/>
        </w:rPr>
        <w:t>ACT</w:t>
      </w:r>
      <w:r w:rsidR="00DD6186" w:rsidRPr="0091331C">
        <w:rPr>
          <w:color w:val="000000"/>
          <w:szCs w:val="24"/>
        </w:rPr>
        <w:t xml:space="preserve"> and is of particular importance </w:t>
      </w:r>
      <w:r w:rsidR="00C13764" w:rsidRPr="0091331C">
        <w:rPr>
          <w:color w:val="000000"/>
          <w:szCs w:val="24"/>
        </w:rPr>
        <w:t>to the Territory</w:t>
      </w:r>
      <w:r w:rsidR="00DD6186" w:rsidRPr="0091331C">
        <w:rPr>
          <w:color w:val="000000"/>
          <w:szCs w:val="24"/>
        </w:rPr>
        <w:t xml:space="preserve">. </w:t>
      </w:r>
    </w:p>
    <w:p w14:paraId="25FF3256" w14:textId="77777777" w:rsidR="00DC5901" w:rsidRPr="0091331C" w:rsidRDefault="00DC5901" w:rsidP="00DD6186">
      <w:pPr>
        <w:autoSpaceDE w:val="0"/>
        <w:autoSpaceDN w:val="0"/>
        <w:adjustRightInd w:val="0"/>
        <w:rPr>
          <w:color w:val="000000"/>
          <w:szCs w:val="24"/>
        </w:rPr>
      </w:pPr>
    </w:p>
    <w:p w14:paraId="3BB24F29" w14:textId="6D7B5A9B" w:rsidR="00DD6186" w:rsidRPr="0091331C" w:rsidRDefault="007500C3" w:rsidP="00DD6186">
      <w:pPr>
        <w:autoSpaceDE w:val="0"/>
        <w:autoSpaceDN w:val="0"/>
        <w:adjustRightInd w:val="0"/>
        <w:rPr>
          <w:color w:val="000000"/>
          <w:szCs w:val="24"/>
        </w:rPr>
      </w:pPr>
      <w:r w:rsidRPr="00A03441">
        <w:rPr>
          <w:color w:val="000000"/>
          <w:szCs w:val="24"/>
        </w:rPr>
        <w:t xml:space="preserve">The expected attendance </w:t>
      </w:r>
      <w:r w:rsidR="004C7262" w:rsidRPr="00A03441">
        <w:rPr>
          <w:color w:val="000000"/>
          <w:szCs w:val="24"/>
        </w:rPr>
        <w:t xml:space="preserve">is </w:t>
      </w:r>
      <w:r w:rsidR="00E51115" w:rsidRPr="00A03441">
        <w:rPr>
          <w:color w:val="000000"/>
          <w:szCs w:val="24"/>
        </w:rPr>
        <w:t>3</w:t>
      </w:r>
      <w:r w:rsidR="004C7262" w:rsidRPr="00A03441">
        <w:rPr>
          <w:color w:val="000000"/>
          <w:szCs w:val="24"/>
        </w:rPr>
        <w:t>,</w:t>
      </w:r>
      <w:r w:rsidR="00E51115" w:rsidRPr="00A03441">
        <w:rPr>
          <w:color w:val="000000"/>
          <w:szCs w:val="24"/>
        </w:rPr>
        <w:t>5</w:t>
      </w:r>
      <w:r w:rsidR="004C7262" w:rsidRPr="00A03441">
        <w:rPr>
          <w:color w:val="000000"/>
          <w:szCs w:val="24"/>
        </w:rPr>
        <w:t xml:space="preserve">00 people at </w:t>
      </w:r>
      <w:r w:rsidR="002D627D" w:rsidRPr="00A03441">
        <w:rPr>
          <w:color w:val="000000"/>
          <w:szCs w:val="24"/>
        </w:rPr>
        <w:t xml:space="preserve">Manuka Oval </w:t>
      </w:r>
      <w:r w:rsidR="00B528E7" w:rsidRPr="00A03441">
        <w:rPr>
          <w:color w:val="000000"/>
          <w:szCs w:val="24"/>
        </w:rPr>
        <w:t>at each match</w:t>
      </w:r>
      <w:r w:rsidR="005F49E4" w:rsidRPr="00A03441">
        <w:rPr>
          <w:color w:val="000000"/>
          <w:szCs w:val="24"/>
        </w:rPr>
        <w:t xml:space="preserve"> on </w:t>
      </w:r>
      <w:r w:rsidR="00B21FE1" w:rsidRPr="00A03441">
        <w:rPr>
          <w:color w:val="000000"/>
          <w:szCs w:val="24"/>
        </w:rPr>
        <w:t>Sunday</w:t>
      </w:r>
      <w:r w:rsidR="00446301" w:rsidRPr="00A03441">
        <w:rPr>
          <w:color w:val="000000"/>
          <w:szCs w:val="24"/>
        </w:rPr>
        <w:t xml:space="preserve">, </w:t>
      </w:r>
      <w:r w:rsidR="00B21FE1" w:rsidRPr="00A03441">
        <w:rPr>
          <w:color w:val="000000"/>
          <w:szCs w:val="24"/>
        </w:rPr>
        <w:t>30</w:t>
      </w:r>
      <w:r w:rsidR="00446301" w:rsidRPr="00A03441">
        <w:rPr>
          <w:color w:val="000000"/>
          <w:szCs w:val="24"/>
        </w:rPr>
        <w:t xml:space="preserve"> </w:t>
      </w:r>
      <w:r w:rsidR="00B21FE1" w:rsidRPr="00A03441">
        <w:rPr>
          <w:color w:val="000000"/>
          <w:szCs w:val="24"/>
        </w:rPr>
        <w:t xml:space="preserve">August </w:t>
      </w:r>
      <w:r w:rsidR="00446301" w:rsidRPr="00A03441">
        <w:rPr>
          <w:color w:val="000000"/>
          <w:szCs w:val="24"/>
        </w:rPr>
        <w:t xml:space="preserve">2026 and Sunday, </w:t>
      </w:r>
      <w:r w:rsidR="001E278F" w:rsidRPr="00A03441">
        <w:rPr>
          <w:color w:val="000000"/>
          <w:szCs w:val="24"/>
        </w:rPr>
        <w:t xml:space="preserve">20 September </w:t>
      </w:r>
      <w:r w:rsidR="00446301" w:rsidRPr="00A03441">
        <w:rPr>
          <w:color w:val="000000"/>
          <w:szCs w:val="24"/>
        </w:rPr>
        <w:t>2026.</w:t>
      </w:r>
    </w:p>
    <w:p w14:paraId="4649B119" w14:textId="77777777" w:rsidR="007500C3" w:rsidRPr="0091331C" w:rsidRDefault="007500C3" w:rsidP="00DD6186">
      <w:pPr>
        <w:autoSpaceDE w:val="0"/>
        <w:autoSpaceDN w:val="0"/>
        <w:adjustRightInd w:val="0"/>
        <w:rPr>
          <w:color w:val="000000"/>
          <w:szCs w:val="24"/>
        </w:rPr>
      </w:pPr>
    </w:p>
    <w:p w14:paraId="1727C270" w14:textId="6AD2C042" w:rsidR="004C63FE" w:rsidRPr="0091331C" w:rsidRDefault="00E0711E" w:rsidP="00483B05">
      <w:pPr>
        <w:autoSpaceDE w:val="0"/>
        <w:autoSpaceDN w:val="0"/>
        <w:adjustRightInd w:val="0"/>
        <w:rPr>
          <w:color w:val="000000"/>
          <w:szCs w:val="24"/>
        </w:rPr>
      </w:pPr>
      <w:r>
        <w:rPr>
          <w:color w:val="000000"/>
          <w:szCs w:val="24"/>
        </w:rPr>
        <w:t>The events</w:t>
      </w:r>
      <w:r w:rsidR="00D56A38" w:rsidRPr="0091331C">
        <w:rPr>
          <w:color w:val="000000"/>
          <w:szCs w:val="24"/>
        </w:rPr>
        <w:t xml:space="preserve"> will</w:t>
      </w:r>
      <w:r w:rsidR="00483B05" w:rsidRPr="0091331C">
        <w:rPr>
          <w:color w:val="000000"/>
          <w:szCs w:val="24"/>
        </w:rPr>
        <w:t xml:space="preserve"> include corporate hospitality and official functions which often include VIP</w:t>
      </w:r>
      <w:r w:rsidR="009B43B0">
        <w:rPr>
          <w:color w:val="000000"/>
          <w:szCs w:val="24"/>
        </w:rPr>
        <w:t>s</w:t>
      </w:r>
      <w:r w:rsidR="00957A0C" w:rsidRPr="0091331C">
        <w:rPr>
          <w:color w:val="000000"/>
          <w:szCs w:val="24"/>
        </w:rPr>
        <w:t xml:space="preserve">, </w:t>
      </w:r>
      <w:r w:rsidR="00D56A38" w:rsidRPr="0091331C">
        <w:rPr>
          <w:color w:val="000000"/>
          <w:szCs w:val="24"/>
        </w:rPr>
        <w:t>Members of Parliament and the Legislative Assembly</w:t>
      </w:r>
      <w:r w:rsidR="00957A0C" w:rsidRPr="0091331C">
        <w:rPr>
          <w:color w:val="000000"/>
          <w:szCs w:val="24"/>
        </w:rPr>
        <w:t>,</w:t>
      </w:r>
      <w:r w:rsidR="00483B05" w:rsidRPr="0091331C">
        <w:rPr>
          <w:color w:val="000000"/>
          <w:szCs w:val="24"/>
        </w:rPr>
        <w:t xml:space="preserve"> and dignitaries.</w:t>
      </w:r>
      <w:r w:rsidR="00F307AA" w:rsidRPr="0091331C">
        <w:rPr>
          <w:color w:val="000000"/>
          <w:szCs w:val="24"/>
        </w:rPr>
        <w:t xml:space="preserve"> </w:t>
      </w:r>
      <w:r w:rsidR="00483B05" w:rsidRPr="0091331C">
        <w:rPr>
          <w:color w:val="000000"/>
          <w:szCs w:val="24"/>
        </w:rPr>
        <w:t>All matches played a</w:t>
      </w:r>
      <w:r w:rsidR="00734EE6" w:rsidRPr="0091331C">
        <w:rPr>
          <w:color w:val="000000"/>
          <w:szCs w:val="24"/>
        </w:rPr>
        <w:t>t</w:t>
      </w:r>
      <w:r w:rsidR="00483B05" w:rsidRPr="0091331C">
        <w:rPr>
          <w:color w:val="000000"/>
          <w:szCs w:val="24"/>
        </w:rPr>
        <w:t xml:space="preserve"> </w:t>
      </w:r>
      <w:r w:rsidR="002D627D">
        <w:rPr>
          <w:color w:val="000000"/>
          <w:szCs w:val="24"/>
        </w:rPr>
        <w:t xml:space="preserve">Manuka Oval </w:t>
      </w:r>
      <w:r w:rsidR="00483B05" w:rsidRPr="0091331C">
        <w:rPr>
          <w:color w:val="000000"/>
          <w:szCs w:val="24"/>
        </w:rPr>
        <w:t xml:space="preserve">are broadcast and </w:t>
      </w:r>
      <w:r w:rsidR="007E4CBA" w:rsidRPr="0091331C">
        <w:rPr>
          <w:color w:val="000000"/>
          <w:szCs w:val="24"/>
        </w:rPr>
        <w:t xml:space="preserve">these </w:t>
      </w:r>
      <w:r w:rsidR="00D56A38" w:rsidRPr="0091331C">
        <w:rPr>
          <w:color w:val="000000"/>
          <w:szCs w:val="24"/>
        </w:rPr>
        <w:t>event</w:t>
      </w:r>
      <w:r w:rsidR="007E4CBA" w:rsidRPr="0091331C">
        <w:rPr>
          <w:color w:val="000000"/>
          <w:szCs w:val="24"/>
        </w:rPr>
        <w:t>s</w:t>
      </w:r>
      <w:r w:rsidR="00D56A38" w:rsidRPr="0091331C">
        <w:rPr>
          <w:color w:val="000000"/>
          <w:szCs w:val="24"/>
        </w:rPr>
        <w:t xml:space="preserve"> will attract national </w:t>
      </w:r>
      <w:r w:rsidR="00483B05" w:rsidRPr="0091331C">
        <w:rPr>
          <w:color w:val="000000"/>
          <w:szCs w:val="24"/>
        </w:rPr>
        <w:t>media attention.</w:t>
      </w:r>
    </w:p>
    <w:p w14:paraId="40CA47C0" w14:textId="77777777" w:rsidR="00F64BA0" w:rsidRPr="0091331C" w:rsidRDefault="00F64BA0" w:rsidP="00F64BA0">
      <w:pPr>
        <w:autoSpaceDE w:val="0"/>
        <w:autoSpaceDN w:val="0"/>
        <w:adjustRightInd w:val="0"/>
        <w:rPr>
          <w:color w:val="000000"/>
          <w:szCs w:val="24"/>
        </w:rPr>
      </w:pPr>
      <w:r w:rsidRPr="0091331C">
        <w:rPr>
          <w:color w:val="000000"/>
          <w:szCs w:val="24"/>
        </w:rPr>
        <w:lastRenderedPageBreak/>
        <w:t> </w:t>
      </w:r>
    </w:p>
    <w:p w14:paraId="2AA2DDE1" w14:textId="07203577" w:rsidR="006836DA" w:rsidRPr="0091331C" w:rsidRDefault="006836DA" w:rsidP="006836DA">
      <w:pPr>
        <w:autoSpaceDE w:val="0"/>
        <w:autoSpaceDN w:val="0"/>
        <w:adjustRightInd w:val="0"/>
        <w:rPr>
          <w:color w:val="000000"/>
          <w:szCs w:val="24"/>
        </w:rPr>
      </w:pPr>
      <w:r w:rsidRPr="0091331C">
        <w:rPr>
          <w:color w:val="000000"/>
          <w:szCs w:val="24"/>
        </w:rPr>
        <w:t xml:space="preserve">Protecting playing areas and preventing unauthorised entry both during and </w:t>
      </w:r>
      <w:r w:rsidR="00052361">
        <w:rPr>
          <w:color w:val="000000"/>
          <w:szCs w:val="24"/>
        </w:rPr>
        <w:t>prior to</w:t>
      </w:r>
      <w:r w:rsidRPr="0091331C">
        <w:rPr>
          <w:color w:val="000000"/>
          <w:szCs w:val="24"/>
        </w:rPr>
        <w:t xml:space="preserve"> each event is</w:t>
      </w:r>
      <w:r w:rsidR="00E85FA7">
        <w:rPr>
          <w:color w:val="000000"/>
          <w:szCs w:val="24"/>
        </w:rPr>
        <w:t xml:space="preserve"> an</w:t>
      </w:r>
      <w:r w:rsidRPr="0091331C">
        <w:rPr>
          <w:color w:val="000000"/>
          <w:szCs w:val="24"/>
        </w:rPr>
        <w:t xml:space="preserve"> important part of hosting national matches and an increasing expectation from sporting bodies. Applying powers and offences under the Act prior to an event protects against those who may seek to disrupt the event before it occurs by damaging the playing surface. </w:t>
      </w:r>
    </w:p>
    <w:p w14:paraId="08792591" w14:textId="77777777" w:rsidR="006836DA" w:rsidRPr="0091331C" w:rsidRDefault="006836DA" w:rsidP="00F64BA0">
      <w:pPr>
        <w:autoSpaceDE w:val="0"/>
        <w:autoSpaceDN w:val="0"/>
        <w:adjustRightInd w:val="0"/>
        <w:rPr>
          <w:color w:val="000000"/>
          <w:szCs w:val="24"/>
        </w:rPr>
      </w:pPr>
    </w:p>
    <w:p w14:paraId="7F112EC1" w14:textId="5E412690" w:rsidR="001B055F" w:rsidRPr="0091331C" w:rsidRDefault="00F64BA0" w:rsidP="001B055F">
      <w:pPr>
        <w:autoSpaceDE w:val="0"/>
        <w:autoSpaceDN w:val="0"/>
        <w:adjustRightInd w:val="0"/>
        <w:rPr>
          <w:color w:val="000000"/>
          <w:szCs w:val="24"/>
        </w:rPr>
      </w:pPr>
      <w:r w:rsidRPr="0091331C">
        <w:rPr>
          <w:color w:val="000000"/>
          <w:szCs w:val="24"/>
        </w:rPr>
        <w:t xml:space="preserve">The effect of this notice is to </w:t>
      </w:r>
      <w:r w:rsidR="001B055F">
        <w:rPr>
          <w:color w:val="000000"/>
          <w:szCs w:val="24"/>
        </w:rPr>
        <w:t>enliven</w:t>
      </w:r>
      <w:r w:rsidR="001B055F" w:rsidRPr="0091331C">
        <w:rPr>
          <w:color w:val="000000"/>
          <w:szCs w:val="24"/>
        </w:rPr>
        <w:t xml:space="preserve"> </w:t>
      </w:r>
      <w:r w:rsidRPr="0091331C">
        <w:rPr>
          <w:color w:val="000000"/>
          <w:szCs w:val="24"/>
        </w:rPr>
        <w:t>powers and offences under the Act, Part 3 (Crowd Management)</w:t>
      </w:r>
      <w:r w:rsidR="00D56A38" w:rsidRPr="0091331C">
        <w:rPr>
          <w:color w:val="000000"/>
          <w:szCs w:val="24"/>
        </w:rPr>
        <w:t xml:space="preserve"> to the event</w:t>
      </w:r>
      <w:r w:rsidR="001B055F">
        <w:rPr>
          <w:color w:val="000000"/>
          <w:szCs w:val="24"/>
        </w:rPr>
        <w:t xml:space="preserve"> for police officers</w:t>
      </w:r>
      <w:r w:rsidRPr="0091331C">
        <w:rPr>
          <w:color w:val="000000"/>
          <w:szCs w:val="24"/>
        </w:rPr>
        <w:t xml:space="preserve">. </w:t>
      </w:r>
      <w:r w:rsidR="001B055F" w:rsidRPr="0091331C">
        <w:rPr>
          <w:color w:val="000000"/>
          <w:szCs w:val="24"/>
        </w:rPr>
        <w:t>Crowd management in Part 3 of the Act include offences in relation to the possession of prohibited items and interference with the event. Part 3 also provides crowd management powers including the power to search personal property, to conduct scanning searches and frisk searches.</w:t>
      </w:r>
    </w:p>
    <w:p w14:paraId="325D3D06" w14:textId="513BAD2E" w:rsidR="001B055F" w:rsidRDefault="001B055F" w:rsidP="006836DA">
      <w:pPr>
        <w:keepLines/>
        <w:autoSpaceDE w:val="0"/>
        <w:autoSpaceDN w:val="0"/>
        <w:adjustRightInd w:val="0"/>
        <w:rPr>
          <w:color w:val="000000"/>
          <w:szCs w:val="24"/>
        </w:rPr>
      </w:pPr>
    </w:p>
    <w:p w14:paraId="405E454D" w14:textId="17365A7A" w:rsidR="001B055F" w:rsidRDefault="001B055F" w:rsidP="006836DA">
      <w:pPr>
        <w:keepLines/>
        <w:autoSpaceDE w:val="0"/>
        <w:autoSpaceDN w:val="0"/>
        <w:adjustRightInd w:val="0"/>
        <w:rPr>
          <w:color w:val="000000"/>
          <w:szCs w:val="24"/>
        </w:rPr>
      </w:pPr>
      <w:r>
        <w:rPr>
          <w:color w:val="000000"/>
          <w:szCs w:val="24"/>
        </w:rPr>
        <w:t>While an important sporting event notice enlivens extraordinary powers for police officers, these additional crowd control powers under Part 3 of the Act will provide for the safe conduct of</w:t>
      </w:r>
      <w:r w:rsidR="009E2C79">
        <w:rPr>
          <w:color w:val="000000"/>
          <w:szCs w:val="24"/>
        </w:rPr>
        <w:t xml:space="preserve"> the event, and avoid disruption to</w:t>
      </w:r>
      <w:r>
        <w:rPr>
          <w:color w:val="000000"/>
          <w:szCs w:val="24"/>
        </w:rPr>
        <w:t xml:space="preserve"> the event, considering </w:t>
      </w:r>
      <w:r w:rsidR="009E2C79">
        <w:rPr>
          <w:color w:val="000000"/>
          <w:szCs w:val="24"/>
        </w:rPr>
        <w:t xml:space="preserve">the </w:t>
      </w:r>
      <w:r>
        <w:rPr>
          <w:color w:val="000000"/>
          <w:szCs w:val="24"/>
        </w:rPr>
        <w:t>number of attendees.</w:t>
      </w:r>
    </w:p>
    <w:p w14:paraId="476EB7BA" w14:textId="77777777" w:rsidR="001B055F" w:rsidRDefault="001B055F" w:rsidP="006836DA">
      <w:pPr>
        <w:keepLines/>
        <w:autoSpaceDE w:val="0"/>
        <w:autoSpaceDN w:val="0"/>
        <w:adjustRightInd w:val="0"/>
        <w:rPr>
          <w:color w:val="000000"/>
          <w:szCs w:val="24"/>
        </w:rPr>
      </w:pPr>
    </w:p>
    <w:p w14:paraId="46EB1E97" w14:textId="610C2289" w:rsidR="001B055F" w:rsidRPr="0091331C" w:rsidRDefault="001B055F" w:rsidP="001B055F">
      <w:pPr>
        <w:autoSpaceDE w:val="0"/>
        <w:autoSpaceDN w:val="0"/>
        <w:adjustRightInd w:val="0"/>
        <w:rPr>
          <w:color w:val="000000"/>
          <w:szCs w:val="24"/>
        </w:rPr>
      </w:pPr>
      <w:r w:rsidRPr="0091331C">
        <w:rPr>
          <w:color w:val="000000"/>
          <w:szCs w:val="24"/>
        </w:rPr>
        <w:t xml:space="preserve">Terrorism and violent extremism continue to be </w:t>
      </w:r>
      <w:r>
        <w:rPr>
          <w:color w:val="000000"/>
          <w:szCs w:val="24"/>
        </w:rPr>
        <w:t xml:space="preserve">highly dynamic and evolving </w:t>
      </w:r>
      <w:r w:rsidRPr="0091331C">
        <w:rPr>
          <w:color w:val="000000"/>
          <w:szCs w:val="24"/>
        </w:rPr>
        <w:t xml:space="preserve">threats at the national level, and there is an increased national focus on security arrangements for mass gatherings, including stadium sporting events. </w:t>
      </w:r>
      <w:r>
        <w:rPr>
          <w:color w:val="000000"/>
          <w:szCs w:val="24"/>
        </w:rPr>
        <w:t xml:space="preserve">The Director-General of Security, Australian Security Intelligence Organisation has stated that politically motivated violence behaviours have become more common in Australia, and we can expect spikes in communal violence. </w:t>
      </w:r>
      <w:r w:rsidRPr="0091331C">
        <w:rPr>
          <w:color w:val="000000"/>
          <w:szCs w:val="24"/>
        </w:rPr>
        <w:t>Protections such as th</w:t>
      </w:r>
      <w:r>
        <w:rPr>
          <w:color w:val="000000"/>
          <w:szCs w:val="24"/>
        </w:rPr>
        <w:t>o</w:t>
      </w:r>
      <w:r w:rsidRPr="0091331C">
        <w:rPr>
          <w:color w:val="000000"/>
          <w:szCs w:val="24"/>
        </w:rPr>
        <w:t xml:space="preserve">se </w:t>
      </w:r>
      <w:r>
        <w:rPr>
          <w:color w:val="000000"/>
          <w:szCs w:val="24"/>
        </w:rPr>
        <w:t xml:space="preserve">in Part 3 of the Act </w:t>
      </w:r>
      <w:r w:rsidRPr="0091331C">
        <w:rPr>
          <w:color w:val="000000"/>
          <w:szCs w:val="24"/>
        </w:rPr>
        <w:t>support a reduction and deterrent to th</w:t>
      </w:r>
      <w:r>
        <w:rPr>
          <w:color w:val="000000"/>
          <w:szCs w:val="24"/>
        </w:rPr>
        <w:t>ese</w:t>
      </w:r>
      <w:r w:rsidRPr="0091331C">
        <w:rPr>
          <w:color w:val="000000"/>
          <w:szCs w:val="24"/>
        </w:rPr>
        <w:t xml:space="preserve"> risk</w:t>
      </w:r>
      <w:r w:rsidR="00841E60">
        <w:rPr>
          <w:color w:val="000000"/>
          <w:szCs w:val="24"/>
        </w:rPr>
        <w:t>s</w:t>
      </w:r>
      <w:r w:rsidRPr="0091331C">
        <w:rPr>
          <w:color w:val="000000"/>
          <w:szCs w:val="24"/>
        </w:rPr>
        <w:t>.</w:t>
      </w:r>
    </w:p>
    <w:p w14:paraId="4E007D5F" w14:textId="77777777" w:rsidR="001B055F" w:rsidRDefault="001B055F" w:rsidP="006836DA">
      <w:pPr>
        <w:keepLines/>
        <w:autoSpaceDE w:val="0"/>
        <w:autoSpaceDN w:val="0"/>
        <w:adjustRightInd w:val="0"/>
        <w:rPr>
          <w:color w:val="000000"/>
          <w:szCs w:val="24"/>
        </w:rPr>
      </w:pPr>
    </w:p>
    <w:p w14:paraId="003E9E61" w14:textId="471DAE1A" w:rsidR="001B055F" w:rsidRDefault="002F29C3" w:rsidP="006836DA">
      <w:pPr>
        <w:keepLines/>
        <w:autoSpaceDE w:val="0"/>
        <w:autoSpaceDN w:val="0"/>
        <w:adjustRightInd w:val="0"/>
        <w:rPr>
          <w:color w:val="000000"/>
          <w:szCs w:val="24"/>
        </w:rPr>
      </w:pPr>
      <w:r>
        <w:rPr>
          <w:color w:val="000000"/>
          <w:szCs w:val="24"/>
        </w:rPr>
        <w:t xml:space="preserve">The powers enlivened for an important sporting event notice and the reduced threshold for the exercise of crowd management powers engages and limits rights under the </w:t>
      </w:r>
      <w:r>
        <w:rPr>
          <w:i/>
          <w:iCs/>
          <w:color w:val="000000"/>
          <w:szCs w:val="24"/>
        </w:rPr>
        <w:t xml:space="preserve">Human Rights Act 2004 </w:t>
      </w:r>
      <w:r>
        <w:rPr>
          <w:color w:val="000000"/>
          <w:szCs w:val="24"/>
        </w:rPr>
        <w:t xml:space="preserve">(ACT) (HR Act). This includes the right to privacy (s 12), </w:t>
      </w:r>
      <w:r w:rsidR="00913C84">
        <w:rPr>
          <w:color w:val="000000"/>
          <w:szCs w:val="24"/>
        </w:rPr>
        <w:t xml:space="preserve">right to freedom of movement (s 13), </w:t>
      </w:r>
      <w:r>
        <w:rPr>
          <w:color w:val="000000"/>
          <w:szCs w:val="24"/>
        </w:rPr>
        <w:t xml:space="preserve">right to liberty and security of the person (s 18) and right to the presumption of innocence (s 22(1)). </w:t>
      </w:r>
    </w:p>
    <w:p w14:paraId="556BB36A" w14:textId="77777777" w:rsidR="003B27C8" w:rsidRDefault="003B27C8" w:rsidP="006836DA">
      <w:pPr>
        <w:keepLines/>
        <w:autoSpaceDE w:val="0"/>
        <w:autoSpaceDN w:val="0"/>
        <w:adjustRightInd w:val="0"/>
        <w:rPr>
          <w:color w:val="000000"/>
          <w:szCs w:val="24"/>
        </w:rPr>
      </w:pPr>
    </w:p>
    <w:p w14:paraId="0ACE6BCE" w14:textId="7CB00E09" w:rsidR="003B27C8" w:rsidRDefault="003B27C8" w:rsidP="006836DA">
      <w:pPr>
        <w:keepLines/>
        <w:autoSpaceDE w:val="0"/>
        <w:autoSpaceDN w:val="0"/>
        <w:adjustRightInd w:val="0"/>
        <w:rPr>
          <w:color w:val="000000"/>
          <w:szCs w:val="24"/>
        </w:rPr>
      </w:pPr>
      <w:r>
        <w:rPr>
          <w:color w:val="000000"/>
          <w:szCs w:val="24"/>
        </w:rPr>
        <w:t>Section 28 of the HR Act provides that rights may be subject to reasonable limits that can be demonstrably justified in a free and open democratic society.</w:t>
      </w:r>
    </w:p>
    <w:p w14:paraId="5E4EA383" w14:textId="75C255F7" w:rsidR="003B27C8" w:rsidRDefault="003B27C8" w:rsidP="006836DA">
      <w:pPr>
        <w:keepLines/>
        <w:autoSpaceDE w:val="0"/>
        <w:autoSpaceDN w:val="0"/>
        <w:adjustRightInd w:val="0"/>
        <w:rPr>
          <w:color w:val="000000"/>
          <w:szCs w:val="24"/>
        </w:rPr>
      </w:pPr>
    </w:p>
    <w:p w14:paraId="73316332" w14:textId="4C95D97E" w:rsidR="003B27C8" w:rsidRDefault="003B27C8" w:rsidP="006836DA">
      <w:pPr>
        <w:keepLines/>
        <w:autoSpaceDE w:val="0"/>
        <w:autoSpaceDN w:val="0"/>
        <w:adjustRightInd w:val="0"/>
        <w:rPr>
          <w:color w:val="000000"/>
          <w:szCs w:val="24"/>
        </w:rPr>
      </w:pPr>
      <w:r>
        <w:rPr>
          <w:color w:val="000000"/>
          <w:szCs w:val="24"/>
        </w:rPr>
        <w:t>The purpose of the limitation of human rights under an important sporting event notice is to ensure effective c</w:t>
      </w:r>
      <w:r w:rsidR="00CD6EE0">
        <w:rPr>
          <w:color w:val="000000"/>
          <w:szCs w:val="24"/>
        </w:rPr>
        <w:t>rowd control provisions are in place</w:t>
      </w:r>
      <w:r>
        <w:rPr>
          <w:color w:val="000000"/>
          <w:szCs w:val="24"/>
        </w:rPr>
        <w:t xml:space="preserve">. </w:t>
      </w:r>
    </w:p>
    <w:p w14:paraId="5401E02D" w14:textId="77777777" w:rsidR="003B27C8" w:rsidRDefault="003B27C8" w:rsidP="006836DA">
      <w:pPr>
        <w:keepLines/>
        <w:autoSpaceDE w:val="0"/>
        <w:autoSpaceDN w:val="0"/>
        <w:adjustRightInd w:val="0"/>
        <w:rPr>
          <w:color w:val="000000"/>
          <w:szCs w:val="24"/>
        </w:rPr>
      </w:pPr>
    </w:p>
    <w:p w14:paraId="46A64FD8" w14:textId="5CE3CC48" w:rsidR="003B27C8" w:rsidRDefault="003B27C8" w:rsidP="006836DA">
      <w:pPr>
        <w:keepLines/>
        <w:autoSpaceDE w:val="0"/>
        <w:autoSpaceDN w:val="0"/>
        <w:adjustRightInd w:val="0"/>
        <w:rPr>
          <w:color w:val="000000"/>
          <w:szCs w:val="24"/>
        </w:rPr>
      </w:pPr>
      <w:r>
        <w:rPr>
          <w:color w:val="000000"/>
          <w:szCs w:val="24"/>
        </w:rPr>
        <w:t xml:space="preserve">The powers enlivened under an important sporting event </w:t>
      </w:r>
      <w:r w:rsidR="00E0711E">
        <w:rPr>
          <w:color w:val="000000"/>
          <w:szCs w:val="24"/>
        </w:rPr>
        <w:t>notice</w:t>
      </w:r>
      <w:r>
        <w:rPr>
          <w:color w:val="000000"/>
          <w:szCs w:val="24"/>
        </w:rPr>
        <w:t xml:space="preserve"> have proportionate limitations on the duration and scope of their application to provide for the safe and secure conduct of the event.</w:t>
      </w:r>
    </w:p>
    <w:p w14:paraId="640E137C" w14:textId="77777777" w:rsidR="003B27C8" w:rsidRDefault="003B27C8" w:rsidP="006836DA">
      <w:pPr>
        <w:keepLines/>
        <w:autoSpaceDE w:val="0"/>
        <w:autoSpaceDN w:val="0"/>
        <w:adjustRightInd w:val="0"/>
        <w:rPr>
          <w:color w:val="000000"/>
          <w:szCs w:val="24"/>
        </w:rPr>
      </w:pPr>
    </w:p>
    <w:p w14:paraId="4EF0ED18" w14:textId="4E8A941E" w:rsidR="00913C84" w:rsidRDefault="003B27C8" w:rsidP="006836DA">
      <w:pPr>
        <w:keepLines/>
        <w:autoSpaceDE w:val="0"/>
        <w:autoSpaceDN w:val="0"/>
        <w:adjustRightInd w:val="0"/>
        <w:rPr>
          <w:color w:val="000000"/>
          <w:szCs w:val="24"/>
        </w:rPr>
      </w:pPr>
      <w:r>
        <w:rPr>
          <w:color w:val="000000"/>
          <w:szCs w:val="24"/>
        </w:rPr>
        <w:t xml:space="preserve">The power of detention by police officers is a power of last resort under an important sporting event </w:t>
      </w:r>
      <w:r w:rsidR="00841E60">
        <w:rPr>
          <w:color w:val="000000"/>
          <w:szCs w:val="24"/>
        </w:rPr>
        <w:t>notice</w:t>
      </w:r>
      <w:r>
        <w:rPr>
          <w:color w:val="000000"/>
          <w:szCs w:val="24"/>
        </w:rPr>
        <w:t xml:space="preserve"> to protect the community and the event and will only be used when it is reasonably necessary to do so. Strict liability offences enacted apply only to the conduct that may threaten safety or security to the event.</w:t>
      </w:r>
    </w:p>
    <w:p w14:paraId="2C76FF8E" w14:textId="77777777" w:rsidR="00913C84" w:rsidRDefault="00913C84" w:rsidP="006836DA">
      <w:pPr>
        <w:keepLines/>
        <w:autoSpaceDE w:val="0"/>
        <w:autoSpaceDN w:val="0"/>
        <w:adjustRightInd w:val="0"/>
        <w:rPr>
          <w:color w:val="000000"/>
          <w:szCs w:val="24"/>
        </w:rPr>
      </w:pPr>
    </w:p>
    <w:p w14:paraId="380DD56E" w14:textId="062DF75B" w:rsidR="003B27C8" w:rsidRDefault="009E2C79" w:rsidP="006836DA">
      <w:pPr>
        <w:keepLines/>
        <w:autoSpaceDE w:val="0"/>
        <w:autoSpaceDN w:val="0"/>
        <w:adjustRightInd w:val="0"/>
        <w:rPr>
          <w:color w:val="000000"/>
          <w:szCs w:val="24"/>
        </w:rPr>
      </w:pPr>
      <w:r>
        <w:rPr>
          <w:color w:val="000000"/>
          <w:szCs w:val="24"/>
        </w:rPr>
        <w:t>This notice supports the right to liberty and security of participants and people attending the event.</w:t>
      </w:r>
    </w:p>
    <w:p w14:paraId="4827DA44" w14:textId="77777777" w:rsidR="009E2C79" w:rsidRDefault="009E2C79" w:rsidP="006836DA">
      <w:pPr>
        <w:keepLines/>
        <w:autoSpaceDE w:val="0"/>
        <w:autoSpaceDN w:val="0"/>
        <w:adjustRightInd w:val="0"/>
        <w:rPr>
          <w:color w:val="000000"/>
          <w:szCs w:val="24"/>
        </w:rPr>
      </w:pPr>
    </w:p>
    <w:p w14:paraId="2F7AE6C0" w14:textId="0494E57B" w:rsidR="00913C84" w:rsidRDefault="007956DB" w:rsidP="006836DA">
      <w:pPr>
        <w:keepLines/>
        <w:autoSpaceDE w:val="0"/>
        <w:autoSpaceDN w:val="0"/>
        <w:adjustRightInd w:val="0"/>
        <w:rPr>
          <w:color w:val="000000"/>
          <w:szCs w:val="24"/>
        </w:rPr>
      </w:pPr>
      <w:r>
        <w:rPr>
          <w:color w:val="000000"/>
          <w:szCs w:val="24"/>
        </w:rPr>
        <w:t xml:space="preserve">This notice limits the right to freedom of movement by requiring event attendees to not go onto a playing surface unless the person has permission of the event organiser, not to interfere with the event and to comply with directions to leave the event. These restrictions are enacted to protect against disruptions to the event and necessary for the safety and enjoyment of people at the event. </w:t>
      </w:r>
    </w:p>
    <w:p w14:paraId="1728AB6B" w14:textId="77777777" w:rsidR="00913C84" w:rsidRDefault="00913C84" w:rsidP="006836DA">
      <w:pPr>
        <w:keepLines/>
        <w:autoSpaceDE w:val="0"/>
        <w:autoSpaceDN w:val="0"/>
        <w:adjustRightInd w:val="0"/>
        <w:rPr>
          <w:color w:val="000000"/>
          <w:szCs w:val="24"/>
        </w:rPr>
      </w:pPr>
    </w:p>
    <w:p w14:paraId="7843356B" w14:textId="765E5FBF" w:rsidR="009E2C79" w:rsidRDefault="009E2C79" w:rsidP="006836DA">
      <w:pPr>
        <w:keepLines/>
        <w:autoSpaceDE w:val="0"/>
        <w:autoSpaceDN w:val="0"/>
        <w:adjustRightInd w:val="0"/>
        <w:rPr>
          <w:color w:val="000000"/>
          <w:szCs w:val="24"/>
        </w:rPr>
      </w:pPr>
      <w:r>
        <w:rPr>
          <w:color w:val="000000"/>
          <w:szCs w:val="24"/>
        </w:rPr>
        <w:t>This notice takes the least restrictive means of achieving the objective under the Act.</w:t>
      </w:r>
    </w:p>
    <w:p w14:paraId="2599A399" w14:textId="7CFBD7B4" w:rsidR="009E2C79" w:rsidRDefault="009E2C79" w:rsidP="009E2C79">
      <w:pPr>
        <w:pStyle w:val="ListParagraph"/>
        <w:keepLines/>
        <w:numPr>
          <w:ilvl w:val="0"/>
          <w:numId w:val="13"/>
        </w:numPr>
        <w:autoSpaceDE w:val="0"/>
        <w:autoSpaceDN w:val="0"/>
        <w:adjustRightInd w:val="0"/>
        <w:rPr>
          <w:color w:val="000000"/>
          <w:szCs w:val="24"/>
        </w:rPr>
      </w:pPr>
      <w:r>
        <w:rPr>
          <w:color w:val="000000"/>
          <w:szCs w:val="24"/>
        </w:rPr>
        <w:t xml:space="preserve">It limits the period the notice is in force </w:t>
      </w:r>
      <w:r w:rsidR="00841E60">
        <w:rPr>
          <w:color w:val="000000"/>
          <w:szCs w:val="24"/>
        </w:rPr>
        <w:t xml:space="preserve">whereby </w:t>
      </w:r>
      <w:r>
        <w:rPr>
          <w:color w:val="000000"/>
          <w:szCs w:val="24"/>
        </w:rPr>
        <w:t>human rights are limited in accordance with the times of the event.</w:t>
      </w:r>
    </w:p>
    <w:p w14:paraId="5FE2D96E" w14:textId="6C3CBE2F" w:rsidR="009E2C79" w:rsidRDefault="009E2C79" w:rsidP="009E2C79">
      <w:pPr>
        <w:pStyle w:val="ListParagraph"/>
        <w:keepLines/>
        <w:numPr>
          <w:ilvl w:val="0"/>
          <w:numId w:val="13"/>
        </w:numPr>
        <w:autoSpaceDE w:val="0"/>
        <w:autoSpaceDN w:val="0"/>
        <w:adjustRightInd w:val="0"/>
        <w:rPr>
          <w:color w:val="000000"/>
          <w:szCs w:val="24"/>
        </w:rPr>
      </w:pPr>
      <w:r>
        <w:rPr>
          <w:color w:val="000000"/>
          <w:szCs w:val="24"/>
        </w:rPr>
        <w:t>It limits the exercise of powers under the Act to police officers and not to other authorised persons.</w:t>
      </w:r>
    </w:p>
    <w:p w14:paraId="21762E3D" w14:textId="022C15A6" w:rsidR="009E2C79" w:rsidRPr="002F29C3" w:rsidRDefault="009E2C79" w:rsidP="006836DA">
      <w:pPr>
        <w:keepLines/>
        <w:autoSpaceDE w:val="0"/>
        <w:autoSpaceDN w:val="0"/>
        <w:adjustRightInd w:val="0"/>
        <w:rPr>
          <w:color w:val="000000"/>
          <w:szCs w:val="24"/>
        </w:rPr>
      </w:pPr>
    </w:p>
    <w:p w14:paraId="2B2F583C" w14:textId="7582E6E0" w:rsidR="00F64BA0" w:rsidRPr="0091331C" w:rsidRDefault="00F64BA0" w:rsidP="006836DA">
      <w:pPr>
        <w:keepLines/>
        <w:autoSpaceDE w:val="0"/>
        <w:autoSpaceDN w:val="0"/>
        <w:adjustRightInd w:val="0"/>
        <w:rPr>
          <w:color w:val="000000"/>
          <w:szCs w:val="24"/>
        </w:rPr>
      </w:pPr>
      <w:r w:rsidRPr="0091331C">
        <w:rPr>
          <w:color w:val="000000"/>
          <w:szCs w:val="24"/>
        </w:rPr>
        <w:t xml:space="preserve">The application of crowd management powers does not </w:t>
      </w:r>
      <w:r w:rsidR="0017217C">
        <w:rPr>
          <w:color w:val="000000"/>
          <w:szCs w:val="24"/>
        </w:rPr>
        <w:t>a</w:t>
      </w:r>
      <w:r w:rsidRPr="0091331C">
        <w:rPr>
          <w:color w:val="000000"/>
          <w:szCs w:val="24"/>
        </w:rPr>
        <w:t>ffect the rights and duties of venue operators and property holders that apply under ACT or Commonwealth laws or the common law.</w:t>
      </w:r>
    </w:p>
    <w:p w14:paraId="60101C17" w14:textId="70472F88" w:rsidR="005017BA" w:rsidRPr="0091331C" w:rsidRDefault="00F64BA0" w:rsidP="00CE300B">
      <w:pPr>
        <w:autoSpaceDE w:val="0"/>
        <w:autoSpaceDN w:val="0"/>
        <w:adjustRightInd w:val="0"/>
        <w:rPr>
          <w:color w:val="000000"/>
          <w:szCs w:val="24"/>
        </w:rPr>
      </w:pPr>
      <w:r w:rsidRPr="0091331C">
        <w:rPr>
          <w:color w:val="000000"/>
          <w:szCs w:val="24"/>
        </w:rPr>
        <w:t> </w:t>
      </w:r>
    </w:p>
    <w:p w14:paraId="6CEE47C1" w14:textId="3ED4F727" w:rsidR="005017BA" w:rsidRPr="0091331C" w:rsidRDefault="004264B6" w:rsidP="00CE300B">
      <w:pPr>
        <w:autoSpaceDE w:val="0"/>
        <w:autoSpaceDN w:val="0"/>
        <w:adjustRightInd w:val="0"/>
        <w:rPr>
          <w:color w:val="000000"/>
          <w:szCs w:val="24"/>
        </w:rPr>
      </w:pPr>
      <w:r w:rsidRPr="0091331C">
        <w:rPr>
          <w:color w:val="000000"/>
          <w:szCs w:val="24"/>
        </w:rPr>
        <w:t>Clarification has been provided under the</w:t>
      </w:r>
      <w:r w:rsidR="005017BA" w:rsidRPr="0091331C">
        <w:rPr>
          <w:color w:val="000000"/>
          <w:szCs w:val="24"/>
        </w:rPr>
        <w:t xml:space="preserve"> Act that </w:t>
      </w:r>
      <w:r w:rsidR="00CE1CF5" w:rsidRPr="0091331C">
        <w:rPr>
          <w:color w:val="000000"/>
          <w:szCs w:val="24"/>
        </w:rPr>
        <w:t>permission may be given by the event organiser or venue manager for a</w:t>
      </w:r>
      <w:r w:rsidR="005017BA" w:rsidRPr="0091331C">
        <w:rPr>
          <w:color w:val="000000"/>
          <w:szCs w:val="24"/>
        </w:rPr>
        <w:t xml:space="preserve"> </w:t>
      </w:r>
      <w:r w:rsidR="005017BA" w:rsidRPr="0091331C">
        <w:rPr>
          <w:i/>
          <w:iCs/>
          <w:color w:val="000000"/>
          <w:szCs w:val="24"/>
        </w:rPr>
        <w:t>prohibited item</w:t>
      </w:r>
      <w:r w:rsidR="005017BA" w:rsidRPr="0091331C">
        <w:rPr>
          <w:color w:val="000000"/>
          <w:szCs w:val="24"/>
        </w:rPr>
        <w:t xml:space="preserve"> under s 12 </w:t>
      </w:r>
      <w:r w:rsidR="0014441B">
        <w:rPr>
          <w:color w:val="000000"/>
          <w:szCs w:val="24"/>
        </w:rPr>
        <w:t xml:space="preserve">of the Act </w:t>
      </w:r>
      <w:r w:rsidR="00CE1CF5" w:rsidRPr="0091331C">
        <w:rPr>
          <w:color w:val="000000"/>
          <w:szCs w:val="24"/>
        </w:rPr>
        <w:t>to be within an event venue</w:t>
      </w:r>
      <w:r w:rsidR="00D05626" w:rsidRPr="0091331C">
        <w:rPr>
          <w:color w:val="000000"/>
          <w:szCs w:val="24"/>
        </w:rPr>
        <w:t>. F</w:t>
      </w:r>
      <w:r w:rsidR="005017BA" w:rsidRPr="0091331C">
        <w:rPr>
          <w:color w:val="000000"/>
          <w:szCs w:val="24"/>
        </w:rPr>
        <w:t>or example, alcohol</w:t>
      </w:r>
      <w:r w:rsidRPr="0091331C">
        <w:rPr>
          <w:color w:val="000000"/>
          <w:szCs w:val="24"/>
        </w:rPr>
        <w:t xml:space="preserve"> is authorised by the venue manager to</w:t>
      </w:r>
      <w:r w:rsidR="005017BA" w:rsidRPr="0091331C">
        <w:rPr>
          <w:color w:val="000000"/>
          <w:szCs w:val="24"/>
        </w:rPr>
        <w:t xml:space="preserve"> be sold by licensed vendors during event</w:t>
      </w:r>
      <w:r w:rsidRPr="0091331C">
        <w:rPr>
          <w:color w:val="000000"/>
          <w:szCs w:val="24"/>
        </w:rPr>
        <w:t>s under this notice</w:t>
      </w:r>
      <w:r w:rsidR="005017BA" w:rsidRPr="0091331C">
        <w:rPr>
          <w:color w:val="000000"/>
          <w:szCs w:val="24"/>
        </w:rPr>
        <w:t xml:space="preserve"> but </w:t>
      </w:r>
      <w:r w:rsidRPr="0091331C">
        <w:rPr>
          <w:color w:val="000000"/>
          <w:szCs w:val="24"/>
        </w:rPr>
        <w:t>is prohibited from being brought into the event venue by attendees</w:t>
      </w:r>
      <w:r w:rsidR="005017BA" w:rsidRPr="0091331C">
        <w:rPr>
          <w:color w:val="000000"/>
          <w:szCs w:val="24"/>
        </w:rPr>
        <w:t>.</w:t>
      </w:r>
      <w:r w:rsidR="00D05626" w:rsidRPr="0091331C">
        <w:t xml:space="preserve"> </w:t>
      </w:r>
      <w:r w:rsidR="00D05626" w:rsidRPr="0091331C">
        <w:rPr>
          <w:color w:val="000000"/>
          <w:szCs w:val="24"/>
        </w:rPr>
        <w:t xml:space="preserve">Therefore, alcohol </w:t>
      </w:r>
      <w:r w:rsidRPr="0091331C">
        <w:rPr>
          <w:color w:val="000000"/>
          <w:szCs w:val="24"/>
        </w:rPr>
        <w:t>has not been excluded from being a</w:t>
      </w:r>
      <w:r w:rsidR="00D05626" w:rsidRPr="0091331C">
        <w:rPr>
          <w:color w:val="000000"/>
          <w:szCs w:val="24"/>
        </w:rPr>
        <w:t xml:space="preserve"> prohibited item </w:t>
      </w:r>
      <w:r w:rsidRPr="0091331C">
        <w:rPr>
          <w:color w:val="000000"/>
          <w:szCs w:val="24"/>
        </w:rPr>
        <w:t>under this notice</w:t>
      </w:r>
      <w:r w:rsidR="00D05626" w:rsidRPr="0091331C">
        <w:rPr>
          <w:color w:val="000000"/>
          <w:szCs w:val="24"/>
        </w:rPr>
        <w:t xml:space="preserve">. </w:t>
      </w:r>
      <w:r w:rsidR="00A64A52" w:rsidRPr="0091331C">
        <w:rPr>
          <w:color w:val="000000"/>
          <w:szCs w:val="24"/>
        </w:rPr>
        <w:t xml:space="preserve"> </w:t>
      </w:r>
    </w:p>
    <w:p w14:paraId="3844C328" w14:textId="77777777" w:rsidR="006836DA" w:rsidRPr="0091331C" w:rsidRDefault="006836DA" w:rsidP="00CE300B">
      <w:pPr>
        <w:autoSpaceDE w:val="0"/>
        <w:autoSpaceDN w:val="0"/>
        <w:adjustRightInd w:val="0"/>
        <w:rPr>
          <w:color w:val="000000"/>
          <w:szCs w:val="24"/>
        </w:rPr>
      </w:pPr>
    </w:p>
    <w:p w14:paraId="3631D8CC" w14:textId="77777777" w:rsidR="00DF7276" w:rsidRDefault="00DF7276" w:rsidP="00CE300B">
      <w:pPr>
        <w:autoSpaceDE w:val="0"/>
        <w:autoSpaceDN w:val="0"/>
        <w:adjustRightInd w:val="0"/>
        <w:rPr>
          <w:rFonts w:asciiTheme="minorHAnsi" w:hAnsiTheme="minorHAnsi" w:cs="Calibri"/>
          <w:b/>
          <w:bCs/>
          <w:szCs w:val="24"/>
        </w:rPr>
      </w:pPr>
    </w:p>
    <w:p w14:paraId="356F26BC" w14:textId="77777777" w:rsidR="005D70F1" w:rsidRPr="00591CAB" w:rsidRDefault="005D70F1" w:rsidP="005A30DC">
      <w:pPr>
        <w:autoSpaceDE w:val="0"/>
        <w:autoSpaceDN w:val="0"/>
        <w:adjustRightInd w:val="0"/>
        <w:rPr>
          <w:rFonts w:asciiTheme="minorHAnsi" w:hAnsiTheme="minorHAnsi" w:cs="Calibri"/>
          <w:szCs w:val="24"/>
        </w:rPr>
      </w:pPr>
    </w:p>
    <w:sectPr w:rsidR="005D70F1" w:rsidRPr="00591CAB"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018E" w14:textId="77777777" w:rsidR="00B676A0" w:rsidRDefault="00B676A0">
      <w:r>
        <w:separator/>
      </w:r>
    </w:p>
  </w:endnote>
  <w:endnote w:type="continuationSeparator" w:id="0">
    <w:p w14:paraId="3FC27F90" w14:textId="77777777" w:rsidR="00B676A0" w:rsidRDefault="00B6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C672" w14:textId="77777777" w:rsidR="00FA3370" w:rsidRDefault="00FA3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3F44" w14:textId="75C6E369" w:rsidR="00744DB3" w:rsidRPr="00FA3370" w:rsidRDefault="00FA3370" w:rsidP="00FA3370">
    <w:pPr>
      <w:pStyle w:val="Footer"/>
      <w:jc w:val="center"/>
      <w:rPr>
        <w:rFonts w:cs="Arial"/>
        <w:sz w:val="14"/>
      </w:rPr>
    </w:pPr>
    <w:r w:rsidRPr="00FA337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3E68" w14:textId="77777777" w:rsidR="00FA3370" w:rsidRDefault="00FA3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69F8" w14:textId="77777777" w:rsidR="00B676A0" w:rsidRDefault="00B676A0">
      <w:r>
        <w:separator/>
      </w:r>
    </w:p>
  </w:footnote>
  <w:footnote w:type="continuationSeparator" w:id="0">
    <w:p w14:paraId="2CB8D254" w14:textId="77777777" w:rsidR="00B676A0" w:rsidRDefault="00B6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5616" w14:textId="77777777" w:rsidR="00FA3370" w:rsidRDefault="00FA3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517A" w14:textId="77777777" w:rsidR="00FA3370" w:rsidRDefault="00FA3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A8A3" w14:textId="77777777" w:rsidR="00FA3370" w:rsidRDefault="00FA3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DC44C9"/>
    <w:multiLevelType w:val="hybridMultilevel"/>
    <w:tmpl w:val="63621A34"/>
    <w:lvl w:ilvl="0" w:tplc="DA06D282">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5F5395F"/>
    <w:multiLevelType w:val="multilevel"/>
    <w:tmpl w:val="78ACB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C0A5515"/>
    <w:multiLevelType w:val="hybridMultilevel"/>
    <w:tmpl w:val="FF4A6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9731FE"/>
    <w:multiLevelType w:val="hybridMultilevel"/>
    <w:tmpl w:val="35F20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805C4A"/>
    <w:multiLevelType w:val="hybridMultilevel"/>
    <w:tmpl w:val="0F2A34E8"/>
    <w:lvl w:ilvl="0" w:tplc="DA06D28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40022810">
    <w:abstractNumId w:val="2"/>
  </w:num>
  <w:num w:numId="2" w16cid:durableId="891112693">
    <w:abstractNumId w:val="0"/>
  </w:num>
  <w:num w:numId="3" w16cid:durableId="1369256584">
    <w:abstractNumId w:val="3"/>
  </w:num>
  <w:num w:numId="4" w16cid:durableId="147669271">
    <w:abstractNumId w:val="8"/>
  </w:num>
  <w:num w:numId="5" w16cid:durableId="1149253277">
    <w:abstractNumId w:val="12"/>
  </w:num>
  <w:num w:numId="6" w16cid:durableId="1732189124">
    <w:abstractNumId w:val="1"/>
  </w:num>
  <w:num w:numId="7" w16cid:durableId="2036809031">
    <w:abstractNumId w:val="5"/>
  </w:num>
  <w:num w:numId="8" w16cid:durableId="818571884">
    <w:abstractNumId w:val="7"/>
  </w:num>
  <w:num w:numId="9" w16cid:durableId="53089026">
    <w:abstractNumId w:val="6"/>
  </w:num>
  <w:num w:numId="10" w16cid:durableId="290406038">
    <w:abstractNumId w:val="10"/>
  </w:num>
  <w:num w:numId="11" w16cid:durableId="258685374">
    <w:abstractNumId w:val="4"/>
  </w:num>
  <w:num w:numId="12" w16cid:durableId="1249344106">
    <w:abstractNumId w:val="11"/>
  </w:num>
  <w:num w:numId="13" w16cid:durableId="170947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6CE6"/>
    <w:rsid w:val="00030DA1"/>
    <w:rsid w:val="00043713"/>
    <w:rsid w:val="00044B25"/>
    <w:rsid w:val="00045417"/>
    <w:rsid w:val="0004728B"/>
    <w:rsid w:val="00051762"/>
    <w:rsid w:val="00052361"/>
    <w:rsid w:val="000563FB"/>
    <w:rsid w:val="00063CB2"/>
    <w:rsid w:val="00073E16"/>
    <w:rsid w:val="00075B78"/>
    <w:rsid w:val="00077B83"/>
    <w:rsid w:val="00081208"/>
    <w:rsid w:val="00081CA7"/>
    <w:rsid w:val="00087DCE"/>
    <w:rsid w:val="00093424"/>
    <w:rsid w:val="00093A30"/>
    <w:rsid w:val="000A1944"/>
    <w:rsid w:val="000B381F"/>
    <w:rsid w:val="000D071F"/>
    <w:rsid w:val="000D29A5"/>
    <w:rsid w:val="000D36CD"/>
    <w:rsid w:val="000D59A7"/>
    <w:rsid w:val="000E0442"/>
    <w:rsid w:val="00111254"/>
    <w:rsid w:val="00124724"/>
    <w:rsid w:val="001248FE"/>
    <w:rsid w:val="00126459"/>
    <w:rsid w:val="00134624"/>
    <w:rsid w:val="00136D6B"/>
    <w:rsid w:val="0014441B"/>
    <w:rsid w:val="00144D60"/>
    <w:rsid w:val="00165AAB"/>
    <w:rsid w:val="00170486"/>
    <w:rsid w:val="0017217C"/>
    <w:rsid w:val="00172D34"/>
    <w:rsid w:val="00174EBD"/>
    <w:rsid w:val="00177C0A"/>
    <w:rsid w:val="00183AA7"/>
    <w:rsid w:val="0019127F"/>
    <w:rsid w:val="001B055F"/>
    <w:rsid w:val="001B0F25"/>
    <w:rsid w:val="001C09E5"/>
    <w:rsid w:val="001C1FB2"/>
    <w:rsid w:val="001C7ECB"/>
    <w:rsid w:val="001D000C"/>
    <w:rsid w:val="001D17F7"/>
    <w:rsid w:val="001D77D4"/>
    <w:rsid w:val="001E278F"/>
    <w:rsid w:val="001E35FC"/>
    <w:rsid w:val="001E772F"/>
    <w:rsid w:val="001F19D9"/>
    <w:rsid w:val="001F35F1"/>
    <w:rsid w:val="001F7EB0"/>
    <w:rsid w:val="00201ECA"/>
    <w:rsid w:val="002024DB"/>
    <w:rsid w:val="00206FB5"/>
    <w:rsid w:val="002100E9"/>
    <w:rsid w:val="00215E57"/>
    <w:rsid w:val="00217254"/>
    <w:rsid w:val="002249BA"/>
    <w:rsid w:val="0023387B"/>
    <w:rsid w:val="00250570"/>
    <w:rsid w:val="00250D63"/>
    <w:rsid w:val="00255ACE"/>
    <w:rsid w:val="002603C1"/>
    <w:rsid w:val="00272331"/>
    <w:rsid w:val="002874B5"/>
    <w:rsid w:val="00294BA7"/>
    <w:rsid w:val="00296173"/>
    <w:rsid w:val="002A4590"/>
    <w:rsid w:val="002A530C"/>
    <w:rsid w:val="002A5CBF"/>
    <w:rsid w:val="002A77ED"/>
    <w:rsid w:val="002D22BA"/>
    <w:rsid w:val="002D627D"/>
    <w:rsid w:val="002F29C3"/>
    <w:rsid w:val="002F51CD"/>
    <w:rsid w:val="002F6333"/>
    <w:rsid w:val="00311461"/>
    <w:rsid w:val="0031713A"/>
    <w:rsid w:val="00344D81"/>
    <w:rsid w:val="00350108"/>
    <w:rsid w:val="00352953"/>
    <w:rsid w:val="00352C4A"/>
    <w:rsid w:val="003575F5"/>
    <w:rsid w:val="00365494"/>
    <w:rsid w:val="003763E5"/>
    <w:rsid w:val="00381302"/>
    <w:rsid w:val="003910EC"/>
    <w:rsid w:val="003A3259"/>
    <w:rsid w:val="003B27C8"/>
    <w:rsid w:val="003D6E87"/>
    <w:rsid w:val="003E3BC7"/>
    <w:rsid w:val="003E4099"/>
    <w:rsid w:val="003F5C46"/>
    <w:rsid w:val="0040087B"/>
    <w:rsid w:val="004048CA"/>
    <w:rsid w:val="00407E17"/>
    <w:rsid w:val="00422A96"/>
    <w:rsid w:val="004264B6"/>
    <w:rsid w:val="00432305"/>
    <w:rsid w:val="00432AB1"/>
    <w:rsid w:val="00437C14"/>
    <w:rsid w:val="00443C7F"/>
    <w:rsid w:val="00446301"/>
    <w:rsid w:val="00446848"/>
    <w:rsid w:val="00450AC1"/>
    <w:rsid w:val="004566BE"/>
    <w:rsid w:val="00463957"/>
    <w:rsid w:val="004678AE"/>
    <w:rsid w:val="0047008D"/>
    <w:rsid w:val="004700D6"/>
    <w:rsid w:val="00470287"/>
    <w:rsid w:val="00471C05"/>
    <w:rsid w:val="00474B8A"/>
    <w:rsid w:val="00482147"/>
    <w:rsid w:val="00483B05"/>
    <w:rsid w:val="00485C55"/>
    <w:rsid w:val="004A1E23"/>
    <w:rsid w:val="004C3470"/>
    <w:rsid w:val="004C4A40"/>
    <w:rsid w:val="004C63FE"/>
    <w:rsid w:val="004C6B94"/>
    <w:rsid w:val="004C7262"/>
    <w:rsid w:val="004D1ED7"/>
    <w:rsid w:val="004E1A95"/>
    <w:rsid w:val="004E6178"/>
    <w:rsid w:val="004F42AC"/>
    <w:rsid w:val="004F6203"/>
    <w:rsid w:val="005017BA"/>
    <w:rsid w:val="00527131"/>
    <w:rsid w:val="00530B1C"/>
    <w:rsid w:val="0053289E"/>
    <w:rsid w:val="00532947"/>
    <w:rsid w:val="00545CB1"/>
    <w:rsid w:val="00546053"/>
    <w:rsid w:val="00572102"/>
    <w:rsid w:val="00573430"/>
    <w:rsid w:val="005752A4"/>
    <w:rsid w:val="00586D2E"/>
    <w:rsid w:val="00591CAB"/>
    <w:rsid w:val="005964E4"/>
    <w:rsid w:val="005A30DC"/>
    <w:rsid w:val="005A6C83"/>
    <w:rsid w:val="005D4C03"/>
    <w:rsid w:val="005D70F1"/>
    <w:rsid w:val="005E39D7"/>
    <w:rsid w:val="005F49E4"/>
    <w:rsid w:val="00600B73"/>
    <w:rsid w:val="0060147D"/>
    <w:rsid w:val="00604426"/>
    <w:rsid w:val="006060AB"/>
    <w:rsid w:val="00606639"/>
    <w:rsid w:val="006212E6"/>
    <w:rsid w:val="00622071"/>
    <w:rsid w:val="00622563"/>
    <w:rsid w:val="006234A3"/>
    <w:rsid w:val="00625074"/>
    <w:rsid w:val="00637038"/>
    <w:rsid w:val="006377D4"/>
    <w:rsid w:val="00642BED"/>
    <w:rsid w:val="0065698B"/>
    <w:rsid w:val="00661B4A"/>
    <w:rsid w:val="00666808"/>
    <w:rsid w:val="00666CDE"/>
    <w:rsid w:val="006729A3"/>
    <w:rsid w:val="00672E56"/>
    <w:rsid w:val="006766FE"/>
    <w:rsid w:val="006836DA"/>
    <w:rsid w:val="006A00EE"/>
    <w:rsid w:val="006A480D"/>
    <w:rsid w:val="006A6A1D"/>
    <w:rsid w:val="006B09AE"/>
    <w:rsid w:val="006B107C"/>
    <w:rsid w:val="006B2AE5"/>
    <w:rsid w:val="006B497F"/>
    <w:rsid w:val="006C6502"/>
    <w:rsid w:val="006C6CF9"/>
    <w:rsid w:val="006E3A59"/>
    <w:rsid w:val="006E7DBA"/>
    <w:rsid w:val="00702F4C"/>
    <w:rsid w:val="00715B2B"/>
    <w:rsid w:val="00734EE6"/>
    <w:rsid w:val="00736F9C"/>
    <w:rsid w:val="00740E0E"/>
    <w:rsid w:val="00744DB3"/>
    <w:rsid w:val="007500C3"/>
    <w:rsid w:val="007527C8"/>
    <w:rsid w:val="00770867"/>
    <w:rsid w:val="00773DC3"/>
    <w:rsid w:val="00775DA2"/>
    <w:rsid w:val="0078158B"/>
    <w:rsid w:val="00794D2E"/>
    <w:rsid w:val="007956DB"/>
    <w:rsid w:val="007A73A8"/>
    <w:rsid w:val="007B23F3"/>
    <w:rsid w:val="007B266C"/>
    <w:rsid w:val="007B4324"/>
    <w:rsid w:val="007C01FE"/>
    <w:rsid w:val="007D50CC"/>
    <w:rsid w:val="007D56BF"/>
    <w:rsid w:val="007D58B6"/>
    <w:rsid w:val="007D7006"/>
    <w:rsid w:val="007D72D7"/>
    <w:rsid w:val="007E2C3A"/>
    <w:rsid w:val="007E4CBA"/>
    <w:rsid w:val="0080330E"/>
    <w:rsid w:val="00810BD8"/>
    <w:rsid w:val="008331DE"/>
    <w:rsid w:val="00841E60"/>
    <w:rsid w:val="00843EA6"/>
    <w:rsid w:val="0086242B"/>
    <w:rsid w:val="008656A6"/>
    <w:rsid w:val="00866111"/>
    <w:rsid w:val="00875ACC"/>
    <w:rsid w:val="00886949"/>
    <w:rsid w:val="00894AF9"/>
    <w:rsid w:val="008B4188"/>
    <w:rsid w:val="008B74EA"/>
    <w:rsid w:val="008C1787"/>
    <w:rsid w:val="008C5E59"/>
    <w:rsid w:val="008E28C5"/>
    <w:rsid w:val="008E5CA4"/>
    <w:rsid w:val="008E69A5"/>
    <w:rsid w:val="008F1A3B"/>
    <w:rsid w:val="009003A8"/>
    <w:rsid w:val="0091331C"/>
    <w:rsid w:val="00913C84"/>
    <w:rsid w:val="00913C92"/>
    <w:rsid w:val="00926B4D"/>
    <w:rsid w:val="00954091"/>
    <w:rsid w:val="009544F9"/>
    <w:rsid w:val="00957A0C"/>
    <w:rsid w:val="00972129"/>
    <w:rsid w:val="0097235D"/>
    <w:rsid w:val="00973544"/>
    <w:rsid w:val="009A5D02"/>
    <w:rsid w:val="009B43B0"/>
    <w:rsid w:val="009C0BBF"/>
    <w:rsid w:val="009C22C6"/>
    <w:rsid w:val="009D020A"/>
    <w:rsid w:val="009D1D0E"/>
    <w:rsid w:val="009D6251"/>
    <w:rsid w:val="009E2C79"/>
    <w:rsid w:val="00A03441"/>
    <w:rsid w:val="00A05C98"/>
    <w:rsid w:val="00A2201D"/>
    <w:rsid w:val="00A53125"/>
    <w:rsid w:val="00A55370"/>
    <w:rsid w:val="00A560EA"/>
    <w:rsid w:val="00A64A52"/>
    <w:rsid w:val="00A66E00"/>
    <w:rsid w:val="00A70AB3"/>
    <w:rsid w:val="00A941D8"/>
    <w:rsid w:val="00A9498C"/>
    <w:rsid w:val="00AA166F"/>
    <w:rsid w:val="00AA3547"/>
    <w:rsid w:val="00AB6E23"/>
    <w:rsid w:val="00AC4970"/>
    <w:rsid w:val="00AC6653"/>
    <w:rsid w:val="00AD0145"/>
    <w:rsid w:val="00AE1F28"/>
    <w:rsid w:val="00AF1D1A"/>
    <w:rsid w:val="00AF341C"/>
    <w:rsid w:val="00AF748C"/>
    <w:rsid w:val="00B03864"/>
    <w:rsid w:val="00B07970"/>
    <w:rsid w:val="00B1480F"/>
    <w:rsid w:val="00B21FE1"/>
    <w:rsid w:val="00B226CB"/>
    <w:rsid w:val="00B377D7"/>
    <w:rsid w:val="00B43C17"/>
    <w:rsid w:val="00B44CBB"/>
    <w:rsid w:val="00B45722"/>
    <w:rsid w:val="00B5263D"/>
    <w:rsid w:val="00B528E7"/>
    <w:rsid w:val="00B54842"/>
    <w:rsid w:val="00B60A4E"/>
    <w:rsid w:val="00B60F44"/>
    <w:rsid w:val="00B660C2"/>
    <w:rsid w:val="00B676A0"/>
    <w:rsid w:val="00B752CD"/>
    <w:rsid w:val="00B80A6A"/>
    <w:rsid w:val="00B834E0"/>
    <w:rsid w:val="00B8474D"/>
    <w:rsid w:val="00BA0495"/>
    <w:rsid w:val="00BA3A78"/>
    <w:rsid w:val="00BA6509"/>
    <w:rsid w:val="00BB000E"/>
    <w:rsid w:val="00BC118D"/>
    <w:rsid w:val="00BC15CF"/>
    <w:rsid w:val="00BC450C"/>
    <w:rsid w:val="00BD3133"/>
    <w:rsid w:val="00BD5EF1"/>
    <w:rsid w:val="00BD6935"/>
    <w:rsid w:val="00BE2BCF"/>
    <w:rsid w:val="00BF6BD0"/>
    <w:rsid w:val="00C13764"/>
    <w:rsid w:val="00C14BD5"/>
    <w:rsid w:val="00C162C5"/>
    <w:rsid w:val="00C23EAB"/>
    <w:rsid w:val="00C311D1"/>
    <w:rsid w:val="00C405F0"/>
    <w:rsid w:val="00C4252F"/>
    <w:rsid w:val="00C52045"/>
    <w:rsid w:val="00C717F1"/>
    <w:rsid w:val="00C75323"/>
    <w:rsid w:val="00C7554E"/>
    <w:rsid w:val="00C8296B"/>
    <w:rsid w:val="00C9108A"/>
    <w:rsid w:val="00CB7060"/>
    <w:rsid w:val="00CB73F2"/>
    <w:rsid w:val="00CD3438"/>
    <w:rsid w:val="00CD6EE0"/>
    <w:rsid w:val="00CE13BE"/>
    <w:rsid w:val="00CE1CF5"/>
    <w:rsid w:val="00CE300B"/>
    <w:rsid w:val="00CE4008"/>
    <w:rsid w:val="00CE4BA1"/>
    <w:rsid w:val="00CE777D"/>
    <w:rsid w:val="00CF1116"/>
    <w:rsid w:val="00CF715C"/>
    <w:rsid w:val="00D05626"/>
    <w:rsid w:val="00D061F8"/>
    <w:rsid w:val="00D32F5F"/>
    <w:rsid w:val="00D35EBC"/>
    <w:rsid w:val="00D3608B"/>
    <w:rsid w:val="00D50FBA"/>
    <w:rsid w:val="00D547CA"/>
    <w:rsid w:val="00D569D3"/>
    <w:rsid w:val="00D56A38"/>
    <w:rsid w:val="00D661BA"/>
    <w:rsid w:val="00D73F01"/>
    <w:rsid w:val="00D80A7B"/>
    <w:rsid w:val="00DA7BC0"/>
    <w:rsid w:val="00DC2824"/>
    <w:rsid w:val="00DC5901"/>
    <w:rsid w:val="00DC6AE7"/>
    <w:rsid w:val="00DD6186"/>
    <w:rsid w:val="00DF5105"/>
    <w:rsid w:val="00DF7276"/>
    <w:rsid w:val="00E0041A"/>
    <w:rsid w:val="00E00A46"/>
    <w:rsid w:val="00E04176"/>
    <w:rsid w:val="00E0711E"/>
    <w:rsid w:val="00E15183"/>
    <w:rsid w:val="00E316B4"/>
    <w:rsid w:val="00E32237"/>
    <w:rsid w:val="00E32DEB"/>
    <w:rsid w:val="00E3311F"/>
    <w:rsid w:val="00E47275"/>
    <w:rsid w:val="00E51115"/>
    <w:rsid w:val="00E5524B"/>
    <w:rsid w:val="00E6125B"/>
    <w:rsid w:val="00E6289B"/>
    <w:rsid w:val="00E62C77"/>
    <w:rsid w:val="00E71B34"/>
    <w:rsid w:val="00E722C4"/>
    <w:rsid w:val="00E847B1"/>
    <w:rsid w:val="00E85FA7"/>
    <w:rsid w:val="00EA0BBA"/>
    <w:rsid w:val="00EC263B"/>
    <w:rsid w:val="00ED0A24"/>
    <w:rsid w:val="00ED3B46"/>
    <w:rsid w:val="00ED768D"/>
    <w:rsid w:val="00ED76BE"/>
    <w:rsid w:val="00EE0F11"/>
    <w:rsid w:val="00EE6580"/>
    <w:rsid w:val="00EF2E28"/>
    <w:rsid w:val="00F0050E"/>
    <w:rsid w:val="00F03327"/>
    <w:rsid w:val="00F11BB8"/>
    <w:rsid w:val="00F27D98"/>
    <w:rsid w:val="00F307AA"/>
    <w:rsid w:val="00F33728"/>
    <w:rsid w:val="00F36732"/>
    <w:rsid w:val="00F40C9B"/>
    <w:rsid w:val="00F42B05"/>
    <w:rsid w:val="00F468F7"/>
    <w:rsid w:val="00F574B6"/>
    <w:rsid w:val="00F64BA0"/>
    <w:rsid w:val="00F777C6"/>
    <w:rsid w:val="00F8293A"/>
    <w:rsid w:val="00F855E9"/>
    <w:rsid w:val="00F91889"/>
    <w:rsid w:val="00F91D78"/>
    <w:rsid w:val="00F9382A"/>
    <w:rsid w:val="00FA1B74"/>
    <w:rsid w:val="00FA3370"/>
    <w:rsid w:val="00FA590B"/>
    <w:rsid w:val="00FC5026"/>
    <w:rsid w:val="00FD3A12"/>
    <w:rsid w:val="00FD4A59"/>
    <w:rsid w:val="00FD79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D271"/>
  <w14:defaultImageDpi w14:val="0"/>
  <w15:docId w15:val="{74F3711F-A931-430D-A205-B2DF3B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 w:type="paragraph" w:styleId="ListParagraph">
    <w:name w:val="List Paragraph"/>
    <w:basedOn w:val="Normal"/>
    <w:uiPriority w:val="34"/>
    <w:qFormat/>
    <w:rsid w:val="000D36CD"/>
    <w:pPr>
      <w:ind w:left="720"/>
      <w:contextualSpacing/>
    </w:pPr>
  </w:style>
  <w:style w:type="paragraph" w:styleId="Revision">
    <w:name w:val="Revision"/>
    <w:hidden/>
    <w:uiPriority w:val="99"/>
    <w:semiHidden/>
    <w:rsid w:val="00AD0145"/>
    <w:rPr>
      <w:sz w:val="24"/>
      <w:lang w:eastAsia="en-US"/>
    </w:rPr>
  </w:style>
  <w:style w:type="character" w:styleId="CommentReference">
    <w:name w:val="annotation reference"/>
    <w:basedOn w:val="DefaultParagraphFont"/>
    <w:rsid w:val="00622563"/>
    <w:rPr>
      <w:sz w:val="16"/>
      <w:szCs w:val="16"/>
    </w:rPr>
  </w:style>
  <w:style w:type="paragraph" w:styleId="CommentSubject">
    <w:name w:val="annotation subject"/>
    <w:basedOn w:val="CommentText"/>
    <w:next w:val="CommentText"/>
    <w:link w:val="CommentSubjectChar"/>
    <w:rsid w:val="00622563"/>
    <w:rPr>
      <w:b/>
      <w:bCs/>
    </w:rPr>
  </w:style>
  <w:style w:type="character" w:customStyle="1" w:styleId="CommentSubjectChar">
    <w:name w:val="Comment Subject Char"/>
    <w:basedOn w:val="CommentTextChar"/>
    <w:link w:val="CommentSubject"/>
    <w:rsid w:val="00622563"/>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7601">
      <w:bodyDiv w:val="1"/>
      <w:marLeft w:val="0"/>
      <w:marRight w:val="0"/>
      <w:marTop w:val="0"/>
      <w:marBottom w:val="0"/>
      <w:divBdr>
        <w:top w:val="none" w:sz="0" w:space="0" w:color="auto"/>
        <w:left w:val="none" w:sz="0" w:space="0" w:color="auto"/>
        <w:bottom w:val="none" w:sz="0" w:space="0" w:color="auto"/>
        <w:right w:val="none" w:sz="0" w:space="0" w:color="auto"/>
      </w:divBdr>
    </w:div>
    <w:div w:id="1051424406">
      <w:bodyDiv w:val="1"/>
      <w:marLeft w:val="0"/>
      <w:marRight w:val="0"/>
      <w:marTop w:val="0"/>
      <w:marBottom w:val="0"/>
      <w:divBdr>
        <w:top w:val="none" w:sz="0" w:space="0" w:color="auto"/>
        <w:left w:val="none" w:sz="0" w:space="0" w:color="auto"/>
        <w:bottom w:val="none" w:sz="0" w:space="0" w:color="auto"/>
        <w:right w:val="none" w:sz="0" w:space="0" w:color="auto"/>
      </w:divBdr>
    </w:div>
    <w:div w:id="1137793574">
      <w:bodyDiv w:val="1"/>
      <w:marLeft w:val="0"/>
      <w:marRight w:val="0"/>
      <w:marTop w:val="0"/>
      <w:marBottom w:val="0"/>
      <w:divBdr>
        <w:top w:val="none" w:sz="0" w:space="0" w:color="auto"/>
        <w:left w:val="none" w:sz="0" w:space="0" w:color="auto"/>
        <w:bottom w:val="none" w:sz="0" w:space="0" w:color="auto"/>
        <w:right w:val="none" w:sz="0" w:space="0" w:color="auto"/>
      </w:divBdr>
    </w:div>
    <w:div w:id="1233008904">
      <w:bodyDiv w:val="1"/>
      <w:marLeft w:val="0"/>
      <w:marRight w:val="0"/>
      <w:marTop w:val="0"/>
      <w:marBottom w:val="0"/>
      <w:divBdr>
        <w:top w:val="none" w:sz="0" w:space="0" w:color="auto"/>
        <w:left w:val="none" w:sz="0" w:space="0" w:color="auto"/>
        <w:bottom w:val="none" w:sz="0" w:space="0" w:color="auto"/>
        <w:right w:val="none" w:sz="0" w:space="0" w:color="auto"/>
      </w:divBdr>
    </w:div>
    <w:div w:id="15098307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E875-522F-474B-BA7C-A286EB88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5055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2006-03-31T03:28:00Z</cp:lastPrinted>
  <dcterms:created xsi:type="dcterms:W3CDTF">2026-06-05T04:25:00Z</dcterms:created>
  <dcterms:modified xsi:type="dcterms:W3CDTF">2026-06-05T04:25:00Z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2025-01-28T02:20:39Z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56cbfa2e-36ef-4613-8387-71961fa70b57</vt:lpwstr>
  </property>
  <property fmtid="{D5CDD505-2E9C-101B-9397-08002B2CF9AE}" pid="8" name="MSIP_Label_69af8531-eb46-4968-8cb3-105d2f5ea87e_ContentBits">
    <vt:lpwstr>0</vt:lpwstr>
  </property>
</Properties>
</file>