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FBFF" w14:textId="77777777" w:rsidR="000B31C9" w:rsidRDefault="000B31C9">
      <w:pPr>
        <w:spacing w:before="120"/>
        <w:rPr>
          <w:rFonts w:ascii="Arial" w:hAnsi="Arial" w:cs="Arial"/>
        </w:rPr>
      </w:pPr>
      <w:bookmarkStart w:id="0" w:name="_Toc44738651"/>
    </w:p>
    <w:p w14:paraId="52111BEC" w14:textId="4D7EE1CB" w:rsidR="00C17FAB" w:rsidRDefault="00C17FAB">
      <w:pPr>
        <w:spacing w:before="120"/>
        <w:rPr>
          <w:rFonts w:ascii="Arial" w:hAnsi="Arial" w:cs="Arial"/>
        </w:rPr>
      </w:pPr>
      <w:r>
        <w:rPr>
          <w:rFonts w:ascii="Arial" w:hAnsi="Arial" w:cs="Arial"/>
        </w:rPr>
        <w:t>Australian Capital Territory</w:t>
      </w:r>
    </w:p>
    <w:p w14:paraId="75691B53" w14:textId="5592E6DD" w:rsidR="00C17FAB" w:rsidRDefault="00B53CD1">
      <w:pPr>
        <w:pStyle w:val="Billname"/>
        <w:spacing w:before="700"/>
      </w:pPr>
      <w:r>
        <w:t>Adoption (Fees) Determination 202</w:t>
      </w:r>
      <w:r w:rsidR="009A5EA8">
        <w:t>6</w:t>
      </w:r>
      <w:r>
        <w:t xml:space="preserve"> (No 1)</w:t>
      </w:r>
    </w:p>
    <w:p w14:paraId="5C4A4340" w14:textId="480B388D" w:rsidR="00C17FAB" w:rsidRDefault="002D7C60" w:rsidP="00DA3B00">
      <w:pPr>
        <w:spacing w:before="340"/>
        <w:rPr>
          <w:rFonts w:ascii="Arial" w:hAnsi="Arial" w:cs="Arial"/>
          <w:b/>
          <w:bCs/>
        </w:rPr>
      </w:pPr>
      <w:r w:rsidRPr="1ADCB05B">
        <w:rPr>
          <w:rFonts w:ascii="Arial" w:hAnsi="Arial" w:cs="Arial"/>
          <w:b/>
          <w:bCs/>
        </w:rPr>
        <w:t>Disallowable instrument DI</w:t>
      </w:r>
      <w:r w:rsidR="00B53CD1" w:rsidRPr="1ADCB05B">
        <w:rPr>
          <w:rFonts w:ascii="Arial" w:hAnsi="Arial" w:cs="Arial"/>
          <w:b/>
          <w:bCs/>
        </w:rPr>
        <w:t>202</w:t>
      </w:r>
      <w:r w:rsidR="009A5EA8">
        <w:rPr>
          <w:rFonts w:ascii="Arial" w:hAnsi="Arial" w:cs="Arial"/>
          <w:b/>
          <w:bCs/>
        </w:rPr>
        <w:t>6</w:t>
      </w:r>
      <w:r w:rsidR="00C17FAB" w:rsidRPr="1ADCB05B">
        <w:rPr>
          <w:rFonts w:ascii="Arial" w:hAnsi="Arial" w:cs="Arial"/>
          <w:b/>
          <w:bCs/>
        </w:rPr>
        <w:t>–</w:t>
      </w:r>
      <w:r w:rsidR="00396FA0">
        <w:rPr>
          <w:rFonts w:ascii="Arial" w:hAnsi="Arial" w:cs="Arial"/>
          <w:b/>
          <w:bCs/>
        </w:rPr>
        <w:t>96</w:t>
      </w:r>
    </w:p>
    <w:p w14:paraId="2802D115" w14:textId="77777777" w:rsidR="00C17FAB" w:rsidRDefault="00C17FAB" w:rsidP="00DA3B00">
      <w:pPr>
        <w:pStyle w:val="madeunder"/>
        <w:spacing w:before="300" w:after="0"/>
      </w:pPr>
      <w:r>
        <w:t xml:space="preserve">made under the  </w:t>
      </w:r>
    </w:p>
    <w:p w14:paraId="0F1BDC83" w14:textId="54AD39CE" w:rsidR="00C17FAB" w:rsidRDefault="00B53CD1" w:rsidP="00DA3B00">
      <w:pPr>
        <w:pStyle w:val="CoverActName"/>
        <w:spacing w:before="320" w:after="0"/>
        <w:rPr>
          <w:rFonts w:cs="Arial"/>
          <w:sz w:val="20"/>
        </w:rPr>
      </w:pPr>
      <w:r w:rsidRPr="00D06914">
        <w:rPr>
          <w:rFonts w:cs="Arial"/>
          <w:i/>
          <w:iCs/>
          <w:sz w:val="20"/>
        </w:rPr>
        <w:t>Adoption Act 1993</w:t>
      </w:r>
      <w:r w:rsidRPr="00B53CD1">
        <w:rPr>
          <w:rFonts w:cs="Arial"/>
          <w:sz w:val="20"/>
        </w:rPr>
        <w:t>, section 118 (Determination of fees)</w:t>
      </w:r>
    </w:p>
    <w:p w14:paraId="3AE744D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547B461" w14:textId="77777777" w:rsidR="00C17FAB" w:rsidRDefault="00C17FAB">
      <w:pPr>
        <w:pStyle w:val="N-line3"/>
        <w:pBdr>
          <w:bottom w:val="none" w:sz="0" w:space="0" w:color="auto"/>
        </w:pBdr>
      </w:pPr>
    </w:p>
    <w:p w14:paraId="3ADFDEC1" w14:textId="77777777" w:rsidR="00C17FAB" w:rsidRDefault="00C17FAB">
      <w:pPr>
        <w:pStyle w:val="N-line3"/>
        <w:pBdr>
          <w:top w:val="single" w:sz="12" w:space="1" w:color="auto"/>
          <w:bottom w:val="none" w:sz="0" w:space="0" w:color="auto"/>
        </w:pBdr>
      </w:pPr>
    </w:p>
    <w:bookmarkEnd w:id="0"/>
    <w:p w14:paraId="04C90AA8" w14:textId="4F0CFC10" w:rsidR="00B53CD1" w:rsidRDefault="00B53CD1" w:rsidP="00B53CD1">
      <w:r>
        <w:t xml:space="preserve">The </w:t>
      </w:r>
      <w:r w:rsidRPr="1ADCB05B">
        <w:rPr>
          <w:i/>
          <w:iCs/>
        </w:rPr>
        <w:t>Adoption Act 1993</w:t>
      </w:r>
      <w:r>
        <w:t xml:space="preserve"> (the Act) commenced operation on 1 July 1993. The Act provides the legal framework for adoptions in the ACT.</w:t>
      </w:r>
    </w:p>
    <w:p w14:paraId="2FAA7279" w14:textId="77777777" w:rsidR="00B53CD1" w:rsidRDefault="00B53CD1" w:rsidP="00B53CD1">
      <w:r>
        <w:t xml:space="preserve"> </w:t>
      </w:r>
    </w:p>
    <w:p w14:paraId="38F66293" w14:textId="77777777" w:rsidR="00B53CD1" w:rsidRDefault="00B53CD1" w:rsidP="00B53CD1">
      <w:r>
        <w:t xml:space="preserve">Section 118 of the Act provides for fees to be determined in respect of these services. Fees are charged in respect of Intercountry Adoption as this program is not viewed as a service to children of the ACT community. Fees assist in part reimbursement of the infrastructure necessary to maintain an overseas adoption program.  </w:t>
      </w:r>
    </w:p>
    <w:p w14:paraId="5F307A57" w14:textId="77777777" w:rsidR="00B53CD1" w:rsidRDefault="00B53CD1" w:rsidP="00B53CD1"/>
    <w:p w14:paraId="61D24CBF" w14:textId="77777777" w:rsidR="00B53CD1" w:rsidRDefault="00B53CD1" w:rsidP="00B53CD1">
      <w:r>
        <w:t>"Known" child adoptions are of children born or permanently residing in Australia who have a pre-existing relationship with the adoptive parent(s), such as step-parents, other relatives and carers.</w:t>
      </w:r>
    </w:p>
    <w:p w14:paraId="5BD71FDD" w14:textId="77777777" w:rsidR="00B53CD1" w:rsidRDefault="00B53CD1" w:rsidP="00B53CD1"/>
    <w:p w14:paraId="66EE5160" w14:textId="77777777" w:rsidR="00B53CD1" w:rsidRDefault="00B53CD1" w:rsidP="00B53CD1">
      <w:r>
        <w:t>Fees are charged for step-parent adoption as these services are viewed as non-essential as a range of alternative options are available to these children through Family Law provisions.</w:t>
      </w:r>
    </w:p>
    <w:p w14:paraId="5FB4C5E3" w14:textId="77777777" w:rsidR="00B53CD1" w:rsidRDefault="00B53CD1" w:rsidP="00B53CD1"/>
    <w:p w14:paraId="35187287" w14:textId="6C5A5846" w:rsidR="00B53CD1" w:rsidRDefault="00B53CD1" w:rsidP="00B53CD1">
      <w:r>
        <w:t xml:space="preserve">Fees are not charged for </w:t>
      </w:r>
      <w:r w:rsidR="002378F3">
        <w:t>local</w:t>
      </w:r>
      <w:r>
        <w:t xml:space="preserve"> adoptions when the child or young person is in out of home care. </w:t>
      </w:r>
    </w:p>
    <w:p w14:paraId="05EE6F73" w14:textId="77777777" w:rsidR="00B53CD1" w:rsidRDefault="00B53CD1" w:rsidP="00B53CD1"/>
    <w:p w14:paraId="2736506B" w14:textId="1CE91380" w:rsidR="00B53CD1" w:rsidRDefault="00B53CD1" w:rsidP="00B53CD1">
      <w:r>
        <w:t xml:space="preserve">There are five different </w:t>
      </w:r>
      <w:r w:rsidR="005F3539">
        <w:t>a</w:t>
      </w:r>
      <w:r>
        <w:t xml:space="preserve">doption fees:  </w:t>
      </w:r>
    </w:p>
    <w:p w14:paraId="69B7D0D7" w14:textId="77777777" w:rsidR="00B53CD1" w:rsidRDefault="00B53CD1" w:rsidP="00B53CD1"/>
    <w:p w14:paraId="4BD3BC3E" w14:textId="77777777" w:rsidR="00B53CD1" w:rsidRDefault="00B53CD1" w:rsidP="00B53CD1">
      <w:r w:rsidRPr="00B82FD7">
        <w:rPr>
          <w:b/>
          <w:bCs/>
          <w:u w:val="single"/>
        </w:rPr>
        <w:t>Intercountry Adoption</w:t>
      </w:r>
      <w:r>
        <w:t xml:space="preserve"> – this type of adoption is for families residing in the ACT wishing to adopt a child or children born overseas. Intercountry adoption attracts four fees for components at four different stages of the adoptions process:</w:t>
      </w:r>
    </w:p>
    <w:p w14:paraId="14E98532" w14:textId="77777777" w:rsidR="00B53CD1" w:rsidRDefault="00B53CD1" w:rsidP="00B53CD1"/>
    <w:p w14:paraId="5DA78D81" w14:textId="77777777" w:rsidR="00B53CD1" w:rsidRDefault="00B53CD1" w:rsidP="00B53CD1">
      <w:r>
        <w:t>•</w:t>
      </w:r>
      <w:r>
        <w:tab/>
        <w:t>Two-day education seminar</w:t>
      </w:r>
    </w:p>
    <w:p w14:paraId="7FEC6C7E" w14:textId="77777777" w:rsidR="00B53CD1" w:rsidRDefault="00B53CD1" w:rsidP="00B53CD1">
      <w:r>
        <w:t>•</w:t>
      </w:r>
      <w:r>
        <w:tab/>
        <w:t>Intercountry adoption application</w:t>
      </w:r>
    </w:p>
    <w:p w14:paraId="2C0B2DCA" w14:textId="77777777" w:rsidR="00B53CD1" w:rsidRDefault="00B53CD1" w:rsidP="00B53CD1">
      <w:r>
        <w:t>•</w:t>
      </w:r>
      <w:r>
        <w:tab/>
        <w:t>Intercountry adoption private assessor</w:t>
      </w:r>
    </w:p>
    <w:p w14:paraId="43E8565B" w14:textId="77777777" w:rsidR="00B53CD1" w:rsidRDefault="00B53CD1" w:rsidP="00B53CD1">
      <w:r>
        <w:t>•</w:t>
      </w:r>
      <w:r>
        <w:tab/>
        <w:t>Intercountry adoption post placement reports</w:t>
      </w:r>
    </w:p>
    <w:p w14:paraId="4345AED6" w14:textId="77777777" w:rsidR="00B53CD1" w:rsidRDefault="00B53CD1" w:rsidP="00B53CD1"/>
    <w:p w14:paraId="6351100C" w14:textId="4F3473F7" w:rsidR="00B53CD1" w:rsidRDefault="00B53CD1" w:rsidP="00B53CD1">
      <w:r w:rsidRPr="00B82FD7">
        <w:rPr>
          <w:b/>
          <w:bCs/>
          <w:u w:val="single"/>
        </w:rPr>
        <w:t>Step-</w:t>
      </w:r>
      <w:r w:rsidR="00B8378A">
        <w:rPr>
          <w:b/>
          <w:bCs/>
          <w:u w:val="single"/>
        </w:rPr>
        <w:t>p</w:t>
      </w:r>
      <w:r w:rsidRPr="00B82FD7">
        <w:rPr>
          <w:b/>
          <w:bCs/>
          <w:u w:val="single"/>
        </w:rPr>
        <w:t xml:space="preserve">arent or </w:t>
      </w:r>
      <w:r w:rsidR="000D3628">
        <w:rPr>
          <w:b/>
          <w:bCs/>
          <w:u w:val="single"/>
        </w:rPr>
        <w:t>K</w:t>
      </w:r>
      <w:r w:rsidRPr="00B82FD7">
        <w:rPr>
          <w:b/>
          <w:bCs/>
          <w:u w:val="single"/>
        </w:rPr>
        <w:t>nown Adoption</w:t>
      </w:r>
      <w:r>
        <w:t xml:space="preserve"> – this type of adoption is for families residing in the ACT wishing to adopt a relative or known child. Step-parent or known adoption attracts only one fee:</w:t>
      </w:r>
    </w:p>
    <w:p w14:paraId="37E18110" w14:textId="77777777" w:rsidR="00B53CD1" w:rsidRDefault="00B53CD1" w:rsidP="00B53CD1"/>
    <w:p w14:paraId="39717312" w14:textId="61212172" w:rsidR="00C17FAB" w:rsidRDefault="00B53CD1" w:rsidP="00B53CD1">
      <w:r>
        <w:t>•</w:t>
      </w:r>
      <w:r>
        <w:tab/>
        <w:t>Step-parent / known adoption application and assessment</w:t>
      </w:r>
    </w:p>
    <w:p w14:paraId="290DF1D9" w14:textId="77777777" w:rsidR="008A7065" w:rsidRDefault="008A7065" w:rsidP="00B53CD1"/>
    <w:p w14:paraId="0B66C351" w14:textId="77777777" w:rsidR="008A7065" w:rsidRDefault="008A7065" w:rsidP="00B53CD1"/>
    <w:p w14:paraId="721DC2E6" w14:textId="2094E25F" w:rsidR="008A7065" w:rsidRDefault="008A7065" w:rsidP="00FF108F">
      <w:r>
        <w:t>Child</w:t>
      </w:r>
      <w:r w:rsidR="00E17D7E">
        <w:t>ren, Youth and Families</w:t>
      </w:r>
      <w:r>
        <w:t xml:space="preserve"> increased these ongoing fees and charges for the 202</w:t>
      </w:r>
      <w:r w:rsidR="009A5EA8">
        <w:t>6</w:t>
      </w:r>
      <w:r>
        <w:t>-2</w:t>
      </w:r>
      <w:r w:rsidR="009A5EA8">
        <w:t>7</w:t>
      </w:r>
      <w:r>
        <w:t xml:space="preserve"> financial year by the Wage Price Index </w:t>
      </w:r>
      <w:r w:rsidRPr="007E4D98">
        <w:t xml:space="preserve">of </w:t>
      </w:r>
      <w:r w:rsidR="000D3628" w:rsidRPr="007E4D98">
        <w:t>3</w:t>
      </w:r>
      <w:r w:rsidRPr="007E4D98">
        <w:t>.</w:t>
      </w:r>
      <w:r w:rsidR="00E41164" w:rsidRPr="007E4D98">
        <w:t>25</w:t>
      </w:r>
      <w:r w:rsidRPr="007E4D98">
        <w:t>%</w:t>
      </w:r>
      <w:r w:rsidR="004B05F3">
        <w:t xml:space="preserve"> for </w:t>
      </w:r>
      <w:r w:rsidR="004B05F3" w:rsidRPr="00115F3C">
        <w:t>2</w:t>
      </w:r>
      <w:r w:rsidR="597E1557" w:rsidRPr="00115F3C">
        <w:t>02</w:t>
      </w:r>
      <w:r w:rsidR="00BE4CC8">
        <w:t>6</w:t>
      </w:r>
      <w:r w:rsidR="004B05F3" w:rsidRPr="00115F3C">
        <w:t>-2</w:t>
      </w:r>
      <w:r w:rsidR="00BE4CC8">
        <w:t>7</w:t>
      </w:r>
      <w:r>
        <w:t xml:space="preserve"> </w:t>
      </w:r>
      <w:r w:rsidR="004B05F3">
        <w:t xml:space="preserve">based on the previous </w:t>
      </w:r>
      <w:r w:rsidR="004B05F3" w:rsidRPr="007E4D98">
        <w:t>determination</w:t>
      </w:r>
      <w:r w:rsidRPr="007E4D98">
        <w:t xml:space="preserve"> </w:t>
      </w:r>
      <w:r w:rsidRPr="005E3992">
        <w:t>(DI202</w:t>
      </w:r>
      <w:r w:rsidR="00E41164" w:rsidRPr="005E3992">
        <w:t>5</w:t>
      </w:r>
      <w:r w:rsidRPr="007E4D98">
        <w:t>-</w:t>
      </w:r>
      <w:r w:rsidR="00E41164" w:rsidRPr="007E4D98">
        <w:t>11</w:t>
      </w:r>
      <w:r w:rsidR="00D16803" w:rsidRPr="007E4D98">
        <w:t>6</w:t>
      </w:r>
      <w:r w:rsidRPr="007E4D98">
        <w:t>)</w:t>
      </w:r>
      <w:r w:rsidR="00630D73" w:rsidRPr="007E4D98">
        <w:t>.</w:t>
      </w:r>
    </w:p>
    <w:p w14:paraId="4558EF89" w14:textId="07CD00DF" w:rsidR="00124DA6" w:rsidRDefault="00124DA6" w:rsidP="00FF108F"/>
    <w:tbl>
      <w:tblPr>
        <w:tblStyle w:val="TableGrid"/>
        <w:tblW w:w="0" w:type="auto"/>
        <w:tblLayout w:type="fixed"/>
        <w:tblLook w:val="04A0" w:firstRow="1" w:lastRow="0" w:firstColumn="1" w:lastColumn="0" w:noHBand="0" w:noVBand="1"/>
      </w:tblPr>
      <w:tblGrid>
        <w:gridCol w:w="4219"/>
        <w:gridCol w:w="1985"/>
        <w:gridCol w:w="2319"/>
      </w:tblGrid>
      <w:tr w:rsidR="00124DA6" w:rsidRPr="004B05F3" w14:paraId="4AC29F50" w14:textId="77777777" w:rsidTr="006371EB">
        <w:tc>
          <w:tcPr>
            <w:tcW w:w="4219" w:type="dxa"/>
          </w:tcPr>
          <w:p w14:paraId="2CDB8E74" w14:textId="77777777" w:rsidR="00124DA6" w:rsidRPr="002430C2" w:rsidRDefault="00124DA6" w:rsidP="006371EB">
            <w:pPr>
              <w:rPr>
                <w:sz w:val="22"/>
                <w:szCs w:val="18"/>
              </w:rPr>
            </w:pPr>
          </w:p>
        </w:tc>
        <w:tc>
          <w:tcPr>
            <w:tcW w:w="1985" w:type="dxa"/>
          </w:tcPr>
          <w:p w14:paraId="7DF4C204" w14:textId="1E3DC4F4" w:rsidR="00124DA6" w:rsidRPr="00B06BDC" w:rsidRDefault="00124DA6" w:rsidP="006371EB">
            <w:pPr>
              <w:rPr>
                <w:sz w:val="22"/>
                <w:szCs w:val="18"/>
              </w:rPr>
            </w:pPr>
            <w:r w:rsidRPr="00B06BDC">
              <w:rPr>
                <w:sz w:val="22"/>
                <w:szCs w:val="18"/>
              </w:rPr>
              <w:t>Old Rate (202</w:t>
            </w:r>
            <w:r w:rsidR="00226742" w:rsidRPr="00B06BDC">
              <w:rPr>
                <w:sz w:val="22"/>
                <w:szCs w:val="18"/>
              </w:rPr>
              <w:t>5</w:t>
            </w:r>
            <w:r w:rsidRPr="00B06BDC">
              <w:rPr>
                <w:sz w:val="22"/>
                <w:szCs w:val="18"/>
              </w:rPr>
              <w:t>-2</w:t>
            </w:r>
            <w:r w:rsidR="00226742" w:rsidRPr="00B06BDC">
              <w:rPr>
                <w:sz w:val="22"/>
                <w:szCs w:val="18"/>
              </w:rPr>
              <w:t>6</w:t>
            </w:r>
            <w:r w:rsidRPr="00B06BDC">
              <w:rPr>
                <w:sz w:val="22"/>
                <w:szCs w:val="18"/>
              </w:rPr>
              <w:t>)</w:t>
            </w:r>
          </w:p>
        </w:tc>
        <w:tc>
          <w:tcPr>
            <w:tcW w:w="2319" w:type="dxa"/>
          </w:tcPr>
          <w:p w14:paraId="31C41767" w14:textId="5554BD9B" w:rsidR="00124DA6" w:rsidRPr="00B06BDC" w:rsidRDefault="00124DA6" w:rsidP="006371EB">
            <w:pPr>
              <w:rPr>
                <w:sz w:val="22"/>
                <w:szCs w:val="18"/>
              </w:rPr>
            </w:pPr>
            <w:r w:rsidRPr="00B06BDC">
              <w:rPr>
                <w:sz w:val="22"/>
                <w:szCs w:val="18"/>
              </w:rPr>
              <w:t>+3.</w:t>
            </w:r>
            <w:r w:rsidR="007E4D98" w:rsidRPr="00B06BDC">
              <w:rPr>
                <w:sz w:val="22"/>
                <w:szCs w:val="18"/>
              </w:rPr>
              <w:t>25</w:t>
            </w:r>
            <w:r w:rsidRPr="00B06BDC">
              <w:rPr>
                <w:sz w:val="22"/>
                <w:szCs w:val="18"/>
              </w:rPr>
              <w:t>% WPI (202</w:t>
            </w:r>
            <w:r w:rsidR="00226742" w:rsidRPr="00B06BDC">
              <w:rPr>
                <w:sz w:val="22"/>
                <w:szCs w:val="18"/>
              </w:rPr>
              <w:t>6</w:t>
            </w:r>
            <w:r w:rsidRPr="00B06BDC">
              <w:rPr>
                <w:sz w:val="22"/>
                <w:szCs w:val="18"/>
              </w:rPr>
              <w:t>-2</w:t>
            </w:r>
            <w:r w:rsidR="00226742" w:rsidRPr="00B06BDC">
              <w:rPr>
                <w:sz w:val="22"/>
                <w:szCs w:val="18"/>
              </w:rPr>
              <w:t>7</w:t>
            </w:r>
            <w:r w:rsidRPr="00B06BDC">
              <w:rPr>
                <w:sz w:val="22"/>
                <w:szCs w:val="18"/>
              </w:rPr>
              <w:t>)</w:t>
            </w:r>
          </w:p>
        </w:tc>
      </w:tr>
      <w:tr w:rsidR="00226742" w:rsidRPr="004B05F3" w14:paraId="1D1B703B" w14:textId="77777777" w:rsidTr="00C3673A">
        <w:tc>
          <w:tcPr>
            <w:tcW w:w="4219" w:type="dxa"/>
          </w:tcPr>
          <w:p w14:paraId="27669230" w14:textId="77777777" w:rsidR="00226742" w:rsidRPr="002430C2" w:rsidRDefault="00226742" w:rsidP="00226742">
            <w:pPr>
              <w:rPr>
                <w:sz w:val="22"/>
                <w:szCs w:val="18"/>
              </w:rPr>
            </w:pPr>
            <w:r w:rsidRPr="002430C2">
              <w:rPr>
                <w:sz w:val="22"/>
                <w:szCs w:val="18"/>
              </w:rPr>
              <w:t>Two-day education seminar</w:t>
            </w:r>
          </w:p>
        </w:tc>
        <w:tc>
          <w:tcPr>
            <w:tcW w:w="1985" w:type="dxa"/>
            <w:vAlign w:val="bottom"/>
          </w:tcPr>
          <w:p w14:paraId="2502F1EA" w14:textId="7C2BA0F1" w:rsidR="00226742" w:rsidRPr="00B06BDC" w:rsidRDefault="00226742" w:rsidP="00226742">
            <w:pPr>
              <w:jc w:val="right"/>
              <w:rPr>
                <w:sz w:val="22"/>
                <w:szCs w:val="18"/>
              </w:rPr>
            </w:pPr>
            <w:r w:rsidRPr="00B06BDC">
              <w:rPr>
                <w:color w:val="000000"/>
                <w:sz w:val="22"/>
                <w:szCs w:val="22"/>
                <w:lang w:eastAsia="en-AU"/>
              </w:rPr>
              <w:t>$425.00</w:t>
            </w:r>
          </w:p>
        </w:tc>
        <w:tc>
          <w:tcPr>
            <w:tcW w:w="2319" w:type="dxa"/>
            <w:vAlign w:val="bottom"/>
          </w:tcPr>
          <w:p w14:paraId="7D075381" w14:textId="0421AA32" w:rsidR="00226742" w:rsidRPr="00B06BDC" w:rsidRDefault="00CE534B" w:rsidP="00226742">
            <w:pPr>
              <w:jc w:val="right"/>
              <w:rPr>
                <w:sz w:val="22"/>
                <w:szCs w:val="18"/>
              </w:rPr>
            </w:pPr>
            <w:r w:rsidRPr="00B06BDC">
              <w:rPr>
                <w:sz w:val="22"/>
                <w:szCs w:val="18"/>
              </w:rPr>
              <w:t>$4</w:t>
            </w:r>
            <w:r w:rsidR="008B41F7" w:rsidRPr="00B06BDC">
              <w:rPr>
                <w:sz w:val="22"/>
                <w:szCs w:val="18"/>
              </w:rPr>
              <w:t>39</w:t>
            </w:r>
            <w:r w:rsidR="000D2C8A" w:rsidRPr="00B06BDC">
              <w:rPr>
                <w:sz w:val="22"/>
                <w:szCs w:val="18"/>
              </w:rPr>
              <w:t>.00</w:t>
            </w:r>
          </w:p>
        </w:tc>
      </w:tr>
      <w:tr w:rsidR="00226742" w:rsidRPr="004B05F3" w14:paraId="0156D37B" w14:textId="77777777" w:rsidTr="00C3673A">
        <w:tc>
          <w:tcPr>
            <w:tcW w:w="4219" w:type="dxa"/>
          </w:tcPr>
          <w:p w14:paraId="40AD3E5B" w14:textId="77777777" w:rsidR="00226742" w:rsidRPr="002430C2" w:rsidRDefault="00226742" w:rsidP="00226742">
            <w:pPr>
              <w:rPr>
                <w:sz w:val="22"/>
                <w:szCs w:val="18"/>
              </w:rPr>
            </w:pPr>
            <w:r w:rsidRPr="002430C2">
              <w:rPr>
                <w:sz w:val="22"/>
                <w:szCs w:val="18"/>
              </w:rPr>
              <w:t>Intercountry adoption application</w:t>
            </w:r>
          </w:p>
        </w:tc>
        <w:tc>
          <w:tcPr>
            <w:tcW w:w="1985" w:type="dxa"/>
            <w:vAlign w:val="bottom"/>
          </w:tcPr>
          <w:p w14:paraId="513E085E" w14:textId="30CA35A9" w:rsidR="00226742" w:rsidRPr="00B06BDC" w:rsidRDefault="00226742" w:rsidP="00226742">
            <w:pPr>
              <w:jc w:val="right"/>
              <w:rPr>
                <w:sz w:val="22"/>
                <w:szCs w:val="18"/>
              </w:rPr>
            </w:pPr>
            <w:r w:rsidRPr="00B06BDC">
              <w:rPr>
                <w:color w:val="000000"/>
                <w:sz w:val="22"/>
                <w:szCs w:val="22"/>
                <w:lang w:eastAsia="en-AU"/>
              </w:rPr>
              <w:t>$2,076.00</w:t>
            </w:r>
          </w:p>
        </w:tc>
        <w:tc>
          <w:tcPr>
            <w:tcW w:w="2319" w:type="dxa"/>
            <w:vAlign w:val="bottom"/>
          </w:tcPr>
          <w:p w14:paraId="53D3D9C9" w14:textId="46CFBFDA" w:rsidR="00226742" w:rsidRPr="00B06BDC" w:rsidRDefault="00A55EA7" w:rsidP="00226742">
            <w:pPr>
              <w:jc w:val="right"/>
              <w:rPr>
                <w:sz w:val="22"/>
                <w:szCs w:val="18"/>
              </w:rPr>
            </w:pPr>
            <w:r w:rsidRPr="00B06BDC">
              <w:rPr>
                <w:sz w:val="22"/>
                <w:szCs w:val="18"/>
              </w:rPr>
              <w:t>$2,14</w:t>
            </w:r>
            <w:r w:rsidR="00D9408E" w:rsidRPr="00B06BDC">
              <w:rPr>
                <w:sz w:val="22"/>
                <w:szCs w:val="18"/>
              </w:rPr>
              <w:t>3</w:t>
            </w:r>
            <w:r w:rsidRPr="00B06BDC">
              <w:rPr>
                <w:sz w:val="22"/>
                <w:szCs w:val="18"/>
              </w:rPr>
              <w:t>.00</w:t>
            </w:r>
          </w:p>
        </w:tc>
      </w:tr>
      <w:tr w:rsidR="00226742" w:rsidRPr="004B05F3" w14:paraId="615FA810" w14:textId="77777777" w:rsidTr="00C3673A">
        <w:tc>
          <w:tcPr>
            <w:tcW w:w="4219" w:type="dxa"/>
          </w:tcPr>
          <w:p w14:paraId="7AFBD8E4" w14:textId="77777777" w:rsidR="00226742" w:rsidRPr="002430C2" w:rsidRDefault="00226742" w:rsidP="00226742">
            <w:pPr>
              <w:rPr>
                <w:sz w:val="22"/>
                <w:szCs w:val="18"/>
              </w:rPr>
            </w:pPr>
            <w:r w:rsidRPr="002430C2">
              <w:rPr>
                <w:sz w:val="22"/>
                <w:szCs w:val="18"/>
              </w:rPr>
              <w:t>Intercountry adoption private assessor</w:t>
            </w:r>
          </w:p>
        </w:tc>
        <w:tc>
          <w:tcPr>
            <w:tcW w:w="1985" w:type="dxa"/>
            <w:vAlign w:val="bottom"/>
          </w:tcPr>
          <w:p w14:paraId="2ABCA069" w14:textId="587974D3" w:rsidR="00226742" w:rsidRPr="00B06BDC" w:rsidRDefault="00226742" w:rsidP="00226742">
            <w:pPr>
              <w:jc w:val="right"/>
              <w:rPr>
                <w:sz w:val="22"/>
                <w:szCs w:val="18"/>
              </w:rPr>
            </w:pPr>
            <w:r w:rsidRPr="00B06BDC">
              <w:rPr>
                <w:color w:val="000000"/>
                <w:sz w:val="22"/>
                <w:szCs w:val="22"/>
                <w:lang w:eastAsia="en-AU"/>
              </w:rPr>
              <w:t>$3,520.00</w:t>
            </w:r>
          </w:p>
        </w:tc>
        <w:tc>
          <w:tcPr>
            <w:tcW w:w="2319" w:type="dxa"/>
            <w:vAlign w:val="bottom"/>
          </w:tcPr>
          <w:p w14:paraId="2162ABA5" w14:textId="217B0D87" w:rsidR="00226742" w:rsidRPr="00B06BDC" w:rsidRDefault="00A55EA7" w:rsidP="00226742">
            <w:pPr>
              <w:jc w:val="right"/>
              <w:rPr>
                <w:sz w:val="22"/>
                <w:szCs w:val="18"/>
              </w:rPr>
            </w:pPr>
            <w:r w:rsidRPr="00B06BDC">
              <w:rPr>
                <w:sz w:val="22"/>
                <w:szCs w:val="18"/>
              </w:rPr>
              <w:t>$3,6</w:t>
            </w:r>
            <w:r w:rsidR="00EC0F1D" w:rsidRPr="00B06BDC">
              <w:rPr>
                <w:sz w:val="22"/>
                <w:szCs w:val="18"/>
              </w:rPr>
              <w:t>34</w:t>
            </w:r>
            <w:r w:rsidRPr="00B06BDC">
              <w:rPr>
                <w:sz w:val="22"/>
                <w:szCs w:val="18"/>
              </w:rPr>
              <w:t>.00</w:t>
            </w:r>
          </w:p>
        </w:tc>
      </w:tr>
      <w:tr w:rsidR="00226742" w:rsidRPr="004B05F3" w14:paraId="698B6E36" w14:textId="77777777" w:rsidTr="00C3673A">
        <w:tc>
          <w:tcPr>
            <w:tcW w:w="4219" w:type="dxa"/>
          </w:tcPr>
          <w:p w14:paraId="2DBF66D3" w14:textId="77777777" w:rsidR="00226742" w:rsidRPr="002430C2" w:rsidRDefault="00226742" w:rsidP="00226742">
            <w:pPr>
              <w:rPr>
                <w:sz w:val="22"/>
                <w:szCs w:val="18"/>
              </w:rPr>
            </w:pPr>
            <w:r w:rsidRPr="002430C2">
              <w:rPr>
                <w:sz w:val="22"/>
                <w:szCs w:val="18"/>
              </w:rPr>
              <w:t>Intercountry adoption post placement reports</w:t>
            </w:r>
          </w:p>
        </w:tc>
        <w:tc>
          <w:tcPr>
            <w:tcW w:w="1985" w:type="dxa"/>
            <w:vAlign w:val="bottom"/>
          </w:tcPr>
          <w:p w14:paraId="22D86D8B" w14:textId="4683BA17" w:rsidR="00226742" w:rsidRPr="00B06BDC" w:rsidRDefault="00226742" w:rsidP="00226742">
            <w:pPr>
              <w:jc w:val="right"/>
              <w:rPr>
                <w:sz w:val="22"/>
                <w:szCs w:val="18"/>
              </w:rPr>
            </w:pPr>
            <w:r w:rsidRPr="00B06BDC">
              <w:rPr>
                <w:color w:val="000000"/>
                <w:sz w:val="22"/>
                <w:szCs w:val="22"/>
                <w:lang w:eastAsia="en-AU"/>
              </w:rPr>
              <w:t>$1,429.00</w:t>
            </w:r>
          </w:p>
        </w:tc>
        <w:tc>
          <w:tcPr>
            <w:tcW w:w="2319" w:type="dxa"/>
            <w:vAlign w:val="bottom"/>
          </w:tcPr>
          <w:p w14:paraId="63EF2C82" w14:textId="1C592CE2" w:rsidR="00226742" w:rsidRPr="00B06BDC" w:rsidRDefault="001806BD" w:rsidP="00226742">
            <w:pPr>
              <w:jc w:val="right"/>
              <w:rPr>
                <w:sz w:val="22"/>
                <w:szCs w:val="18"/>
              </w:rPr>
            </w:pPr>
            <w:r w:rsidRPr="00B06BDC">
              <w:rPr>
                <w:sz w:val="22"/>
                <w:szCs w:val="18"/>
              </w:rPr>
              <w:t>$1,47</w:t>
            </w:r>
            <w:r w:rsidR="00041602" w:rsidRPr="00B06BDC">
              <w:rPr>
                <w:sz w:val="22"/>
                <w:szCs w:val="18"/>
              </w:rPr>
              <w:t>5</w:t>
            </w:r>
            <w:r w:rsidRPr="00B06BDC">
              <w:rPr>
                <w:sz w:val="22"/>
                <w:szCs w:val="18"/>
              </w:rPr>
              <w:t>.00</w:t>
            </w:r>
          </w:p>
        </w:tc>
      </w:tr>
      <w:tr w:rsidR="00226742" w:rsidRPr="004B05F3" w14:paraId="2DB69731" w14:textId="77777777" w:rsidTr="00C3673A">
        <w:tc>
          <w:tcPr>
            <w:tcW w:w="4219" w:type="dxa"/>
          </w:tcPr>
          <w:p w14:paraId="250FF88B" w14:textId="77777777" w:rsidR="00226742" w:rsidRPr="002430C2" w:rsidRDefault="00226742" w:rsidP="00226742">
            <w:pPr>
              <w:rPr>
                <w:sz w:val="22"/>
                <w:szCs w:val="18"/>
              </w:rPr>
            </w:pPr>
            <w:r w:rsidRPr="002430C2">
              <w:rPr>
                <w:sz w:val="22"/>
                <w:szCs w:val="18"/>
              </w:rPr>
              <w:t>Step-parent / known adoption application and assessment</w:t>
            </w:r>
          </w:p>
        </w:tc>
        <w:tc>
          <w:tcPr>
            <w:tcW w:w="1985" w:type="dxa"/>
            <w:vAlign w:val="bottom"/>
          </w:tcPr>
          <w:p w14:paraId="70BEA7B0" w14:textId="4686CC5D" w:rsidR="00226742" w:rsidRPr="00B06BDC" w:rsidRDefault="00226742" w:rsidP="00226742">
            <w:pPr>
              <w:jc w:val="right"/>
              <w:rPr>
                <w:sz w:val="22"/>
                <w:szCs w:val="18"/>
              </w:rPr>
            </w:pPr>
            <w:r w:rsidRPr="00B06BDC">
              <w:rPr>
                <w:color w:val="000000"/>
                <w:sz w:val="22"/>
                <w:szCs w:val="22"/>
                <w:lang w:eastAsia="en-AU"/>
              </w:rPr>
              <w:t>$1,256.00</w:t>
            </w:r>
          </w:p>
        </w:tc>
        <w:tc>
          <w:tcPr>
            <w:tcW w:w="2319" w:type="dxa"/>
            <w:vAlign w:val="bottom"/>
          </w:tcPr>
          <w:p w14:paraId="5D33F7CF" w14:textId="2DFF2532" w:rsidR="00226742" w:rsidRPr="00B06BDC" w:rsidRDefault="001806BD" w:rsidP="00226742">
            <w:pPr>
              <w:jc w:val="right"/>
              <w:rPr>
                <w:sz w:val="22"/>
                <w:szCs w:val="18"/>
              </w:rPr>
            </w:pPr>
            <w:r w:rsidRPr="00B06BDC">
              <w:rPr>
                <w:sz w:val="22"/>
                <w:szCs w:val="18"/>
              </w:rPr>
              <w:t>$1,</w:t>
            </w:r>
            <w:r w:rsidR="00041602" w:rsidRPr="00B06BDC">
              <w:rPr>
                <w:sz w:val="22"/>
                <w:szCs w:val="18"/>
              </w:rPr>
              <w:t>297</w:t>
            </w:r>
            <w:r w:rsidR="00A36058">
              <w:rPr>
                <w:sz w:val="22"/>
                <w:szCs w:val="18"/>
              </w:rPr>
              <w:t>.00</w:t>
            </w:r>
          </w:p>
        </w:tc>
      </w:tr>
    </w:tbl>
    <w:p w14:paraId="58B1822B" w14:textId="77777777" w:rsidR="00124DA6" w:rsidRDefault="00124DA6" w:rsidP="00FF108F"/>
    <w:p w14:paraId="2521ACC1" w14:textId="77777777" w:rsidR="00070F5E" w:rsidRDefault="00070F5E" w:rsidP="00FF108F"/>
    <w:p w14:paraId="38E099C5" w14:textId="4DA19F8C" w:rsidR="00280E13" w:rsidRDefault="00280E13" w:rsidP="00FF108F"/>
    <w:sectPr w:rsidR="00280E13" w:rsidSect="003B2DDE">
      <w:headerReference w:type="even" r:id="rId10"/>
      <w:headerReference w:type="default" r:id="rId11"/>
      <w:footerReference w:type="even" r:id="rId12"/>
      <w:footerReference w:type="default" r:id="rId13"/>
      <w:headerReference w:type="first" r:id="rId14"/>
      <w:footerReference w:type="first" r:id="rId15"/>
      <w:pgSz w:w="11907" w:h="16839" w:code="9"/>
      <w:pgMar w:top="1135" w:right="1800" w:bottom="993" w:left="180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2731" w14:textId="77777777" w:rsidR="00E01D41" w:rsidRDefault="00E01D41" w:rsidP="00C17FAB">
      <w:r>
        <w:separator/>
      </w:r>
    </w:p>
  </w:endnote>
  <w:endnote w:type="continuationSeparator" w:id="0">
    <w:p w14:paraId="38B9B62F" w14:textId="77777777" w:rsidR="00E01D41" w:rsidRDefault="00E01D41" w:rsidP="00C17FAB">
      <w:r>
        <w:continuationSeparator/>
      </w:r>
    </w:p>
  </w:endnote>
  <w:endnote w:type="continuationNotice" w:id="1">
    <w:p w14:paraId="51D06AD7" w14:textId="77777777" w:rsidR="00E01D41" w:rsidRDefault="00E01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8B0F" w14:textId="77777777" w:rsidR="00897FAB" w:rsidRDefault="0089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47DF" w14:textId="73D6D884" w:rsidR="00897FAB" w:rsidRPr="00897FAB" w:rsidRDefault="00897FAB" w:rsidP="00897FAB">
    <w:pPr>
      <w:pStyle w:val="Footer"/>
      <w:jc w:val="center"/>
      <w:rPr>
        <w:rFonts w:cs="Arial"/>
        <w:sz w:val="14"/>
      </w:rPr>
    </w:pPr>
    <w:r w:rsidRPr="00897FA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D5F4" w14:textId="77777777" w:rsidR="00897FAB" w:rsidRDefault="0089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B06A" w14:textId="77777777" w:rsidR="00E01D41" w:rsidRDefault="00E01D41" w:rsidP="00C17FAB">
      <w:r>
        <w:separator/>
      </w:r>
    </w:p>
  </w:footnote>
  <w:footnote w:type="continuationSeparator" w:id="0">
    <w:p w14:paraId="15F10CEF" w14:textId="77777777" w:rsidR="00E01D41" w:rsidRDefault="00E01D41" w:rsidP="00C17FAB">
      <w:r>
        <w:continuationSeparator/>
      </w:r>
    </w:p>
  </w:footnote>
  <w:footnote w:type="continuationNotice" w:id="1">
    <w:p w14:paraId="5634BBB3" w14:textId="77777777" w:rsidR="00E01D41" w:rsidRDefault="00E01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7314" w14:textId="77777777" w:rsidR="00897FAB" w:rsidRDefault="00897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A659" w14:textId="77777777" w:rsidR="00897FAB" w:rsidRDefault="00897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C767" w14:textId="77777777" w:rsidR="00897FAB" w:rsidRDefault="00897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EDC470B"/>
    <w:multiLevelType w:val="hybridMultilevel"/>
    <w:tmpl w:val="879045EA"/>
    <w:lvl w:ilvl="0" w:tplc="704C7C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80887154">
    <w:abstractNumId w:val="2"/>
  </w:num>
  <w:num w:numId="2" w16cid:durableId="1844583613">
    <w:abstractNumId w:val="0"/>
  </w:num>
  <w:num w:numId="3" w16cid:durableId="1099065473">
    <w:abstractNumId w:val="3"/>
  </w:num>
  <w:num w:numId="4" w16cid:durableId="370231864">
    <w:abstractNumId w:val="6"/>
  </w:num>
  <w:num w:numId="5" w16cid:durableId="148832816">
    <w:abstractNumId w:val="8"/>
  </w:num>
  <w:num w:numId="6" w16cid:durableId="1994943681">
    <w:abstractNumId w:val="1"/>
  </w:num>
  <w:num w:numId="7" w16cid:durableId="344209542">
    <w:abstractNumId w:val="4"/>
  </w:num>
  <w:num w:numId="8" w16cid:durableId="823349705">
    <w:abstractNumId w:val="5"/>
  </w:num>
  <w:num w:numId="9" w16cid:durableId="1631353080">
    <w:abstractNumId w:val="9"/>
  </w:num>
  <w:num w:numId="10" w16cid:durableId="161875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D7C60"/>
    <w:rsid w:val="00011BAF"/>
    <w:rsid w:val="00031840"/>
    <w:rsid w:val="00041602"/>
    <w:rsid w:val="00070F5E"/>
    <w:rsid w:val="000838E8"/>
    <w:rsid w:val="00083DE1"/>
    <w:rsid w:val="000B31C9"/>
    <w:rsid w:val="000D2C8A"/>
    <w:rsid w:val="000D3628"/>
    <w:rsid w:val="000D5389"/>
    <w:rsid w:val="000F7D81"/>
    <w:rsid w:val="00115F3C"/>
    <w:rsid w:val="00124DA6"/>
    <w:rsid w:val="00180478"/>
    <w:rsid w:val="001806BD"/>
    <w:rsid w:val="001B7BB9"/>
    <w:rsid w:val="001C1999"/>
    <w:rsid w:val="00226742"/>
    <w:rsid w:val="002378F3"/>
    <w:rsid w:val="002430C2"/>
    <w:rsid w:val="00280E13"/>
    <w:rsid w:val="00286755"/>
    <w:rsid w:val="00292A69"/>
    <w:rsid w:val="002941C7"/>
    <w:rsid w:val="002A0DAF"/>
    <w:rsid w:val="002B2957"/>
    <w:rsid w:val="002C5852"/>
    <w:rsid w:val="002D2984"/>
    <w:rsid w:val="002D7C60"/>
    <w:rsid w:val="002F0356"/>
    <w:rsid w:val="003658F6"/>
    <w:rsid w:val="00376D38"/>
    <w:rsid w:val="0038563F"/>
    <w:rsid w:val="00396FA0"/>
    <w:rsid w:val="003B2DDE"/>
    <w:rsid w:val="003F202E"/>
    <w:rsid w:val="00461456"/>
    <w:rsid w:val="00463028"/>
    <w:rsid w:val="004B05F3"/>
    <w:rsid w:val="004B150F"/>
    <w:rsid w:val="004C60F8"/>
    <w:rsid w:val="004D0C59"/>
    <w:rsid w:val="00563F1C"/>
    <w:rsid w:val="00576730"/>
    <w:rsid w:val="005B7E53"/>
    <w:rsid w:val="005C2FB4"/>
    <w:rsid w:val="005E3992"/>
    <w:rsid w:val="005E614F"/>
    <w:rsid w:val="005F3539"/>
    <w:rsid w:val="00600353"/>
    <w:rsid w:val="00624630"/>
    <w:rsid w:val="00630D73"/>
    <w:rsid w:val="00635079"/>
    <w:rsid w:val="006F16A3"/>
    <w:rsid w:val="00704B0E"/>
    <w:rsid w:val="007346AC"/>
    <w:rsid w:val="00734CD9"/>
    <w:rsid w:val="007C274B"/>
    <w:rsid w:val="007E41EF"/>
    <w:rsid w:val="007E4D98"/>
    <w:rsid w:val="007F0019"/>
    <w:rsid w:val="0081071C"/>
    <w:rsid w:val="00811AC2"/>
    <w:rsid w:val="00853725"/>
    <w:rsid w:val="0088212B"/>
    <w:rsid w:val="00897FAB"/>
    <w:rsid w:val="008A7065"/>
    <w:rsid w:val="008B41F7"/>
    <w:rsid w:val="008B5FFD"/>
    <w:rsid w:val="008C317E"/>
    <w:rsid w:val="008C3401"/>
    <w:rsid w:val="008F328A"/>
    <w:rsid w:val="008F3B82"/>
    <w:rsid w:val="009508A5"/>
    <w:rsid w:val="009679A8"/>
    <w:rsid w:val="009706C0"/>
    <w:rsid w:val="009A5EA8"/>
    <w:rsid w:val="009D1A22"/>
    <w:rsid w:val="009E46C4"/>
    <w:rsid w:val="00A11773"/>
    <w:rsid w:val="00A25B6A"/>
    <w:rsid w:val="00A36058"/>
    <w:rsid w:val="00A55EA7"/>
    <w:rsid w:val="00B0557E"/>
    <w:rsid w:val="00B06BDC"/>
    <w:rsid w:val="00B10A23"/>
    <w:rsid w:val="00B34C9B"/>
    <w:rsid w:val="00B42E15"/>
    <w:rsid w:val="00B475A6"/>
    <w:rsid w:val="00B53CD1"/>
    <w:rsid w:val="00B82FD7"/>
    <w:rsid w:val="00B8378A"/>
    <w:rsid w:val="00B94FD8"/>
    <w:rsid w:val="00BE4CC8"/>
    <w:rsid w:val="00C17FAB"/>
    <w:rsid w:val="00C202E6"/>
    <w:rsid w:val="00C4120D"/>
    <w:rsid w:val="00C77900"/>
    <w:rsid w:val="00C871A3"/>
    <w:rsid w:val="00CD4604"/>
    <w:rsid w:val="00CE534B"/>
    <w:rsid w:val="00CE599C"/>
    <w:rsid w:val="00CF5DA1"/>
    <w:rsid w:val="00D0180F"/>
    <w:rsid w:val="00D06914"/>
    <w:rsid w:val="00D06A54"/>
    <w:rsid w:val="00D16803"/>
    <w:rsid w:val="00D515FC"/>
    <w:rsid w:val="00D9408E"/>
    <w:rsid w:val="00DA3B00"/>
    <w:rsid w:val="00DF0F5F"/>
    <w:rsid w:val="00E01D41"/>
    <w:rsid w:val="00E17D7E"/>
    <w:rsid w:val="00E41164"/>
    <w:rsid w:val="00EC0D5F"/>
    <w:rsid w:val="00EC0F1D"/>
    <w:rsid w:val="00EE12B9"/>
    <w:rsid w:val="00EF7C92"/>
    <w:rsid w:val="00F01ECB"/>
    <w:rsid w:val="00F060AE"/>
    <w:rsid w:val="00F452BF"/>
    <w:rsid w:val="00F75521"/>
    <w:rsid w:val="00F837FD"/>
    <w:rsid w:val="00F91407"/>
    <w:rsid w:val="00FD75CE"/>
    <w:rsid w:val="00FF108F"/>
    <w:rsid w:val="1ADCB05B"/>
    <w:rsid w:val="3F74F3FD"/>
    <w:rsid w:val="597E1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09E5"/>
  <w15:docId w15:val="{63DD4127-3C36-452C-8AB8-68E315FA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Indent2">
    <w:name w:val="Body Text Indent 2"/>
    <w:basedOn w:val="Normal"/>
    <w:link w:val="BodyTextIndent2Char"/>
    <w:uiPriority w:val="99"/>
    <w:semiHidden/>
    <w:unhideWhenUsed/>
    <w:rsid w:val="008A7065"/>
    <w:pPr>
      <w:spacing w:after="120" w:line="480" w:lineRule="auto"/>
      <w:ind w:left="283"/>
    </w:pPr>
  </w:style>
  <w:style w:type="character" w:customStyle="1" w:styleId="BodyTextIndent2Char">
    <w:name w:val="Body Text Indent 2 Char"/>
    <w:basedOn w:val="DefaultParagraphFont"/>
    <w:link w:val="BodyTextIndent2"/>
    <w:uiPriority w:val="99"/>
    <w:semiHidden/>
    <w:rsid w:val="008A7065"/>
    <w:rPr>
      <w:sz w:val="24"/>
      <w:lang w:eastAsia="en-US"/>
    </w:rPr>
  </w:style>
  <w:style w:type="paragraph" w:styleId="ListParagraph">
    <w:name w:val="List Paragraph"/>
    <w:basedOn w:val="Normal"/>
    <w:uiPriority w:val="34"/>
    <w:qFormat/>
    <w:rsid w:val="008F3B82"/>
    <w:pPr>
      <w:ind w:left="720"/>
      <w:contextualSpacing/>
    </w:pPr>
  </w:style>
  <w:style w:type="table" w:styleId="TableGrid">
    <w:name w:val="Table Grid"/>
    <w:basedOn w:val="TableNormal"/>
    <w:uiPriority w:val="59"/>
    <w:rsid w:val="00CD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A69"/>
    <w:rPr>
      <w:sz w:val="16"/>
      <w:szCs w:val="16"/>
    </w:rPr>
  </w:style>
  <w:style w:type="paragraph" w:styleId="CommentText">
    <w:name w:val="annotation text"/>
    <w:basedOn w:val="Normal"/>
    <w:link w:val="CommentTextChar"/>
    <w:uiPriority w:val="99"/>
    <w:unhideWhenUsed/>
    <w:rsid w:val="00292A69"/>
    <w:rPr>
      <w:sz w:val="20"/>
    </w:rPr>
  </w:style>
  <w:style w:type="character" w:customStyle="1" w:styleId="CommentTextChar">
    <w:name w:val="Comment Text Char"/>
    <w:basedOn w:val="DefaultParagraphFont"/>
    <w:link w:val="CommentText"/>
    <w:uiPriority w:val="99"/>
    <w:rsid w:val="00292A69"/>
    <w:rPr>
      <w:lang w:eastAsia="en-US"/>
    </w:rPr>
  </w:style>
  <w:style w:type="paragraph" w:styleId="CommentSubject">
    <w:name w:val="annotation subject"/>
    <w:basedOn w:val="CommentText"/>
    <w:next w:val="CommentText"/>
    <w:link w:val="CommentSubjectChar"/>
    <w:uiPriority w:val="99"/>
    <w:semiHidden/>
    <w:unhideWhenUsed/>
    <w:rsid w:val="00292A69"/>
    <w:rPr>
      <w:b/>
      <w:bCs/>
    </w:rPr>
  </w:style>
  <w:style w:type="character" w:customStyle="1" w:styleId="CommentSubjectChar">
    <w:name w:val="Comment Subject Char"/>
    <w:basedOn w:val="CommentTextChar"/>
    <w:link w:val="CommentSubject"/>
    <w:uiPriority w:val="99"/>
    <w:semiHidden/>
    <w:rsid w:val="00292A69"/>
    <w:rPr>
      <w:b/>
      <w:bCs/>
      <w:lang w:eastAsia="en-US"/>
    </w:rPr>
  </w:style>
  <w:style w:type="paragraph" w:styleId="Revision">
    <w:name w:val="Revision"/>
    <w:hidden/>
    <w:uiPriority w:val="99"/>
    <w:semiHidden/>
    <w:rsid w:val="00F755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56f482b-8b22-4839-9cfa-7bbe78407e58" xsi:nil="true"/>
    <Person xmlns="456f482b-8b22-4839-9cfa-7bbe78407e58" xsi:nil="true"/>
    <Group xmlns="456f482b-8b22-4839-9cfa-7bbe78407e58" xsi:nil="true"/>
    <Reviewed_x003f_ xmlns="456f482b-8b22-4839-9cfa-7bbe78407e58">No</Reviewed_x003f_>
    <TaxCatchAll xmlns="002c2854-a494-4e87-b60a-b45de8b2c41e" xsi:nil="true"/>
    <Recommendation xmlns="456f482b-8b22-4839-9cfa-7bbe78407e58" xsi:nil="true"/>
    <lcf76f155ced4ddcb4097134ff3c332f xmlns="456f482b-8b22-4839-9cfa-7bbe78407e58">
      <Terms xmlns="http://schemas.microsoft.com/office/infopath/2007/PartnerControls"/>
    </lcf76f155ced4ddcb4097134ff3c332f>
    <Priority xmlns="456f482b-8b22-4839-9cfa-7bbe78407e58" xsi:nil="true"/>
    <Comments0 xmlns="456f482b-8b22-4839-9cfa-7bbe78407e58" xsi:nil="true"/>
    <UploadedtoPortal_x003f_ xmlns="456f482b-8b22-4839-9cfa-7bbe78407e58" xsi:nil="true"/>
    <Purpose xmlns="456f482b-8b22-4839-9cfa-7bbe78407e58" xsi:nil="true"/>
    <Allocated xmlns="456f482b-8b22-4839-9cfa-7bbe78407e58" xsi:nil="true"/>
    <Portal xmlns="456f482b-8b22-4839-9cfa-7bbe78407e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DFC2E22E2854683598ADF968ABA52" ma:contentTypeVersion="39" ma:contentTypeDescription="Create a new document." ma:contentTypeScope="" ma:versionID="4c5b8e9298d711b2558a86c4359e581a">
  <xsd:schema xmlns:xsd="http://www.w3.org/2001/XMLSchema" xmlns:xs="http://www.w3.org/2001/XMLSchema" xmlns:p="http://schemas.microsoft.com/office/2006/metadata/properties" xmlns:ns2="456f482b-8b22-4839-9cfa-7bbe78407e58" xmlns:ns3="002c2854-a494-4e87-b60a-b45de8b2c41e" targetNamespace="http://schemas.microsoft.com/office/2006/metadata/properties" ma:root="true" ma:fieldsID="7bd2f200890400ba0e8c0c2296b51a40" ns2:_="" ns3:_="">
    <xsd:import namespace="456f482b-8b22-4839-9cfa-7bbe78407e58"/>
    <xsd:import namespace="002c2854-a494-4e87-b60a-b45de8b2c4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Recommendation" minOccurs="0"/>
                <xsd:element ref="ns2:MediaServiceLocation" minOccurs="0"/>
                <xsd:element ref="ns2:MediaServiceObjectDetectorVersions" minOccurs="0"/>
                <xsd:element ref="ns2:Group" minOccurs="0"/>
                <xsd:element ref="ns2:Comments" minOccurs="0"/>
                <xsd:element ref="ns2:Reviewed_x003f_" minOccurs="0"/>
                <xsd:element ref="ns2:Person" minOccurs="0"/>
                <xsd:element ref="ns2:MediaServiceSearchProperties" minOccurs="0"/>
                <xsd:element ref="ns2:Priority" minOccurs="0"/>
                <xsd:element ref="ns2:UploadedtoPortal_x003f_" minOccurs="0"/>
                <xsd:element ref="ns2:Comments0" minOccurs="0"/>
                <xsd:element ref="ns2:Purpose" minOccurs="0"/>
                <xsd:element ref="ns2:Allocated" minOccurs="0"/>
                <xsd:element ref="ns2:Por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f482b-8b22-4839-9cfa-7bbe78407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Recommendation" ma:index="23" nillable="true" ma:displayName="Recommendation" ma:description="Identify where document should be located for staff to access" ma:format="Dropdown" ma:internalName="Recommendation">
      <xsd:simpleType>
        <xsd:restriction base="dms:Choice">
          <xsd:enumeration value="CYRIS"/>
          <xsd:enumeration value="Portal"/>
          <xsd:enumeration value="Both"/>
          <xsd:enumeration value="Do not upload"/>
          <xsd:enumeration value="Already on portal"/>
          <xsd:enumeration value="Agency form"/>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Group" ma:index="26" nillable="true" ma:displayName="Group" ma:format="Dropdown" ma:indexed="true" ma:internalName="Group">
      <xsd:simpleType>
        <xsd:restriction base="dms:Choice">
          <xsd:enumeration value="General"/>
          <xsd:enumeration value="Step parent"/>
          <xsd:enumeration value="OOHC"/>
          <xsd:enumeration value="ICA"/>
          <xsd:enumeration value="FIS"/>
          <xsd:enumeration value="EPR"/>
        </xsd:restriction>
      </xsd:simpleType>
    </xsd:element>
    <xsd:element name="Comments" ma:index="27" nillable="true" ma:displayName="Action" ma:format="Dropdown" ma:internalName="Comments">
      <xsd:simpleType>
        <xsd:union memberTypes="dms:Text">
          <xsd:simpleType>
            <xsd:restriction base="dms:Choice">
              <xsd:enumeration value="Ready for review"/>
              <xsd:enumeration value="Review complete"/>
              <xsd:enumeration value="Portal upload"/>
              <xsd:enumeration value="Final review needed"/>
              <xsd:enumeration value="IMS ready"/>
            </xsd:restriction>
          </xsd:simpleType>
        </xsd:union>
      </xsd:simpleType>
    </xsd:element>
    <xsd:element name="Reviewed_x003f_" ma:index="28" nillable="true" ma:displayName="Reviewed?" ma:default="No" ma:format="Dropdown" ma:internalName="Reviewed_x003f_">
      <xsd:simpleType>
        <xsd:restriction base="dms:Choice">
          <xsd:enumeration value="Yes"/>
          <xsd:enumeration value="No"/>
          <xsd:enumeration value="N/A"/>
        </xsd:restriction>
      </xsd:simpleType>
    </xsd:element>
    <xsd:element name="Person" ma:index="29" nillable="true" ma:displayName="Allocated to" ma:format="Dropdown" ma:internalName="Person">
      <xsd:simpleType>
        <xsd:restriction base="dms:Choice">
          <xsd:enumeration value="Jess"/>
          <xsd:enumeration value="Emma"/>
          <xsd:enumeration value="Caitlin"/>
          <xsd:enumeration value="Tanya"/>
          <xsd:enumeration value="Dannielle"/>
          <xsd:enumeration value="Sarah"/>
          <xsd:enumeration value="Lesieli"/>
          <xsd:enumeration value="Kira"/>
          <xsd:enumeration value="Jaimi"/>
          <xsd:enumeration value="Phil"/>
          <xsd:enumeration value="Reba"/>
          <xsd:enumeration value="Olivia"/>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Priority" ma:index="31" nillable="true" ma:displayName="Priority" ma:format="Dropdown" ma:internalName="Priority">
      <xsd:simpleType>
        <xsd:restriction base="dms:Choice">
          <xsd:enumeration value="High (IMS group 1)"/>
          <xsd:enumeration value="Medium (IMS group 2)"/>
          <xsd:enumeration value="Low (IMS group 3)"/>
          <xsd:enumeration value="Level 2 change"/>
        </xsd:restriction>
      </xsd:simpleType>
    </xsd:element>
    <xsd:element name="UploadedtoPortal_x003f_" ma:index="32" nillable="true" ma:displayName="Uploaded to Portal?" ma:format="Dropdown" ma:internalName="UploadedtoPortal_x003f_">
      <xsd:simpleType>
        <xsd:restriction base="dms:Choice">
          <xsd:enumeration value="YES"/>
          <xsd:enumeration value="Choice 3"/>
        </xsd:restriction>
      </xsd:simpleType>
    </xsd:element>
    <xsd:element name="Comments0" ma:index="33" nillable="true" ma:displayName="Actions required" ma:format="Dropdown" ma:internalName="Comments0">
      <xsd:complexType>
        <xsd:complexContent>
          <xsd:extension base="dms:MultiChoice">
            <xsd:sequence>
              <xsd:element name="Value" maxOccurs="unbounded" minOccurs="0" nillable="true">
                <xsd:simpleType>
                  <xsd:restriction base="dms:Choice">
                    <xsd:enumeration value="Upload to/Update on Knowledge Portal"/>
                    <xsd:enumeration value="Comments require viewing"/>
                    <xsd:enumeration value="Upload to CYRIS"/>
                    <xsd:enumeration value="Retire old version"/>
                  </xsd:restriction>
                </xsd:simpleType>
              </xsd:element>
            </xsd:sequence>
          </xsd:extension>
        </xsd:complexContent>
      </xsd:complexType>
    </xsd:element>
    <xsd:element name="Purpose" ma:index="34" nillable="true" ma:displayName="Purpose" ma:format="Dropdown" ma:internalName="Purpose">
      <xsd:simpleType>
        <xsd:restriction base="dms:Choice">
          <xsd:enumeration value="Template"/>
          <xsd:enumeration value="IMS"/>
          <xsd:enumeration value="Choice 3"/>
        </xsd:restriction>
      </xsd:simpleType>
    </xsd:element>
    <xsd:element name="Allocated" ma:index="35" nillable="true" ma:displayName="Allocated" ma:format="Dropdown" ma:internalName="Allocated">
      <xsd:simpleType>
        <xsd:restriction base="dms:Choice">
          <xsd:enumeration value="Jess"/>
          <xsd:enumeration value="Dan"/>
          <xsd:enumeration value="Trang"/>
          <xsd:enumeration value="Tanya"/>
          <xsd:enumeration value="Frieda"/>
        </xsd:restriction>
      </xsd:simpleType>
    </xsd:element>
    <xsd:element name="Portal" ma:index="36" nillable="true" ma:displayName="Portal" ma:format="Dropdown" ma:internalName="Portal">
      <xsd:simpleType>
        <xsd:restriction base="dms:Choice">
          <xsd:enumeration value="Review completed"/>
          <xsd:enumeration value="Page drafted"/>
          <xsd:enumeration value="Draft page reviewed and ready to publish"/>
          <xsd:enumeration value="CYRIS ready"/>
        </xsd:restriction>
      </xsd:simpleType>
    </xsd:element>
  </xsd:schema>
  <xsd:schema xmlns:xsd="http://www.w3.org/2001/XMLSchema" xmlns:xs="http://www.w3.org/2001/XMLSchema" xmlns:dms="http://schemas.microsoft.com/office/2006/documentManagement/types" xmlns:pc="http://schemas.microsoft.com/office/infopath/2007/PartnerControls" targetNamespace="002c2854-a494-4e87-b60a-b45de8b2c4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4ce6e9-6c84-4954-9833-1fc841765bc5}" ma:internalName="TaxCatchAll" ma:showField="CatchAllData" ma:web="002c2854-a494-4e87-b60a-b45de8b2c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5B50D-BA18-4259-83E7-4D8C60B702E7}">
  <ds:schemaRefs>
    <ds:schemaRef ds:uri="http://schemas.microsoft.com/office/2006/metadata/properties"/>
    <ds:schemaRef ds:uri="http://schemas.microsoft.com/office/infopath/2007/PartnerControls"/>
    <ds:schemaRef ds:uri="456f482b-8b22-4839-9cfa-7bbe78407e58"/>
    <ds:schemaRef ds:uri="002c2854-a494-4e87-b60a-b45de8b2c41e"/>
  </ds:schemaRefs>
</ds:datastoreItem>
</file>

<file path=customXml/itemProps2.xml><?xml version="1.0" encoding="utf-8"?>
<ds:datastoreItem xmlns:ds="http://schemas.openxmlformats.org/officeDocument/2006/customXml" ds:itemID="{13F9FE68-689D-41AE-962D-2B12335C960D}">
  <ds:schemaRefs>
    <ds:schemaRef ds:uri="http://schemas.microsoft.com/sharepoint/v3/contenttype/forms"/>
  </ds:schemaRefs>
</ds:datastoreItem>
</file>

<file path=customXml/itemProps3.xml><?xml version="1.0" encoding="utf-8"?>
<ds:datastoreItem xmlns:ds="http://schemas.openxmlformats.org/officeDocument/2006/customXml" ds:itemID="{8E7F7BB8-6805-45F6-BE83-72C545E2C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f482b-8b22-4839-9cfa-7bbe78407e58"/>
    <ds:schemaRef ds:uri="002c2854-a494-4e87-b60a-b45de8b2c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1995</Characters>
  <Application>Microsoft Office Word</Application>
  <DocSecurity>0</DocSecurity>
  <Lines>71</Lines>
  <Paragraphs>37</Paragraphs>
  <ScaleCrop>false</ScaleCrop>
  <Company>InTACT</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2006-03-31T22:28:00Z</cp:lastPrinted>
  <dcterms:created xsi:type="dcterms:W3CDTF">2026-06-18T06:40:00Z</dcterms:created>
  <dcterms:modified xsi:type="dcterms:W3CDTF">2026-06-18T06:40:00Z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2024-06-11T05:01:03Z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8ac2b921-c91d-4739-bb86-b6281e54e27e</vt:lpwstr>
  </property>
  <property fmtid="{D5CDD505-2E9C-101B-9397-08002B2CF9AE}" pid="8" name="MSIP_Label_69af8531-eb46-4968-8cb3-105d2f5ea87e_ContentBits">
    <vt:lpwstr>0</vt:lpwstr>
  </property>
  <property fmtid="{D5CDD505-2E9C-101B-9397-08002B2CF9AE}" pid="9" name="ContentTypeId">
    <vt:lpwstr>0x010100D94DFC2E22E2854683598ADF968ABA52</vt:lpwstr>
  </property>
  <property fmtid="{D5CDD505-2E9C-101B-9397-08002B2CF9AE}" pid="10" name="MediaServiceImageTags">
    <vt:lpwstr/>
  </property>
</Properties>
</file>