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5F662646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2EE47DEF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FB2C16">
        <w:t>Watson</w:t>
      </w:r>
      <w:r>
        <w:t>) Determination</w:t>
      </w:r>
      <w:r w:rsidR="00FD75CE">
        <w:t xml:space="preserve"> </w:t>
      </w:r>
      <w:r w:rsidR="001602BD">
        <w:t>202</w:t>
      </w:r>
      <w:r w:rsidR="006E534C">
        <w:t>6</w:t>
      </w:r>
      <w:r w:rsidR="005501B0">
        <w:rPr>
          <w:color w:val="FF0000"/>
          <w:sz w:val="20"/>
        </w:rPr>
        <w:t xml:space="preserve"> </w:t>
      </w:r>
    </w:p>
    <w:p w14:paraId="4F17E92E" w14:textId="6CBDD283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</w:t>
      </w:r>
      <w:r w:rsidR="006E534C">
        <w:rPr>
          <w:rFonts w:ascii="Arial" w:hAnsi="Arial" w:cs="Arial"/>
          <w:b/>
          <w:bCs/>
        </w:rPr>
        <w:t>6</w:t>
      </w:r>
      <w:r w:rsidR="00C17FAB">
        <w:rPr>
          <w:rFonts w:ascii="Arial" w:hAnsi="Arial" w:cs="Arial"/>
          <w:b/>
          <w:bCs/>
        </w:rPr>
        <w:t>–</w:t>
      </w:r>
      <w:r w:rsidR="006B4C15">
        <w:rPr>
          <w:rFonts w:ascii="Arial" w:hAnsi="Arial" w:cs="Arial"/>
          <w:b/>
          <w:bCs/>
        </w:rPr>
        <w:t>149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47BFBEB8" w14:textId="77777777" w:rsidR="00AA6D85" w:rsidRDefault="00AA6D85" w:rsidP="00AA6D85">
      <w:pPr>
        <w:rPr>
          <w:rFonts w:cs="Times-Roman"/>
          <w:lang w:eastAsia="en-AU"/>
        </w:rPr>
      </w:pPr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>
        <w:rPr>
          <w:i/>
        </w:rPr>
        <w:t>Watson</w:t>
      </w:r>
      <w:r w:rsidRPr="00BB744F">
        <w:rPr>
          <w:i/>
        </w:rPr>
        <w:t xml:space="preserve">) Determination </w:t>
      </w:r>
      <w:r>
        <w:rPr>
          <w:i/>
        </w:rPr>
        <w:t xml:space="preserve">2026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>. It has been prepared in order to assist the reader of the disallowable instrument. It does not form part of the disallowable instrument and has not been endorsed by the Assembly.</w:t>
      </w:r>
    </w:p>
    <w:p w14:paraId="2FB73570" w14:textId="77777777" w:rsidR="005F46E7" w:rsidRPr="00F969AA" w:rsidRDefault="005F46E7" w:rsidP="00AA6D85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07801925" w14:textId="77777777" w:rsidR="00493935" w:rsidRPr="00BB744F" w:rsidRDefault="00493935" w:rsidP="007436DC">
      <w:pPr>
        <w:rPr>
          <w:b/>
          <w:i/>
        </w:rPr>
      </w:pP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5C5A853F" w14:textId="77777777" w:rsidR="00493935" w:rsidRPr="00BB744F" w:rsidRDefault="00493935" w:rsidP="007436DC">
      <w:pPr>
        <w:rPr>
          <w:b/>
          <w:i/>
        </w:rPr>
      </w:pPr>
    </w:p>
    <w:p w14:paraId="747FCCA5" w14:textId="36BC6A49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FB2C16">
        <w:rPr>
          <w:i/>
        </w:rPr>
        <w:t>Watson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6E534C">
        <w:rPr>
          <w:i/>
        </w:rPr>
        <w:t>6</w:t>
      </w:r>
      <w:r>
        <w:rPr>
          <w:i/>
        </w:rPr>
        <w:t xml:space="preserve">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>) determines the name of</w:t>
      </w:r>
      <w:r w:rsidR="00FB2C16">
        <w:t xml:space="preserve"> </w:t>
      </w:r>
      <w:r w:rsidR="00422242">
        <w:t xml:space="preserve">the </w:t>
      </w:r>
      <w:r w:rsidR="00FB2C16">
        <w:t xml:space="preserve">road </w:t>
      </w:r>
      <w:r>
        <w:t xml:space="preserve">for the public place indicated in the diagram in the schedule to the determination. </w:t>
      </w:r>
    </w:p>
    <w:p w14:paraId="65DACEE0" w14:textId="77777777" w:rsidR="007436DC" w:rsidRDefault="007436DC" w:rsidP="007436DC"/>
    <w:p w14:paraId="2540798E" w14:textId="457247AF" w:rsidR="007436DC" w:rsidRDefault="007436DC" w:rsidP="007436DC">
      <w:r>
        <w:lastRenderedPageBreak/>
        <w:t xml:space="preserve">The name </w:t>
      </w:r>
      <w:r w:rsidR="00FB2C16">
        <w:t>is</w:t>
      </w:r>
      <w:r>
        <w:t xml:space="preserve"> consistent with the </w:t>
      </w:r>
      <w:r w:rsidRPr="00FC0568">
        <w:t xml:space="preserve">theme for </w:t>
      </w:r>
      <w:r w:rsidR="00FB2C16">
        <w:t>Watson</w:t>
      </w:r>
      <w:r>
        <w:t xml:space="preserve"> which is ‘</w:t>
      </w:r>
      <w:r w:rsidR="00FB2C16" w:rsidRPr="00FB2C16">
        <w:t>Judges and members of the legal profession</w:t>
      </w:r>
      <w:r>
        <w:t xml:space="preserve">’. The purpose of this determination is to </w:t>
      </w:r>
      <w:r w:rsidR="00FB2C16" w:rsidRPr="00FB2C16">
        <w:t xml:space="preserve">commemorate the name of </w:t>
      </w:r>
      <w:r w:rsidR="00FB2C16">
        <w:t>a person who was a l</w:t>
      </w:r>
      <w:r w:rsidR="00FB2C16" w:rsidRPr="00FB2C16">
        <w:t>awyer, academic and legal scholar</w:t>
      </w:r>
      <w:r w:rsidR="00FB2C16">
        <w:t>.</w:t>
      </w:r>
    </w:p>
    <w:p w14:paraId="1627F888" w14:textId="77777777" w:rsidR="007436DC" w:rsidRDefault="007436DC" w:rsidP="007436DC"/>
    <w:p w14:paraId="1DB0A1D2" w14:textId="39AD70B0" w:rsidR="007436DC" w:rsidRPr="005C6CCD" w:rsidRDefault="007436DC" w:rsidP="007436DC">
      <w:pPr>
        <w:pStyle w:val="Default"/>
      </w:pPr>
      <w:r w:rsidRPr="006751D3">
        <w:t xml:space="preserve">This determination is consistent with </w:t>
      </w:r>
      <w:r w:rsidRPr="00393620">
        <w:t xml:space="preserve">section 4 (2) </w:t>
      </w:r>
      <w:r>
        <w:t>(</w:t>
      </w:r>
      <w:r w:rsidR="00FB2C16">
        <w:t>a</w:t>
      </w:r>
      <w:r>
        <w:t>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</w:t>
      </w:r>
      <w:r w:rsidR="00FB2C16" w:rsidRPr="00FB2C16">
        <w:t xml:space="preserve"> the names of persons famous in fields including Australian reconciliation, administration, education, science, or letters; </w:t>
      </w:r>
      <w:r w:rsidR="00FB2C16">
        <w:t xml:space="preserve">and </w:t>
      </w:r>
      <w:r w:rsidR="00FB2C16" w:rsidRPr="00FB2C16">
        <w:t>section 4 (2) (b), persons who have made notable contributions to the existence of Australia as a nation</w:t>
      </w:r>
      <w:r w:rsidR="00FB2C16">
        <w:t xml:space="preserve">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7F0D544C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422242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>Consultation was undertaken in this instance in accordance with the guidelines.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3A90D95F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A335A1" w:rsidRPr="00A335A1">
        <w:t>Since</w:t>
      </w:r>
      <w:r w:rsidR="00FB2C16">
        <w:t xml:space="preserve"> 2016</w:t>
      </w:r>
      <w:r w:rsidR="00A335A1" w:rsidRPr="00A335A1">
        <w:t>, the names of</w:t>
      </w:r>
      <w:r w:rsidR="00A42B80">
        <w:t xml:space="preserve"> 212</w:t>
      </w:r>
      <w:bookmarkStart w:id="1" w:name="_Hlk213762880"/>
      <w:r w:rsidR="00A335A1" w:rsidRPr="00A335A1">
        <w:t xml:space="preserve"> </w:t>
      </w:r>
      <w:bookmarkEnd w:id="1"/>
      <w:r w:rsidR="00A335A1" w:rsidRPr="00A335A1">
        <w:t>women and</w:t>
      </w:r>
      <w:r w:rsidR="00A42B80">
        <w:t xml:space="preserve"> 221</w:t>
      </w:r>
      <w:r w:rsidR="00A335A1" w:rsidRPr="00A335A1">
        <w:t xml:space="preserve"> men have been commemorated under the Act across the ACT. </w:t>
      </w:r>
      <w:r w:rsidRPr="005C6CCD">
        <w:rPr>
          <w:iCs/>
          <w:color w:val="000000" w:themeColor="text1"/>
        </w:rPr>
        <w:t>This instrument commemorates the name of</w:t>
      </w:r>
      <w:r w:rsidR="00FB2C16">
        <w:rPr>
          <w:iCs/>
          <w:color w:val="000000" w:themeColor="text1"/>
        </w:rPr>
        <w:t xml:space="preserve"> one ma</w:t>
      </w:r>
      <w:r w:rsidRPr="005C6CCD">
        <w:rPr>
          <w:iCs/>
          <w:color w:val="000000" w:themeColor="text1"/>
        </w:rPr>
        <w:t>n</w:t>
      </w:r>
      <w:r>
        <w:rPr>
          <w:iCs/>
          <w:color w:val="000000" w:themeColor="text1"/>
        </w:rPr>
        <w:t>.</w:t>
      </w:r>
    </w:p>
    <w:p w14:paraId="654B7AE0" w14:textId="77777777" w:rsidR="007436DC" w:rsidRPr="0066502B" w:rsidRDefault="007436DC" w:rsidP="007436DC"/>
    <w:p w14:paraId="514A90D0" w14:textId="6F2647A7" w:rsidR="007436DC" w:rsidRPr="004814E9" w:rsidRDefault="007436DC" w:rsidP="004814E9">
      <w:pPr>
        <w:rPr>
          <w:rFonts w:ascii="Arial" w:hAnsi="Arial" w:cs="Arial"/>
          <w:b/>
        </w:rPr>
      </w:pPr>
      <w:r w:rsidRPr="004814E9">
        <w:rPr>
          <w:rFonts w:ascii="Arial" w:hAnsi="Arial" w:cs="Arial"/>
          <w:b/>
        </w:rPr>
        <w:t>Regulatory Impact Statement</w:t>
      </w:r>
    </w:p>
    <w:p w14:paraId="59C33FF5" w14:textId="77777777" w:rsidR="00B74BB4" w:rsidRDefault="00B74BB4" w:rsidP="007436DC"/>
    <w:p w14:paraId="34A26B35" w14:textId="1B9FD869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</w:t>
      </w:r>
      <w:r w:rsidR="00B74BB4">
        <w:t>regulatory impact statement (</w:t>
      </w:r>
      <w:r w:rsidRPr="004814E9">
        <w:rPr>
          <w:b/>
          <w:bCs/>
          <w:i/>
          <w:iCs/>
        </w:rPr>
        <w:t>RIS</w:t>
      </w:r>
      <w:r w:rsidR="00B74BB4">
        <w:t>)</w:t>
      </w:r>
      <w:r>
        <w:t xml:space="preserve">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4814E9" w:rsidRDefault="007436DC" w:rsidP="004814E9">
      <w:pPr>
        <w:rPr>
          <w:rFonts w:ascii="Arial" w:hAnsi="Arial" w:cs="Arial"/>
          <w:b/>
        </w:rPr>
      </w:pPr>
      <w:r w:rsidRPr="004814E9">
        <w:rPr>
          <w:rFonts w:ascii="Arial" w:hAnsi="Arial" w:cs="Arial"/>
          <w:b/>
        </w:rPr>
        <w:t>Human Rights</w:t>
      </w:r>
    </w:p>
    <w:p w14:paraId="2C07DC39" w14:textId="77777777" w:rsidR="00B74BB4" w:rsidRDefault="00B74BB4" w:rsidP="007436DC"/>
    <w:p w14:paraId="27B5899E" w14:textId="11C41FE2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4814E9" w:rsidRDefault="007436DC" w:rsidP="007436DC">
      <w:pPr>
        <w:rPr>
          <w:rFonts w:ascii="Arial" w:hAnsi="Arial" w:cs="Arial"/>
          <w:b/>
        </w:rPr>
      </w:pPr>
      <w:r w:rsidRPr="004814E9">
        <w:rPr>
          <w:rFonts w:ascii="Arial" w:hAnsi="Arial" w:cs="Arial"/>
          <w:b/>
        </w:rPr>
        <w:t>Delegation</w:t>
      </w:r>
    </w:p>
    <w:p w14:paraId="26473F60" w14:textId="77777777" w:rsidR="00B74BB4" w:rsidRDefault="00B74BB4" w:rsidP="007436DC"/>
    <w:p w14:paraId="3C4BDA23" w14:textId="31F08B79" w:rsidR="00500AB6" w:rsidRDefault="007436DC" w:rsidP="007436DC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 xml:space="preserve">he </w:t>
      </w:r>
      <w:r w:rsidR="00A335A1" w:rsidRPr="006E534C">
        <w:t xml:space="preserve">City </w:t>
      </w:r>
      <w:r w:rsidR="00A335A1" w:rsidRPr="006E534C">
        <w:lastRenderedPageBreak/>
        <w:t xml:space="preserve">and </w:t>
      </w:r>
      <w:r w:rsidRPr="006E534C">
        <w:t>Environment</w:t>
      </w:r>
      <w:r w:rsidR="00A335A1" w:rsidRPr="006E534C">
        <w:t xml:space="preserve"> </w:t>
      </w:r>
      <w:r w:rsidRPr="006E534C">
        <w:t>Directorate</w:t>
      </w:r>
      <w:r w:rsidR="00493935">
        <w:t xml:space="preserve"> (</w:t>
      </w:r>
      <w:r>
        <w:t xml:space="preserve">refer to the </w:t>
      </w:r>
      <w:r w:rsidRPr="00C233D3">
        <w:rPr>
          <w:i/>
        </w:rPr>
        <w:t>Legislation (</w:t>
      </w:r>
      <w:r w:rsidR="00A335A1">
        <w:rPr>
          <w:i/>
        </w:rPr>
        <w:t xml:space="preserve">City and </w:t>
      </w:r>
      <w:r w:rsidRPr="00C233D3">
        <w:rPr>
          <w:i/>
        </w:rPr>
        <w:t>Environment</w:t>
      </w:r>
      <w:r w:rsidR="00A335A1">
        <w:rPr>
          <w:i/>
        </w:rPr>
        <w:t xml:space="preserve"> </w:t>
      </w:r>
      <w:r w:rsidRPr="00C233D3">
        <w:rPr>
          <w:i/>
        </w:rPr>
        <w:t>Directorate) Delegation 20</w:t>
      </w:r>
      <w:r>
        <w:rPr>
          <w:i/>
        </w:rPr>
        <w:t>2</w:t>
      </w:r>
      <w:r w:rsidR="00A335A1">
        <w:rPr>
          <w:i/>
        </w:rPr>
        <w:t>5</w:t>
      </w:r>
      <w:r w:rsidRPr="00C233D3">
        <w:t>, NI20</w:t>
      </w:r>
      <w:r>
        <w:t>2</w:t>
      </w:r>
      <w:r w:rsidR="00A335A1">
        <w:t>5</w:t>
      </w:r>
      <w:r>
        <w:t>-</w:t>
      </w:r>
      <w:r w:rsidR="00A335A1">
        <w:t>552</w:t>
      </w:r>
      <w:r w:rsidR="00493935">
        <w:t>)</w:t>
      </w:r>
      <w:r w:rsidRPr="00B86A16">
        <w:t>.</w:t>
      </w:r>
    </w:p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0FEC" w14:textId="77777777" w:rsidR="00422BA7" w:rsidRDefault="00422BA7" w:rsidP="00C17FAB">
      <w:r>
        <w:separator/>
      </w:r>
    </w:p>
  </w:endnote>
  <w:endnote w:type="continuationSeparator" w:id="0">
    <w:p w14:paraId="5C7F620E" w14:textId="77777777" w:rsidR="00422BA7" w:rsidRDefault="00422BA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005C8C74" w:rsidR="00B31356" w:rsidRPr="001F0EB9" w:rsidRDefault="001F0EB9" w:rsidP="001F0EB9">
    <w:pPr>
      <w:pStyle w:val="Footer"/>
      <w:jc w:val="center"/>
      <w:rPr>
        <w:rFonts w:cs="Arial"/>
        <w:sz w:val="14"/>
      </w:rPr>
    </w:pPr>
    <w:r w:rsidRPr="001F0E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DC86" w14:textId="77777777" w:rsidR="00422BA7" w:rsidRDefault="00422BA7" w:rsidP="00C17FAB">
      <w:r>
        <w:separator/>
      </w:r>
    </w:p>
  </w:footnote>
  <w:footnote w:type="continuationSeparator" w:id="0">
    <w:p w14:paraId="45B642DB" w14:textId="77777777" w:rsidR="00422BA7" w:rsidRDefault="00422BA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52E11"/>
    <w:rsid w:val="000531BA"/>
    <w:rsid w:val="00062001"/>
    <w:rsid w:val="00067384"/>
    <w:rsid w:val="00070613"/>
    <w:rsid w:val="00082DFD"/>
    <w:rsid w:val="00143042"/>
    <w:rsid w:val="001602BD"/>
    <w:rsid w:val="00170FCE"/>
    <w:rsid w:val="00177B91"/>
    <w:rsid w:val="001B7F63"/>
    <w:rsid w:val="001D4CA4"/>
    <w:rsid w:val="001F0EB9"/>
    <w:rsid w:val="001F1B3C"/>
    <w:rsid w:val="00222B1F"/>
    <w:rsid w:val="00224331"/>
    <w:rsid w:val="002337FB"/>
    <w:rsid w:val="002343C5"/>
    <w:rsid w:val="00241E75"/>
    <w:rsid w:val="00256A3F"/>
    <w:rsid w:val="0026084F"/>
    <w:rsid w:val="0028556B"/>
    <w:rsid w:val="00291E2D"/>
    <w:rsid w:val="002B77E6"/>
    <w:rsid w:val="002D7C60"/>
    <w:rsid w:val="003002DE"/>
    <w:rsid w:val="00310A24"/>
    <w:rsid w:val="00311AF0"/>
    <w:rsid w:val="00313F25"/>
    <w:rsid w:val="0033350C"/>
    <w:rsid w:val="00354741"/>
    <w:rsid w:val="00364EA3"/>
    <w:rsid w:val="00412D82"/>
    <w:rsid w:val="004216E5"/>
    <w:rsid w:val="00422242"/>
    <w:rsid w:val="00422BA7"/>
    <w:rsid w:val="00471512"/>
    <w:rsid w:val="004814E9"/>
    <w:rsid w:val="00493935"/>
    <w:rsid w:val="004B5984"/>
    <w:rsid w:val="004C3413"/>
    <w:rsid w:val="004C47D5"/>
    <w:rsid w:val="004D45C6"/>
    <w:rsid w:val="00500AB6"/>
    <w:rsid w:val="00503F3C"/>
    <w:rsid w:val="00515C02"/>
    <w:rsid w:val="005411DB"/>
    <w:rsid w:val="005501B0"/>
    <w:rsid w:val="00562673"/>
    <w:rsid w:val="0057431A"/>
    <w:rsid w:val="005E4258"/>
    <w:rsid w:val="005F0B6B"/>
    <w:rsid w:val="005F2247"/>
    <w:rsid w:val="005F46E7"/>
    <w:rsid w:val="005F74DF"/>
    <w:rsid w:val="00602866"/>
    <w:rsid w:val="006059CA"/>
    <w:rsid w:val="00612B3E"/>
    <w:rsid w:val="006149F3"/>
    <w:rsid w:val="00620B4B"/>
    <w:rsid w:val="0063579E"/>
    <w:rsid w:val="00637464"/>
    <w:rsid w:val="006415CE"/>
    <w:rsid w:val="00644031"/>
    <w:rsid w:val="006473AF"/>
    <w:rsid w:val="00650D19"/>
    <w:rsid w:val="006535FB"/>
    <w:rsid w:val="00664DB8"/>
    <w:rsid w:val="00664FB5"/>
    <w:rsid w:val="006A0758"/>
    <w:rsid w:val="006A12D4"/>
    <w:rsid w:val="006B4C15"/>
    <w:rsid w:val="006B5E26"/>
    <w:rsid w:val="006B6949"/>
    <w:rsid w:val="006E0F24"/>
    <w:rsid w:val="006E534C"/>
    <w:rsid w:val="006E6989"/>
    <w:rsid w:val="006F7283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76BA7"/>
    <w:rsid w:val="007805A5"/>
    <w:rsid w:val="007843E0"/>
    <w:rsid w:val="00787F14"/>
    <w:rsid w:val="007979D3"/>
    <w:rsid w:val="007A1613"/>
    <w:rsid w:val="007C5C48"/>
    <w:rsid w:val="007D7AB1"/>
    <w:rsid w:val="00814559"/>
    <w:rsid w:val="008227D2"/>
    <w:rsid w:val="00835042"/>
    <w:rsid w:val="00845FDB"/>
    <w:rsid w:val="00851ACA"/>
    <w:rsid w:val="00876C92"/>
    <w:rsid w:val="0088618D"/>
    <w:rsid w:val="00891926"/>
    <w:rsid w:val="008B66BC"/>
    <w:rsid w:val="008C523C"/>
    <w:rsid w:val="008E335B"/>
    <w:rsid w:val="00952B04"/>
    <w:rsid w:val="0095466A"/>
    <w:rsid w:val="00960893"/>
    <w:rsid w:val="0097144F"/>
    <w:rsid w:val="00975BBF"/>
    <w:rsid w:val="0098742E"/>
    <w:rsid w:val="009B1BB3"/>
    <w:rsid w:val="009C1191"/>
    <w:rsid w:val="009E302A"/>
    <w:rsid w:val="009F5005"/>
    <w:rsid w:val="00A14446"/>
    <w:rsid w:val="00A335A1"/>
    <w:rsid w:val="00A42B80"/>
    <w:rsid w:val="00A72661"/>
    <w:rsid w:val="00A749F0"/>
    <w:rsid w:val="00A81FB9"/>
    <w:rsid w:val="00A9090C"/>
    <w:rsid w:val="00A92329"/>
    <w:rsid w:val="00AA6D85"/>
    <w:rsid w:val="00AC0E38"/>
    <w:rsid w:val="00AD3E6C"/>
    <w:rsid w:val="00AD7166"/>
    <w:rsid w:val="00B01433"/>
    <w:rsid w:val="00B31356"/>
    <w:rsid w:val="00B32837"/>
    <w:rsid w:val="00B56092"/>
    <w:rsid w:val="00B65A5A"/>
    <w:rsid w:val="00B666FE"/>
    <w:rsid w:val="00B67744"/>
    <w:rsid w:val="00B74BB4"/>
    <w:rsid w:val="00B83C2F"/>
    <w:rsid w:val="00B907FE"/>
    <w:rsid w:val="00BA5975"/>
    <w:rsid w:val="00BB744F"/>
    <w:rsid w:val="00BF0BE1"/>
    <w:rsid w:val="00BF20B9"/>
    <w:rsid w:val="00C00700"/>
    <w:rsid w:val="00C17FAB"/>
    <w:rsid w:val="00C233D3"/>
    <w:rsid w:val="00C24469"/>
    <w:rsid w:val="00C27619"/>
    <w:rsid w:val="00C539AC"/>
    <w:rsid w:val="00C6303E"/>
    <w:rsid w:val="00C74081"/>
    <w:rsid w:val="00CC56FA"/>
    <w:rsid w:val="00CC7D1B"/>
    <w:rsid w:val="00CD37FB"/>
    <w:rsid w:val="00CE261C"/>
    <w:rsid w:val="00CE599C"/>
    <w:rsid w:val="00D0094D"/>
    <w:rsid w:val="00D10A4C"/>
    <w:rsid w:val="00D17FC9"/>
    <w:rsid w:val="00D41A89"/>
    <w:rsid w:val="00D5027A"/>
    <w:rsid w:val="00D52A5D"/>
    <w:rsid w:val="00D5735B"/>
    <w:rsid w:val="00D61AAF"/>
    <w:rsid w:val="00D82060"/>
    <w:rsid w:val="00D86C8F"/>
    <w:rsid w:val="00DA3B00"/>
    <w:rsid w:val="00DB5F86"/>
    <w:rsid w:val="00DD37D7"/>
    <w:rsid w:val="00DE2CDE"/>
    <w:rsid w:val="00DE7F12"/>
    <w:rsid w:val="00DF60B5"/>
    <w:rsid w:val="00DF6BA7"/>
    <w:rsid w:val="00E171C6"/>
    <w:rsid w:val="00E919C0"/>
    <w:rsid w:val="00E9262C"/>
    <w:rsid w:val="00EA4A93"/>
    <w:rsid w:val="00EC3D6E"/>
    <w:rsid w:val="00ED247C"/>
    <w:rsid w:val="00ED34FF"/>
    <w:rsid w:val="00ED7CCA"/>
    <w:rsid w:val="00EE5A16"/>
    <w:rsid w:val="00F07B24"/>
    <w:rsid w:val="00F721AA"/>
    <w:rsid w:val="00F76DC2"/>
    <w:rsid w:val="00F87706"/>
    <w:rsid w:val="00FB2C16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37FB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4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4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4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A62053987</value>
    </field>
    <field name="Objective-Title">
      <value order="0">20260609 - Public Place Names (Watson) Explanatory Statement 2026</value>
    </field>
    <field name="Objective-Description">
      <value order="0"/>
    </field>
    <field name="Objective-CreationStamp">
      <value order="0">2026-05-19T23:04:34Z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2026-06-29T00:15:39Z</value>
    </field>
    <field name="Objective-Owner">
      <value order="0">Jennifer Bird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Surveyor-General:Public Place Names Briefs:26/0087365 Public Place Names (Watson) Determination 2026</value>
    </field>
    <field name="Objective-Parent">
      <value order="0">26/0087365 Public Place Names (Watson) Determination 2026</value>
    </field>
    <field name="Objective-State">
      <value order="0">Being Edited</value>
    </field>
    <field name="Objective-VersionId">
      <value order="0">vA79532782</value>
    </field>
    <field name="Objective-Version">
      <value order="0">8.1</value>
    </field>
    <field name="Objective-VersionNumber">
      <value order="0">12</value>
    </field>
    <field name="Objective-VersionComment">
      <value order="0"/>
    </field>
    <field name="Objective-FileNumber">
      <value order="0">1-2026/0087365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3935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2026-07-01T05:15:00Z</dcterms:created>
  <dcterms:modified xsi:type="dcterms:W3CDTF">2026-07-01T05:15:00Z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2024-05-15T10:06:14Z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0f2d2251-2cfc-4d4e-87ca-ad4956ab1f6a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A62053987</vt:lpwstr>
  </property>
  <property fmtid="{D5CDD505-2E9C-101B-9397-08002B2CF9AE}" pid="24" name="Objective-Title">
    <vt:lpwstr>20260609 - Public Place Names (Watson) Explanatory Statement 2026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2026-05-19T23:04:34Z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2026-06-29T00:15:39Z</vt:filetime>
  </property>
  <property fmtid="{D5CDD505-2E9C-101B-9397-08002B2CF9AE}" pid="31" name="Objective-Owner">
    <vt:lpwstr>Jennifer Bird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Surveyor-General:Public Place Names Briefs:26/0087365 Public Place Names (Watson) Determination 2026:</vt:lpwstr>
  </property>
  <property fmtid="{D5CDD505-2E9C-101B-9397-08002B2CF9AE}" pid="33" name="Objective-Parent">
    <vt:lpwstr>26/0087365 Public Place Names (Watson) Determination 2026</vt:lpwstr>
  </property>
  <property fmtid="{D5CDD505-2E9C-101B-9397-08002B2CF9AE}" pid="34" name="Objective-State">
    <vt:lpwstr>Being Edited</vt:lpwstr>
  </property>
  <property fmtid="{D5CDD505-2E9C-101B-9397-08002B2CF9AE}" pid="35" name="Objective-VersionId">
    <vt:lpwstr>vA79532782</vt:lpwstr>
  </property>
  <property fmtid="{D5CDD505-2E9C-101B-9397-08002B2CF9AE}" pid="36" name="Objective-Version">
    <vt:lpwstr>8.1</vt:lpwstr>
  </property>
  <property fmtid="{D5CDD505-2E9C-101B-9397-08002B2CF9AE}" pid="37" name="Objective-VersionNumber">
    <vt:r8>12</vt:r8>
  </property>
  <property fmtid="{D5CDD505-2E9C-101B-9397-08002B2CF9AE}" pid="38" name="Objective-VersionComment">
    <vt:lpwstr/>
  </property>
  <property fmtid="{D5CDD505-2E9C-101B-9397-08002B2CF9AE}" pid="39" name="Objective-FileNumber">
    <vt:lpwstr>1-2026/0087365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