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AEA" w:rsidRDefault="00CC3AEA" w:rsidP="00CC3AEA">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CC3AEA" w:rsidRDefault="00CC3AEA" w:rsidP="00CC3AEA">
      <w:pPr>
        <w:pStyle w:val="Billname"/>
        <w:spacing w:before="700"/>
      </w:pPr>
      <w:r>
        <w:t>Heritage (Decision about Registration for the Old Coach Road, Gungahlin) Notice 2011</w:t>
      </w:r>
    </w:p>
    <w:p w:rsidR="00CC3AEA" w:rsidRDefault="00CC3AEA" w:rsidP="00CC3AEA">
      <w:pPr>
        <w:spacing w:before="240" w:after="60"/>
        <w:rPr>
          <w:b/>
          <w:vertAlign w:val="superscript"/>
        </w:rPr>
      </w:pPr>
      <w:r>
        <w:rPr>
          <w:b/>
        </w:rPr>
        <w:t xml:space="preserve">Notifiable Instrument NI 2011 - </w:t>
      </w:r>
      <w:r w:rsidR="0090451B">
        <w:rPr>
          <w:b/>
        </w:rPr>
        <w:t>642</w:t>
      </w:r>
    </w:p>
    <w:p w:rsidR="00CC3AEA" w:rsidRDefault="00CC3AEA" w:rsidP="00CC3AEA">
      <w:pPr>
        <w:pStyle w:val="madeunder"/>
      </w:pPr>
      <w:r>
        <w:t>made under the</w:t>
      </w:r>
    </w:p>
    <w:p w:rsidR="00CC3AEA" w:rsidRDefault="00CC3AEA" w:rsidP="00CC3AEA">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CC3AEA" w:rsidRDefault="00CC3AEA" w:rsidP="00CC3AEA">
      <w:pPr>
        <w:pStyle w:val="N-line3"/>
        <w:pBdr>
          <w:top w:val="single" w:sz="12" w:space="1" w:color="auto"/>
          <w:bottom w:val="none" w:sz="0" w:space="0" w:color="auto"/>
        </w:pBdr>
      </w:pPr>
    </w:p>
    <w:p w:rsidR="00CC3AEA" w:rsidRPr="00746E09" w:rsidRDefault="00CC3AEA" w:rsidP="00CC3AEA">
      <w:pPr>
        <w:numPr>
          <w:ilvl w:val="0"/>
          <w:numId w:val="22"/>
        </w:numPr>
        <w:tabs>
          <w:tab w:val="clear" w:pos="720"/>
        </w:tabs>
        <w:overflowPunct/>
        <w:autoSpaceDE/>
        <w:autoSpaceDN/>
        <w:adjustRightInd/>
        <w:ind w:left="709" w:hanging="283"/>
        <w:textAlignment w:val="auto"/>
        <w:rPr>
          <w:rFonts w:ascii="Arial" w:hAnsi="Arial" w:cs="Arial"/>
          <w:b/>
          <w:bCs/>
          <w:sz w:val="24"/>
          <w:szCs w:val="24"/>
        </w:rPr>
      </w:pPr>
      <w:r w:rsidRPr="00746E09">
        <w:rPr>
          <w:rFonts w:ascii="Arial" w:hAnsi="Arial" w:cs="Arial"/>
          <w:b/>
          <w:bCs/>
          <w:sz w:val="24"/>
          <w:szCs w:val="24"/>
        </w:rPr>
        <w:t>Revocation</w:t>
      </w:r>
    </w:p>
    <w:p w:rsidR="00CC3AEA" w:rsidRPr="00746E09" w:rsidRDefault="00CC3AEA" w:rsidP="00CC3AEA">
      <w:pPr>
        <w:ind w:left="709"/>
        <w:rPr>
          <w:bCs/>
          <w:sz w:val="24"/>
          <w:szCs w:val="24"/>
        </w:rPr>
      </w:pPr>
      <w:r w:rsidRPr="00746E09">
        <w:rPr>
          <w:bCs/>
          <w:sz w:val="24"/>
          <w:szCs w:val="24"/>
        </w:rPr>
        <w:t>This inst</w:t>
      </w:r>
      <w:r>
        <w:rPr>
          <w:bCs/>
          <w:sz w:val="24"/>
          <w:szCs w:val="24"/>
        </w:rPr>
        <w:t>rument replaces NI 2011-372</w:t>
      </w:r>
    </w:p>
    <w:p w:rsidR="00CC3AEA" w:rsidRPr="00337EB6" w:rsidRDefault="00CC3AEA" w:rsidP="00CC3AEA">
      <w:pPr>
        <w:numPr>
          <w:ilvl w:val="0"/>
          <w:numId w:val="22"/>
        </w:numPr>
        <w:overflowPunct/>
        <w:autoSpaceDE/>
        <w:autoSpaceDN/>
        <w:adjustRightInd/>
        <w:spacing w:after="120"/>
        <w:ind w:left="714" w:hanging="357"/>
        <w:textAlignment w:val="auto"/>
        <w:rPr>
          <w:b/>
          <w:bCs/>
          <w:sz w:val="24"/>
          <w:szCs w:val="24"/>
        </w:rPr>
      </w:pPr>
      <w:r w:rsidRPr="00337EB6">
        <w:rPr>
          <w:rFonts w:ascii="Arial" w:hAnsi="Arial" w:cs="Arial"/>
          <w:b/>
          <w:bCs/>
          <w:sz w:val="24"/>
          <w:szCs w:val="24"/>
        </w:rPr>
        <w:t>Name of instrument</w:t>
      </w:r>
      <w:r w:rsidRPr="00337EB6">
        <w:rPr>
          <w:b/>
          <w:bCs/>
          <w:sz w:val="24"/>
          <w:szCs w:val="24"/>
        </w:rPr>
        <w:br/>
      </w:r>
      <w:r w:rsidRPr="00337EB6">
        <w:rPr>
          <w:sz w:val="24"/>
          <w:szCs w:val="24"/>
        </w:rPr>
        <w:t xml:space="preserve">This instrument is the Heritage (Decision about Registration for </w:t>
      </w:r>
      <w:r>
        <w:rPr>
          <w:sz w:val="24"/>
          <w:szCs w:val="24"/>
        </w:rPr>
        <w:t>the Old Coach Road, Gungahlin) Notice 2011</w:t>
      </w:r>
      <w:r w:rsidRPr="00337EB6">
        <w:rPr>
          <w:sz w:val="24"/>
          <w:szCs w:val="24"/>
        </w:rPr>
        <w:t xml:space="preserve"> - </w:t>
      </w:r>
    </w:p>
    <w:p w:rsidR="00CC3AEA" w:rsidRPr="00337EB6" w:rsidRDefault="00CC3AEA" w:rsidP="00CC3AEA">
      <w:pPr>
        <w:numPr>
          <w:ilvl w:val="0"/>
          <w:numId w:val="22"/>
        </w:numPr>
        <w:overflowPunct/>
        <w:autoSpaceDE/>
        <w:autoSpaceDN/>
        <w:adjustRightInd/>
        <w:textAlignment w:val="auto"/>
        <w:rPr>
          <w:rFonts w:ascii="Arial" w:hAnsi="Arial" w:cs="Arial"/>
          <w:b/>
          <w:bCs/>
          <w:sz w:val="24"/>
          <w:szCs w:val="24"/>
        </w:rPr>
      </w:pPr>
      <w:r w:rsidRPr="00337EB6">
        <w:rPr>
          <w:rFonts w:ascii="Arial" w:hAnsi="Arial" w:cs="Arial"/>
          <w:b/>
          <w:bCs/>
          <w:sz w:val="24"/>
          <w:szCs w:val="24"/>
        </w:rPr>
        <w:t>Registration details of the place</w:t>
      </w:r>
    </w:p>
    <w:p w:rsidR="00CC3AEA" w:rsidRPr="00337EB6" w:rsidRDefault="00CC3AEA" w:rsidP="00CC3AEA">
      <w:pPr>
        <w:pStyle w:val="BodyTextIndent"/>
        <w:ind w:left="709"/>
        <w:rPr>
          <w:sz w:val="24"/>
          <w:szCs w:val="24"/>
        </w:rPr>
      </w:pPr>
      <w:r w:rsidRPr="00337EB6">
        <w:rPr>
          <w:sz w:val="24"/>
          <w:szCs w:val="24"/>
        </w:rPr>
        <w:t xml:space="preserve">Registration details of the place are at </w:t>
      </w:r>
      <w:r w:rsidRPr="00337EB6">
        <w:rPr>
          <w:sz w:val="24"/>
          <w:szCs w:val="24"/>
          <w:u w:val="single"/>
        </w:rPr>
        <w:t>Attachment A</w:t>
      </w:r>
      <w:r w:rsidRPr="00337EB6">
        <w:rPr>
          <w:sz w:val="24"/>
          <w:szCs w:val="24"/>
        </w:rPr>
        <w:t xml:space="preserve">: Register entry for </w:t>
      </w:r>
      <w:r>
        <w:rPr>
          <w:sz w:val="24"/>
          <w:szCs w:val="24"/>
        </w:rPr>
        <w:t>the old Coach Road, Gungahlin</w:t>
      </w:r>
      <w:r w:rsidRPr="00337EB6">
        <w:rPr>
          <w:sz w:val="24"/>
          <w:szCs w:val="24"/>
        </w:rPr>
        <w:t>.</w:t>
      </w:r>
    </w:p>
    <w:p w:rsidR="00CC3AEA" w:rsidRPr="00337EB6" w:rsidRDefault="00CC3AEA" w:rsidP="00CC3AEA">
      <w:pPr>
        <w:pStyle w:val="BodyTextIndent"/>
        <w:numPr>
          <w:ilvl w:val="0"/>
          <w:numId w:val="22"/>
        </w:numPr>
        <w:overflowPunct/>
        <w:autoSpaceDE/>
        <w:autoSpaceDN/>
        <w:adjustRightInd/>
        <w:spacing w:after="0"/>
        <w:textAlignment w:val="auto"/>
        <w:rPr>
          <w:rFonts w:ascii="Arial" w:hAnsi="Arial" w:cs="Arial"/>
          <w:b/>
          <w:bCs/>
          <w:sz w:val="24"/>
          <w:szCs w:val="24"/>
        </w:rPr>
      </w:pPr>
      <w:r w:rsidRPr="00337EB6">
        <w:rPr>
          <w:rFonts w:ascii="Arial" w:hAnsi="Arial" w:cs="Arial"/>
          <w:b/>
          <w:bCs/>
          <w:sz w:val="24"/>
          <w:szCs w:val="24"/>
        </w:rPr>
        <w:t>Reason for decision</w:t>
      </w:r>
    </w:p>
    <w:p w:rsidR="00CC3AEA" w:rsidRDefault="00CC3AEA" w:rsidP="00CC3AEA">
      <w:pPr>
        <w:pStyle w:val="BodyTextIndent"/>
        <w:ind w:left="709"/>
        <w:rPr>
          <w:sz w:val="24"/>
          <w:szCs w:val="24"/>
        </w:rPr>
      </w:pPr>
      <w:r w:rsidRPr="00337EB6">
        <w:rPr>
          <w:sz w:val="24"/>
          <w:szCs w:val="24"/>
        </w:rPr>
        <w:t xml:space="preserve">The ACT Heritage Council has decided that </w:t>
      </w:r>
      <w:r>
        <w:rPr>
          <w:sz w:val="24"/>
          <w:szCs w:val="24"/>
        </w:rPr>
        <w:t>the Old Coach Road, Gungahlin</w:t>
      </w:r>
      <w:r w:rsidRPr="00337EB6">
        <w:rPr>
          <w:sz w:val="24"/>
          <w:szCs w:val="24"/>
        </w:rPr>
        <w:t xml:space="preserve"> meets one or more of the heritage significance criteria at s 10 of the </w:t>
      </w:r>
      <w:r w:rsidRPr="00337EB6">
        <w:rPr>
          <w:i/>
          <w:iCs/>
          <w:sz w:val="24"/>
          <w:szCs w:val="24"/>
        </w:rPr>
        <w:t>Heritage Act 2004</w:t>
      </w:r>
      <w:r w:rsidRPr="00337EB6">
        <w:rPr>
          <w:sz w:val="24"/>
          <w:szCs w:val="24"/>
        </w:rPr>
        <w:t xml:space="preserve">.  The register entry is at </w:t>
      </w:r>
      <w:r w:rsidRPr="00337EB6">
        <w:rPr>
          <w:sz w:val="24"/>
          <w:szCs w:val="24"/>
          <w:u w:val="single"/>
        </w:rPr>
        <w:t>Attachment A</w:t>
      </w:r>
      <w:r w:rsidRPr="00337EB6">
        <w:rPr>
          <w:sz w:val="24"/>
          <w:szCs w:val="24"/>
        </w:rPr>
        <w:t>.</w:t>
      </w:r>
    </w:p>
    <w:p w:rsidR="00CC3AEA" w:rsidRPr="00337EB6" w:rsidRDefault="00CC3AEA" w:rsidP="00CC3AEA">
      <w:pPr>
        <w:numPr>
          <w:ilvl w:val="0"/>
          <w:numId w:val="22"/>
        </w:numPr>
        <w:overflowPunct/>
        <w:autoSpaceDE/>
        <w:autoSpaceDN/>
        <w:adjustRightInd/>
        <w:spacing w:after="120"/>
        <w:textAlignment w:val="auto"/>
        <w:rPr>
          <w:b/>
          <w:bCs/>
          <w:sz w:val="24"/>
          <w:szCs w:val="24"/>
        </w:rPr>
      </w:pPr>
      <w:r w:rsidRPr="00337EB6">
        <w:rPr>
          <w:rFonts w:ascii="Arial" w:hAnsi="Arial" w:cs="Arial"/>
          <w:b/>
          <w:bCs/>
          <w:sz w:val="24"/>
          <w:szCs w:val="24"/>
        </w:rPr>
        <w:t>Date of Registration</w:t>
      </w:r>
      <w:r w:rsidRPr="00337EB6">
        <w:rPr>
          <w:b/>
          <w:bCs/>
          <w:sz w:val="24"/>
          <w:szCs w:val="24"/>
        </w:rPr>
        <w:br/>
      </w:r>
      <w:r>
        <w:rPr>
          <w:sz w:val="24"/>
          <w:szCs w:val="24"/>
        </w:rPr>
        <w:t>20 October 2011</w:t>
      </w:r>
    </w:p>
    <w:p w:rsidR="00CC3AEA" w:rsidRDefault="00CC3AEA" w:rsidP="00CC3AEA">
      <w:pPr>
        <w:pStyle w:val="Amain"/>
        <w:tabs>
          <w:tab w:val="clear" w:pos="700"/>
          <w:tab w:val="left" w:pos="0"/>
        </w:tabs>
        <w:spacing w:before="0" w:after="0"/>
        <w:ind w:left="720" w:firstLine="0"/>
        <w:jc w:val="left"/>
      </w:pPr>
      <w:r>
        <w:tab/>
      </w:r>
    </w:p>
    <w:p w:rsidR="00CC3AEA" w:rsidRDefault="00CC3AEA" w:rsidP="00CC3AEA">
      <w:pPr>
        <w:pStyle w:val="Amain"/>
        <w:tabs>
          <w:tab w:val="clear" w:pos="700"/>
          <w:tab w:val="left" w:pos="0"/>
        </w:tabs>
        <w:ind w:left="0" w:firstLine="0"/>
        <w:jc w:val="left"/>
        <w:rPr>
          <w:b/>
        </w:rPr>
      </w:pPr>
    </w:p>
    <w:p w:rsidR="00CC3AEA" w:rsidRDefault="00CC3AEA" w:rsidP="00CC3AEA">
      <w:pPr>
        <w:pStyle w:val="Amain"/>
        <w:tabs>
          <w:tab w:val="clear" w:pos="700"/>
          <w:tab w:val="left" w:pos="0"/>
        </w:tabs>
        <w:ind w:left="0" w:firstLine="0"/>
        <w:jc w:val="left"/>
      </w:pPr>
      <w:r w:rsidRPr="00337EB6">
        <w:t>Gerhard Zatschler</w:t>
      </w:r>
      <w:r w:rsidRPr="00337EB6">
        <w:br/>
        <w:t xml:space="preserve">Secretary </w:t>
      </w:r>
      <w:r w:rsidRPr="00337EB6">
        <w:br/>
        <w:t xml:space="preserve">ACT Heritage Council </w:t>
      </w:r>
      <w:r w:rsidRPr="00337EB6">
        <w:br/>
      </w:r>
      <w:r>
        <w:t>20 October 2011</w:t>
      </w:r>
    </w:p>
    <w:p w:rsidR="006B1583" w:rsidRDefault="006B1583" w:rsidP="00F0075E">
      <w:pPr>
        <w:sectPr w:rsidR="006B1583" w:rsidSect="00327EA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18" w:left="1440" w:header="720" w:footer="720" w:gutter="0"/>
          <w:pgNumType w:start="1"/>
          <w:cols w:space="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9E416E" w:rsidP="00F0075E">
            <w:r w:rsidRPr="00F578B4">
              <w:rPr>
                <w:noProof/>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6926D2">
              <w:t xml:space="preserve">                                             </w:t>
            </w:r>
          </w:p>
          <w:p w:rsidR="006926D2" w:rsidRDefault="009E416E">
            <w:pPr>
              <w:rPr>
                <w:rFonts w:ascii="Arial" w:hAnsi="Arial"/>
              </w:rPr>
            </w:pPr>
            <w:r w:rsidRPr="009E416E">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6926D2" w:rsidRDefault="006926D2">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HERITAGE REGISTER</w:t>
            </w:r>
          </w:p>
          <w:p w:rsidR="006926D2" w:rsidRDefault="006926D2">
            <w:pPr>
              <w:jc w:val="right"/>
              <w:rPr>
                <w:rFonts w:ascii="Arial" w:hAnsi="Arial"/>
                <w:b/>
                <w:sz w:val="24"/>
              </w:rPr>
            </w:pPr>
            <w:r>
              <w:rPr>
                <w:rFonts w:ascii="Arial" w:hAnsi="Arial"/>
                <w:b/>
                <w:sz w:val="24"/>
              </w:rPr>
              <w:t>(Registration Details)</w:t>
            </w:r>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Place</w:t>
            </w:r>
            <w:r w:rsidR="003D017D">
              <w:rPr>
                <w:rFonts w:ascii="Arial" w:hAnsi="Arial"/>
                <w:b/>
                <w:sz w:val="24"/>
              </w:rPr>
              <w:t xml:space="preserve"> No:          </w:t>
            </w:r>
          </w:p>
          <w:p w:rsidR="006926D2" w:rsidRDefault="006926D2">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rPr>
          <w:rFonts w:ascii="Arial" w:hAnsi="Arial" w:cs="Arial"/>
        </w:rPr>
      </w:pPr>
    </w:p>
    <w:p w:rsidR="006926D2" w:rsidRPr="004619BC" w:rsidRDefault="006926D2">
      <w:pPr>
        <w:shd w:val="clear" w:color="auto" w:fill="FFFFFF"/>
        <w:tabs>
          <w:tab w:val="left" w:pos="6521"/>
        </w:tabs>
        <w:rPr>
          <w:rFonts w:ascii="Arial" w:hAnsi="Arial" w:cs="Arial"/>
          <w:b/>
          <w:i/>
        </w:rPr>
      </w:pPr>
    </w:p>
    <w:p w:rsidR="006926D2" w:rsidRPr="004619BC" w:rsidRDefault="006926D2">
      <w:pPr>
        <w:shd w:val="clear" w:color="auto" w:fill="FFFFFF"/>
        <w:rPr>
          <w:rFonts w:ascii="Arial" w:hAnsi="Arial" w:cs="Arial"/>
        </w:rPr>
      </w:pPr>
    </w:p>
    <w:p w:rsidR="006926D2" w:rsidRPr="004619BC" w:rsidRDefault="00CC3AEA">
      <w:pPr>
        <w:shd w:val="clear" w:color="auto" w:fill="FFFFFF"/>
        <w:rPr>
          <w:rFonts w:ascii="Arial" w:hAnsi="Arial" w:cs="Arial"/>
        </w:rPr>
      </w:pPr>
      <w:r>
        <w:rPr>
          <w:rFonts w:ascii="Arial" w:hAnsi="Arial" w:cs="Arial"/>
        </w:rPr>
        <w:t>For the purposes of s. 41</w:t>
      </w:r>
      <w:r w:rsidR="006926D2" w:rsidRPr="004619BC">
        <w:rPr>
          <w:rFonts w:ascii="Arial" w:hAnsi="Arial" w:cs="Arial"/>
        </w:rPr>
        <w:t xml:space="preserve"> of the </w:t>
      </w:r>
      <w:r w:rsidR="006926D2" w:rsidRPr="004619BC">
        <w:rPr>
          <w:rFonts w:ascii="Arial" w:hAnsi="Arial" w:cs="Arial"/>
          <w:i/>
        </w:rPr>
        <w:t>Heritage Act 2004</w:t>
      </w:r>
      <w:r w:rsidR="006926D2" w:rsidRPr="004619BC">
        <w:rPr>
          <w:rFonts w:ascii="Arial" w:hAnsi="Arial" w:cs="Arial"/>
        </w:rPr>
        <w:t>, an entry to the heritage register has been prepared by the ACT Heritage Council for the following place:</w:t>
      </w:r>
    </w:p>
    <w:p w:rsidR="006926D2" w:rsidRPr="004619BC" w:rsidRDefault="006926D2" w:rsidP="003968E2">
      <w:pPr>
        <w:numPr>
          <w:ilvl w:val="12"/>
          <w:numId w:val="0"/>
        </w:numPr>
        <w:shd w:val="clear" w:color="auto" w:fill="FFFFFF"/>
        <w:rPr>
          <w:rFonts w:ascii="Arial" w:hAnsi="Arial" w:cs="Arial"/>
        </w:rPr>
      </w:pPr>
    </w:p>
    <w:p w:rsidR="0009125A" w:rsidRPr="004619BC" w:rsidRDefault="0009125A" w:rsidP="003968E2">
      <w:pPr>
        <w:numPr>
          <w:ilvl w:val="12"/>
          <w:numId w:val="0"/>
        </w:numPr>
        <w:shd w:val="clear" w:color="auto" w:fill="FFFFFF"/>
        <w:rPr>
          <w:rFonts w:ascii="Arial" w:hAnsi="Arial" w:cs="Arial"/>
        </w:rPr>
      </w:pPr>
    </w:p>
    <w:p w:rsidR="00156C64" w:rsidRPr="004619BC" w:rsidRDefault="007858C2" w:rsidP="00D3061E">
      <w:pPr>
        <w:shd w:val="clear" w:color="auto" w:fill="FFFFFF"/>
        <w:ind w:left="720"/>
        <w:rPr>
          <w:rFonts w:ascii="Arial" w:hAnsi="Arial" w:cs="Arial"/>
        </w:rPr>
      </w:pPr>
      <w:r>
        <w:rPr>
          <w:rFonts w:ascii="Arial" w:hAnsi="Arial" w:cs="Arial"/>
        </w:rPr>
        <w:t xml:space="preserve">Old </w:t>
      </w:r>
      <w:smartTag w:uri="urn:schemas-microsoft-com:office:smarttags" w:element="Street">
        <w:smartTag w:uri="urn:schemas-microsoft-com:office:smarttags" w:element="address">
          <w:r>
            <w:rPr>
              <w:rFonts w:ascii="Arial" w:hAnsi="Arial" w:cs="Arial"/>
            </w:rPr>
            <w:t>Coach Road</w:t>
          </w:r>
        </w:smartTag>
      </w:smartTag>
      <w:r>
        <w:rPr>
          <w:rFonts w:ascii="Arial" w:hAnsi="Arial" w:cs="Arial"/>
        </w:rPr>
        <w:t>,</w:t>
      </w:r>
      <w:r w:rsidR="00D3061E">
        <w:rPr>
          <w:rFonts w:ascii="Arial" w:hAnsi="Arial" w:cs="Arial"/>
        </w:rPr>
        <w:t xml:space="preserve"> District of Gungahlin</w:t>
      </w:r>
    </w:p>
    <w:p w:rsidR="0057422E" w:rsidRPr="004619BC" w:rsidRDefault="0057422E" w:rsidP="00156C64">
      <w:pPr>
        <w:shd w:val="clear" w:color="auto" w:fill="FFFFFF"/>
        <w:ind w:left="360"/>
        <w:rPr>
          <w:rFonts w:ascii="Arial" w:hAnsi="Arial" w:cs="Arial"/>
        </w:rPr>
      </w:pPr>
      <w:r w:rsidRPr="004619BC">
        <w:rPr>
          <w:rFonts w:ascii="Arial" w:hAnsi="Arial" w:cs="Arial"/>
        </w:rPr>
        <w:tab/>
      </w:r>
    </w:p>
    <w:p w:rsidR="00156C64" w:rsidRPr="004619BC" w:rsidRDefault="0057422E" w:rsidP="00156C64">
      <w:pPr>
        <w:shd w:val="clear" w:color="auto" w:fill="FFFFFF"/>
        <w:ind w:left="360"/>
        <w:rPr>
          <w:rFonts w:ascii="Arial" w:hAnsi="Arial" w:cs="Arial"/>
        </w:rPr>
      </w:pPr>
      <w:r w:rsidRPr="004619BC">
        <w:rPr>
          <w:rFonts w:ascii="Arial" w:hAnsi="Arial" w:cs="Arial"/>
        </w:rPr>
        <w:tab/>
      </w:r>
      <w:r w:rsidR="00D3061E">
        <w:rPr>
          <w:rFonts w:ascii="Arial" w:hAnsi="Arial" w:cs="Arial"/>
        </w:rPr>
        <w:t xml:space="preserve">(Part) </w:t>
      </w:r>
      <w:r w:rsidRPr="004619BC">
        <w:rPr>
          <w:rFonts w:ascii="Arial" w:hAnsi="Arial" w:cs="Arial"/>
        </w:rPr>
        <w:t>Block</w:t>
      </w:r>
      <w:r w:rsidR="00D3061E">
        <w:rPr>
          <w:rFonts w:ascii="Arial" w:hAnsi="Arial" w:cs="Arial"/>
        </w:rPr>
        <w:t xml:space="preserve"> 784</w:t>
      </w:r>
      <w:r w:rsidRPr="004619BC">
        <w:rPr>
          <w:rFonts w:ascii="Arial" w:hAnsi="Arial" w:cs="Arial"/>
        </w:rPr>
        <w:t xml:space="preserve">, </w:t>
      </w:r>
      <w:r w:rsidR="00D3061E">
        <w:rPr>
          <w:rFonts w:ascii="Arial" w:hAnsi="Arial" w:cs="Arial"/>
        </w:rPr>
        <w:t>District of Gungahlin</w:t>
      </w:r>
    </w:p>
    <w:p w:rsidR="006926D2" w:rsidRPr="004619BC" w:rsidRDefault="006926D2"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6926D2" w:rsidRPr="004619BC" w:rsidRDefault="006926D2" w:rsidP="003968E2">
      <w:pPr>
        <w:numPr>
          <w:ilvl w:val="12"/>
          <w:numId w:val="0"/>
        </w:numPr>
        <w:shd w:val="clear" w:color="auto" w:fill="FFFFFF"/>
        <w:tabs>
          <w:tab w:val="left" w:pos="720"/>
          <w:tab w:val="left" w:pos="1440"/>
        </w:tabs>
        <w:ind w:left="2160" w:hanging="2160"/>
        <w:rPr>
          <w:rFonts w:ascii="Arial" w:hAnsi="Arial" w:cs="Arial"/>
        </w:rPr>
      </w:pPr>
    </w:p>
    <w:p w:rsidR="006926D2" w:rsidRPr="004619BC" w:rsidRDefault="006926D2" w:rsidP="003968E2">
      <w:pPr>
        <w:numPr>
          <w:ilvl w:val="12"/>
          <w:numId w:val="0"/>
        </w:numPr>
        <w:shd w:val="clear" w:color="auto" w:fill="FFFFFF"/>
        <w:jc w:val="both"/>
        <w:rPr>
          <w:rFonts w:ascii="Arial" w:hAnsi="Arial" w:cs="Arial"/>
          <w:b/>
        </w:rPr>
      </w:pPr>
    </w:p>
    <w:p w:rsidR="00CC3AEA" w:rsidRPr="004619BC" w:rsidRDefault="00CC3AEA" w:rsidP="00CC3AEA">
      <w:pPr>
        <w:numPr>
          <w:ilvl w:val="12"/>
          <w:numId w:val="0"/>
        </w:numPr>
        <w:shd w:val="clear" w:color="auto" w:fill="FFFFFF"/>
        <w:jc w:val="both"/>
        <w:rPr>
          <w:rFonts w:ascii="Arial" w:hAnsi="Arial" w:cs="Arial"/>
          <w:b/>
        </w:rPr>
      </w:pPr>
      <w:r w:rsidRPr="004619BC">
        <w:rPr>
          <w:rFonts w:ascii="Arial" w:hAnsi="Arial" w:cs="Arial"/>
          <w:b/>
        </w:rPr>
        <w:t>DATE OF REGISTRATION</w:t>
      </w:r>
    </w:p>
    <w:p w:rsidR="00CC3AEA" w:rsidRPr="004619BC" w:rsidRDefault="00CC3AEA" w:rsidP="00CC3AEA">
      <w:pPr>
        <w:numPr>
          <w:ilvl w:val="12"/>
          <w:numId w:val="0"/>
        </w:numPr>
        <w:shd w:val="clear" w:color="auto" w:fill="FFFFFF"/>
        <w:jc w:val="both"/>
        <w:rPr>
          <w:rFonts w:ascii="Arial" w:hAnsi="Arial" w:cs="Arial"/>
          <w:b/>
        </w:rPr>
      </w:pPr>
    </w:p>
    <w:p w:rsidR="00CC3AEA" w:rsidRPr="004619BC" w:rsidRDefault="00CC3AEA" w:rsidP="00CC3AEA">
      <w:pPr>
        <w:numPr>
          <w:ilvl w:val="12"/>
          <w:numId w:val="0"/>
        </w:numPr>
        <w:shd w:val="clear" w:color="auto" w:fill="FFFFFF"/>
        <w:jc w:val="both"/>
        <w:rPr>
          <w:rFonts w:ascii="Arial" w:hAnsi="Arial" w:cs="Arial"/>
        </w:rPr>
      </w:pPr>
      <w:r>
        <w:rPr>
          <w:rFonts w:ascii="Arial" w:hAnsi="Arial" w:cs="Arial"/>
        </w:rPr>
        <w:t>Notified: 20 October 2011</w:t>
      </w:r>
      <w:r w:rsidRPr="004619BC">
        <w:rPr>
          <w:rFonts w:ascii="Arial" w:hAnsi="Arial" w:cs="Arial"/>
        </w:rPr>
        <w:t xml:space="preserve"> N</w:t>
      </w:r>
      <w:r w:rsidR="0090451B">
        <w:rPr>
          <w:rFonts w:ascii="Arial" w:hAnsi="Arial" w:cs="Arial"/>
        </w:rPr>
        <w:t>otifiable Instrument: 2011-642</w:t>
      </w:r>
    </w:p>
    <w:p w:rsidR="00CC3AEA" w:rsidRPr="004619BC" w:rsidRDefault="00CC3AEA" w:rsidP="00CC3AEA">
      <w:pPr>
        <w:numPr>
          <w:ilvl w:val="12"/>
          <w:numId w:val="0"/>
        </w:numPr>
        <w:shd w:val="clear" w:color="auto" w:fill="FFFFFF"/>
        <w:jc w:val="both"/>
        <w:rPr>
          <w:rFonts w:ascii="Arial" w:hAnsi="Arial" w:cs="Arial"/>
        </w:rPr>
      </w:pPr>
    </w:p>
    <w:p w:rsidR="00CC3AEA" w:rsidRPr="004619BC" w:rsidRDefault="00CC3AEA" w:rsidP="00CC3AEA">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C3AEA" w:rsidRPr="004619BC" w:rsidRDefault="00CC3AEA" w:rsidP="00CC3AEA">
      <w:pPr>
        <w:pStyle w:val="BodyText2"/>
        <w:numPr>
          <w:ilvl w:val="12"/>
          <w:numId w:val="0"/>
        </w:numPr>
        <w:shd w:val="clear" w:color="auto" w:fill="FFFFFF"/>
        <w:rPr>
          <w:rFonts w:cs="Arial"/>
        </w:rPr>
      </w:pPr>
    </w:p>
    <w:p w:rsidR="00CC3AEA" w:rsidRPr="004619BC" w:rsidRDefault="00CC3AEA" w:rsidP="00CC3AEA">
      <w:pPr>
        <w:numPr>
          <w:ilvl w:val="12"/>
          <w:numId w:val="0"/>
        </w:numPr>
        <w:rPr>
          <w:rFonts w:ascii="Arial" w:hAnsi="Arial" w:cs="Arial"/>
        </w:rPr>
      </w:pPr>
    </w:p>
    <w:p w:rsidR="00CC3AEA" w:rsidRPr="004619BC" w:rsidRDefault="00CC3AEA" w:rsidP="00CC3AEA">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CC3AEA" w:rsidRPr="004619BC" w:rsidRDefault="00CC3AEA" w:rsidP="00CC3AEA">
      <w:pPr>
        <w:numPr>
          <w:ilvl w:val="12"/>
          <w:numId w:val="0"/>
        </w:numPr>
        <w:rPr>
          <w:rFonts w:ascii="Arial" w:hAnsi="Arial" w:cs="Arial"/>
        </w:rPr>
      </w:pPr>
    </w:p>
    <w:p w:rsidR="00CC3AEA" w:rsidRPr="004619BC" w:rsidRDefault="00CC3AEA" w:rsidP="00CC3AEA">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CC3AEA" w:rsidRPr="004619BC" w:rsidRDefault="00CC3AEA" w:rsidP="00CC3AEA">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CC3AEA" w:rsidRPr="004619BC" w:rsidRDefault="00CC3AEA" w:rsidP="00CC3AEA">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CC3AEA" w:rsidRPr="004619BC" w:rsidRDefault="00CC3AEA" w:rsidP="00CC3AEA">
      <w:pPr>
        <w:numPr>
          <w:ilvl w:val="12"/>
          <w:numId w:val="0"/>
        </w:numPr>
        <w:tabs>
          <w:tab w:val="left" w:pos="720"/>
          <w:tab w:val="left" w:pos="1440"/>
        </w:tabs>
        <w:rPr>
          <w:rFonts w:ascii="Arial" w:hAnsi="Arial" w:cs="Arial"/>
        </w:rPr>
      </w:pPr>
    </w:p>
    <w:p w:rsidR="00CC3AEA" w:rsidRDefault="00CC3AEA" w:rsidP="00CC3AEA">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D3061E" w:rsidRPr="004619BC" w:rsidRDefault="00D3061E" w:rsidP="00D3061E">
      <w:pPr>
        <w:shd w:val="clear" w:color="auto" w:fill="FFFFFF"/>
        <w:ind w:left="720"/>
        <w:rPr>
          <w:rFonts w:ascii="Arial" w:hAnsi="Arial" w:cs="Arial"/>
        </w:rPr>
      </w:pPr>
      <w:r>
        <w:rPr>
          <w:rFonts w:ascii="Arial" w:hAnsi="Arial" w:cs="Arial"/>
        </w:rPr>
        <w:t xml:space="preserve">Old </w:t>
      </w:r>
      <w:smartTag w:uri="urn:schemas-microsoft-com:office:smarttags" w:element="Street">
        <w:smartTag w:uri="urn:schemas-microsoft-com:office:smarttags" w:element="address">
          <w:r>
            <w:rPr>
              <w:rFonts w:ascii="Arial" w:hAnsi="Arial" w:cs="Arial"/>
            </w:rPr>
            <w:t>Coach Road</w:t>
          </w:r>
        </w:smartTag>
      </w:smartTag>
      <w:r w:rsidR="007858C2">
        <w:rPr>
          <w:rFonts w:ascii="Arial" w:hAnsi="Arial" w:cs="Arial"/>
        </w:rPr>
        <w:t>,</w:t>
      </w:r>
      <w:r>
        <w:rPr>
          <w:rFonts w:ascii="Arial" w:hAnsi="Arial" w:cs="Arial"/>
        </w:rPr>
        <w:t xml:space="preserve"> District of Gungahlin</w:t>
      </w:r>
    </w:p>
    <w:p w:rsidR="00D3061E" w:rsidRPr="004619BC" w:rsidRDefault="00D3061E" w:rsidP="00D3061E">
      <w:pPr>
        <w:shd w:val="clear" w:color="auto" w:fill="FFFFFF"/>
        <w:ind w:left="360"/>
        <w:rPr>
          <w:rFonts w:ascii="Arial" w:hAnsi="Arial" w:cs="Arial"/>
        </w:rPr>
      </w:pPr>
      <w:r w:rsidRPr="004619BC">
        <w:rPr>
          <w:rFonts w:ascii="Arial" w:hAnsi="Arial" w:cs="Arial"/>
        </w:rPr>
        <w:tab/>
      </w:r>
      <w:r>
        <w:rPr>
          <w:rFonts w:ascii="Arial" w:hAnsi="Arial" w:cs="Arial"/>
        </w:rPr>
        <w:t xml:space="preserve">(Part) </w:t>
      </w:r>
      <w:r w:rsidRPr="004619BC">
        <w:rPr>
          <w:rFonts w:ascii="Arial" w:hAnsi="Arial" w:cs="Arial"/>
        </w:rPr>
        <w:t>Block</w:t>
      </w:r>
      <w:r>
        <w:rPr>
          <w:rFonts w:ascii="Arial" w:hAnsi="Arial" w:cs="Arial"/>
        </w:rPr>
        <w:t xml:space="preserve"> 784</w:t>
      </w:r>
      <w:r w:rsidRPr="004619BC">
        <w:rPr>
          <w:rFonts w:ascii="Arial" w:hAnsi="Arial" w:cs="Arial"/>
        </w:rPr>
        <w:t xml:space="preserve">, </w:t>
      </w:r>
      <w:r>
        <w:rPr>
          <w:rFonts w:ascii="Arial" w:hAnsi="Arial" w:cs="Arial"/>
        </w:rPr>
        <w:t>District of Gungahlin</w:t>
      </w:r>
    </w:p>
    <w:p w:rsidR="004F75AD" w:rsidRPr="004619BC" w:rsidRDefault="004F75AD" w:rsidP="00ED10D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38657C" w:rsidRPr="004619B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A06B6" w:rsidRDefault="00D3061E" w:rsidP="00D3061E">
      <w:pPr>
        <w:shd w:val="clear" w:color="auto" w:fill="FFFFFF"/>
        <w:spacing w:line="240" w:lineRule="exact"/>
        <w:rPr>
          <w:rFonts w:ascii="Arial" w:hAnsi="Arial"/>
        </w:rPr>
      </w:pPr>
      <w:r w:rsidRPr="00062CCC">
        <w:rPr>
          <w:rFonts w:ascii="Arial" w:hAnsi="Arial"/>
        </w:rPr>
        <w:t xml:space="preserve">The </w:t>
      </w:r>
      <w:smartTag w:uri="urn:schemas-microsoft-com:office:smarttags" w:element="Street">
        <w:smartTag w:uri="urn:schemas-microsoft-com:office:smarttags" w:element="address">
          <w:r w:rsidRPr="00062CCC">
            <w:rPr>
              <w:rFonts w:ascii="Arial" w:hAnsi="Arial"/>
            </w:rPr>
            <w:t>Old Coach Road</w:t>
          </w:r>
        </w:smartTag>
      </w:smartTag>
      <w:r w:rsidRPr="00062CCC">
        <w:rPr>
          <w:rFonts w:ascii="Arial" w:hAnsi="Arial"/>
        </w:rPr>
        <w:t xml:space="preserve"> </w:t>
      </w:r>
      <w:r w:rsidR="00DA06B6">
        <w:rPr>
          <w:rFonts w:ascii="Arial" w:hAnsi="Arial"/>
        </w:rPr>
        <w:t xml:space="preserve">is significant as an historical marker in the landscape, evocative of a time in the late nineteenth century when the </w:t>
      </w:r>
      <w:r w:rsidR="00552207" w:rsidRPr="00062CCC">
        <w:rPr>
          <w:rFonts w:ascii="Arial" w:hAnsi="Arial"/>
        </w:rPr>
        <w:t>bushman, the homesteader, the school child and churchgoer, the local magistrate or parson, the mail carrier and the bullock dray driver</w:t>
      </w:r>
      <w:r w:rsidR="00552207">
        <w:rPr>
          <w:rFonts w:ascii="Arial" w:hAnsi="Arial"/>
        </w:rPr>
        <w:t xml:space="preserve"> </w:t>
      </w:r>
      <w:r w:rsidR="00DA06B6">
        <w:rPr>
          <w:rFonts w:ascii="Arial" w:hAnsi="Arial"/>
        </w:rPr>
        <w:t xml:space="preserve">would use this roadway as a means of access to and from an isolated rural region. It is an important component in understanding the </w:t>
      </w:r>
      <w:r w:rsidR="002F6740">
        <w:rPr>
          <w:rFonts w:ascii="Arial" w:hAnsi="Arial"/>
        </w:rPr>
        <w:t>land use and function of nineteenth century rural road and transport systems</w:t>
      </w:r>
      <w:r w:rsidR="00DA06B6">
        <w:rPr>
          <w:rFonts w:ascii="Arial" w:hAnsi="Arial"/>
        </w:rPr>
        <w:t xml:space="preserve"> in the region,</w:t>
      </w:r>
      <w:r w:rsidR="00552207">
        <w:rPr>
          <w:rFonts w:ascii="Arial" w:hAnsi="Arial"/>
        </w:rPr>
        <w:t xml:space="preserve"> and in understanding </w:t>
      </w:r>
      <w:r w:rsidR="002F6740">
        <w:rPr>
          <w:rFonts w:ascii="Arial" w:hAnsi="Arial"/>
        </w:rPr>
        <w:t>modes of travel and transport</w:t>
      </w:r>
      <w:r w:rsidR="00DA06B6">
        <w:rPr>
          <w:rFonts w:ascii="Arial" w:hAnsi="Arial"/>
        </w:rPr>
        <w:t xml:space="preserve"> of those who lived in the area</w:t>
      </w:r>
      <w:r w:rsidR="002F6740">
        <w:rPr>
          <w:rFonts w:ascii="Arial" w:hAnsi="Arial"/>
        </w:rPr>
        <w:t>, as well as the provision of goods and services</w:t>
      </w:r>
      <w:r w:rsidR="00DA06B6">
        <w:rPr>
          <w:rFonts w:ascii="Arial" w:hAnsi="Arial"/>
        </w:rPr>
        <w:t>.</w:t>
      </w:r>
    </w:p>
    <w:p w:rsidR="00DA06B6" w:rsidRDefault="00DA06B6" w:rsidP="00D3061E">
      <w:pPr>
        <w:shd w:val="clear" w:color="auto" w:fill="FFFFFF"/>
        <w:spacing w:line="240" w:lineRule="exact"/>
        <w:rPr>
          <w:rFonts w:ascii="Arial" w:hAnsi="Arial"/>
        </w:rPr>
      </w:pPr>
    </w:p>
    <w:p w:rsidR="000C088F" w:rsidRPr="000C088F" w:rsidRDefault="00552207" w:rsidP="002F6740">
      <w:pPr>
        <w:pStyle w:val="BodyText2"/>
        <w:ind w:left="0" w:firstLine="0"/>
        <w:rPr>
          <w:b w:val="0"/>
        </w:rPr>
      </w:pPr>
      <w:r w:rsidRPr="000C088F">
        <w:rPr>
          <w:b w:val="0"/>
        </w:rPr>
        <w:t>The remnant of this road today demonstrates an important layer of ACT history in that it was a vital aspect of daily life in an era prior to modern transportation and communication facilities and services.</w:t>
      </w:r>
      <w:r w:rsidR="002F6740" w:rsidRPr="000C088F">
        <w:rPr>
          <w:b w:val="0"/>
        </w:rPr>
        <w:t xml:space="preserve"> While there are a number of remaining nineteenth century rural homesteads and properties within the area which demonstrate aspects of domestic and work life from this time, there are few places which demo</w:t>
      </w:r>
      <w:r w:rsidR="00DC4BED">
        <w:rPr>
          <w:b w:val="0"/>
        </w:rPr>
        <w:t>nstrate the modes of transport and movement</w:t>
      </w:r>
      <w:r w:rsidR="002F6740" w:rsidRPr="000C088F">
        <w:rPr>
          <w:b w:val="0"/>
        </w:rPr>
        <w:t xml:space="preserve"> which are crucial to an understanding of the cultural phase of nineteenth century rural development and activity in the region. </w:t>
      </w:r>
    </w:p>
    <w:p w:rsidR="000C088F" w:rsidRDefault="000C088F" w:rsidP="002F6740">
      <w:pPr>
        <w:pStyle w:val="BodyText2"/>
        <w:ind w:left="0" w:firstLine="0"/>
      </w:pPr>
    </w:p>
    <w:p w:rsidR="00552207" w:rsidRPr="002F6740" w:rsidRDefault="002F6740" w:rsidP="002F6740">
      <w:pPr>
        <w:pStyle w:val="BodyText2"/>
        <w:ind w:left="0" w:firstLine="0"/>
        <w:rPr>
          <w:b w:val="0"/>
        </w:rPr>
      </w:pPr>
      <w:r w:rsidRPr="002F6740">
        <w:rPr>
          <w:b w:val="0"/>
        </w:rPr>
        <w:t xml:space="preserve">Where once there were a number of roads linking the rural homesteads and properties in the region and providing access to and from the region, many of these have disappeared from the landscape due to more recent development. In some cases, the road alignment has been utilised for modern infrastructure. However, there are few roads which have a level of intactness comparable to the </w:t>
      </w:r>
      <w:smartTag w:uri="urn:schemas-microsoft-com:office:smarttags" w:element="Street">
        <w:smartTag w:uri="urn:schemas-microsoft-com:office:smarttags" w:element="address">
          <w:r w:rsidRPr="002F6740">
            <w:rPr>
              <w:b w:val="0"/>
            </w:rPr>
            <w:t>Old Coach Road</w:t>
          </w:r>
        </w:smartTag>
      </w:smartTag>
      <w:r w:rsidRPr="002F6740">
        <w:rPr>
          <w:b w:val="0"/>
        </w:rPr>
        <w:t xml:space="preserve">, able to bear testimony to the rural character of the nineteenth century including its gravel nature and tree-lined corridor. </w:t>
      </w:r>
      <w:r w:rsidR="00552207" w:rsidRPr="002F6740">
        <w:rPr>
          <w:b w:val="0"/>
        </w:rPr>
        <w:t>As such, it is a rare and notable example of this kind of place.</w:t>
      </w:r>
    </w:p>
    <w:p w:rsidR="002F6740" w:rsidRDefault="002F6740" w:rsidP="00D3061E">
      <w:pPr>
        <w:shd w:val="clear" w:color="auto" w:fill="FFFFFF"/>
        <w:spacing w:line="240" w:lineRule="exact"/>
        <w:rPr>
          <w:rFonts w:ascii="Arial" w:hAnsi="Arial"/>
        </w:rPr>
      </w:pPr>
    </w:p>
    <w:p w:rsidR="00062CCC" w:rsidRDefault="00062CCC" w:rsidP="00062CCC">
      <w:pPr>
        <w:numPr>
          <w:ilvl w:val="12"/>
          <w:numId w:val="0"/>
        </w:numPr>
        <w:rPr>
          <w:rFonts w:ascii="Arial" w:hAnsi="Arial" w:cs="Arial"/>
          <w:u w:val="single"/>
        </w:rPr>
      </w:pPr>
      <w:r>
        <w:rPr>
          <w:rFonts w:ascii="Arial" w:hAnsi="Arial" w:cs="Arial"/>
          <w:u w:val="single"/>
        </w:rPr>
        <w:t>Other related registrations</w:t>
      </w:r>
    </w:p>
    <w:p w:rsidR="00062CCC" w:rsidRDefault="00062CCC" w:rsidP="00062CCC">
      <w:pPr>
        <w:numPr>
          <w:ilvl w:val="12"/>
          <w:numId w:val="0"/>
        </w:numPr>
        <w:rPr>
          <w:rFonts w:ascii="Arial" w:hAnsi="Arial" w:cs="Arial"/>
        </w:rPr>
      </w:pPr>
      <w:r>
        <w:rPr>
          <w:rFonts w:ascii="Arial" w:hAnsi="Arial" w:cs="Arial"/>
        </w:rPr>
        <w:t>A number of rural places within the Gungahlin area, pre-dating th</w:t>
      </w:r>
      <w:r w:rsidR="000C088F">
        <w:rPr>
          <w:rFonts w:ascii="Arial" w:hAnsi="Arial" w:cs="Arial"/>
        </w:rPr>
        <w:t xml:space="preserve">e establishment of the </w:t>
      </w:r>
      <w:smartTag w:uri="urn:schemas-microsoft-com:office:smarttags" w:element="place">
        <w:smartTag w:uri="urn:schemas-microsoft-com:office:smarttags" w:element="PlaceName">
          <w:r w:rsidR="000C088F">
            <w:rPr>
              <w:rFonts w:ascii="Arial" w:hAnsi="Arial" w:cs="Arial"/>
            </w:rPr>
            <w:t>Federal</w:t>
          </w:r>
        </w:smartTag>
        <w:r w:rsidR="000C088F">
          <w:rPr>
            <w:rFonts w:ascii="Arial" w:hAnsi="Arial" w:cs="Arial"/>
          </w:rPr>
          <w:t xml:space="preserve"> </w:t>
        </w:r>
        <w:smartTag w:uri="urn:schemas-microsoft-com:office:smarttags" w:element="PlaceName">
          <w:r w:rsidR="000C088F">
            <w:rPr>
              <w:rFonts w:ascii="Arial" w:hAnsi="Arial" w:cs="Arial"/>
            </w:rPr>
            <w:t>C</w:t>
          </w:r>
          <w:r>
            <w:rPr>
              <w:rFonts w:ascii="Arial" w:hAnsi="Arial" w:cs="Arial"/>
            </w:rPr>
            <w:t>apital</w:t>
          </w:r>
        </w:smartTag>
        <w:r>
          <w:rPr>
            <w:rFonts w:ascii="Arial" w:hAnsi="Arial" w:cs="Arial"/>
          </w:rPr>
          <w:t xml:space="preserve"> </w:t>
        </w:r>
        <w:smartTag w:uri="urn:schemas-microsoft-com:office:smarttags" w:element="PlaceType">
          <w:r>
            <w:rPr>
              <w:rFonts w:ascii="Arial" w:hAnsi="Arial" w:cs="Arial"/>
            </w:rPr>
            <w:t>Territory</w:t>
          </w:r>
        </w:smartTag>
      </w:smartTag>
      <w:r>
        <w:rPr>
          <w:rFonts w:ascii="Arial" w:hAnsi="Arial" w:cs="Arial"/>
        </w:rPr>
        <w:t xml:space="preserve"> are separately nominated or registered on the ACT Heritage Register. Places within the vicinity of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and of the same history include:</w:t>
      </w:r>
    </w:p>
    <w:p w:rsidR="00062CCC" w:rsidRDefault="00062CCC" w:rsidP="00062CCC">
      <w:pPr>
        <w:numPr>
          <w:ilvl w:val="12"/>
          <w:numId w:val="0"/>
        </w:numPr>
        <w:rPr>
          <w:rFonts w:ascii="Arial" w:hAnsi="Arial" w:cs="Arial"/>
        </w:rPr>
      </w:pPr>
    </w:p>
    <w:p w:rsidR="00062CCC" w:rsidRDefault="00062CCC" w:rsidP="00062CCC">
      <w:pPr>
        <w:numPr>
          <w:ilvl w:val="0"/>
          <w:numId w:val="19"/>
        </w:numPr>
        <w:rPr>
          <w:rFonts w:ascii="Arial" w:hAnsi="Arial" w:cs="Arial"/>
        </w:rPr>
      </w:pPr>
      <w:r>
        <w:rPr>
          <w:rFonts w:ascii="Arial" w:hAnsi="Arial" w:cs="Arial"/>
        </w:rPr>
        <w:t xml:space="preserve">Gungaderra Homestead (and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w:t>
      </w:r>
    </w:p>
    <w:p w:rsidR="00062CCC" w:rsidRDefault="00062CCC" w:rsidP="00062CCC">
      <w:pPr>
        <w:numPr>
          <w:ilvl w:val="0"/>
          <w:numId w:val="19"/>
        </w:numPr>
        <w:rPr>
          <w:rFonts w:ascii="Arial" w:hAnsi="Arial" w:cs="Arial"/>
        </w:rPr>
      </w:pPr>
      <w:r>
        <w:rPr>
          <w:rFonts w:ascii="Arial" w:hAnsi="Arial" w:cs="Arial"/>
        </w:rPr>
        <w:t xml:space="preserve">Well Station Homestead (and portion of </w:t>
      </w:r>
      <w:smartTag w:uri="urn:schemas-microsoft-com:office:smarttags" w:element="Street">
        <w:smartTag w:uri="urn:schemas-microsoft-com:office:smarttags" w:element="address">
          <w:r>
            <w:rPr>
              <w:rFonts w:ascii="Arial" w:hAnsi="Arial" w:cs="Arial"/>
            </w:rPr>
            <w:t>Well Station Road</w:t>
          </w:r>
        </w:smartTag>
      </w:smartTag>
      <w:r>
        <w:rPr>
          <w:rFonts w:ascii="Arial" w:hAnsi="Arial" w:cs="Arial"/>
        </w:rPr>
        <w:t>)</w:t>
      </w:r>
      <w:r w:rsidR="000C088F">
        <w:rPr>
          <w:rFonts w:ascii="Arial" w:hAnsi="Arial" w:cs="Arial"/>
        </w:rPr>
        <w:t>;</w:t>
      </w:r>
    </w:p>
    <w:p w:rsidR="000C088F" w:rsidRDefault="000C088F" w:rsidP="00062CCC">
      <w:pPr>
        <w:numPr>
          <w:ilvl w:val="0"/>
          <w:numId w:val="19"/>
        </w:numPr>
        <w:rPr>
          <w:rFonts w:ascii="Arial" w:hAnsi="Arial" w:cs="Arial"/>
        </w:rPr>
      </w:pPr>
      <w:smartTag w:uri="urn:schemas-microsoft-com:office:smarttags" w:element="PlaceName">
        <w:r>
          <w:rPr>
            <w:rFonts w:ascii="Arial" w:hAnsi="Arial" w:cs="Arial"/>
          </w:rPr>
          <w:t>Horse</w:t>
        </w:r>
      </w:smartTag>
      <w:r>
        <w:rPr>
          <w:rFonts w:ascii="Arial" w:hAnsi="Arial" w:cs="Arial"/>
        </w:rPr>
        <w:t xml:space="preserve"> </w:t>
      </w:r>
      <w:smartTag w:uri="urn:schemas-microsoft-com:office:smarttags" w:element="PlaceType">
        <w:r>
          <w:rPr>
            <w:rFonts w:ascii="Arial" w:hAnsi="Arial" w:cs="Arial"/>
          </w:rPr>
          <w:t>Park</w:t>
        </w:r>
      </w:smartTag>
      <w:r>
        <w:rPr>
          <w:rFonts w:ascii="Arial" w:hAnsi="Arial" w:cs="Arial"/>
        </w:rPr>
        <w:t xml:space="preserve"> </w:t>
      </w:r>
      <w:smartTag w:uri="urn:schemas-microsoft-com:office:smarttags" w:element="City">
        <w:smartTag w:uri="urn:schemas-microsoft-com:office:smarttags" w:element="place">
          <w:r>
            <w:rPr>
              <w:rFonts w:ascii="Arial" w:hAnsi="Arial" w:cs="Arial"/>
            </w:rPr>
            <w:t>Homestead</w:t>
          </w:r>
        </w:smartTag>
      </w:smartTag>
      <w:r>
        <w:rPr>
          <w:rFonts w:ascii="Arial" w:hAnsi="Arial" w:cs="Arial"/>
        </w:rPr>
        <w:t>;</w:t>
      </w:r>
    </w:p>
    <w:p w:rsidR="000C088F" w:rsidRDefault="000C088F" w:rsidP="00062CCC">
      <w:pPr>
        <w:numPr>
          <w:ilvl w:val="0"/>
          <w:numId w:val="19"/>
        </w:numPr>
        <w:rPr>
          <w:rFonts w:ascii="Arial" w:hAnsi="Arial" w:cs="Arial"/>
        </w:rPr>
      </w:pPr>
      <w:r>
        <w:rPr>
          <w:rFonts w:ascii="Arial" w:hAnsi="Arial" w:cs="Arial"/>
        </w:rPr>
        <w:t>Elm Grove;</w:t>
      </w:r>
    </w:p>
    <w:p w:rsidR="000C088F" w:rsidRDefault="000C088F" w:rsidP="00062CCC">
      <w:pPr>
        <w:numPr>
          <w:ilvl w:val="0"/>
          <w:numId w:val="19"/>
        </w:numPr>
        <w:rPr>
          <w:rFonts w:ascii="Arial" w:hAnsi="Arial" w:cs="Arial"/>
        </w:rPr>
      </w:pPr>
      <w:smartTag w:uri="urn:schemas-microsoft-com:office:smarttags" w:element="place">
        <w:smartTag w:uri="urn:schemas-microsoft-com:office:smarttags" w:element="PlaceName">
          <w:r>
            <w:rPr>
              <w:rFonts w:ascii="Arial" w:hAnsi="Arial" w:cs="Arial"/>
            </w:rPr>
            <w:t>Canberra</w:t>
          </w:r>
        </w:smartTag>
        <w:r>
          <w:rPr>
            <w:rFonts w:ascii="Arial" w:hAnsi="Arial" w:cs="Arial"/>
          </w:rPr>
          <w:t xml:space="preserve"> </w:t>
        </w:r>
        <w:smartTag w:uri="urn:schemas-microsoft-com:office:smarttags" w:element="PlaceType">
          <w:r>
            <w:rPr>
              <w:rFonts w:ascii="Arial" w:hAnsi="Arial" w:cs="Arial"/>
            </w:rPr>
            <w:t>Park</w:t>
          </w:r>
        </w:smartTag>
      </w:smartTag>
      <w:r>
        <w:rPr>
          <w:rFonts w:ascii="Arial" w:hAnsi="Arial" w:cs="Arial"/>
        </w:rPr>
        <w:t>; and</w:t>
      </w:r>
    </w:p>
    <w:p w:rsidR="00062CCC" w:rsidRDefault="00062CCC" w:rsidP="00062CCC">
      <w:pPr>
        <w:numPr>
          <w:ilvl w:val="0"/>
          <w:numId w:val="19"/>
        </w:numPr>
        <w:rPr>
          <w:rFonts w:ascii="Arial" w:hAnsi="Arial" w:cs="Arial"/>
        </w:rPr>
      </w:pPr>
      <w:r>
        <w:rPr>
          <w:rFonts w:ascii="Arial" w:hAnsi="Arial" w:cs="Arial"/>
        </w:rPr>
        <w:t>Mulligan’s Flat ploughlands</w:t>
      </w:r>
      <w:r w:rsidR="00C23340">
        <w:rPr>
          <w:rFonts w:ascii="Arial" w:hAnsi="Arial" w:cs="Arial"/>
        </w:rPr>
        <w:t>.</w:t>
      </w:r>
    </w:p>
    <w:p w:rsidR="00126A6C" w:rsidRPr="004F75AD" w:rsidRDefault="00126A6C" w:rsidP="00062CCC">
      <w:pPr>
        <w:numPr>
          <w:ilvl w:val="12"/>
          <w:numId w:val="0"/>
        </w:numPr>
        <w:pBdr>
          <w:bottom w:val="single" w:sz="6" w:space="1" w:color="auto"/>
        </w:pBdr>
        <w:rPr>
          <w:rFonts w:ascii="Arial" w:hAnsi="Arial" w:cs="Arial"/>
          <w:b/>
        </w:rPr>
      </w:pPr>
    </w:p>
    <w:p w:rsidR="004F75AD" w:rsidRPr="004F75AD" w:rsidRDefault="004F75AD" w:rsidP="004F75AD">
      <w:pPr>
        <w:pStyle w:val="BodyText"/>
        <w:tabs>
          <w:tab w:val="clear" w:pos="0"/>
          <w:tab w:val="left" w:pos="720"/>
        </w:tabs>
        <w:spacing w:line="240" w:lineRule="auto"/>
        <w:rPr>
          <w:rFonts w:cs="Arial"/>
          <w:b/>
        </w:rPr>
      </w:pPr>
    </w:p>
    <w:p w:rsidR="004F75AD" w:rsidRPr="004619BC" w:rsidRDefault="008B3818" w:rsidP="004F75AD">
      <w:pPr>
        <w:shd w:val="clear" w:color="auto" w:fill="FFFFFF"/>
        <w:spacing w:line="240" w:lineRule="exact"/>
        <w:jc w:val="center"/>
        <w:rPr>
          <w:rFonts w:ascii="Arial" w:hAnsi="Arial" w:cs="Arial"/>
          <w:b/>
        </w:rPr>
      </w:pPr>
      <w:r>
        <w:rPr>
          <w:rFonts w:ascii="Arial" w:hAnsi="Arial" w:cs="Arial"/>
          <w:b/>
        </w:rPr>
        <w:br w:type="page"/>
      </w:r>
      <w:r w:rsidR="004F75AD" w:rsidRPr="004619BC">
        <w:rPr>
          <w:rFonts w:ascii="Arial" w:hAnsi="Arial" w:cs="Arial"/>
          <w:b/>
        </w:rPr>
        <w:t>FEATURES INTRINSIC TO THE HERITAGE SIGNIFICANCE OF THE PLACE</w:t>
      </w:r>
    </w:p>
    <w:p w:rsidR="004F75AD" w:rsidRPr="004619BC" w:rsidRDefault="004F75AD" w:rsidP="004F75AD">
      <w:pPr>
        <w:rPr>
          <w:rFonts w:ascii="Arial" w:hAnsi="Arial" w:cs="Arial"/>
        </w:rPr>
      </w:pPr>
    </w:p>
    <w:p w:rsidR="00D3061E" w:rsidRPr="00062CCC" w:rsidRDefault="00D3061E" w:rsidP="00D3061E">
      <w:pPr>
        <w:spacing w:line="240" w:lineRule="exact"/>
        <w:rPr>
          <w:rFonts w:ascii="Arial" w:hAnsi="Arial"/>
        </w:rPr>
      </w:pPr>
      <w:r w:rsidRPr="00062CCC">
        <w:rPr>
          <w:rFonts w:ascii="Arial" w:hAnsi="Arial"/>
        </w:rPr>
        <w:t xml:space="preserve">The features intrinsic to the heritage significance of the Place and which require conservation comprise: </w:t>
      </w:r>
    </w:p>
    <w:p w:rsidR="00D3061E" w:rsidRPr="00062CCC" w:rsidRDefault="00D3061E" w:rsidP="00D3061E">
      <w:pPr>
        <w:spacing w:line="240" w:lineRule="exact"/>
        <w:rPr>
          <w:rFonts w:ascii="Arial" w:hAnsi="Arial"/>
          <w:b/>
          <w:bCs/>
        </w:rPr>
      </w:pPr>
    </w:p>
    <w:p w:rsidR="00D3061E" w:rsidRPr="00062CCC" w:rsidRDefault="00D3061E" w:rsidP="00D3061E">
      <w:pPr>
        <w:spacing w:line="240" w:lineRule="exact"/>
        <w:rPr>
          <w:rFonts w:ascii="Arial" w:hAnsi="Arial"/>
          <w:b/>
          <w:bCs/>
        </w:rPr>
      </w:pPr>
      <w:r w:rsidRPr="00062CCC">
        <w:rPr>
          <w:rFonts w:ascii="Arial" w:hAnsi="Arial"/>
          <w:b/>
          <w:bCs/>
        </w:rPr>
        <w:t xml:space="preserve">Old </w:t>
      </w:r>
      <w:smartTag w:uri="urn:schemas-microsoft-com:office:smarttags" w:element="Street">
        <w:smartTag w:uri="urn:schemas-microsoft-com:office:smarttags" w:element="address">
          <w:r w:rsidRPr="00062CCC">
            <w:rPr>
              <w:rFonts w:ascii="Arial" w:hAnsi="Arial"/>
              <w:b/>
              <w:bCs/>
            </w:rPr>
            <w:t>Coach Road</w:t>
          </w:r>
        </w:smartTag>
      </w:smartTag>
    </w:p>
    <w:p w:rsidR="00D3061E" w:rsidRPr="00062CCC" w:rsidRDefault="00D3061E" w:rsidP="00D3061E">
      <w:pPr>
        <w:numPr>
          <w:ilvl w:val="0"/>
          <w:numId w:val="4"/>
        </w:numPr>
        <w:overflowPunct/>
        <w:autoSpaceDE/>
        <w:autoSpaceDN/>
        <w:adjustRightInd/>
        <w:ind w:left="510" w:hanging="150"/>
        <w:textAlignment w:val="auto"/>
        <w:rPr>
          <w:rFonts w:ascii="Arial" w:hAnsi="Arial"/>
        </w:rPr>
      </w:pPr>
      <w:r w:rsidRPr="00062CCC">
        <w:rPr>
          <w:rFonts w:ascii="Arial" w:hAnsi="Arial"/>
        </w:rPr>
        <w:t>The road corridor</w:t>
      </w:r>
      <w:r w:rsidR="006209D9">
        <w:rPr>
          <w:rFonts w:ascii="Arial" w:hAnsi="Arial"/>
        </w:rPr>
        <w:t xml:space="preserve"> and surface elements</w:t>
      </w:r>
    </w:p>
    <w:p w:rsidR="00D3061E" w:rsidRPr="00062CCC" w:rsidRDefault="00D3061E" w:rsidP="00D3061E">
      <w:pPr>
        <w:numPr>
          <w:ilvl w:val="0"/>
          <w:numId w:val="4"/>
        </w:numPr>
        <w:overflowPunct/>
        <w:autoSpaceDE/>
        <w:autoSpaceDN/>
        <w:adjustRightInd/>
        <w:ind w:left="510" w:hanging="150"/>
        <w:textAlignment w:val="auto"/>
        <w:rPr>
          <w:rFonts w:ascii="Arial" w:hAnsi="Arial"/>
        </w:rPr>
      </w:pPr>
      <w:r w:rsidRPr="00062CCC">
        <w:rPr>
          <w:rFonts w:ascii="Arial" w:hAnsi="Arial"/>
        </w:rPr>
        <w:t xml:space="preserve">A </w:t>
      </w:r>
      <w:r w:rsidR="009B001B">
        <w:rPr>
          <w:rFonts w:ascii="Arial" w:hAnsi="Arial"/>
        </w:rPr>
        <w:t>boundary</w:t>
      </w:r>
      <w:r w:rsidRPr="00062CCC">
        <w:rPr>
          <w:rFonts w:ascii="Arial" w:hAnsi="Arial"/>
        </w:rPr>
        <w:t xml:space="preserve"> 10 metres either side of the road verge </w:t>
      </w:r>
    </w:p>
    <w:p w:rsidR="009B001B" w:rsidRDefault="009B001B" w:rsidP="00D3061E">
      <w:pPr>
        <w:numPr>
          <w:ilvl w:val="0"/>
          <w:numId w:val="4"/>
        </w:numPr>
        <w:overflowPunct/>
        <w:autoSpaceDE/>
        <w:autoSpaceDN/>
        <w:adjustRightInd/>
        <w:ind w:left="510" w:hanging="150"/>
        <w:textAlignment w:val="auto"/>
        <w:rPr>
          <w:rFonts w:ascii="Arial" w:hAnsi="Arial"/>
        </w:rPr>
      </w:pPr>
      <w:r>
        <w:rPr>
          <w:rFonts w:ascii="Arial" w:hAnsi="Arial"/>
        </w:rPr>
        <w:t>V</w:t>
      </w:r>
      <w:r w:rsidR="00D3061E" w:rsidRPr="00062CCC">
        <w:rPr>
          <w:rFonts w:ascii="Arial" w:hAnsi="Arial"/>
        </w:rPr>
        <w:t xml:space="preserve">egetation within the </w:t>
      </w:r>
      <w:r>
        <w:rPr>
          <w:rFonts w:ascii="Arial" w:hAnsi="Arial"/>
        </w:rPr>
        <w:t>boundary, including:</w:t>
      </w:r>
    </w:p>
    <w:p w:rsidR="00D3061E" w:rsidRPr="00062CCC" w:rsidRDefault="009B001B" w:rsidP="009B001B">
      <w:pPr>
        <w:numPr>
          <w:ilvl w:val="1"/>
          <w:numId w:val="4"/>
        </w:numPr>
        <w:overflowPunct/>
        <w:autoSpaceDE/>
        <w:autoSpaceDN/>
        <w:adjustRightInd/>
        <w:textAlignment w:val="auto"/>
        <w:rPr>
          <w:rFonts w:ascii="Arial" w:hAnsi="Arial"/>
        </w:rPr>
      </w:pPr>
      <w:r>
        <w:rPr>
          <w:rFonts w:ascii="Arial" w:hAnsi="Arial"/>
        </w:rPr>
        <w:t>Eucalypt species which edge the roadside and provide shading.</w:t>
      </w:r>
    </w:p>
    <w:p w:rsidR="00126A6C" w:rsidRPr="004619BC" w:rsidRDefault="00126A6C" w:rsidP="003D4233">
      <w:pPr>
        <w:pStyle w:val="BodyText"/>
        <w:pBdr>
          <w:bottom w:val="single" w:sz="12" w:space="1" w:color="auto"/>
        </w:pBdr>
        <w:tabs>
          <w:tab w:val="clear" w:pos="0"/>
          <w:tab w:val="left" w:pos="720"/>
        </w:tabs>
        <w:spacing w:line="240" w:lineRule="auto"/>
        <w:rPr>
          <w:rFonts w:cs="Arial"/>
        </w:rPr>
      </w:pPr>
    </w:p>
    <w:p w:rsidR="003D4233" w:rsidRPr="004619BC" w:rsidRDefault="003D4233" w:rsidP="003D4233">
      <w:pPr>
        <w:jc w:val="both"/>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The guiding conservation objective is that</w:t>
      </w:r>
      <w:r w:rsidR="00062CCC">
        <w:rPr>
          <w:rFonts w:ascii="Arial" w:hAnsi="Arial" w:cs="Arial"/>
        </w:rPr>
        <w:t xml:space="preserve"> the </w:t>
      </w:r>
      <w:smartTag w:uri="urn:schemas-microsoft-com:office:smarttags" w:element="Street">
        <w:smartTag w:uri="urn:schemas-microsoft-com:office:smarttags" w:element="address">
          <w:r w:rsidR="00062CCC">
            <w:rPr>
              <w:rFonts w:ascii="Arial" w:hAnsi="Arial" w:cs="Arial"/>
            </w:rPr>
            <w:t>Old Coach Road</w:t>
          </w:r>
        </w:smartTag>
      </w:smartTag>
      <w:r w:rsidR="00062CCC">
        <w:rPr>
          <w:rFonts w:ascii="Arial" w:hAnsi="Arial" w:cs="Arial"/>
        </w:rPr>
        <w:t>, Gungahlin</w:t>
      </w:r>
      <w:r w:rsidRPr="004619BC">
        <w:rPr>
          <w:rFonts w:ascii="Arial" w:hAnsi="Arial" w:cs="Arial"/>
        </w:rPr>
        <w:t>, sha</w:t>
      </w:r>
      <w:r w:rsidR="00C63F98">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REGISTRATION</w:t>
      </w:r>
    </w:p>
    <w:p w:rsidR="00532EDD" w:rsidRPr="004619BC" w:rsidRDefault="00532EDD" w:rsidP="00532EDD">
      <w:pPr>
        <w:jc w:val="both"/>
        <w:rPr>
          <w:rFonts w:ascii="Arial" w:hAnsi="Arial" w:cs="Arial"/>
        </w:rPr>
      </w:pPr>
    </w:p>
    <w:p w:rsidR="00532EDD" w:rsidRPr="004619BC" w:rsidRDefault="00062CCC" w:rsidP="00532EDD">
      <w:pPr>
        <w:jc w:val="both"/>
        <w:rPr>
          <w:rFonts w:ascii="Arial" w:hAnsi="Arial" w:cs="Arial"/>
        </w:rPr>
      </w:pPr>
      <w:r>
        <w:rPr>
          <w:rFonts w:ascii="Arial" w:hAnsi="Arial" w:cs="Arial"/>
        </w:rPr>
        <w:t xml:space="preserve">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Gungahlin</w:t>
      </w:r>
      <w:r w:rsidR="00532EDD" w:rsidRPr="004619BC">
        <w:rPr>
          <w:rFonts w:ascii="Arial" w:hAnsi="Arial" w:cs="Arial"/>
        </w:rPr>
        <w:t xml:space="preserve"> has been assessed against the heritage significance criteria and been found to have heritage significance when assessed against </w:t>
      </w:r>
      <w:r w:rsidR="007C2988">
        <w:rPr>
          <w:rFonts w:ascii="Arial" w:hAnsi="Arial" w:cs="Arial"/>
        </w:rPr>
        <w:t>four</w:t>
      </w:r>
      <w:r w:rsidR="00532EDD" w:rsidRPr="004619BC">
        <w:rPr>
          <w:rFonts w:ascii="Arial" w:hAnsi="Arial" w:cs="Arial"/>
        </w:rPr>
        <w:t xml:space="preserve"> criteria under the ACT Heritage Act.</w:t>
      </w:r>
    </w:p>
    <w:p w:rsidR="00532EDD" w:rsidRPr="004619BC" w:rsidRDefault="00532EDD" w:rsidP="00532EDD">
      <w:pPr>
        <w:jc w:val="both"/>
        <w:rPr>
          <w:rFonts w:ascii="Arial" w:hAnsi="Arial" w:cs="Arial"/>
          <w:i/>
        </w:rPr>
      </w:pP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6926D2" w:rsidRPr="00062CCC" w:rsidRDefault="00C07AFC" w:rsidP="000C088F">
      <w:pPr>
        <w:rPr>
          <w:rFonts w:ascii="Arial" w:hAnsi="Arial" w:cs="Arial"/>
          <w:i/>
        </w:rPr>
      </w:pPr>
      <w:r w:rsidRPr="004619BC">
        <w:rPr>
          <w:rFonts w:ascii="Arial" w:hAnsi="Arial" w:cs="Arial"/>
          <w:i/>
        </w:rPr>
        <w:t xml:space="preserve"> </w:t>
      </w:r>
      <w:r w:rsidR="006926D2" w:rsidRPr="004619BC">
        <w:rPr>
          <w:rFonts w:ascii="Arial" w:hAnsi="Arial" w:cs="Arial"/>
        </w:rPr>
        <w:t xml:space="preserve">Pursuant to s.10 of the </w:t>
      </w:r>
      <w:r w:rsidR="006926D2" w:rsidRPr="004619BC">
        <w:rPr>
          <w:rFonts w:ascii="Arial" w:hAnsi="Arial" w:cs="Arial"/>
          <w:i/>
        </w:rPr>
        <w:t>Heritage Act 2004,</w:t>
      </w:r>
      <w:r w:rsidR="006926D2" w:rsidRPr="004619BC">
        <w:rPr>
          <w:rFonts w:ascii="Arial" w:hAnsi="Arial" w:cs="Arial"/>
          <w:b/>
          <w:i/>
        </w:rPr>
        <w:t xml:space="preserve"> </w:t>
      </w:r>
      <w:r w:rsidR="006926D2"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968E2">
      <w:pPr>
        <w:pStyle w:val="BodyText2"/>
        <w:numPr>
          <w:ilvl w:val="0"/>
          <w:numId w:val="3"/>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126A6C" w:rsidRDefault="00126A6C" w:rsidP="00ED643F">
      <w:pPr>
        <w:pStyle w:val="BodyText2"/>
        <w:rPr>
          <w:rFonts w:cs="Arial"/>
          <w:b w:val="0"/>
        </w:rPr>
      </w:pPr>
    </w:p>
    <w:p w:rsidR="002F1613" w:rsidRDefault="002F1613" w:rsidP="002F1613">
      <w:pPr>
        <w:pStyle w:val="BodyText2"/>
        <w:ind w:left="1440"/>
        <w:rPr>
          <w:rFonts w:cs="Arial"/>
          <w:b w:val="0"/>
        </w:rPr>
      </w:pPr>
      <w:r>
        <w:rPr>
          <w:rFonts w:cs="Arial"/>
          <w:b w:val="0"/>
        </w:rPr>
        <w:t xml:space="preserve">The </w:t>
      </w:r>
      <w:smartTag w:uri="urn:schemas-microsoft-com:office:smarttags" w:element="Street">
        <w:smartTag w:uri="urn:schemas-microsoft-com:office:smarttags" w:element="address">
          <w:r>
            <w:rPr>
              <w:rFonts w:cs="Arial"/>
              <w:b w:val="0"/>
            </w:rPr>
            <w:t>Old Coach Road</w:t>
          </w:r>
        </w:smartTag>
      </w:smartTag>
      <w:r>
        <w:rPr>
          <w:rFonts w:cs="Arial"/>
          <w:b w:val="0"/>
        </w:rPr>
        <w:t xml:space="preserve"> does not meet this criterion.</w:t>
      </w:r>
    </w:p>
    <w:p w:rsidR="002F1613" w:rsidRPr="004619BC" w:rsidRDefault="002F1613" w:rsidP="00ED643F">
      <w:pPr>
        <w:pStyle w:val="BodyText2"/>
        <w:rPr>
          <w:rFonts w:cs="Arial"/>
          <w:b w:val="0"/>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844729" w:rsidRDefault="00844729" w:rsidP="003968E2">
      <w:pPr>
        <w:numPr>
          <w:ilvl w:val="12"/>
          <w:numId w:val="0"/>
        </w:numPr>
        <w:jc w:val="both"/>
        <w:rPr>
          <w:rFonts w:ascii="Arial" w:hAnsi="Arial" w:cs="Arial"/>
          <w:b/>
        </w:rPr>
      </w:pPr>
    </w:p>
    <w:p w:rsidR="00941AC5" w:rsidRDefault="00941AC5" w:rsidP="00942E54">
      <w:pPr>
        <w:spacing w:afterLines="26" w:after="62"/>
        <w:ind w:left="720"/>
        <w:rPr>
          <w:rFonts w:ascii="Arial" w:hAnsi="Arial" w:cs="Arial"/>
          <w:lang w:val="en-US"/>
        </w:rPr>
      </w:pPr>
      <w:r w:rsidRPr="00941AC5">
        <w:rPr>
          <w:rFonts w:ascii="Arial" w:hAnsi="Arial" w:cs="Arial"/>
          <w:lang w:val="en-US"/>
        </w:rPr>
        <w:t xml:space="preserve">No information has been provided to suggest that the </w:t>
      </w:r>
      <w:r>
        <w:rPr>
          <w:rFonts w:ascii="Arial" w:hAnsi="Arial" w:cs="Arial"/>
          <w:lang w:val="en-US"/>
        </w:rPr>
        <w:t xml:space="preserve">aesthetic qualities of the </w:t>
      </w:r>
      <w:smartTag w:uri="urn:schemas-microsoft-com:office:smarttags" w:element="Street">
        <w:smartTag w:uri="urn:schemas-microsoft-com:office:smarttags" w:element="address">
          <w:r w:rsidRPr="00941AC5">
            <w:rPr>
              <w:rFonts w:ascii="Arial" w:hAnsi="Arial" w:cs="Arial"/>
              <w:lang w:val="en-US"/>
            </w:rPr>
            <w:t>Old Coach Road</w:t>
          </w:r>
        </w:smartTag>
      </w:smartTag>
      <w:r w:rsidRPr="00941AC5">
        <w:rPr>
          <w:rFonts w:ascii="Arial" w:hAnsi="Arial" w:cs="Arial"/>
          <w:lang w:val="en-US"/>
        </w:rPr>
        <w:t xml:space="preserve"> </w:t>
      </w:r>
      <w:r>
        <w:rPr>
          <w:rFonts w:ascii="Arial" w:hAnsi="Arial" w:cs="Arial"/>
          <w:lang w:val="en-US"/>
        </w:rPr>
        <w:t>are</w:t>
      </w:r>
      <w:r w:rsidRPr="00941AC5">
        <w:rPr>
          <w:rFonts w:ascii="Arial" w:hAnsi="Arial" w:cs="Arial"/>
          <w:lang w:val="en-US"/>
        </w:rPr>
        <w:t xml:space="preserve"> highly valued by the community or a cultural group.</w:t>
      </w:r>
    </w:p>
    <w:p w:rsidR="00941AC5" w:rsidRDefault="00941AC5" w:rsidP="00942E54">
      <w:pPr>
        <w:spacing w:afterLines="26" w:after="62"/>
        <w:ind w:left="720"/>
        <w:rPr>
          <w:rFonts w:ascii="Arial" w:hAnsi="Arial" w:cs="Arial"/>
          <w:lang w:val="en-US"/>
        </w:rPr>
      </w:pPr>
    </w:p>
    <w:p w:rsidR="002F1613" w:rsidRDefault="00941AC5" w:rsidP="00942E54">
      <w:pPr>
        <w:spacing w:afterLines="26" w:after="62"/>
        <w:ind w:left="720"/>
        <w:rPr>
          <w:rFonts w:ascii="Arial" w:hAnsi="Arial"/>
          <w:lang w:val="en-GB"/>
        </w:rPr>
      </w:pPr>
      <w:r>
        <w:rPr>
          <w:rFonts w:ascii="Arial" w:hAnsi="Arial" w:cs="Arial"/>
          <w:lang w:val="en-US"/>
        </w:rPr>
        <w:t xml:space="preserve">The </w:t>
      </w:r>
      <w:smartTag w:uri="urn:schemas-microsoft-com:office:smarttags" w:element="Street">
        <w:smartTag w:uri="urn:schemas-microsoft-com:office:smarttags" w:element="address">
          <w:r>
            <w:rPr>
              <w:rFonts w:ascii="Arial" w:hAnsi="Arial" w:cs="Arial"/>
              <w:lang w:val="en-US"/>
            </w:rPr>
            <w:t>Old Coach Road</w:t>
          </w:r>
        </w:smartTag>
      </w:smartTag>
      <w:r>
        <w:rPr>
          <w:rFonts w:ascii="Arial" w:hAnsi="Arial" w:cs="Arial"/>
          <w:lang w:val="en-US"/>
        </w:rPr>
        <w:t xml:space="preserve"> cannot be assessed in relation to this criterion.</w:t>
      </w:r>
    </w:p>
    <w:p w:rsidR="00D3061E" w:rsidRDefault="00D3061E" w:rsidP="003968E2">
      <w:pPr>
        <w:numPr>
          <w:ilvl w:val="12"/>
          <w:numId w:val="0"/>
        </w:numPr>
        <w:jc w:val="both"/>
        <w:rPr>
          <w:rFonts w:ascii="Arial" w:hAnsi="Arial" w:cs="Arial"/>
          <w:b/>
        </w:rPr>
      </w:pPr>
    </w:p>
    <w:p w:rsidR="008B3818" w:rsidRDefault="008B3818" w:rsidP="003968E2">
      <w:pPr>
        <w:numPr>
          <w:ilvl w:val="12"/>
          <w:numId w:val="0"/>
        </w:numPr>
        <w:jc w:val="both"/>
        <w:rPr>
          <w:rFonts w:ascii="Arial" w:hAnsi="Arial" w:cs="Arial"/>
          <w:b/>
        </w:rPr>
      </w:pPr>
    </w:p>
    <w:p w:rsidR="008B3818" w:rsidRDefault="008B3818" w:rsidP="003968E2">
      <w:pPr>
        <w:numPr>
          <w:ilvl w:val="12"/>
          <w:numId w:val="0"/>
        </w:numPr>
        <w:jc w:val="both"/>
        <w:rPr>
          <w:rFonts w:ascii="Arial" w:hAnsi="Arial" w:cs="Arial"/>
          <w:b/>
        </w:rPr>
      </w:pPr>
    </w:p>
    <w:p w:rsidR="008B3818" w:rsidRDefault="008B3818" w:rsidP="003968E2">
      <w:pPr>
        <w:numPr>
          <w:ilvl w:val="12"/>
          <w:numId w:val="0"/>
        </w:numPr>
        <w:jc w:val="both"/>
        <w:rPr>
          <w:rFonts w:ascii="Arial" w:hAnsi="Arial" w:cs="Arial"/>
          <w:b/>
        </w:rPr>
      </w:pPr>
    </w:p>
    <w:p w:rsidR="008B3818" w:rsidRPr="004619BC" w:rsidRDefault="008B3818"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C703CE" w:rsidRDefault="00C703CE" w:rsidP="00941AC5">
      <w:pPr>
        <w:pStyle w:val="BodyTextIndent"/>
        <w:ind w:left="720"/>
        <w:rPr>
          <w:rFonts w:ascii="Arial" w:hAnsi="Arial" w:cs="Arial"/>
        </w:rPr>
      </w:pPr>
    </w:p>
    <w:p w:rsidR="002B0269" w:rsidRDefault="00941AC5" w:rsidP="001200CF">
      <w:pPr>
        <w:pStyle w:val="BodyTextIndent"/>
        <w:ind w:left="720"/>
        <w:rPr>
          <w:rFonts w:ascii="Arial" w:hAnsi="Arial" w:cs="Arial"/>
        </w:rPr>
      </w:pPr>
      <w:r w:rsidRPr="00941AC5">
        <w:rPr>
          <w:rFonts w:ascii="Arial" w:hAnsi="Arial" w:cs="Arial"/>
        </w:rPr>
        <w:t xml:space="preserve">The </w:t>
      </w:r>
      <w:smartTag w:uri="urn:schemas-microsoft-com:office:smarttags" w:element="Street">
        <w:smartTag w:uri="urn:schemas-microsoft-com:office:smarttags" w:element="address">
          <w:r w:rsidRPr="00941AC5">
            <w:rPr>
              <w:rFonts w:ascii="Arial" w:hAnsi="Arial" w:cs="Arial"/>
            </w:rPr>
            <w:t>Old Coach Road</w:t>
          </w:r>
        </w:smartTag>
      </w:smartTag>
      <w:r w:rsidRPr="00941AC5">
        <w:rPr>
          <w:rFonts w:ascii="Arial" w:hAnsi="Arial" w:cs="Arial"/>
        </w:rPr>
        <w:t xml:space="preserve"> is important as evidence of a </w:t>
      </w:r>
      <w:r w:rsidR="00177E94">
        <w:rPr>
          <w:rFonts w:ascii="Arial" w:hAnsi="Arial" w:cs="Arial"/>
        </w:rPr>
        <w:t xml:space="preserve">distinctive </w:t>
      </w:r>
      <w:r w:rsidR="00C703CE">
        <w:rPr>
          <w:rFonts w:ascii="Arial" w:hAnsi="Arial" w:cs="Arial"/>
        </w:rPr>
        <w:t xml:space="preserve">land use </w:t>
      </w:r>
      <w:r w:rsidR="00177E94">
        <w:rPr>
          <w:rFonts w:ascii="Arial" w:hAnsi="Arial" w:cs="Arial"/>
        </w:rPr>
        <w:t xml:space="preserve">and function </w:t>
      </w:r>
      <w:r w:rsidR="002B0269">
        <w:rPr>
          <w:rFonts w:ascii="Arial" w:hAnsi="Arial" w:cs="Arial"/>
        </w:rPr>
        <w:t>of exceptional interest</w:t>
      </w:r>
      <w:r w:rsidR="00727F4F">
        <w:rPr>
          <w:rFonts w:ascii="Arial" w:hAnsi="Arial" w:cs="Arial"/>
        </w:rPr>
        <w:t>—that o</w:t>
      </w:r>
      <w:r w:rsidR="0032140C">
        <w:rPr>
          <w:rFonts w:ascii="Arial" w:hAnsi="Arial" w:cs="Arial"/>
        </w:rPr>
        <w:t>f nineteenth century rural road and transport systems</w:t>
      </w:r>
      <w:r w:rsidR="00177E94">
        <w:rPr>
          <w:rFonts w:ascii="Arial" w:hAnsi="Arial" w:cs="Arial"/>
        </w:rPr>
        <w:t>.</w:t>
      </w:r>
    </w:p>
    <w:p w:rsidR="00727F4F" w:rsidRPr="00BC62BC" w:rsidRDefault="00727F4F" w:rsidP="00BC62BC">
      <w:pPr>
        <w:shd w:val="clear" w:color="auto" w:fill="FFFFFF"/>
        <w:spacing w:line="240" w:lineRule="exact"/>
        <w:ind w:left="720"/>
        <w:rPr>
          <w:rFonts w:ascii="Arial" w:hAnsi="Arial" w:cs="Arial"/>
        </w:rPr>
      </w:pPr>
      <w:r w:rsidRPr="00BC62BC">
        <w:rPr>
          <w:rFonts w:ascii="Arial" w:hAnsi="Arial" w:cs="Arial"/>
        </w:rPr>
        <w:t xml:space="preserve">These roads provided a </w:t>
      </w:r>
      <w:r w:rsidR="00BC62BC" w:rsidRPr="00BC62BC">
        <w:rPr>
          <w:rFonts w:ascii="Arial" w:hAnsi="Arial" w:cs="Arial"/>
        </w:rPr>
        <w:t>mode of access</w:t>
      </w:r>
      <w:r w:rsidRPr="00BC62BC">
        <w:rPr>
          <w:rFonts w:ascii="Arial" w:hAnsi="Arial" w:cs="Arial"/>
        </w:rPr>
        <w:t xml:space="preserve"> between isolated rural homesteads and properties, and provided vital links for the bushman, the homesteader, the school child and churchgoer, the local magistrate or parson, the mail carrier and the bullock dray driver.  </w:t>
      </w:r>
      <w:r w:rsidR="00BC62BC" w:rsidRPr="00BC62BC">
        <w:rPr>
          <w:rFonts w:ascii="Arial" w:hAnsi="Arial" w:cs="Arial"/>
        </w:rPr>
        <w:t xml:space="preserve"> </w:t>
      </w:r>
      <w:r w:rsidRPr="00BC62BC">
        <w:rPr>
          <w:rFonts w:ascii="Arial" w:hAnsi="Arial" w:cs="Arial"/>
        </w:rPr>
        <w:t xml:space="preserve">The </w:t>
      </w:r>
      <w:smartTag w:uri="urn:schemas-microsoft-com:office:smarttags" w:element="Street">
        <w:smartTag w:uri="urn:schemas-microsoft-com:office:smarttags" w:element="address">
          <w:r w:rsidRPr="00BC62BC">
            <w:rPr>
              <w:rFonts w:ascii="Arial" w:hAnsi="Arial" w:cs="Arial"/>
            </w:rPr>
            <w:t>Old Coach Road</w:t>
          </w:r>
        </w:smartTag>
      </w:smartTag>
      <w:r w:rsidRPr="00BC62BC">
        <w:rPr>
          <w:rFonts w:ascii="Arial" w:hAnsi="Arial" w:cs="Arial"/>
        </w:rPr>
        <w:t xml:space="preserve"> also provided a major transportation link by which goods and services could reach the rural settlements of the </w:t>
      </w:r>
      <w:smartTag w:uri="urn:schemas-microsoft-com:office:smarttags" w:element="City">
        <w:smartTag w:uri="urn:schemas-microsoft-com:office:smarttags" w:element="place">
          <w:r w:rsidRPr="00BC62BC">
            <w:rPr>
              <w:rFonts w:ascii="Arial" w:hAnsi="Arial" w:cs="Arial"/>
            </w:rPr>
            <w:t>Canberra</w:t>
          </w:r>
        </w:smartTag>
      </w:smartTag>
      <w:r w:rsidRPr="00BC62BC">
        <w:rPr>
          <w:rFonts w:ascii="Arial" w:hAnsi="Arial" w:cs="Arial"/>
        </w:rPr>
        <w:t xml:space="preserve"> area and by which the rural residents could travel and keep in contact with family members. </w:t>
      </w:r>
    </w:p>
    <w:p w:rsidR="00BC62BC" w:rsidRPr="00BC62BC" w:rsidRDefault="00BC62BC" w:rsidP="00BC62BC">
      <w:pPr>
        <w:shd w:val="clear" w:color="auto" w:fill="FFFFFF"/>
        <w:spacing w:line="240" w:lineRule="exact"/>
        <w:ind w:left="720"/>
        <w:rPr>
          <w:rFonts w:ascii="Arial" w:hAnsi="Arial"/>
        </w:rPr>
      </w:pPr>
    </w:p>
    <w:p w:rsidR="0032140C" w:rsidRPr="0032140C" w:rsidRDefault="00727F4F" w:rsidP="0032140C">
      <w:pPr>
        <w:pStyle w:val="BodyTextIndent"/>
        <w:ind w:left="720"/>
        <w:rPr>
          <w:rFonts w:ascii="Arial" w:hAnsi="Arial" w:cs="Arial"/>
          <w:lang w:val="en-US"/>
        </w:rPr>
      </w:pPr>
      <w:r>
        <w:rPr>
          <w:rFonts w:ascii="Arial" w:hAnsi="Arial" w:cs="Arial"/>
        </w:rPr>
        <w:t xml:space="preserve">Nineteenth century rural roads were traversed by foot, coach or horse travel. </w:t>
      </w:r>
      <w:r w:rsidR="000C088F">
        <w:rPr>
          <w:rFonts w:ascii="Arial" w:hAnsi="Arial" w:cs="Arial"/>
        </w:rPr>
        <w:t>These types</w:t>
      </w:r>
      <w:r>
        <w:rPr>
          <w:rFonts w:ascii="Arial" w:hAnsi="Arial" w:cs="Arial"/>
        </w:rPr>
        <w:t xml:space="preserve"> of rural links and routes</w:t>
      </w:r>
      <w:r w:rsidRPr="00062CCC">
        <w:rPr>
          <w:rFonts w:ascii="Arial" w:hAnsi="Arial" w:cs="Arial"/>
        </w:rPr>
        <w:t xml:space="preserve"> were prominent in the area prior to the formation of the </w:t>
      </w:r>
      <w:smartTag w:uri="urn:schemas-microsoft-com:office:smarttags" w:element="place">
        <w:smartTag w:uri="urn:schemas-microsoft-com:office:smarttags" w:element="PlaceName">
          <w:r w:rsidRPr="00062CCC">
            <w:rPr>
              <w:rFonts w:ascii="Arial" w:hAnsi="Arial" w:cs="Arial"/>
            </w:rPr>
            <w:t>Federal</w:t>
          </w:r>
        </w:smartTag>
        <w:r w:rsidRPr="00062CCC">
          <w:rPr>
            <w:rFonts w:ascii="Arial" w:hAnsi="Arial" w:cs="Arial"/>
          </w:rPr>
          <w:t xml:space="preserve"> </w:t>
        </w:r>
        <w:smartTag w:uri="urn:schemas-microsoft-com:office:smarttags" w:element="PlaceName">
          <w:r w:rsidRPr="00062CCC">
            <w:rPr>
              <w:rFonts w:ascii="Arial" w:hAnsi="Arial" w:cs="Arial"/>
            </w:rPr>
            <w:t>Capital</w:t>
          </w:r>
        </w:smartTag>
        <w:r w:rsidRPr="00062CCC">
          <w:rPr>
            <w:rFonts w:ascii="Arial" w:hAnsi="Arial" w:cs="Arial"/>
          </w:rPr>
          <w:t xml:space="preserve"> </w:t>
        </w:r>
        <w:smartTag w:uri="urn:schemas-microsoft-com:office:smarttags" w:element="PlaceType">
          <w:r w:rsidRPr="00062CCC">
            <w:rPr>
              <w:rFonts w:ascii="Arial" w:hAnsi="Arial" w:cs="Arial"/>
            </w:rPr>
            <w:t>Territory</w:t>
          </w:r>
        </w:smartTag>
      </w:smartTag>
      <w:r w:rsidRPr="00062CCC">
        <w:rPr>
          <w:rFonts w:ascii="Arial" w:hAnsi="Arial" w:cs="Arial"/>
        </w:rPr>
        <w:t>.</w:t>
      </w:r>
      <w:r w:rsidR="0032140C">
        <w:rPr>
          <w:rFonts w:ascii="Arial" w:hAnsi="Arial" w:cs="Arial"/>
          <w:lang w:val="en-US"/>
        </w:rPr>
        <w:t xml:space="preserve"> </w:t>
      </w:r>
      <w:r w:rsidR="0032140C">
        <w:rPr>
          <w:rFonts w:ascii="Arial" w:hAnsi="Arial" w:cs="Arial"/>
        </w:rPr>
        <w:t xml:space="preserve">From this time, their purpose as </w:t>
      </w:r>
      <w:r w:rsidR="0032140C" w:rsidRPr="00062CCC">
        <w:rPr>
          <w:rFonts w:ascii="Arial" w:hAnsi="Arial" w:cs="Arial"/>
        </w:rPr>
        <w:t>linking route</w:t>
      </w:r>
      <w:r w:rsidR="0032140C">
        <w:rPr>
          <w:rFonts w:ascii="Arial" w:hAnsi="Arial" w:cs="Arial"/>
        </w:rPr>
        <w:t>s</w:t>
      </w:r>
      <w:r w:rsidR="0032140C" w:rsidRPr="00062CCC">
        <w:rPr>
          <w:rFonts w:ascii="Arial" w:hAnsi="Arial" w:cs="Arial"/>
        </w:rPr>
        <w:t xml:space="preserve"> was diminished by other modes of transportation and communication </w:t>
      </w:r>
      <w:r w:rsidR="0032140C">
        <w:rPr>
          <w:rFonts w:ascii="Arial" w:hAnsi="Arial" w:cs="Arial"/>
        </w:rPr>
        <w:t>and the roads were</w:t>
      </w:r>
      <w:r w:rsidR="0032140C" w:rsidRPr="00062CCC">
        <w:rPr>
          <w:rFonts w:ascii="Arial" w:hAnsi="Arial" w:cs="Arial"/>
        </w:rPr>
        <w:t xml:space="preserve"> subsumed into modern road network development, rail and highway travel. </w:t>
      </w:r>
    </w:p>
    <w:p w:rsidR="0032140C" w:rsidRPr="0032140C" w:rsidRDefault="0032140C" w:rsidP="0032140C">
      <w:pPr>
        <w:shd w:val="clear" w:color="auto" w:fill="FFFFFF"/>
        <w:spacing w:line="240" w:lineRule="exact"/>
        <w:ind w:left="720"/>
        <w:rPr>
          <w:rFonts w:ascii="Arial" w:hAnsi="Arial" w:cs="Arial"/>
        </w:rPr>
      </w:pPr>
      <w:r w:rsidRPr="0032140C">
        <w:rPr>
          <w:rFonts w:ascii="Arial" w:hAnsi="Arial" w:cs="Arial"/>
        </w:rPr>
        <w:t>For a short period The Old Coach Road was the major link between the northern rural settlements and the railhead at Bungendore.  The remnant of this road today demonstrates an important layer of ACT history in that it was a vital aspect of daily life, reflecting the connectivity and relationships between nine</w:t>
      </w:r>
      <w:r w:rsidR="000C088F">
        <w:rPr>
          <w:rFonts w:ascii="Arial" w:hAnsi="Arial" w:cs="Arial"/>
        </w:rPr>
        <w:t>teenth century rural properties</w:t>
      </w:r>
      <w:r w:rsidRPr="0032140C">
        <w:rPr>
          <w:rFonts w:ascii="Arial" w:hAnsi="Arial" w:cs="Arial"/>
        </w:rPr>
        <w:t xml:space="preserve">.  </w:t>
      </w:r>
    </w:p>
    <w:p w:rsidR="0032140C" w:rsidRPr="0032140C" w:rsidRDefault="0032140C" w:rsidP="0032140C">
      <w:pPr>
        <w:shd w:val="clear" w:color="auto" w:fill="FFFFFF"/>
        <w:spacing w:line="240" w:lineRule="exact"/>
        <w:ind w:left="720"/>
        <w:rPr>
          <w:rFonts w:ascii="Arial" w:hAnsi="Arial" w:cs="Arial"/>
        </w:rPr>
      </w:pPr>
    </w:p>
    <w:p w:rsidR="0032140C" w:rsidRDefault="000C088F" w:rsidP="0032140C">
      <w:pPr>
        <w:shd w:val="clear" w:color="auto" w:fill="FFFFFF"/>
        <w:spacing w:line="240" w:lineRule="exact"/>
        <w:ind w:left="720"/>
        <w:rPr>
          <w:rFonts w:ascii="Arial" w:hAnsi="Arial"/>
        </w:rPr>
      </w:pPr>
      <w:r>
        <w:rPr>
          <w:rFonts w:ascii="Arial" w:hAnsi="Arial" w:cs="Arial"/>
        </w:rPr>
        <w:t xml:space="preserve">The </w:t>
      </w:r>
      <w:r w:rsidR="006209D9">
        <w:rPr>
          <w:rFonts w:ascii="Arial" w:hAnsi="Arial" w:cs="Arial"/>
        </w:rPr>
        <w:t xml:space="preserve">section of </w:t>
      </w:r>
      <w:r>
        <w:rPr>
          <w:rFonts w:ascii="Arial" w:hAnsi="Arial" w:cs="Arial"/>
        </w:rPr>
        <w:t>r</w:t>
      </w:r>
      <w:r w:rsidR="00727F4F" w:rsidRPr="0032140C">
        <w:rPr>
          <w:rFonts w:ascii="Arial" w:hAnsi="Arial" w:cs="Arial"/>
        </w:rPr>
        <w:t xml:space="preserve">oad in its extant form </w:t>
      </w:r>
      <w:r>
        <w:rPr>
          <w:rFonts w:ascii="Arial" w:hAnsi="Arial" w:cs="Arial"/>
        </w:rPr>
        <w:t xml:space="preserve">is important as evidence of this </w:t>
      </w:r>
      <w:r w:rsidR="00727F4F" w:rsidRPr="0032140C">
        <w:rPr>
          <w:rFonts w:ascii="Arial" w:hAnsi="Arial" w:cs="Arial"/>
        </w:rPr>
        <w:t xml:space="preserve">land use history as an early transportation corridor, </w:t>
      </w:r>
      <w:r w:rsidR="00BC62BC">
        <w:rPr>
          <w:rFonts w:ascii="Arial" w:hAnsi="Arial" w:cs="Arial"/>
        </w:rPr>
        <w:t xml:space="preserve">and remains </w:t>
      </w:r>
      <w:r w:rsidR="0032140C">
        <w:rPr>
          <w:rFonts w:ascii="Arial" w:hAnsi="Arial"/>
        </w:rPr>
        <w:t>as a strong and evocative historical marker in the landscape.</w:t>
      </w:r>
    </w:p>
    <w:p w:rsidR="0032140C" w:rsidRDefault="0032140C" w:rsidP="00C703CE">
      <w:pPr>
        <w:ind w:left="720"/>
        <w:rPr>
          <w:rFonts w:ascii="Arial" w:hAnsi="Arial"/>
        </w:rPr>
      </w:pPr>
    </w:p>
    <w:p w:rsidR="00C703CE" w:rsidRDefault="00C703CE" w:rsidP="00C703CE">
      <w:pPr>
        <w:ind w:left="720"/>
        <w:rPr>
          <w:rFonts w:ascii="Arial" w:hAnsi="Arial"/>
        </w:rPr>
      </w:pPr>
      <w:r>
        <w:rPr>
          <w:rFonts w:ascii="Arial" w:hAnsi="Arial"/>
        </w:rPr>
        <w:t xml:space="preserve">The </w:t>
      </w:r>
      <w:smartTag w:uri="urn:schemas-microsoft-com:office:smarttags" w:element="Street">
        <w:smartTag w:uri="urn:schemas-microsoft-com:office:smarttags" w:element="address">
          <w:r>
            <w:rPr>
              <w:rFonts w:ascii="Arial" w:hAnsi="Arial"/>
            </w:rPr>
            <w:t>Old Coach Road</w:t>
          </w:r>
        </w:smartTag>
      </w:smartTag>
      <w:r>
        <w:rPr>
          <w:rFonts w:ascii="Arial" w:hAnsi="Arial"/>
        </w:rPr>
        <w:t xml:space="preserve"> meets this criterion.</w:t>
      </w:r>
    </w:p>
    <w:p w:rsidR="00D3061E" w:rsidRPr="004619BC" w:rsidRDefault="00D3061E"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126A6C" w:rsidRDefault="00126A6C" w:rsidP="003968E2">
      <w:pPr>
        <w:numPr>
          <w:ilvl w:val="12"/>
          <w:numId w:val="0"/>
        </w:numPr>
        <w:jc w:val="both"/>
        <w:rPr>
          <w:rFonts w:ascii="Arial" w:hAnsi="Arial" w:cs="Arial"/>
          <w:b/>
        </w:rPr>
      </w:pPr>
    </w:p>
    <w:p w:rsidR="00941AC5" w:rsidRDefault="00941AC5" w:rsidP="00942E54">
      <w:pPr>
        <w:spacing w:afterLines="26" w:after="62"/>
        <w:ind w:left="720"/>
        <w:rPr>
          <w:rFonts w:ascii="Arial" w:hAnsi="Arial" w:cs="Arial"/>
          <w:lang w:val="en-US"/>
        </w:rPr>
      </w:pPr>
      <w:r w:rsidRPr="00941AC5">
        <w:rPr>
          <w:rFonts w:ascii="Arial" w:hAnsi="Arial" w:cs="Arial"/>
          <w:lang w:val="en-US"/>
        </w:rPr>
        <w:t>No information has been provided to suggest that the community or a cultural group</w:t>
      </w:r>
      <w:r w:rsidR="000C088F">
        <w:rPr>
          <w:rFonts w:ascii="Arial" w:hAnsi="Arial" w:cs="Arial"/>
          <w:lang w:val="en-US"/>
        </w:rPr>
        <w:t xml:space="preserve"> highly values this place</w:t>
      </w:r>
      <w:r w:rsidRPr="00941AC5">
        <w:rPr>
          <w:rFonts w:ascii="Arial" w:hAnsi="Arial" w:cs="Arial"/>
          <w:lang w:val="en-US"/>
        </w:rPr>
        <w:t>.</w:t>
      </w:r>
    </w:p>
    <w:p w:rsidR="00941AC5" w:rsidRDefault="00941AC5" w:rsidP="00942E54">
      <w:pPr>
        <w:spacing w:afterLines="26" w:after="62"/>
        <w:ind w:left="720"/>
        <w:rPr>
          <w:rFonts w:ascii="Arial" w:hAnsi="Arial" w:cs="Arial"/>
          <w:lang w:val="en-US"/>
        </w:rPr>
      </w:pPr>
    </w:p>
    <w:p w:rsidR="00941AC5" w:rsidRDefault="00941AC5" w:rsidP="00942E54">
      <w:pPr>
        <w:spacing w:afterLines="26" w:after="62"/>
        <w:ind w:left="720"/>
        <w:rPr>
          <w:rFonts w:ascii="Arial" w:hAnsi="Arial"/>
          <w:lang w:val="en-GB"/>
        </w:rPr>
      </w:pPr>
      <w:r>
        <w:rPr>
          <w:rFonts w:ascii="Arial" w:hAnsi="Arial" w:cs="Arial"/>
          <w:lang w:val="en-US"/>
        </w:rPr>
        <w:t xml:space="preserve">The </w:t>
      </w:r>
      <w:smartTag w:uri="urn:schemas-microsoft-com:office:smarttags" w:element="Street">
        <w:smartTag w:uri="urn:schemas-microsoft-com:office:smarttags" w:element="address">
          <w:r>
            <w:rPr>
              <w:rFonts w:ascii="Arial" w:hAnsi="Arial" w:cs="Arial"/>
              <w:lang w:val="en-US"/>
            </w:rPr>
            <w:t>Old Coach Road</w:t>
          </w:r>
        </w:smartTag>
      </w:smartTag>
      <w:r>
        <w:rPr>
          <w:rFonts w:ascii="Arial" w:hAnsi="Arial" w:cs="Arial"/>
          <w:lang w:val="en-US"/>
        </w:rPr>
        <w:t xml:space="preserve"> cannot be assessed in relation to this criterion.</w:t>
      </w:r>
    </w:p>
    <w:p w:rsidR="00D3061E" w:rsidRPr="004619BC" w:rsidRDefault="00D3061E"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126A6C" w:rsidRDefault="00126A6C" w:rsidP="003968E2">
      <w:pPr>
        <w:numPr>
          <w:ilvl w:val="12"/>
          <w:numId w:val="0"/>
        </w:numPr>
        <w:jc w:val="both"/>
        <w:rPr>
          <w:rFonts w:ascii="Arial" w:hAnsi="Arial" w:cs="Arial"/>
          <w:b/>
        </w:rPr>
      </w:pPr>
    </w:p>
    <w:p w:rsidR="00C703CE" w:rsidRPr="00C703CE" w:rsidRDefault="00C703CE" w:rsidP="00C703CE">
      <w:pPr>
        <w:numPr>
          <w:ilvl w:val="12"/>
          <w:numId w:val="0"/>
        </w:numPr>
        <w:ind w:left="720"/>
        <w:jc w:val="both"/>
        <w:rPr>
          <w:rFonts w:ascii="Arial" w:hAnsi="Arial" w:cs="Arial"/>
        </w:rPr>
      </w:pPr>
      <w:r>
        <w:rPr>
          <w:rFonts w:ascii="Arial" w:hAnsi="Arial" w:cs="Arial"/>
        </w:rPr>
        <w:t>Not applicable.</w:t>
      </w:r>
    </w:p>
    <w:p w:rsidR="00C703CE" w:rsidRPr="004619BC" w:rsidRDefault="00C703CE"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Default="00126A6C" w:rsidP="003968E2">
      <w:pPr>
        <w:numPr>
          <w:ilvl w:val="12"/>
          <w:numId w:val="0"/>
        </w:numPr>
        <w:jc w:val="both"/>
        <w:rPr>
          <w:rFonts w:ascii="Arial" w:hAnsi="Arial" w:cs="Arial"/>
          <w:b/>
        </w:rPr>
      </w:pPr>
    </w:p>
    <w:p w:rsidR="00C703CE" w:rsidRDefault="00941AC5" w:rsidP="00941AC5">
      <w:pPr>
        <w:pStyle w:val="BodyText2"/>
        <w:ind w:left="709" w:firstLine="11"/>
        <w:rPr>
          <w:rFonts w:cs="Arial"/>
          <w:b w:val="0"/>
        </w:rPr>
      </w:pPr>
      <w:r>
        <w:rPr>
          <w:rFonts w:cs="Arial"/>
          <w:b w:val="0"/>
        </w:rPr>
        <w:t xml:space="preserve">The </w:t>
      </w:r>
      <w:smartTag w:uri="urn:schemas-microsoft-com:office:smarttags" w:element="Street">
        <w:smartTag w:uri="urn:schemas-microsoft-com:office:smarttags" w:element="address">
          <w:r w:rsidR="00C703CE">
            <w:rPr>
              <w:rFonts w:cs="Arial"/>
              <w:b w:val="0"/>
            </w:rPr>
            <w:t>Old Coach Road</w:t>
          </w:r>
        </w:smartTag>
      </w:smartTag>
      <w:r w:rsidR="00C703CE">
        <w:rPr>
          <w:rFonts w:cs="Arial"/>
          <w:b w:val="0"/>
        </w:rPr>
        <w:t xml:space="preserve"> is a rare example of a nineteenth century transport link in an isolated rural </w:t>
      </w:r>
      <w:r w:rsidR="004B2A89">
        <w:rPr>
          <w:rFonts w:cs="Arial"/>
          <w:b w:val="0"/>
        </w:rPr>
        <w:t>region</w:t>
      </w:r>
      <w:r w:rsidR="00C703CE">
        <w:rPr>
          <w:rFonts w:cs="Arial"/>
          <w:b w:val="0"/>
        </w:rPr>
        <w:t xml:space="preserve"> </w:t>
      </w:r>
      <w:r w:rsidR="000C088F">
        <w:rPr>
          <w:rFonts w:cs="Arial"/>
          <w:b w:val="0"/>
        </w:rPr>
        <w:t>of</w:t>
      </w:r>
      <w:r w:rsidR="00C703CE">
        <w:rPr>
          <w:rFonts w:cs="Arial"/>
          <w:b w:val="0"/>
        </w:rPr>
        <w:t xml:space="preserve"> </w:t>
      </w:r>
      <w:r w:rsidR="004B2A89">
        <w:rPr>
          <w:rFonts w:cs="Arial"/>
          <w:b w:val="0"/>
        </w:rPr>
        <w:t xml:space="preserve">what has since become </w:t>
      </w:r>
      <w:r w:rsidR="00C703CE">
        <w:rPr>
          <w:rFonts w:cs="Arial"/>
          <w:b w:val="0"/>
        </w:rPr>
        <w:t>the ACT.</w:t>
      </w:r>
    </w:p>
    <w:p w:rsidR="00C703CE" w:rsidRDefault="00C703CE" w:rsidP="00941AC5">
      <w:pPr>
        <w:pStyle w:val="BodyText2"/>
        <w:ind w:left="709" w:firstLine="11"/>
        <w:rPr>
          <w:rFonts w:cs="Arial"/>
          <w:b w:val="0"/>
        </w:rPr>
      </w:pPr>
    </w:p>
    <w:p w:rsidR="00C703CE" w:rsidRDefault="00941AC5" w:rsidP="00941AC5">
      <w:pPr>
        <w:pStyle w:val="BodyText2"/>
        <w:ind w:left="709" w:firstLine="11"/>
        <w:rPr>
          <w:rFonts w:cs="Arial"/>
          <w:b w:val="0"/>
        </w:rPr>
      </w:pPr>
      <w:r>
        <w:rPr>
          <w:rFonts w:cs="Arial"/>
          <w:b w:val="0"/>
        </w:rPr>
        <w:t>The character of the ACT has changed dramatically since 1913, with today’s city landscape deceptive of its early origins. It is often difficult to read the past agricultural and pastoral land use of the region</w:t>
      </w:r>
      <w:r w:rsidR="00C703CE">
        <w:rPr>
          <w:rFonts w:cs="Arial"/>
          <w:b w:val="0"/>
        </w:rPr>
        <w:t>, and the land uses and way of life of the early settlers</w:t>
      </w:r>
      <w:r>
        <w:rPr>
          <w:rFonts w:cs="Arial"/>
          <w:b w:val="0"/>
        </w:rPr>
        <w:t>.</w:t>
      </w:r>
    </w:p>
    <w:p w:rsidR="0086107E" w:rsidRDefault="0086107E" w:rsidP="00941AC5">
      <w:pPr>
        <w:pStyle w:val="BodyText2"/>
        <w:ind w:left="709" w:firstLine="11"/>
        <w:rPr>
          <w:rFonts w:cs="Arial"/>
          <w:b w:val="0"/>
        </w:rPr>
      </w:pPr>
    </w:p>
    <w:p w:rsidR="0086107E" w:rsidRDefault="0086107E" w:rsidP="0086107E">
      <w:pPr>
        <w:pStyle w:val="BodyText2"/>
        <w:ind w:left="709" w:firstLine="11"/>
        <w:rPr>
          <w:rFonts w:cs="Arial"/>
          <w:b w:val="0"/>
        </w:rPr>
      </w:pPr>
      <w:r>
        <w:rPr>
          <w:rFonts w:cs="Arial"/>
          <w:b w:val="0"/>
        </w:rPr>
        <w:t xml:space="preserve">Where once there were a number of roads linking the rural homesteads and properties in the region and providing access to and from the region, many of these have disappeared from the landscape due to more recent development. In some cases, the road alignment has been utilised for modern infrastructure. However, there are few roads which have a level of intactness comparable to the </w:t>
      </w:r>
      <w:smartTag w:uri="urn:schemas-microsoft-com:office:smarttags" w:element="Street">
        <w:smartTag w:uri="urn:schemas-microsoft-com:office:smarttags" w:element="address">
          <w:r>
            <w:rPr>
              <w:rFonts w:cs="Arial"/>
              <w:b w:val="0"/>
            </w:rPr>
            <w:t>Old Coach Road</w:t>
          </w:r>
        </w:smartTag>
      </w:smartTag>
      <w:r>
        <w:rPr>
          <w:rFonts w:cs="Arial"/>
          <w:b w:val="0"/>
        </w:rPr>
        <w:t xml:space="preserve">, able to bear testimony to the rural character of the nineteenth century including its </w:t>
      </w:r>
      <w:r w:rsidR="00C35032">
        <w:rPr>
          <w:rFonts w:cs="Arial"/>
          <w:b w:val="0"/>
        </w:rPr>
        <w:t xml:space="preserve">natural </w:t>
      </w:r>
      <w:r w:rsidR="001C3255">
        <w:rPr>
          <w:rFonts w:cs="Arial"/>
          <w:b w:val="0"/>
        </w:rPr>
        <w:t xml:space="preserve">surface </w:t>
      </w:r>
      <w:r w:rsidR="00C35032">
        <w:rPr>
          <w:rFonts w:cs="Arial"/>
          <w:b w:val="0"/>
        </w:rPr>
        <w:t xml:space="preserve">material </w:t>
      </w:r>
      <w:r w:rsidR="001C3255">
        <w:rPr>
          <w:rFonts w:cs="Arial"/>
          <w:b w:val="0"/>
        </w:rPr>
        <w:t>of compacted earth</w:t>
      </w:r>
      <w:r>
        <w:rPr>
          <w:rFonts w:cs="Arial"/>
          <w:b w:val="0"/>
        </w:rPr>
        <w:t xml:space="preserve"> and </w:t>
      </w:r>
      <w:r w:rsidR="001C3255">
        <w:rPr>
          <w:rFonts w:cs="Arial"/>
          <w:b w:val="0"/>
        </w:rPr>
        <w:t xml:space="preserve">its </w:t>
      </w:r>
      <w:r>
        <w:rPr>
          <w:rFonts w:cs="Arial"/>
          <w:b w:val="0"/>
        </w:rPr>
        <w:t>tree-lined corridor.</w:t>
      </w:r>
    </w:p>
    <w:p w:rsidR="0086107E" w:rsidRDefault="0086107E" w:rsidP="00941AC5">
      <w:pPr>
        <w:pStyle w:val="BodyText2"/>
        <w:ind w:left="709" w:firstLine="11"/>
        <w:rPr>
          <w:rFonts w:cs="Arial"/>
          <w:b w:val="0"/>
        </w:rPr>
      </w:pPr>
    </w:p>
    <w:p w:rsidR="0086107E" w:rsidRDefault="0086107E" w:rsidP="00941AC5">
      <w:pPr>
        <w:pStyle w:val="BodyText2"/>
        <w:ind w:left="709" w:firstLine="11"/>
        <w:rPr>
          <w:rFonts w:cs="Arial"/>
          <w:b w:val="0"/>
        </w:rPr>
      </w:pPr>
      <w:r>
        <w:rPr>
          <w:rFonts w:cs="Arial"/>
          <w:b w:val="0"/>
        </w:rPr>
        <w:t xml:space="preserve">The 1915 Federal Capital Territory Feature Map indicates the number of roads and tracks in the region at that time. Today, existing roads from this time which retain a high degree of intactness include </w:t>
      </w:r>
      <w:smartTag w:uri="urn:schemas-microsoft-com:office:smarttags" w:element="Street">
        <w:smartTag w:uri="urn:schemas-microsoft-com:office:smarttags" w:element="address">
          <w:r>
            <w:rPr>
              <w:rFonts w:cs="Arial"/>
              <w:b w:val="0"/>
            </w:rPr>
            <w:t>Well Station Road</w:t>
          </w:r>
        </w:smartTag>
      </w:smartTag>
      <w:r>
        <w:rPr>
          <w:rFonts w:cs="Arial"/>
          <w:b w:val="0"/>
        </w:rPr>
        <w:t xml:space="preserve"> and the </w:t>
      </w:r>
      <w:smartTag w:uri="urn:schemas-microsoft-com:office:smarttags" w:element="Street">
        <w:smartTag w:uri="urn:schemas-microsoft-com:office:smarttags" w:element="address">
          <w:r>
            <w:rPr>
              <w:rFonts w:cs="Arial"/>
              <w:b w:val="0"/>
            </w:rPr>
            <w:t>Old Coach Road</w:t>
          </w:r>
        </w:smartTag>
      </w:smartTag>
      <w:r>
        <w:rPr>
          <w:rFonts w:cs="Arial"/>
          <w:b w:val="0"/>
        </w:rPr>
        <w:t>.</w:t>
      </w:r>
    </w:p>
    <w:p w:rsidR="00C703CE" w:rsidRDefault="00C703CE" w:rsidP="00941AC5">
      <w:pPr>
        <w:pStyle w:val="BodyText2"/>
        <w:ind w:left="709" w:firstLine="11"/>
        <w:rPr>
          <w:rFonts w:cs="Arial"/>
          <w:b w:val="0"/>
        </w:rPr>
      </w:pPr>
    </w:p>
    <w:p w:rsidR="00941AC5" w:rsidRDefault="00941AC5" w:rsidP="00941AC5">
      <w:pPr>
        <w:pStyle w:val="BodyText2"/>
        <w:ind w:left="1440"/>
        <w:rPr>
          <w:rFonts w:cs="Arial"/>
          <w:b w:val="0"/>
        </w:rPr>
      </w:pPr>
      <w:r>
        <w:rPr>
          <w:rFonts w:cs="Arial"/>
          <w:b w:val="0"/>
        </w:rPr>
        <w:t xml:space="preserve">The </w:t>
      </w:r>
      <w:smartTag w:uri="urn:schemas-microsoft-com:office:smarttags" w:element="Street">
        <w:smartTag w:uri="urn:schemas-microsoft-com:office:smarttags" w:element="address">
          <w:r w:rsidR="00C703CE">
            <w:rPr>
              <w:rFonts w:cs="Arial"/>
              <w:b w:val="0"/>
            </w:rPr>
            <w:t>Old Coach Road</w:t>
          </w:r>
        </w:smartTag>
      </w:smartTag>
      <w:r>
        <w:rPr>
          <w:rFonts w:cs="Arial"/>
          <w:b w:val="0"/>
        </w:rPr>
        <w:t xml:space="preserve"> meets this criterion.</w:t>
      </w:r>
    </w:p>
    <w:p w:rsidR="00D3061E" w:rsidRPr="004619BC" w:rsidRDefault="00D3061E"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126A6C" w:rsidRDefault="00126A6C" w:rsidP="003968E2">
      <w:pPr>
        <w:numPr>
          <w:ilvl w:val="12"/>
          <w:numId w:val="0"/>
        </w:numPr>
        <w:jc w:val="both"/>
        <w:rPr>
          <w:rFonts w:ascii="Arial" w:hAnsi="Arial" w:cs="Arial"/>
          <w:b/>
        </w:rPr>
      </w:pPr>
    </w:p>
    <w:p w:rsidR="00C703CE" w:rsidRDefault="00C703CE" w:rsidP="00C703CE">
      <w:pPr>
        <w:spacing w:line="240" w:lineRule="exact"/>
        <w:ind w:left="720"/>
        <w:rPr>
          <w:rFonts w:ascii="Arial" w:hAnsi="Arial"/>
        </w:rPr>
      </w:pPr>
      <w:r>
        <w:rPr>
          <w:rFonts w:ascii="Arial" w:hAnsi="Arial"/>
        </w:rPr>
        <w:t xml:space="preserve">The </w:t>
      </w:r>
      <w:smartTag w:uri="urn:schemas-microsoft-com:office:smarttags" w:element="Street">
        <w:smartTag w:uri="urn:schemas-microsoft-com:office:smarttags" w:element="address">
          <w:r>
            <w:rPr>
              <w:rFonts w:ascii="Arial" w:hAnsi="Arial"/>
            </w:rPr>
            <w:t>Old Coach Road</w:t>
          </w:r>
        </w:smartTag>
      </w:smartTag>
      <w:r>
        <w:rPr>
          <w:rFonts w:ascii="Arial" w:hAnsi="Arial"/>
        </w:rPr>
        <w:t xml:space="preserve"> is a notable example of a nineteenth century rural road. </w:t>
      </w:r>
      <w:r w:rsidR="000C088F">
        <w:rPr>
          <w:rFonts w:ascii="Arial" w:hAnsi="Arial"/>
        </w:rPr>
        <w:t>It demonstrates the main</w:t>
      </w:r>
      <w:r>
        <w:rPr>
          <w:rFonts w:ascii="Arial" w:hAnsi="Arial"/>
        </w:rPr>
        <w:t xml:space="preserve"> characteristics of this kind of place </w:t>
      </w:r>
      <w:r w:rsidR="000C088F">
        <w:rPr>
          <w:rFonts w:ascii="Arial" w:hAnsi="Arial"/>
        </w:rPr>
        <w:t>through</w:t>
      </w:r>
      <w:r>
        <w:rPr>
          <w:rFonts w:ascii="Arial" w:hAnsi="Arial"/>
        </w:rPr>
        <w:t xml:space="preserve"> the tree-lined corridor of native vegetation of Yellow Box and Red Gum, the rural character of the road </w:t>
      </w:r>
      <w:r w:rsidR="006209D9">
        <w:rPr>
          <w:rFonts w:ascii="Arial" w:hAnsi="Arial"/>
        </w:rPr>
        <w:t xml:space="preserve">with </w:t>
      </w:r>
      <w:r w:rsidR="006209D9" w:rsidRPr="006209D9">
        <w:rPr>
          <w:rFonts w:ascii="Arial" w:hAnsi="Arial" w:cs="Arial"/>
        </w:rPr>
        <w:t>its</w:t>
      </w:r>
      <w:r w:rsidRPr="006209D9">
        <w:rPr>
          <w:rFonts w:ascii="Arial" w:hAnsi="Arial" w:cs="Arial"/>
        </w:rPr>
        <w:t xml:space="preserve"> </w:t>
      </w:r>
      <w:r w:rsidR="006209D9" w:rsidRPr="006209D9">
        <w:rPr>
          <w:rFonts w:ascii="Arial" w:hAnsi="Arial" w:cs="Arial"/>
        </w:rPr>
        <w:t>natural surface material of compacted earth</w:t>
      </w:r>
      <w:r>
        <w:rPr>
          <w:rFonts w:ascii="Arial" w:hAnsi="Arial"/>
        </w:rPr>
        <w:t xml:space="preserve">, and the surrounding areas </w:t>
      </w:r>
      <w:r w:rsidR="00A93DD7">
        <w:rPr>
          <w:rFonts w:ascii="Arial" w:hAnsi="Arial"/>
        </w:rPr>
        <w:t xml:space="preserve">and vistas </w:t>
      </w:r>
      <w:r>
        <w:rPr>
          <w:rFonts w:ascii="Arial" w:hAnsi="Arial"/>
        </w:rPr>
        <w:t>of native grasslands and woodlands</w:t>
      </w:r>
      <w:r w:rsidR="00A93DD7">
        <w:rPr>
          <w:rFonts w:ascii="Arial" w:hAnsi="Arial"/>
        </w:rPr>
        <w:t>, evocative of the nineteenth century</w:t>
      </w:r>
      <w:r>
        <w:rPr>
          <w:rFonts w:ascii="Arial" w:hAnsi="Arial"/>
        </w:rPr>
        <w:t>.</w:t>
      </w:r>
    </w:p>
    <w:p w:rsidR="00C703CE" w:rsidRDefault="00C703CE" w:rsidP="00D3061E">
      <w:pPr>
        <w:spacing w:line="240" w:lineRule="exact"/>
        <w:rPr>
          <w:rFonts w:ascii="Arial" w:hAnsi="Arial"/>
        </w:rPr>
      </w:pPr>
    </w:p>
    <w:p w:rsidR="00D3061E" w:rsidRDefault="00C703CE" w:rsidP="002135E4">
      <w:pPr>
        <w:spacing w:line="240" w:lineRule="exact"/>
        <w:ind w:left="720"/>
        <w:rPr>
          <w:rFonts w:ascii="Arial" w:hAnsi="Arial"/>
        </w:rPr>
      </w:pPr>
      <w:r>
        <w:rPr>
          <w:rFonts w:ascii="Arial" w:hAnsi="Arial"/>
        </w:rPr>
        <w:t xml:space="preserve">This is notable example of such a road, as it provides a good indication of </w:t>
      </w:r>
      <w:r w:rsidRPr="00062CCC">
        <w:rPr>
          <w:rFonts w:ascii="Arial" w:hAnsi="Arial"/>
        </w:rPr>
        <w:t>what the former nineteenth century road networks were like</w:t>
      </w:r>
      <w:r>
        <w:rPr>
          <w:rFonts w:ascii="Arial" w:hAnsi="Arial"/>
        </w:rPr>
        <w:t xml:space="preserve"> in the region</w:t>
      </w:r>
      <w:r w:rsidRPr="00062CCC">
        <w:rPr>
          <w:rFonts w:ascii="Arial" w:hAnsi="Arial"/>
        </w:rPr>
        <w:t xml:space="preserve">.  </w:t>
      </w:r>
      <w:r w:rsidR="00A93DD7">
        <w:rPr>
          <w:rFonts w:ascii="Arial" w:hAnsi="Arial"/>
        </w:rPr>
        <w:t>T</w:t>
      </w:r>
      <w:r w:rsidR="00D3061E" w:rsidRPr="00062CCC">
        <w:rPr>
          <w:rFonts w:ascii="Arial" w:hAnsi="Arial"/>
        </w:rPr>
        <w:t xml:space="preserve">he </w:t>
      </w:r>
      <w:smartTag w:uri="urn:schemas-microsoft-com:office:smarttags" w:element="Street">
        <w:smartTag w:uri="urn:schemas-microsoft-com:office:smarttags" w:element="address">
          <w:r w:rsidR="00D3061E" w:rsidRPr="00062CCC">
            <w:rPr>
              <w:rFonts w:ascii="Arial" w:hAnsi="Arial"/>
            </w:rPr>
            <w:t>Old Coach Road</w:t>
          </w:r>
        </w:smartTag>
      </w:smartTag>
      <w:r w:rsidR="00D3061E" w:rsidRPr="00062CCC">
        <w:rPr>
          <w:rFonts w:ascii="Arial" w:hAnsi="Arial"/>
        </w:rPr>
        <w:t xml:space="preserve"> demonstrates how the former roads were surveyed to follow</w:t>
      </w:r>
      <w:r w:rsidR="002135E4">
        <w:rPr>
          <w:rFonts w:ascii="Arial" w:hAnsi="Arial"/>
        </w:rPr>
        <w:t xml:space="preserve"> the contours of the landscape, how they were </w:t>
      </w:r>
      <w:r w:rsidR="00D3061E" w:rsidRPr="00062CCC">
        <w:rPr>
          <w:rFonts w:ascii="Arial" w:hAnsi="Arial"/>
        </w:rPr>
        <w:t>built from the natural geological structures through which they traversed</w:t>
      </w:r>
      <w:r w:rsidR="002135E4">
        <w:rPr>
          <w:rFonts w:ascii="Arial" w:hAnsi="Arial"/>
        </w:rPr>
        <w:t>,</w:t>
      </w:r>
      <w:r w:rsidR="00D3061E" w:rsidRPr="00062CCC">
        <w:rPr>
          <w:rFonts w:ascii="Arial" w:hAnsi="Arial"/>
        </w:rPr>
        <w:t xml:space="preserve"> and the obstacles (rural property boundaries and creek lines) they had to traverse.</w:t>
      </w:r>
    </w:p>
    <w:p w:rsidR="002135E4" w:rsidRDefault="002135E4" w:rsidP="002135E4">
      <w:pPr>
        <w:spacing w:line="240" w:lineRule="exact"/>
        <w:ind w:left="720"/>
        <w:rPr>
          <w:rFonts w:ascii="Arial" w:hAnsi="Arial"/>
        </w:rPr>
      </w:pPr>
    </w:p>
    <w:p w:rsidR="002135E4" w:rsidRPr="00062CCC" w:rsidRDefault="002135E4" w:rsidP="002135E4">
      <w:pPr>
        <w:spacing w:line="240" w:lineRule="exact"/>
        <w:ind w:left="720"/>
        <w:rPr>
          <w:rFonts w:ascii="Arial" w:hAnsi="Arial"/>
        </w:rPr>
      </w:pPr>
      <w:r>
        <w:rPr>
          <w:rFonts w:ascii="Arial" w:hAnsi="Arial"/>
        </w:rPr>
        <w:t xml:space="preserve">The </w:t>
      </w:r>
      <w:smartTag w:uri="urn:schemas-microsoft-com:office:smarttags" w:element="Street">
        <w:smartTag w:uri="urn:schemas-microsoft-com:office:smarttags" w:element="address">
          <w:r>
            <w:rPr>
              <w:rFonts w:ascii="Arial" w:hAnsi="Arial"/>
            </w:rPr>
            <w:t>Old Coach Road</w:t>
          </w:r>
        </w:smartTag>
      </w:smartTag>
      <w:r>
        <w:rPr>
          <w:rFonts w:ascii="Arial" w:hAnsi="Arial"/>
        </w:rPr>
        <w:t xml:space="preserve"> meets this criterion.</w:t>
      </w:r>
    </w:p>
    <w:p w:rsidR="00D3061E" w:rsidRPr="004619BC" w:rsidRDefault="00D3061E"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2135E4" w:rsidRDefault="002135E4" w:rsidP="002135E4">
      <w:pPr>
        <w:pStyle w:val="Header"/>
        <w:tabs>
          <w:tab w:val="clear" w:pos="4819"/>
          <w:tab w:val="clear" w:pos="9071"/>
          <w:tab w:val="right" w:pos="709"/>
        </w:tabs>
        <w:ind w:left="709" w:right="288" w:hanging="709"/>
        <w:rPr>
          <w:rFonts w:ascii="Arial" w:hAnsi="Arial"/>
        </w:rPr>
      </w:pPr>
      <w:r>
        <w:rPr>
          <w:rFonts w:ascii="Arial" w:hAnsi="Arial"/>
        </w:rPr>
        <w:tab/>
      </w:r>
      <w:r>
        <w:rPr>
          <w:rFonts w:ascii="Arial" w:hAnsi="Arial"/>
        </w:rPr>
        <w:tab/>
        <w:t xml:space="preserve">The </w:t>
      </w:r>
      <w:smartTag w:uri="urn:schemas-microsoft-com:office:smarttags" w:element="Street">
        <w:smartTag w:uri="urn:schemas-microsoft-com:office:smarttags" w:element="address">
          <w:r>
            <w:rPr>
              <w:rFonts w:ascii="Arial" w:hAnsi="Arial"/>
            </w:rPr>
            <w:t>Old Coach Road</w:t>
          </w:r>
        </w:smartTag>
      </w:smartTag>
      <w:r>
        <w:rPr>
          <w:rFonts w:ascii="Arial" w:hAnsi="Arial"/>
        </w:rPr>
        <w:t xml:space="preserve"> has a special association with a cultural phase in the history of the ACT. </w:t>
      </w:r>
    </w:p>
    <w:p w:rsidR="002135E4" w:rsidRDefault="002135E4" w:rsidP="002135E4">
      <w:pPr>
        <w:pStyle w:val="Header"/>
        <w:tabs>
          <w:tab w:val="clear" w:pos="4819"/>
          <w:tab w:val="clear" w:pos="9071"/>
          <w:tab w:val="right" w:pos="709"/>
        </w:tabs>
        <w:ind w:left="709" w:right="288" w:hanging="709"/>
        <w:rPr>
          <w:rFonts w:ascii="Arial" w:hAnsi="Arial"/>
        </w:rPr>
      </w:pPr>
    </w:p>
    <w:p w:rsidR="00A93DD7" w:rsidRDefault="002135E4" w:rsidP="002135E4">
      <w:pPr>
        <w:pStyle w:val="Header"/>
        <w:tabs>
          <w:tab w:val="clear" w:pos="4819"/>
          <w:tab w:val="clear" w:pos="9071"/>
          <w:tab w:val="right" w:pos="709"/>
        </w:tabs>
        <w:ind w:left="709" w:right="288" w:hanging="709"/>
        <w:rPr>
          <w:rFonts w:ascii="Arial" w:hAnsi="Arial"/>
        </w:rPr>
      </w:pPr>
      <w:r>
        <w:rPr>
          <w:rFonts w:ascii="Arial" w:hAnsi="Arial"/>
        </w:rPr>
        <w:tab/>
      </w:r>
      <w:r>
        <w:rPr>
          <w:rFonts w:ascii="Arial" w:hAnsi="Arial"/>
        </w:rPr>
        <w:tab/>
        <w:t xml:space="preserve">While there are a number of remaining nineteenth century rural </w:t>
      </w:r>
      <w:r w:rsidR="00A93DD7">
        <w:rPr>
          <w:rFonts w:ascii="Arial" w:hAnsi="Arial"/>
        </w:rPr>
        <w:t xml:space="preserve">homesteads and </w:t>
      </w:r>
      <w:r>
        <w:rPr>
          <w:rFonts w:ascii="Arial" w:hAnsi="Arial"/>
        </w:rPr>
        <w:t>properties within the area which demonstrate aspects of domestic and work life</w:t>
      </w:r>
      <w:r w:rsidR="00A93DD7">
        <w:rPr>
          <w:rFonts w:ascii="Arial" w:hAnsi="Arial"/>
        </w:rPr>
        <w:t xml:space="preserve"> from this time</w:t>
      </w:r>
      <w:r>
        <w:rPr>
          <w:rFonts w:ascii="Arial" w:hAnsi="Arial"/>
        </w:rPr>
        <w:t>, there are few places which dem</w:t>
      </w:r>
      <w:r w:rsidR="000C088F">
        <w:rPr>
          <w:rFonts w:ascii="Arial" w:hAnsi="Arial"/>
        </w:rPr>
        <w:t>onstrate the modes of transport and</w:t>
      </w:r>
      <w:r>
        <w:rPr>
          <w:rFonts w:ascii="Arial" w:hAnsi="Arial"/>
        </w:rPr>
        <w:t xml:space="preserve"> movement, which </w:t>
      </w:r>
      <w:r w:rsidR="00A93DD7">
        <w:rPr>
          <w:rFonts w:ascii="Arial" w:hAnsi="Arial"/>
        </w:rPr>
        <w:t xml:space="preserve">are crucial to an understanding of the cultural phase of nineteenth century rural </w:t>
      </w:r>
      <w:r w:rsidR="007C2988">
        <w:rPr>
          <w:rFonts w:ascii="Arial" w:hAnsi="Arial"/>
        </w:rPr>
        <w:t>development and activity</w:t>
      </w:r>
      <w:r w:rsidR="00A93DD7">
        <w:rPr>
          <w:rFonts w:ascii="Arial" w:hAnsi="Arial"/>
        </w:rPr>
        <w:t xml:space="preserve"> in the region.</w:t>
      </w:r>
    </w:p>
    <w:p w:rsidR="00A93DD7" w:rsidRDefault="00A93DD7" w:rsidP="002135E4">
      <w:pPr>
        <w:pStyle w:val="Header"/>
        <w:tabs>
          <w:tab w:val="clear" w:pos="4819"/>
          <w:tab w:val="clear" w:pos="9071"/>
          <w:tab w:val="right" w:pos="709"/>
        </w:tabs>
        <w:ind w:left="709" w:right="288" w:hanging="709"/>
        <w:rPr>
          <w:rFonts w:ascii="Arial" w:hAnsi="Arial"/>
        </w:rPr>
      </w:pPr>
    </w:p>
    <w:p w:rsidR="002135E4" w:rsidRDefault="00A93DD7" w:rsidP="002135E4">
      <w:pPr>
        <w:pStyle w:val="Header"/>
        <w:tabs>
          <w:tab w:val="clear" w:pos="4819"/>
          <w:tab w:val="clear" w:pos="9071"/>
          <w:tab w:val="right" w:pos="709"/>
        </w:tabs>
        <w:ind w:left="709" w:right="288" w:hanging="709"/>
        <w:rPr>
          <w:rFonts w:ascii="Arial" w:hAnsi="Arial"/>
        </w:rPr>
      </w:pPr>
      <w:r>
        <w:rPr>
          <w:rFonts w:ascii="Arial" w:hAnsi="Arial"/>
        </w:rPr>
        <w:tab/>
      </w:r>
      <w:r>
        <w:rPr>
          <w:rFonts w:ascii="Arial" w:hAnsi="Arial"/>
        </w:rPr>
        <w:tab/>
        <w:t xml:space="preserve">This association is considered special, given the few places remaining which are able to portray aspects of nineteenth century rural development </w:t>
      </w:r>
      <w:r w:rsidR="007C2988">
        <w:rPr>
          <w:rFonts w:ascii="Arial" w:hAnsi="Arial"/>
        </w:rPr>
        <w:t xml:space="preserve">and activity </w:t>
      </w:r>
      <w:r>
        <w:rPr>
          <w:rFonts w:ascii="Arial" w:hAnsi="Arial"/>
        </w:rPr>
        <w:t>outside of domestic and work spaces.</w:t>
      </w:r>
    </w:p>
    <w:p w:rsidR="00941AC5" w:rsidRDefault="00941AC5" w:rsidP="00941AC5">
      <w:pPr>
        <w:numPr>
          <w:ilvl w:val="12"/>
          <w:numId w:val="0"/>
        </w:numPr>
        <w:ind w:left="720"/>
        <w:jc w:val="both"/>
        <w:rPr>
          <w:rFonts w:ascii="Arial" w:hAnsi="Arial" w:cs="Arial"/>
        </w:rPr>
      </w:pPr>
    </w:p>
    <w:p w:rsidR="00941AC5" w:rsidRPr="00D7165D" w:rsidRDefault="002135E4" w:rsidP="00941AC5">
      <w:pPr>
        <w:numPr>
          <w:ilvl w:val="12"/>
          <w:numId w:val="0"/>
        </w:numPr>
        <w:ind w:left="720"/>
        <w:jc w:val="both"/>
        <w:rPr>
          <w:rFonts w:ascii="Arial" w:hAnsi="Arial" w:cs="Arial"/>
        </w:rPr>
      </w:pPr>
      <w:r>
        <w:rPr>
          <w:rFonts w:ascii="Arial" w:hAnsi="Arial" w:cs="Arial"/>
        </w:rPr>
        <w:t xml:space="preserve">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xml:space="preserve"> meets this criterion.</w:t>
      </w:r>
    </w:p>
    <w:p w:rsidR="00941AC5" w:rsidRPr="004619BC" w:rsidRDefault="00941AC5"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126A6C" w:rsidRDefault="00126A6C" w:rsidP="003968E2">
      <w:pPr>
        <w:numPr>
          <w:ilvl w:val="12"/>
          <w:numId w:val="0"/>
        </w:numPr>
        <w:jc w:val="both"/>
        <w:rPr>
          <w:rFonts w:ascii="Arial" w:hAnsi="Arial" w:cs="Arial"/>
          <w:b/>
        </w:rPr>
      </w:pPr>
    </w:p>
    <w:p w:rsidR="007C2988" w:rsidRPr="007C2988" w:rsidRDefault="007C2988" w:rsidP="007C2988">
      <w:pPr>
        <w:numPr>
          <w:ilvl w:val="12"/>
          <w:numId w:val="0"/>
        </w:numPr>
        <w:ind w:left="720"/>
        <w:jc w:val="both"/>
        <w:rPr>
          <w:rFonts w:ascii="Arial" w:hAnsi="Arial" w:cs="Arial"/>
        </w:rPr>
      </w:pPr>
      <w:r>
        <w:rPr>
          <w:rFonts w:ascii="Arial" w:hAnsi="Arial" w:cs="Arial"/>
        </w:rPr>
        <w:t>Not applicable.</w:t>
      </w:r>
    </w:p>
    <w:p w:rsidR="007C2988" w:rsidRPr="004619BC" w:rsidRDefault="007C2988"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F223F1" w:rsidRDefault="00F223F1" w:rsidP="00F223F1">
      <w:pPr>
        <w:numPr>
          <w:ilvl w:val="12"/>
          <w:numId w:val="0"/>
        </w:numPr>
        <w:rPr>
          <w:rFonts w:ascii="Arial" w:hAnsi="Arial" w:cs="Arial"/>
          <w:lang w:val="en-US"/>
        </w:rPr>
      </w:pPr>
    </w:p>
    <w:p w:rsidR="002135E4" w:rsidRDefault="00D3061E" w:rsidP="002135E4">
      <w:pPr>
        <w:numPr>
          <w:ilvl w:val="12"/>
          <w:numId w:val="0"/>
        </w:numPr>
        <w:ind w:firstLine="720"/>
        <w:rPr>
          <w:rFonts w:ascii="Arial" w:hAnsi="Arial"/>
        </w:rPr>
      </w:pPr>
      <w:r w:rsidRPr="00062CCC">
        <w:rPr>
          <w:rFonts w:ascii="Arial" w:hAnsi="Arial"/>
        </w:rPr>
        <w:t xml:space="preserve">The </w:t>
      </w:r>
      <w:smartTag w:uri="urn:schemas-microsoft-com:office:smarttags" w:element="Street">
        <w:smartTag w:uri="urn:schemas-microsoft-com:office:smarttags" w:element="address">
          <w:r w:rsidRPr="00062CCC">
            <w:rPr>
              <w:rFonts w:ascii="Arial" w:hAnsi="Arial"/>
            </w:rPr>
            <w:t>Old Coach Road</w:t>
          </w:r>
        </w:smartTag>
      </w:smartTag>
      <w:r w:rsidR="002135E4">
        <w:rPr>
          <w:rFonts w:ascii="Arial" w:hAnsi="Arial"/>
        </w:rPr>
        <w:t xml:space="preserve"> does not meet this criterion.</w:t>
      </w:r>
    </w:p>
    <w:p w:rsidR="002135E4" w:rsidRDefault="002135E4" w:rsidP="00062CCC">
      <w:pPr>
        <w:numPr>
          <w:ilvl w:val="12"/>
          <w:numId w:val="0"/>
        </w:numPr>
        <w:rPr>
          <w:rFonts w:ascii="Arial" w:hAnsi="Arial"/>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2135E4" w:rsidRPr="002135E4" w:rsidRDefault="002135E4" w:rsidP="002135E4">
      <w:pPr>
        <w:numPr>
          <w:ilvl w:val="12"/>
          <w:numId w:val="0"/>
        </w:numPr>
        <w:ind w:left="720"/>
        <w:jc w:val="both"/>
        <w:rPr>
          <w:rFonts w:ascii="Arial" w:hAnsi="Arial" w:cs="Arial"/>
        </w:rPr>
      </w:pPr>
      <w:r w:rsidRPr="002135E4">
        <w:rPr>
          <w:rFonts w:ascii="Arial" w:hAnsi="Arial" w:cs="Arial"/>
        </w:rPr>
        <w:t xml:space="preserve">Not </w:t>
      </w:r>
      <w:r>
        <w:rPr>
          <w:rFonts w:ascii="Arial" w:hAnsi="Arial" w:cs="Arial"/>
        </w:rPr>
        <w:t>applicable.</w:t>
      </w:r>
    </w:p>
    <w:p w:rsidR="002135E4" w:rsidRPr="004619BC" w:rsidRDefault="002135E4"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2135E4" w:rsidRPr="004619BC" w:rsidRDefault="002135E4">
      <w:pPr>
        <w:jc w:val="both"/>
        <w:rPr>
          <w:rFonts w:ascii="Arial" w:hAnsi="Arial" w:cs="Arial"/>
        </w:rPr>
      </w:pPr>
      <w:r>
        <w:rPr>
          <w:rFonts w:ascii="Arial" w:hAnsi="Arial" w:cs="Arial"/>
        </w:rPr>
        <w:tab/>
        <w:t>Not applicable.</w:t>
      </w:r>
    </w:p>
    <w:p w:rsidR="007C0752" w:rsidRPr="004F75AD" w:rsidRDefault="007C0752"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SUMMARY OF THE PLACE</w:t>
      </w:r>
    </w:p>
    <w:p w:rsidR="008C4CC7" w:rsidRPr="004619BC" w:rsidRDefault="008C4CC7" w:rsidP="004F75AD">
      <w:pPr>
        <w:jc w:val="center"/>
        <w:rPr>
          <w:rFonts w:ascii="Arial" w:hAnsi="Arial" w:cs="Arial"/>
          <w:b/>
        </w:rPr>
      </w:pPr>
      <w:r>
        <w:rPr>
          <w:rFonts w:ascii="Arial" w:hAnsi="Arial" w:cs="Arial"/>
          <w:b/>
        </w:rPr>
        <w:t>HISTORY AND PHYSICAL DESCRIPTION</w:t>
      </w:r>
    </w:p>
    <w:p w:rsidR="004F75AD" w:rsidRPr="004619BC" w:rsidRDefault="004F75AD" w:rsidP="004F75AD">
      <w:pPr>
        <w:rPr>
          <w:rFonts w:ascii="Arial" w:hAnsi="Arial" w:cs="Arial"/>
        </w:rPr>
      </w:pPr>
    </w:p>
    <w:p w:rsidR="00D3061E" w:rsidRPr="00062CCC" w:rsidRDefault="00D3061E" w:rsidP="00D3061E">
      <w:pPr>
        <w:rPr>
          <w:rFonts w:ascii="Arial" w:hAnsi="Arial" w:cs="Arial"/>
          <w:b/>
          <w:u w:val="single"/>
          <w:lang w:val="en-GB"/>
        </w:rPr>
      </w:pPr>
      <w:r w:rsidRPr="00062CCC">
        <w:rPr>
          <w:rFonts w:ascii="Arial" w:hAnsi="Arial" w:cs="Arial"/>
          <w:b/>
          <w:u w:val="single"/>
          <w:lang w:val="en-GB"/>
        </w:rPr>
        <w:t>HISTORY</w:t>
      </w:r>
    </w:p>
    <w:p w:rsidR="00D3061E" w:rsidRPr="00062CCC" w:rsidRDefault="00062CCC" w:rsidP="00D3061E">
      <w:pPr>
        <w:rPr>
          <w:rFonts w:ascii="Arial" w:hAnsi="Arial" w:cs="Arial"/>
          <w:b/>
        </w:rPr>
      </w:pPr>
      <w:r>
        <w:rPr>
          <w:rFonts w:ascii="Arial" w:hAnsi="Arial" w:cs="Arial"/>
          <w:b/>
        </w:rPr>
        <w:t xml:space="preserve">Gungahlin </w:t>
      </w:r>
      <w:r w:rsidR="006671B7">
        <w:rPr>
          <w:rFonts w:ascii="Arial" w:hAnsi="Arial" w:cs="Arial"/>
          <w:b/>
        </w:rPr>
        <w:t xml:space="preserve">and Mulligan’s Flat </w:t>
      </w:r>
      <w:r>
        <w:rPr>
          <w:rFonts w:ascii="Arial" w:hAnsi="Arial" w:cs="Arial"/>
          <w:b/>
        </w:rPr>
        <w:t>contextual history</w:t>
      </w:r>
    </w:p>
    <w:p w:rsidR="00D3061E" w:rsidRPr="00062CCC" w:rsidRDefault="00D3061E" w:rsidP="00D3061E">
      <w:pPr>
        <w:rPr>
          <w:rFonts w:ascii="Arial" w:hAnsi="Arial" w:cs="Arial"/>
          <w:lang w:val="en-GB"/>
        </w:rPr>
      </w:pPr>
      <w:r w:rsidRPr="00062CCC">
        <w:rPr>
          <w:rFonts w:ascii="Arial" w:hAnsi="Arial" w:cs="Arial"/>
          <w:lang w:val="en-GB"/>
        </w:rPr>
        <w:t xml:space="preserve">Prior to European settlement archaeological evidence has shown that Aboriginal groups extensively used the area.  A recent archaeological survey of Mulligans Flat has identified several stone artefact surface </w:t>
      </w:r>
      <w:r w:rsidR="001C3255">
        <w:rPr>
          <w:rFonts w:ascii="Arial" w:hAnsi="Arial" w:cs="Arial"/>
          <w:lang w:val="en-GB"/>
        </w:rPr>
        <w:t>scatters</w:t>
      </w:r>
      <w:r w:rsidRPr="00062CCC">
        <w:rPr>
          <w:rFonts w:ascii="Arial" w:hAnsi="Arial" w:cs="Arial"/>
          <w:lang w:val="en-GB"/>
        </w:rPr>
        <w:t xml:space="preserve">, two of which are located in the immediate vicinity of 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(Saunders 2004).</w:t>
      </w:r>
    </w:p>
    <w:p w:rsidR="00D3061E" w:rsidRDefault="00D3061E" w:rsidP="00D3061E">
      <w:pPr>
        <w:rPr>
          <w:rFonts w:ascii="Arial" w:hAnsi="Arial" w:cs="Arial"/>
          <w:lang w:val="en-GB"/>
        </w:rPr>
      </w:pPr>
    </w:p>
    <w:p w:rsidR="00062CCC" w:rsidRPr="00885177" w:rsidRDefault="00062CCC" w:rsidP="00062CCC">
      <w:pPr>
        <w:ind w:right="-483"/>
        <w:rPr>
          <w:rFonts w:ascii="Arial" w:hAnsi="Arial" w:cs="Arial"/>
        </w:rPr>
      </w:pPr>
      <w:r w:rsidRPr="00885177">
        <w:rPr>
          <w:rFonts w:ascii="Arial" w:hAnsi="Arial" w:cs="Arial"/>
        </w:rPr>
        <w:t>The Gungahlin area was first sighted by European explorers when Charles Throsby passed through the northern part of what was to become the ACT in October 1820.  Agricultural development of the ACT followed soon after in close association with pastoral settlement.  Land was first taken up in the Ginninderra district in about 1826 by George Thomas Palmer, who settled land (granted in 1831) at ‘Palmerville’ (later ‘Ginninderra’), his station buildings being located on Ginninderra Creek south of the Yass Road (Portion 20, Parish Canberra).</w:t>
      </w:r>
    </w:p>
    <w:p w:rsidR="00062CCC" w:rsidRPr="00885177" w:rsidRDefault="00062CCC" w:rsidP="00062CCC">
      <w:pPr>
        <w:rPr>
          <w:rFonts w:ascii="Arial" w:hAnsi="Arial" w:cs="Arial"/>
          <w:u w:val="single"/>
        </w:rPr>
      </w:pPr>
    </w:p>
    <w:p w:rsidR="00062CCC" w:rsidRPr="00885177" w:rsidRDefault="00062CCC" w:rsidP="00062CCC">
      <w:pPr>
        <w:rPr>
          <w:rFonts w:ascii="Arial" w:hAnsi="Arial" w:cs="Arial"/>
        </w:rPr>
      </w:pPr>
      <w:r w:rsidRPr="00885177">
        <w:rPr>
          <w:rFonts w:ascii="Arial" w:hAnsi="Arial" w:cs="Arial"/>
        </w:rPr>
        <w:t xml:space="preserve">It has been suggested that Palmer acquired additional land in 1835-36 partly for the purpose of establishing or extending the cultivation of wheat.  Palmer was followed by others, all on a smaller scale of rural operation, and gradually extending settlement into the north Gungahlin area.  </w:t>
      </w:r>
    </w:p>
    <w:p w:rsidR="00062CCC" w:rsidRDefault="00062CCC" w:rsidP="00062CCC">
      <w:pPr>
        <w:rPr>
          <w:rFonts w:ascii="Arial" w:hAnsi="Arial" w:cs="Arial"/>
        </w:rPr>
      </w:pPr>
    </w:p>
    <w:p w:rsidR="006671B7" w:rsidRPr="00062CCC" w:rsidRDefault="006671B7" w:rsidP="006671B7">
      <w:pPr>
        <w:rPr>
          <w:rFonts w:ascii="Arial" w:hAnsi="Arial" w:cs="Arial"/>
          <w:lang w:val="en-GB"/>
        </w:rPr>
      </w:pPr>
      <w:r w:rsidRPr="00062CCC">
        <w:rPr>
          <w:rFonts w:ascii="Arial" w:hAnsi="Arial" w:cs="Arial"/>
          <w:lang w:val="en-GB"/>
        </w:rPr>
        <w:t xml:space="preserve">The first European settlers in the Mulligans Flat area </w:t>
      </w:r>
      <w:r>
        <w:rPr>
          <w:rFonts w:ascii="Arial" w:hAnsi="Arial" w:cs="Arial"/>
          <w:lang w:val="en-GB"/>
        </w:rPr>
        <w:t xml:space="preserve">of Gungahlin </w:t>
      </w:r>
      <w:r w:rsidRPr="00062CCC">
        <w:rPr>
          <w:rFonts w:ascii="Arial" w:hAnsi="Arial" w:cs="Arial"/>
          <w:lang w:val="en-GB"/>
        </w:rPr>
        <w:t xml:space="preserve">were William Ryan and John Gillespie.  Ryan was living in the area when his son was born in 1844 and by 1856 he held a lease over a section of Mulligans Flat (Gillespie 1992:13).  Gillespie lived in the Gungahlin area from 1844 and in 1852 he and his wife Mary Ann established </w:t>
      </w:r>
      <w:r>
        <w:rPr>
          <w:rFonts w:ascii="Arial" w:hAnsi="Arial" w:cs="Arial"/>
          <w:lang w:val="en-GB"/>
        </w:rPr>
        <w:t xml:space="preserve">the </w:t>
      </w:r>
      <w:r w:rsidRPr="00062CCC">
        <w:rPr>
          <w:rFonts w:ascii="Arial" w:hAnsi="Arial" w:cs="Arial"/>
          <w:lang w:val="en-GB"/>
        </w:rPr>
        <w:t>‘</w:t>
      </w:r>
      <w:smartTag w:uri="urn:schemas-microsoft-com:office:smarttags" w:element="place">
        <w:smartTag w:uri="urn:schemas-microsoft-com:office:smarttags" w:element="PlaceName">
          <w:r w:rsidRPr="00062CCC">
            <w:rPr>
              <w:rFonts w:ascii="Arial" w:hAnsi="Arial" w:cs="Arial"/>
              <w:lang w:val="en-GB"/>
            </w:rPr>
            <w:t>Horse</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Park</w:t>
          </w:r>
        </w:smartTag>
      </w:smartTag>
      <w:r w:rsidRPr="00062CCC">
        <w:rPr>
          <w:rFonts w:ascii="Arial" w:hAnsi="Arial" w:cs="Arial"/>
          <w:lang w:val="en-GB"/>
        </w:rPr>
        <w:t xml:space="preserve">’ homestead, which is the oldest occupied homestead in the district.  </w:t>
      </w:r>
    </w:p>
    <w:p w:rsidR="006671B7" w:rsidRDefault="006671B7" w:rsidP="00062CCC">
      <w:pPr>
        <w:rPr>
          <w:rFonts w:ascii="Arial" w:hAnsi="Arial" w:cs="Arial"/>
        </w:rPr>
      </w:pPr>
    </w:p>
    <w:p w:rsidR="006671B7" w:rsidRPr="00062CCC" w:rsidRDefault="00062CCC" w:rsidP="006671B7">
      <w:pPr>
        <w:rPr>
          <w:rFonts w:ascii="Arial" w:hAnsi="Arial" w:cs="Arial"/>
          <w:lang w:val="en-GB"/>
        </w:rPr>
      </w:pPr>
      <w:r w:rsidRPr="00885177">
        <w:rPr>
          <w:rFonts w:ascii="Arial" w:hAnsi="Arial" w:cs="Arial"/>
        </w:rPr>
        <w:t xml:space="preserve">Until 1861 the majority of landholders took up large blocks, or amalgamated smaller holdings into larger agglomerations (as in the case of the Rolfes and Gillespies, for example).  The </w:t>
      </w:r>
      <w:r w:rsidRPr="00B87B60">
        <w:rPr>
          <w:rFonts w:ascii="Arial" w:hAnsi="Arial" w:cs="Arial"/>
          <w:i/>
        </w:rPr>
        <w:t>Robertson Land Act</w:t>
      </w:r>
      <w:r w:rsidRPr="00885177">
        <w:rPr>
          <w:rFonts w:ascii="Arial" w:hAnsi="Arial" w:cs="Arial"/>
        </w:rPr>
        <w:t xml:space="preserve"> of 1861 saw a major increase in the selection of smaller holdings in the district.  The selectors were limited, because of earlier land alienation, to the less desirable and less-well watered lands in the northern and western part of Gungahlin, and longer established landholders (and free selectors themselves) used the Robertson Act to extend their land holdings.  Examples include John and Jemima Winter (‘Red Hill’, later Gungaderra), Henry Gozzard (‘Aston’), as well as Thomas Gribble, Archibald McKeahnie, Edward Ryan, Timothy Ryan, John Walsh and William and Walter Ginn.</w:t>
      </w:r>
      <w:r w:rsidR="006671B7">
        <w:rPr>
          <w:rFonts w:ascii="Arial" w:hAnsi="Arial" w:cs="Arial"/>
        </w:rPr>
        <w:t xml:space="preserve"> </w:t>
      </w:r>
    </w:p>
    <w:p w:rsidR="00062CCC" w:rsidRDefault="00062CCC" w:rsidP="00D3061E">
      <w:pPr>
        <w:rPr>
          <w:rFonts w:ascii="Arial" w:hAnsi="Arial" w:cs="Arial"/>
          <w:lang w:val="en-GB"/>
        </w:rPr>
      </w:pPr>
    </w:p>
    <w:p w:rsidR="00D3061E" w:rsidRPr="00062CCC" w:rsidRDefault="00D3061E" w:rsidP="00D3061E">
      <w:pPr>
        <w:rPr>
          <w:rFonts w:ascii="Arial" w:hAnsi="Arial" w:cs="Arial"/>
          <w:b/>
        </w:rPr>
      </w:pPr>
      <w:r w:rsidRPr="00062CCC">
        <w:rPr>
          <w:rFonts w:ascii="Arial" w:hAnsi="Arial" w:cs="Arial"/>
          <w:b/>
        </w:rPr>
        <w:t xml:space="preserve">Old </w:t>
      </w:r>
      <w:smartTag w:uri="urn:schemas-microsoft-com:office:smarttags" w:element="Street">
        <w:smartTag w:uri="urn:schemas-microsoft-com:office:smarttags" w:element="address">
          <w:r w:rsidRPr="00062CCC">
            <w:rPr>
              <w:rFonts w:ascii="Arial" w:hAnsi="Arial" w:cs="Arial"/>
              <w:b/>
            </w:rPr>
            <w:t>Coach Road</w:t>
          </w:r>
        </w:smartTag>
      </w:smartTag>
    </w:p>
    <w:p w:rsidR="000C088F" w:rsidRDefault="00D3061E" w:rsidP="00D3061E">
      <w:pPr>
        <w:rPr>
          <w:rFonts w:ascii="Arial" w:hAnsi="Arial" w:cs="Arial"/>
          <w:lang w:val="en-GB"/>
        </w:rPr>
      </w:pPr>
      <w:r w:rsidRPr="00062CCC">
        <w:rPr>
          <w:rFonts w:ascii="Arial" w:hAnsi="Arial" w:cs="Arial"/>
          <w:lang w:val="en-GB"/>
        </w:rPr>
        <w:t>Nineteenth century road development in</w:t>
      </w:r>
      <w:r w:rsidR="006671B7">
        <w:rPr>
          <w:rFonts w:ascii="Arial" w:hAnsi="Arial" w:cs="Arial"/>
          <w:lang w:val="en-GB"/>
        </w:rPr>
        <w:t xml:space="preserve"> the ACT region can be categoris</w:t>
      </w:r>
      <w:r w:rsidRPr="00062CCC">
        <w:rPr>
          <w:rFonts w:ascii="Arial" w:hAnsi="Arial" w:cs="Arial"/>
          <w:lang w:val="en-GB"/>
        </w:rPr>
        <w:t xml:space="preserve">ed into three phases. The first phase began with European settlement in the early 1820s and lasted until about 1860.  This initial period saw the gradual formation of bush tracks originally following the course of well-frequented pathways, which criss-crossed the settled areas linking rural homesteads with burgeoning commercial centres. </w:t>
      </w:r>
    </w:p>
    <w:p w:rsidR="000C088F" w:rsidRDefault="000C088F" w:rsidP="00D3061E">
      <w:pPr>
        <w:rPr>
          <w:rFonts w:ascii="Arial" w:hAnsi="Arial" w:cs="Arial"/>
          <w:lang w:val="en-GB"/>
        </w:rPr>
      </w:pPr>
    </w:p>
    <w:p w:rsidR="000C088F" w:rsidRDefault="00D3061E" w:rsidP="00D3061E">
      <w:pPr>
        <w:rPr>
          <w:rFonts w:ascii="Arial" w:hAnsi="Arial" w:cs="Arial"/>
          <w:lang w:val="en-GB"/>
        </w:rPr>
      </w:pPr>
      <w:r w:rsidRPr="00062CCC">
        <w:rPr>
          <w:rFonts w:ascii="Arial" w:hAnsi="Arial" w:cs="Arial"/>
          <w:lang w:val="en-GB"/>
        </w:rPr>
        <w:t xml:space="preserve">The second phase was underway by the mid 1870s when the tracks were extensively surveyed and official road corridors were proclaimed. Following the proclamation of roads, formalised government construction, stabilisation and maintenance projects were put in place to keep the roads functioning and open.  </w:t>
      </w:r>
    </w:p>
    <w:p w:rsidR="000C088F" w:rsidRDefault="000C088F" w:rsidP="00D3061E">
      <w:pPr>
        <w:rPr>
          <w:rFonts w:ascii="Arial" w:hAnsi="Arial" w:cs="Arial"/>
          <w:lang w:val="en-GB"/>
        </w:rPr>
      </w:pPr>
    </w:p>
    <w:p w:rsidR="00D3061E" w:rsidRPr="00062CCC" w:rsidRDefault="00D3061E" w:rsidP="00D3061E">
      <w:pPr>
        <w:rPr>
          <w:rFonts w:ascii="Arial" w:hAnsi="Arial" w:cs="Arial"/>
          <w:lang w:val="en-GB"/>
        </w:rPr>
      </w:pPr>
      <w:r w:rsidRPr="00062CCC">
        <w:rPr>
          <w:rFonts w:ascii="Arial" w:hAnsi="Arial" w:cs="Arial"/>
          <w:lang w:val="en-GB"/>
        </w:rPr>
        <w:t xml:space="preserve">The third phase, which stretched to the end of the nineteenth century, is characterised by the construction of new roads, as well as the realignment of former roads and tracks to serve the new centres of population created by the spread of small proprietors after the liberalisation of land legislation (Lea Scarlett 1968: 81). This third wave preceded the even larger redevelopment of the road system following the proclamation of the area for the </w:t>
      </w:r>
      <w:smartTag w:uri="urn:schemas-microsoft-com:office:smarttags" w:element="place">
        <w:smartTag w:uri="urn:schemas-microsoft-com:office:smarttags" w:element="PlaceName">
          <w:r w:rsidRPr="00062CCC">
            <w:rPr>
              <w:rFonts w:ascii="Arial" w:hAnsi="Arial" w:cs="Arial"/>
              <w:lang w:val="en-GB"/>
            </w:rPr>
            <w:t>Federal</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Capital</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Territory</w:t>
          </w:r>
        </w:smartTag>
      </w:smartTag>
      <w:r w:rsidRPr="00062CCC">
        <w:rPr>
          <w:rFonts w:ascii="Arial" w:hAnsi="Arial" w:cs="Arial"/>
          <w:lang w:val="en-GB"/>
        </w:rPr>
        <w:t xml:space="preserve"> in 1911 (Gillespie 1991: 249). </w:t>
      </w:r>
    </w:p>
    <w:p w:rsidR="00D3061E" w:rsidRPr="00062CCC" w:rsidRDefault="00D3061E" w:rsidP="00D3061E">
      <w:pPr>
        <w:rPr>
          <w:rFonts w:ascii="Arial" w:hAnsi="Arial" w:cs="Arial"/>
          <w:lang w:val="en-GB"/>
        </w:rPr>
      </w:pPr>
    </w:p>
    <w:p w:rsidR="0032140C" w:rsidRPr="0032140C" w:rsidRDefault="00D3061E" w:rsidP="0032140C">
      <w:pPr>
        <w:rPr>
          <w:rFonts w:ascii="Arial" w:hAnsi="Arial" w:cs="Arial"/>
          <w:lang w:val="en-GB"/>
        </w:rPr>
      </w:pPr>
      <w:r w:rsidRPr="00062CCC">
        <w:rPr>
          <w:rFonts w:ascii="Arial" w:hAnsi="Arial" w:cs="Arial"/>
          <w:lang w:val="en-GB"/>
        </w:rPr>
        <w:t xml:space="preserve">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constructed in 1880 during the second phase of road </w:t>
      </w:r>
      <w:r w:rsidR="006671B7">
        <w:rPr>
          <w:rFonts w:ascii="Arial" w:hAnsi="Arial" w:cs="Arial"/>
          <w:lang w:val="en-GB"/>
        </w:rPr>
        <w:t>development, was the main route</w:t>
      </w:r>
      <w:r w:rsidRPr="00062CCC">
        <w:rPr>
          <w:rFonts w:ascii="Arial" w:hAnsi="Arial" w:cs="Arial"/>
          <w:lang w:val="en-GB"/>
        </w:rPr>
        <w:t xml:space="preserve"> which linked the early rural settlements in the Can</w:t>
      </w:r>
      <w:r w:rsidR="006671B7">
        <w:rPr>
          <w:rFonts w:ascii="Arial" w:hAnsi="Arial" w:cs="Arial"/>
          <w:lang w:val="en-GB"/>
        </w:rPr>
        <w:t>berra/Queanbeyan region to Bunge</w:t>
      </w:r>
      <w:r w:rsidRPr="00062CCC">
        <w:rPr>
          <w:rFonts w:ascii="Arial" w:hAnsi="Arial" w:cs="Arial"/>
          <w:lang w:val="en-GB"/>
        </w:rPr>
        <w:t xml:space="preserve">ndore, </w:t>
      </w:r>
      <w:smartTag w:uri="urn:schemas-microsoft-com:office:smarttags" w:element="PlaceType">
        <w:r w:rsidRPr="00062CCC">
          <w:rPr>
            <w:rFonts w:ascii="Arial" w:hAnsi="Arial" w:cs="Arial"/>
            <w:lang w:val="en-GB"/>
          </w:rPr>
          <w:t>Lake</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Bathurst</w:t>
        </w:r>
      </w:smartTag>
      <w:r w:rsidRPr="00062CCC">
        <w:rPr>
          <w:rFonts w:ascii="Arial" w:hAnsi="Arial" w:cs="Arial"/>
          <w:lang w:val="en-GB"/>
        </w:rPr>
        <w:t xml:space="preserve"> and eventually </w:t>
      </w:r>
      <w:smartTag w:uri="urn:schemas-microsoft-com:office:smarttags" w:element="City">
        <w:smartTag w:uri="urn:schemas-microsoft-com:office:smarttags" w:element="place">
          <w:r w:rsidRPr="00062CCC">
            <w:rPr>
              <w:rFonts w:ascii="Arial" w:hAnsi="Arial" w:cs="Arial"/>
              <w:lang w:val="en-GB"/>
            </w:rPr>
            <w:t>Sydney</w:t>
          </w:r>
        </w:smartTag>
      </w:smartTag>
      <w:r w:rsidRPr="00062CCC">
        <w:rPr>
          <w:rFonts w:ascii="Arial" w:hAnsi="Arial" w:cs="Arial"/>
          <w:lang w:val="en-GB"/>
        </w:rPr>
        <w:t xml:space="preserve">.  </w:t>
      </w:r>
      <w:r w:rsidR="006671B7">
        <w:rPr>
          <w:rFonts w:ascii="Arial" w:hAnsi="Arial" w:cs="Arial"/>
          <w:lang w:val="en-GB"/>
        </w:rPr>
        <w:t>It was also a link between Bunge</w:t>
      </w:r>
      <w:r w:rsidRPr="00062CCC">
        <w:rPr>
          <w:rFonts w:ascii="Arial" w:hAnsi="Arial" w:cs="Arial"/>
          <w:lang w:val="en-GB"/>
        </w:rPr>
        <w:t xml:space="preserve">ndore and Gundaroo, offering a much shorter route than the former way via Queanbeyan and </w:t>
      </w:r>
      <w:smartTag w:uri="urn:schemas-microsoft-com:office:smarttags" w:element="City">
        <w:smartTag w:uri="urn:schemas-microsoft-com:office:smarttags" w:element="place">
          <w:r w:rsidRPr="00062CCC">
            <w:rPr>
              <w:rFonts w:ascii="Arial" w:hAnsi="Arial" w:cs="Arial"/>
              <w:lang w:val="en-GB"/>
            </w:rPr>
            <w:t>Canberra</w:t>
          </w:r>
        </w:smartTag>
      </w:smartTag>
      <w:r w:rsidRPr="00062CCC">
        <w:rPr>
          <w:rFonts w:ascii="Arial" w:hAnsi="Arial" w:cs="Arial"/>
          <w:lang w:val="en-GB"/>
        </w:rPr>
        <w:t>. It provided a valuable social function as well as es</w:t>
      </w:r>
      <w:r w:rsidR="006671B7">
        <w:rPr>
          <w:rFonts w:ascii="Arial" w:hAnsi="Arial" w:cs="Arial"/>
          <w:lang w:val="en-GB"/>
        </w:rPr>
        <w:t>sential services which included</w:t>
      </w:r>
      <w:r w:rsidRPr="00062CCC">
        <w:rPr>
          <w:rFonts w:ascii="Arial" w:hAnsi="Arial" w:cs="Arial"/>
          <w:lang w:val="en-GB"/>
        </w:rPr>
        <w:t xml:space="preserve"> the mail coach, a means to get to school, church and other social activities and a supply route. The road was traversed on foot, by horse and cart, bullock drays and the single bushman/farmer on horseback. It soon became an important road linking dotted homesteads and isolated rural regions to the railhead at Bungendore after 1885. From there the train would make the long journey to </w:t>
      </w:r>
      <w:smartTag w:uri="urn:schemas-microsoft-com:office:smarttags" w:element="place">
        <w:smartTag w:uri="urn:schemas-microsoft-com:office:smarttags" w:element="City">
          <w:r w:rsidRPr="00062CCC">
            <w:rPr>
              <w:rFonts w:ascii="Arial" w:hAnsi="Arial" w:cs="Arial"/>
              <w:lang w:val="en-GB"/>
            </w:rPr>
            <w:t>Sydney</w:t>
          </w:r>
        </w:smartTag>
      </w:smartTag>
      <w:r w:rsidRPr="00062CCC">
        <w:rPr>
          <w:rFonts w:ascii="Arial" w:hAnsi="Arial" w:cs="Arial"/>
          <w:lang w:val="en-GB"/>
        </w:rPr>
        <w:t xml:space="preserve"> more comfortable and efficient. </w:t>
      </w:r>
      <w:r w:rsidR="0032140C">
        <w:rPr>
          <w:rFonts w:ascii="Arial" w:hAnsi="Arial" w:cs="Arial"/>
        </w:rPr>
        <w:t xml:space="preserve">The </w:t>
      </w:r>
      <w:smartTag w:uri="urn:schemas-microsoft-com:office:smarttags" w:element="Street">
        <w:smartTag w:uri="urn:schemas-microsoft-com:office:smarttags" w:element="address">
          <w:r w:rsidR="0032140C">
            <w:rPr>
              <w:rFonts w:ascii="Arial" w:hAnsi="Arial" w:cs="Arial"/>
            </w:rPr>
            <w:t>Old Coach Road</w:t>
          </w:r>
        </w:smartTag>
      </w:smartTag>
      <w:r w:rsidR="0032140C" w:rsidRPr="00727F4F">
        <w:rPr>
          <w:rFonts w:ascii="Arial" w:hAnsi="Arial" w:cs="Arial"/>
        </w:rPr>
        <w:t xml:space="preserve"> also shortened the distance of traversing the region and thereby enhanced the quality of life for people on the land in the nineteenth and early twentieth centuries</w:t>
      </w:r>
      <w:r w:rsidR="0032140C">
        <w:rPr>
          <w:rFonts w:ascii="Arial" w:hAnsi="Arial" w:cs="Arial"/>
        </w:rPr>
        <w:t>.</w:t>
      </w:r>
    </w:p>
    <w:p w:rsidR="006671B7" w:rsidRDefault="006671B7" w:rsidP="00D3061E">
      <w:pPr>
        <w:rPr>
          <w:rFonts w:ascii="Arial" w:hAnsi="Arial" w:cs="Arial"/>
          <w:lang w:val="en-GB"/>
        </w:rPr>
      </w:pPr>
    </w:p>
    <w:p w:rsidR="00D3061E" w:rsidRPr="00062CCC" w:rsidRDefault="00D3061E" w:rsidP="00D3061E">
      <w:pPr>
        <w:rPr>
          <w:rFonts w:ascii="Arial" w:hAnsi="Arial" w:cs="Arial"/>
          <w:lang w:val="en-GB"/>
        </w:rPr>
      </w:pPr>
      <w:r w:rsidRPr="00062CCC">
        <w:rPr>
          <w:rFonts w:ascii="Arial" w:hAnsi="Arial" w:cs="Arial"/>
          <w:lang w:val="en-GB"/>
        </w:rPr>
        <w:t>By the third phase</w:t>
      </w:r>
      <w:r w:rsidR="006671B7">
        <w:rPr>
          <w:rFonts w:ascii="Arial" w:hAnsi="Arial" w:cs="Arial"/>
          <w:lang w:val="en-GB"/>
        </w:rPr>
        <w:t xml:space="preserve"> of road development</w:t>
      </w:r>
      <w:r w:rsidRPr="00062CCC">
        <w:rPr>
          <w:rFonts w:ascii="Arial" w:hAnsi="Arial" w:cs="Arial"/>
          <w:lang w:val="en-GB"/>
        </w:rPr>
        <w:t>, however, it was not heavily utilised and most likely served only as a local link after the railway l</w:t>
      </w:r>
      <w:r w:rsidR="006671B7">
        <w:rPr>
          <w:rFonts w:ascii="Arial" w:hAnsi="Arial" w:cs="Arial"/>
          <w:lang w:val="en-GB"/>
        </w:rPr>
        <w:t>ine linking Cooma, Queanbeyan and</w:t>
      </w:r>
      <w:r w:rsidRPr="00062CCC">
        <w:rPr>
          <w:rFonts w:ascii="Arial" w:hAnsi="Arial" w:cs="Arial"/>
          <w:lang w:val="en-GB"/>
        </w:rPr>
        <w:t xml:space="preserve"> Bungendore was completed in September 1887 (Andrews </w:t>
      </w:r>
      <w:r w:rsidRPr="00062CCC">
        <w:rPr>
          <w:rFonts w:ascii="Arial" w:hAnsi="Arial" w:cs="Arial"/>
          <w:i/>
          <w:lang w:val="en-GB"/>
        </w:rPr>
        <w:t xml:space="preserve">et al. </w:t>
      </w:r>
      <w:r w:rsidRPr="00062CCC">
        <w:rPr>
          <w:rFonts w:ascii="Arial" w:hAnsi="Arial" w:cs="Arial"/>
          <w:lang w:val="en-GB"/>
        </w:rPr>
        <w:t xml:space="preserve">1990: 6).  </w:t>
      </w:r>
    </w:p>
    <w:p w:rsidR="00D3061E" w:rsidRPr="00062CCC" w:rsidRDefault="00D3061E" w:rsidP="00D3061E">
      <w:pPr>
        <w:rPr>
          <w:rFonts w:ascii="Arial" w:hAnsi="Arial" w:cs="Arial"/>
          <w:lang w:val="en-GB"/>
        </w:rPr>
      </w:pPr>
    </w:p>
    <w:p w:rsidR="00D3061E" w:rsidRPr="00062CCC" w:rsidRDefault="00D3061E" w:rsidP="00D3061E">
      <w:pPr>
        <w:rPr>
          <w:rFonts w:ascii="Arial" w:hAnsi="Arial" w:cs="Arial"/>
          <w:lang w:val="en-GB"/>
        </w:rPr>
      </w:pPr>
      <w:r w:rsidRPr="00062CCC">
        <w:rPr>
          <w:rFonts w:ascii="Arial" w:hAnsi="Arial" w:cs="Arial"/>
          <w:lang w:val="en-GB"/>
        </w:rPr>
        <w:t xml:space="preserve">The 1915 Federal Capital Territory Feature Map (Sheet 1) shows the route beginning at </w:t>
      </w:r>
      <w:smartTag w:uri="urn:schemas-microsoft-com:office:smarttags" w:element="Street">
        <w:smartTag w:uri="urn:schemas-microsoft-com:office:smarttags" w:element="address">
          <w:r w:rsidRPr="00062CCC">
            <w:rPr>
              <w:rFonts w:ascii="Arial" w:hAnsi="Arial" w:cs="Arial"/>
              <w:lang w:val="en-GB"/>
            </w:rPr>
            <w:t>Gundaroo Road</w:t>
          </w:r>
        </w:smartTag>
      </w:smartTag>
      <w:r w:rsidRPr="00062CCC">
        <w:rPr>
          <w:rFonts w:ascii="Arial" w:hAnsi="Arial" w:cs="Arial"/>
          <w:lang w:val="en-GB"/>
        </w:rPr>
        <w:t xml:space="preserve"> and running east to pass out of the ACT border on the lower slopes of Gooroo Hill (NSW).  The road then turned southeast and later south and then linked with </w:t>
      </w:r>
      <w:smartTag w:uri="urn:schemas-microsoft-com:office:smarttags" w:element="Street">
        <w:smartTag w:uri="urn:schemas-microsoft-com:office:smarttags" w:element="address">
          <w:r w:rsidRPr="00062CCC">
            <w:rPr>
              <w:rFonts w:ascii="Arial" w:hAnsi="Arial" w:cs="Arial"/>
              <w:lang w:val="en-GB"/>
            </w:rPr>
            <w:t>Macs Reef Road</w:t>
          </w:r>
        </w:smartTag>
      </w:smartTag>
      <w:r w:rsidRPr="00062CCC">
        <w:rPr>
          <w:rFonts w:ascii="Arial" w:hAnsi="Arial" w:cs="Arial"/>
          <w:lang w:val="en-GB"/>
        </w:rPr>
        <w:t xml:space="preserve"> to cross the </w:t>
      </w:r>
      <w:smartTag w:uri="urn:schemas-microsoft-com:office:smarttags" w:element="place">
        <w:smartTag w:uri="urn:schemas-microsoft-com:office:smarttags" w:element="PlaceName">
          <w:r w:rsidRPr="00062CCC">
            <w:rPr>
              <w:rFonts w:ascii="Arial" w:hAnsi="Arial" w:cs="Arial"/>
              <w:lang w:val="en-GB"/>
            </w:rPr>
            <w:t>Lake George</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Range</w:t>
          </w:r>
        </w:smartTag>
      </w:smartTag>
      <w:r w:rsidRPr="00062CCC">
        <w:rPr>
          <w:rFonts w:ascii="Arial" w:hAnsi="Arial" w:cs="Arial"/>
          <w:lang w:val="en-GB"/>
        </w:rPr>
        <w:t xml:space="preserve"> and join the Great Southern Road at Bungendore.  </w:t>
      </w:r>
    </w:p>
    <w:p w:rsidR="00D3061E" w:rsidRDefault="00D3061E" w:rsidP="00D3061E">
      <w:pPr>
        <w:rPr>
          <w:rFonts w:ascii="Arial" w:hAnsi="Arial" w:cs="Arial"/>
          <w:lang w:val="en-GB"/>
        </w:rPr>
      </w:pPr>
    </w:p>
    <w:p w:rsidR="00E43082" w:rsidRPr="00E43082" w:rsidRDefault="009E416E" w:rsidP="00E43082">
      <w:pPr>
        <w:jc w:val="center"/>
        <w:rPr>
          <w:rFonts w:ascii="Arial" w:hAnsi="Arial" w:cs="Arial"/>
        </w:rPr>
      </w:pPr>
      <w:r w:rsidRPr="009E416E">
        <w:rPr>
          <w:rFonts w:ascii="Arial" w:hAnsi="Arial" w:cs="Arial"/>
          <w:noProof/>
        </w:rPr>
        <w:drawing>
          <wp:inline distT="0" distB="0" distL="0" distR="0">
            <wp:extent cx="3733800" cy="3429000"/>
            <wp:effectExtent l="0" t="0" r="0" b="0"/>
            <wp:docPr id="3" name="Picture 3" descr="1915 FCT map detail with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5 FCT map detail with highlig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429000"/>
                    </a:xfrm>
                    <a:prstGeom prst="rect">
                      <a:avLst/>
                    </a:prstGeom>
                    <a:noFill/>
                    <a:ln>
                      <a:noFill/>
                    </a:ln>
                  </pic:spPr>
                </pic:pic>
              </a:graphicData>
            </a:graphic>
          </wp:inline>
        </w:drawing>
      </w:r>
    </w:p>
    <w:p w:rsidR="007B4CD5" w:rsidRDefault="007B4CD5" w:rsidP="00E43082">
      <w:pPr>
        <w:jc w:val="center"/>
        <w:rPr>
          <w:rFonts w:ascii="Arial" w:hAnsi="Arial" w:cs="Arial"/>
        </w:rPr>
      </w:pPr>
      <w:r w:rsidRPr="00062CCC">
        <w:rPr>
          <w:rFonts w:ascii="Arial" w:hAnsi="Arial" w:cs="Arial"/>
          <w:lang w:val="en-GB"/>
        </w:rPr>
        <w:t xml:space="preserve">1915 </w:t>
      </w:r>
      <w:smartTag w:uri="urn:schemas-microsoft-com:office:smarttags" w:element="place">
        <w:smartTag w:uri="urn:schemas-microsoft-com:office:smarttags" w:element="PlaceName">
          <w:r w:rsidRPr="00062CCC">
            <w:rPr>
              <w:rFonts w:ascii="Arial" w:hAnsi="Arial" w:cs="Arial"/>
              <w:lang w:val="en-GB"/>
            </w:rPr>
            <w:t>Federal</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Capital</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Territory</w:t>
          </w:r>
        </w:smartTag>
      </w:smartTag>
      <w:r w:rsidRPr="00062CCC">
        <w:rPr>
          <w:rFonts w:ascii="Arial" w:hAnsi="Arial" w:cs="Arial"/>
          <w:lang w:val="en-GB"/>
        </w:rPr>
        <w:t xml:space="preserve"> Feature Map (Sheet 1)</w:t>
      </w:r>
    </w:p>
    <w:p w:rsidR="00E43082" w:rsidRPr="00E43082" w:rsidRDefault="00E43082" w:rsidP="00E43082">
      <w:pPr>
        <w:jc w:val="center"/>
        <w:rPr>
          <w:rFonts w:ascii="Arial" w:hAnsi="Arial" w:cs="Arial"/>
        </w:rPr>
      </w:pPr>
      <w:r w:rsidRPr="00E43082">
        <w:rPr>
          <w:rFonts w:ascii="Arial" w:hAnsi="Arial" w:cs="Arial"/>
        </w:rPr>
        <w:t>http://www.nla.gov.au/apps/cdview?pi=nla.map-nic21-v</w:t>
      </w:r>
    </w:p>
    <w:p w:rsidR="00E43082" w:rsidRDefault="00E43082" w:rsidP="007B4CD5">
      <w:pPr>
        <w:jc w:val="center"/>
        <w:rPr>
          <w:rFonts w:ascii="Arial" w:hAnsi="Arial" w:cs="Arial"/>
        </w:rPr>
      </w:pPr>
      <w:r>
        <w:rPr>
          <w:rFonts w:ascii="Arial" w:hAnsi="Arial" w:cs="Arial"/>
        </w:rPr>
        <w:t xml:space="preserve">The green line on the map above shows the route of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w:t>
      </w:r>
    </w:p>
    <w:p w:rsidR="00E43082" w:rsidRPr="00062CCC" w:rsidRDefault="00E43082" w:rsidP="00D3061E">
      <w:pPr>
        <w:rPr>
          <w:rFonts w:ascii="Arial" w:hAnsi="Arial" w:cs="Arial"/>
          <w:lang w:val="en-GB"/>
        </w:rPr>
      </w:pPr>
    </w:p>
    <w:p w:rsidR="00D3061E" w:rsidRPr="00062CCC" w:rsidRDefault="00D3061E" w:rsidP="00D3061E">
      <w:pPr>
        <w:rPr>
          <w:rFonts w:ascii="Arial" w:hAnsi="Arial" w:cs="Arial"/>
          <w:lang w:val="en-GB"/>
        </w:rPr>
      </w:pPr>
      <w:r w:rsidRPr="00062CCC">
        <w:rPr>
          <w:rFonts w:ascii="Arial" w:hAnsi="Arial" w:cs="Arial"/>
          <w:lang w:val="en-GB"/>
        </w:rPr>
        <w:t xml:space="preserve">In the ACT the road ran through gentle sloping country, first passing the Mulligans Flat School, which opened in </w:t>
      </w:r>
      <w:r w:rsidRPr="00062CCC">
        <w:rPr>
          <w:rFonts w:ascii="Arial" w:hAnsi="Arial" w:cs="Arial"/>
        </w:rPr>
        <w:t xml:space="preserve">April 1896, </w:t>
      </w:r>
      <w:r w:rsidRPr="00062CCC">
        <w:rPr>
          <w:rFonts w:ascii="Arial" w:hAnsi="Arial" w:cs="Arial"/>
          <w:lang w:val="en-GB"/>
        </w:rPr>
        <w:t xml:space="preserve">near the </w:t>
      </w:r>
      <w:smartTag w:uri="urn:schemas-microsoft-com:office:smarttags" w:element="Street">
        <w:smartTag w:uri="urn:schemas-microsoft-com:office:smarttags" w:element="address">
          <w:r w:rsidRPr="00062CCC">
            <w:rPr>
              <w:rFonts w:ascii="Arial" w:hAnsi="Arial" w:cs="Arial"/>
              <w:lang w:val="en-GB"/>
            </w:rPr>
            <w:t>Gundaroo Road</w:t>
          </w:r>
        </w:smartTag>
      </w:smartTag>
      <w:r w:rsidRPr="00062CCC">
        <w:rPr>
          <w:rFonts w:ascii="Arial" w:hAnsi="Arial" w:cs="Arial"/>
          <w:lang w:val="en-GB"/>
        </w:rPr>
        <w:t xml:space="preserve"> junction and several of the early settlements and dwellings in the area, such as, “East View” owned by the Cavanagh family, “The R</w:t>
      </w:r>
      <w:r w:rsidR="006671B7">
        <w:rPr>
          <w:rFonts w:ascii="Arial" w:hAnsi="Arial" w:cs="Arial"/>
          <w:lang w:val="en-GB"/>
        </w:rPr>
        <w:t>etreat”, “Aston”, “</w:t>
      </w:r>
      <w:smartTag w:uri="urn:schemas-microsoft-com:office:smarttags" w:element="City">
        <w:smartTag w:uri="urn:schemas-microsoft-com:office:smarttags" w:element="place">
          <w:r w:rsidR="006671B7">
            <w:rPr>
              <w:rFonts w:ascii="Arial" w:hAnsi="Arial" w:cs="Arial"/>
              <w:lang w:val="en-GB"/>
            </w:rPr>
            <w:t>Inglewood</w:t>
          </w:r>
        </w:smartTag>
      </w:smartTag>
      <w:r w:rsidR="006671B7">
        <w:rPr>
          <w:rFonts w:ascii="Arial" w:hAnsi="Arial" w:cs="Arial"/>
          <w:lang w:val="en-GB"/>
        </w:rPr>
        <w:t>”—</w:t>
      </w:r>
      <w:r w:rsidRPr="00062CCC">
        <w:rPr>
          <w:rFonts w:ascii="Arial" w:hAnsi="Arial" w:cs="Arial"/>
          <w:lang w:val="en-GB"/>
        </w:rPr>
        <w:t xml:space="preserve">the home of Joseph and Elizabeth Winter, and finally Walter Ginn’s property and orchard at “Dungarvon” as it crossed the border.  For most of its route through Mulligans </w:t>
      </w:r>
      <w:r w:rsidR="006671B7">
        <w:rPr>
          <w:rFonts w:ascii="Arial" w:hAnsi="Arial" w:cs="Arial"/>
          <w:lang w:val="en-GB"/>
        </w:rPr>
        <w:t>Flat the road was confined between 6-</w:t>
      </w:r>
      <w:r w:rsidRPr="00062CCC">
        <w:rPr>
          <w:rFonts w:ascii="Arial" w:hAnsi="Arial" w:cs="Arial"/>
          <w:lang w:val="en-GB"/>
        </w:rPr>
        <w:t xml:space="preserve">wire fence on its northern side and a log fence on its southern side and crossed the property boundaries by gateways across the road.  </w:t>
      </w:r>
    </w:p>
    <w:p w:rsidR="00D3061E" w:rsidRPr="00062CCC" w:rsidRDefault="00D3061E" w:rsidP="00D3061E">
      <w:pPr>
        <w:rPr>
          <w:rFonts w:ascii="Arial" w:hAnsi="Arial" w:cs="Arial"/>
          <w:lang w:val="en-GB"/>
        </w:rPr>
      </w:pPr>
    </w:p>
    <w:p w:rsidR="00D3061E" w:rsidRDefault="00D3061E" w:rsidP="00D3061E">
      <w:pPr>
        <w:rPr>
          <w:rFonts w:ascii="Arial" w:hAnsi="Arial" w:cs="Arial"/>
          <w:lang w:val="en-GB"/>
        </w:rPr>
      </w:pPr>
      <w:r w:rsidRPr="00062CCC">
        <w:rPr>
          <w:rFonts w:ascii="Arial" w:hAnsi="Arial" w:cs="Arial"/>
          <w:lang w:val="en-GB"/>
        </w:rPr>
        <w:t xml:space="preserve">The term ‘road’ when applied to 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and indeed many of the other rural links in the last decades of the nineteenth century is somewhat a misnomer.  Like many of the rural link roads, the Old Coach Road was rutted, poorly maintained, often deteriorating into watery morasses at creek lines and low lying areas.  It sometimes proved more a hindrance to progress and “one which outlived a good many of those who struggled” along it (Lea-Scarlett 1968: 89).  From </w:t>
      </w:r>
      <w:smartTag w:uri="urn:schemas-microsoft-com:office:smarttags" w:element="City">
        <w:smartTag w:uri="urn:schemas-microsoft-com:office:smarttags" w:element="place">
          <w:r w:rsidRPr="00062CCC">
            <w:rPr>
              <w:rFonts w:ascii="Arial" w:hAnsi="Arial" w:cs="Arial"/>
              <w:lang w:val="en-GB"/>
            </w:rPr>
            <w:t>Sydney</w:t>
          </w:r>
        </w:smartTag>
      </w:smartTag>
      <w:r w:rsidRPr="00062CCC">
        <w:rPr>
          <w:rFonts w:ascii="Arial" w:hAnsi="Arial" w:cs="Arial"/>
          <w:lang w:val="en-GB"/>
        </w:rPr>
        <w:t xml:space="preserve"> to Berrima the road was well formed and passable in all but the most severe weather conditions.  Between Berrima and Bungendore and then on to Canberra/Queanbeyan the route was more of a track than a road.  One hardy traveller referred to it as “nothing but </w:t>
      </w:r>
      <w:r w:rsidR="007B4CD5">
        <w:rPr>
          <w:rFonts w:ascii="Arial" w:hAnsi="Arial" w:cs="Arial"/>
          <w:lang w:val="en-GB"/>
        </w:rPr>
        <w:t xml:space="preserve">a </w:t>
      </w:r>
      <w:r w:rsidRPr="00062CCC">
        <w:rPr>
          <w:rFonts w:ascii="Arial" w:hAnsi="Arial" w:cs="Arial"/>
          <w:lang w:val="en-GB"/>
        </w:rPr>
        <w:t xml:space="preserve">bush track, with no bridges over the water courses”.  Such a description can be seen in the section of 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as it passes through Mulligans Flat.  Nevertheless it was an important ‘road’ and provided an essential travel way linking rural settlements until the railway put an end to the coaching days.  Another traveller described the road networks as being “…quite lively … what with the whole travelling public, including such a large number of carriers, with hundreds of horses and working bullocks, and bells by hundreds tinkling, from the deep note of the bull-frog to the little sheep tinkle” (Lea-Scarlett 1968:81-82).</w:t>
      </w:r>
    </w:p>
    <w:p w:rsidR="00D3061E" w:rsidRPr="00062CCC" w:rsidRDefault="00D3061E" w:rsidP="00D3061E">
      <w:pPr>
        <w:rPr>
          <w:rFonts w:ascii="Arial" w:hAnsi="Arial" w:cs="Arial"/>
          <w:b/>
          <w:u w:val="single"/>
          <w:lang w:val="en-GB"/>
        </w:rPr>
      </w:pPr>
    </w:p>
    <w:p w:rsidR="00D3061E" w:rsidRPr="00062CCC" w:rsidRDefault="00D3061E" w:rsidP="00D3061E">
      <w:pPr>
        <w:rPr>
          <w:rFonts w:ascii="Arial" w:hAnsi="Arial" w:cs="Arial"/>
          <w:b/>
          <w:u w:val="single"/>
          <w:lang w:val="en-GB"/>
        </w:rPr>
      </w:pPr>
      <w:r w:rsidRPr="00062CCC">
        <w:rPr>
          <w:rFonts w:ascii="Arial" w:hAnsi="Arial" w:cs="Arial"/>
          <w:b/>
          <w:u w:val="single"/>
          <w:lang w:val="en-GB"/>
        </w:rPr>
        <w:t>DESCRIPTION</w:t>
      </w:r>
    </w:p>
    <w:p w:rsidR="000C088F" w:rsidRPr="00062CCC" w:rsidRDefault="000C088F" w:rsidP="000C088F">
      <w:pPr>
        <w:rPr>
          <w:rFonts w:ascii="Arial" w:hAnsi="Arial" w:cs="Arial"/>
          <w:lang w:val="en-GB"/>
        </w:rPr>
      </w:pPr>
      <w:r w:rsidRPr="00062CCC">
        <w:rPr>
          <w:rFonts w:ascii="Arial" w:hAnsi="Arial" w:cs="Arial"/>
          <w:lang w:val="en-GB"/>
        </w:rPr>
        <w:t xml:space="preserve">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formed a link between the </w:t>
      </w:r>
      <w:smartTag w:uri="urn:schemas-microsoft-com:office:smarttags" w:element="Street">
        <w:smartTag w:uri="urn:schemas-microsoft-com:office:smarttags" w:element="address">
          <w:r w:rsidRPr="00062CCC">
            <w:rPr>
              <w:rFonts w:ascii="Arial" w:hAnsi="Arial" w:cs="Arial"/>
              <w:lang w:val="en-GB"/>
            </w:rPr>
            <w:t>Gundaroo Road</w:t>
          </w:r>
        </w:smartTag>
      </w:smartTag>
      <w:r w:rsidRPr="00062CCC">
        <w:rPr>
          <w:rFonts w:ascii="Arial" w:hAnsi="Arial" w:cs="Arial"/>
          <w:lang w:val="en-GB"/>
        </w:rPr>
        <w:t xml:space="preserve">, and Bungendore linking up with </w:t>
      </w:r>
      <w:smartTag w:uri="urn:schemas-microsoft-com:office:smarttags" w:element="Street">
        <w:smartTag w:uri="urn:schemas-microsoft-com:office:smarttags" w:element="address">
          <w:r w:rsidRPr="00062CCC">
            <w:rPr>
              <w:rFonts w:ascii="Arial" w:hAnsi="Arial" w:cs="Arial"/>
              <w:lang w:val="en-GB"/>
            </w:rPr>
            <w:t>Macs Reef Road</w:t>
          </w:r>
        </w:smartTag>
      </w:smartTag>
      <w:r w:rsidRPr="00062CCC">
        <w:rPr>
          <w:rFonts w:ascii="Arial" w:hAnsi="Arial" w:cs="Arial"/>
          <w:lang w:val="en-GB"/>
        </w:rPr>
        <w:t xml:space="preserve"> in </w:t>
      </w:r>
      <w:smartTag w:uri="urn:schemas-microsoft-com:office:smarttags" w:element="State">
        <w:smartTag w:uri="urn:schemas-microsoft-com:office:smarttags" w:element="place">
          <w:r w:rsidRPr="00062CCC">
            <w:rPr>
              <w:rFonts w:ascii="Arial" w:hAnsi="Arial" w:cs="Arial"/>
              <w:lang w:val="en-GB"/>
            </w:rPr>
            <w:t>New South Wales</w:t>
          </w:r>
        </w:smartTag>
      </w:smartTag>
      <w:r w:rsidRPr="00062CCC">
        <w:rPr>
          <w:rFonts w:ascii="Arial" w:hAnsi="Arial" w:cs="Arial"/>
          <w:lang w:val="en-GB"/>
        </w:rPr>
        <w:t>.</w:t>
      </w:r>
    </w:p>
    <w:p w:rsidR="000C088F" w:rsidRDefault="000C088F" w:rsidP="00C703CE">
      <w:pPr>
        <w:rPr>
          <w:rFonts w:ascii="Arial" w:hAnsi="Arial"/>
        </w:rPr>
      </w:pPr>
    </w:p>
    <w:p w:rsidR="00C703CE" w:rsidRDefault="00C703CE" w:rsidP="00C703CE">
      <w:pPr>
        <w:rPr>
          <w:rFonts w:ascii="Arial" w:hAnsi="Arial"/>
        </w:rPr>
      </w:pPr>
      <w:r w:rsidRPr="00062CCC">
        <w:rPr>
          <w:rFonts w:ascii="Arial" w:hAnsi="Arial"/>
        </w:rPr>
        <w:t xml:space="preserve">Although much of the original route of the Old Coach Road no longer exists in its original form, </w:t>
      </w:r>
      <w:r w:rsidR="006209D9">
        <w:rPr>
          <w:rFonts w:ascii="Arial" w:hAnsi="Arial"/>
        </w:rPr>
        <w:t xml:space="preserve">part of </w:t>
      </w:r>
      <w:r w:rsidRPr="00062CCC">
        <w:rPr>
          <w:rFonts w:ascii="Arial" w:hAnsi="Arial"/>
        </w:rPr>
        <w:t xml:space="preserve">the section traversing Mulligans Flat Nature Reserve still retains a good deal of its original fabric and structural form. </w:t>
      </w:r>
    </w:p>
    <w:p w:rsidR="00D3061E" w:rsidRPr="00062CCC" w:rsidRDefault="00D3061E" w:rsidP="00D3061E">
      <w:pPr>
        <w:rPr>
          <w:rFonts w:ascii="Arial" w:hAnsi="Arial" w:cs="Arial"/>
          <w:lang w:val="en-GB"/>
        </w:rPr>
      </w:pPr>
    </w:p>
    <w:p w:rsidR="00D3061E" w:rsidRPr="00062CCC" w:rsidRDefault="000C088F" w:rsidP="00D3061E">
      <w:pPr>
        <w:rPr>
          <w:rFonts w:ascii="Arial" w:hAnsi="Arial" w:cs="Arial"/>
          <w:lang w:val="en-GB"/>
        </w:rPr>
      </w:pPr>
      <w:r>
        <w:rPr>
          <w:rFonts w:ascii="Arial" w:hAnsi="Arial" w:cs="Arial"/>
          <w:lang w:val="en-GB"/>
        </w:rPr>
        <w:t>This</w:t>
      </w:r>
      <w:r w:rsidR="00D3061E" w:rsidRPr="00062CCC">
        <w:rPr>
          <w:rFonts w:ascii="Arial" w:hAnsi="Arial" w:cs="Arial"/>
          <w:lang w:val="en-GB"/>
        </w:rPr>
        <w:t xml:space="preserve"> section of the Old Coach Road is clearly defined, extending from the visitors’ information board on the main walking trail east for </w:t>
      </w:r>
      <w:r w:rsidR="00D3061E" w:rsidRPr="001C3255">
        <w:rPr>
          <w:rFonts w:ascii="Arial" w:hAnsi="Arial" w:cs="Arial"/>
          <w:lang w:val="en-GB"/>
        </w:rPr>
        <w:t xml:space="preserve">approximately </w:t>
      </w:r>
      <w:r w:rsidR="001C3255" w:rsidRPr="001C3255">
        <w:rPr>
          <w:rFonts w:ascii="Arial" w:hAnsi="Arial" w:cs="Arial"/>
          <w:lang w:val="en-GB"/>
        </w:rPr>
        <w:t>one</w:t>
      </w:r>
      <w:r w:rsidR="00D3061E" w:rsidRPr="001C3255">
        <w:rPr>
          <w:rFonts w:ascii="Arial" w:hAnsi="Arial" w:cs="Arial"/>
          <w:lang w:val="en-GB"/>
        </w:rPr>
        <w:t xml:space="preserve"> km</w:t>
      </w:r>
      <w:r w:rsidR="00D3061E" w:rsidRPr="00062CCC">
        <w:rPr>
          <w:rFonts w:ascii="Arial" w:hAnsi="Arial" w:cs="Arial"/>
          <w:lang w:val="en-GB"/>
        </w:rPr>
        <w:t xml:space="preserve"> </w:t>
      </w:r>
      <w:r w:rsidR="006209D9">
        <w:rPr>
          <w:rFonts w:ascii="Arial" w:hAnsi="Arial" w:cs="Arial"/>
          <w:lang w:val="en-GB"/>
        </w:rPr>
        <w:t xml:space="preserve">in an easterly direction </w:t>
      </w:r>
      <w:r w:rsidR="00D3061E" w:rsidRPr="00062CCC">
        <w:rPr>
          <w:rFonts w:ascii="Arial" w:hAnsi="Arial" w:cs="Arial"/>
          <w:lang w:val="en-GB"/>
        </w:rPr>
        <w:t>to</w:t>
      </w:r>
      <w:r w:rsidR="001C3255">
        <w:rPr>
          <w:rFonts w:ascii="Arial" w:hAnsi="Arial" w:cs="Arial"/>
          <w:lang w:val="en-GB"/>
        </w:rPr>
        <w:t>wards</w:t>
      </w:r>
      <w:r w:rsidR="00D3061E" w:rsidRPr="00062CCC">
        <w:rPr>
          <w:rFonts w:ascii="Arial" w:hAnsi="Arial" w:cs="Arial"/>
          <w:lang w:val="en-GB"/>
        </w:rPr>
        <w:t xml:space="preserve"> the ACT/NSW border. </w:t>
      </w:r>
    </w:p>
    <w:p w:rsidR="00D3061E" w:rsidRPr="00062CCC" w:rsidRDefault="00D3061E" w:rsidP="00D3061E">
      <w:pPr>
        <w:rPr>
          <w:rFonts w:ascii="Arial" w:hAnsi="Arial" w:cs="Arial"/>
          <w:lang w:val="en-GB"/>
        </w:rPr>
      </w:pPr>
    </w:p>
    <w:p w:rsidR="00D3061E" w:rsidRPr="00062CCC" w:rsidRDefault="00D3061E" w:rsidP="00D3061E">
      <w:pPr>
        <w:rPr>
          <w:rFonts w:ascii="Arial" w:hAnsi="Arial" w:cs="Arial"/>
          <w:lang w:val="en-GB"/>
        </w:rPr>
      </w:pPr>
      <w:r w:rsidRPr="00062CCC">
        <w:rPr>
          <w:rFonts w:ascii="Arial" w:hAnsi="Arial" w:cs="Arial"/>
          <w:lang w:val="en-GB"/>
        </w:rPr>
        <w:t>The road corridor traces its way through the grassy woodland of central Mulligans Flat.  The corridor is lined by native vegetation species primarily Red Gum (</w:t>
      </w:r>
      <w:r w:rsidRPr="00062CCC">
        <w:rPr>
          <w:rFonts w:ascii="Arial" w:hAnsi="Arial" w:cs="Arial"/>
          <w:i/>
          <w:lang w:val="en-GB"/>
        </w:rPr>
        <w:t>Eucalyptus blakleyi</w:t>
      </w:r>
      <w:r w:rsidRPr="00062CCC">
        <w:rPr>
          <w:rFonts w:ascii="Arial" w:hAnsi="Arial" w:cs="Arial"/>
          <w:lang w:val="en-GB"/>
        </w:rPr>
        <w:t>) and Yellow Box (</w:t>
      </w:r>
      <w:r w:rsidRPr="00062CCC">
        <w:rPr>
          <w:rFonts w:ascii="Arial" w:hAnsi="Arial" w:cs="Arial"/>
          <w:i/>
          <w:lang w:val="en-GB"/>
        </w:rPr>
        <w:t>Eucalyptus melliodora</w:t>
      </w:r>
      <w:r w:rsidRPr="00062CCC">
        <w:rPr>
          <w:rFonts w:ascii="Arial" w:hAnsi="Arial" w:cs="Arial"/>
          <w:lang w:val="en-GB"/>
        </w:rPr>
        <w:t>)</w:t>
      </w:r>
      <w:r w:rsidRPr="00062CCC">
        <w:rPr>
          <w:rFonts w:ascii="Arial" w:hAnsi="Arial" w:cs="Arial"/>
          <w:i/>
          <w:lang w:val="en-GB"/>
        </w:rPr>
        <w:t xml:space="preserve"> </w:t>
      </w:r>
      <w:r w:rsidRPr="00062CCC">
        <w:rPr>
          <w:rFonts w:ascii="Arial" w:hAnsi="Arial" w:cs="Arial"/>
          <w:lang w:val="en-GB"/>
        </w:rPr>
        <w:t xml:space="preserve">trees, which closely border the edge of the road.  The road follows the natural topography of the area and was surveyed to run mainly along the lower sections of sloping land above the more gently sloping terrain in the southern section of the Flat.  There are no discernable road cuttings through the higher parts of the route.  </w:t>
      </w:r>
    </w:p>
    <w:p w:rsidR="00D3061E" w:rsidRPr="00062CCC" w:rsidRDefault="00D3061E" w:rsidP="00D3061E">
      <w:pPr>
        <w:rPr>
          <w:rFonts w:ascii="Arial" w:hAnsi="Arial" w:cs="Arial"/>
          <w:lang w:val="en-GB"/>
        </w:rPr>
      </w:pPr>
    </w:p>
    <w:p w:rsidR="00D3061E" w:rsidRDefault="00D3061E" w:rsidP="00D3061E">
      <w:pPr>
        <w:rPr>
          <w:rFonts w:ascii="Arial" w:hAnsi="Arial" w:cs="Arial"/>
          <w:lang w:val="en-GB"/>
        </w:rPr>
      </w:pPr>
      <w:r w:rsidRPr="00062CCC">
        <w:rPr>
          <w:rFonts w:ascii="Arial" w:hAnsi="Arial" w:cs="Arial"/>
          <w:lang w:val="en-GB"/>
        </w:rPr>
        <w:t xml:space="preserve">Approximately 100 metres from the beginning point near the visitors’ information board the road crosses a natural drainage line and a former crossing is evident immediately to the south of the existing route.  The crossing follows the contours of the drainage line and embankment and is constructed of local stone cemented into the bed of the drainage line </w:t>
      </w:r>
      <w:r w:rsidR="001C3255">
        <w:rPr>
          <w:rFonts w:ascii="Arial" w:hAnsi="Arial" w:cs="Arial"/>
          <w:lang w:val="en-GB"/>
        </w:rPr>
        <w:t>forming a floodway.  At a point</w:t>
      </w:r>
      <w:r w:rsidRPr="00062CCC">
        <w:rPr>
          <w:rFonts w:ascii="Arial" w:hAnsi="Arial" w:cs="Arial"/>
          <w:lang w:val="en-GB"/>
        </w:rPr>
        <w:t xml:space="preserve"> the road corridor crosses the saddle of a quartz ridge and the surface of the road is littered with quartzite debris.  At another point an ‘S’ bend marks the original route through a former gate way.  </w:t>
      </w:r>
    </w:p>
    <w:p w:rsidR="00327EAA" w:rsidRPr="00062CCC" w:rsidRDefault="00327EAA" w:rsidP="00D3061E">
      <w:pPr>
        <w:rPr>
          <w:rFonts w:ascii="Arial" w:hAnsi="Arial" w:cs="Arial"/>
          <w:lang w:val="en-GB"/>
        </w:rPr>
      </w:pPr>
    </w:p>
    <w:p w:rsidR="001C3255" w:rsidRDefault="001C3255" w:rsidP="00D3061E">
      <w:pPr>
        <w:rPr>
          <w:rFonts w:ascii="Arial" w:hAnsi="Arial" w:cs="Arial"/>
          <w:lang w:val="en-GB"/>
        </w:rPr>
      </w:pPr>
      <w:r>
        <w:rPr>
          <w:rFonts w:ascii="Arial" w:hAnsi="Arial" w:cs="Arial"/>
          <w:lang w:val="en-GB"/>
        </w:rPr>
        <w:t>T</w:t>
      </w:r>
      <w:r w:rsidR="00D3061E" w:rsidRPr="00062CCC">
        <w:rPr>
          <w:rFonts w:ascii="Arial" w:hAnsi="Arial" w:cs="Arial"/>
          <w:lang w:val="en-GB"/>
        </w:rPr>
        <w:t xml:space="preserve">he road surface is compacted earth made from the naturally occurring geological elements and was most likely the original surface for much of its route through Mulligans Flat.  This surface is evident for approximately </w:t>
      </w:r>
      <w:r>
        <w:rPr>
          <w:rFonts w:ascii="Arial" w:hAnsi="Arial" w:cs="Arial"/>
          <w:lang w:val="en-GB"/>
        </w:rPr>
        <w:t xml:space="preserve">one </w:t>
      </w:r>
      <w:r w:rsidR="00D3061E" w:rsidRPr="00062CCC">
        <w:rPr>
          <w:rFonts w:ascii="Arial" w:hAnsi="Arial" w:cs="Arial"/>
          <w:lang w:val="en-GB"/>
        </w:rPr>
        <w:t xml:space="preserve">kilometre to a point adjacent to where a walking trail and bird walk trail meet.  At this point a drainage line and a small artificial embankment form a barrier across the road and mark the visible termination of the road surface.  </w:t>
      </w:r>
    </w:p>
    <w:p w:rsidR="00D3061E" w:rsidRPr="00062CCC" w:rsidRDefault="00D3061E"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F3269" w:rsidRPr="00062CC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sidRPr="00062CCC">
        <w:rPr>
          <w:rFonts w:ascii="Arial" w:hAnsi="Arial" w:cs="Arial"/>
          <w:b/>
          <w:u w:val="single"/>
        </w:rPr>
        <w:t>REFERENCES</w:t>
      </w:r>
    </w:p>
    <w:p w:rsidR="004F3269" w:rsidRPr="00062CCC" w:rsidRDefault="004F3269" w:rsidP="00287D9E">
      <w:pPr>
        <w:rPr>
          <w:rFonts w:ascii="Arial" w:hAnsi="Arial" w:cs="Arial"/>
          <w:i/>
        </w:rPr>
      </w:pPr>
    </w:p>
    <w:p w:rsidR="00D3061E" w:rsidRPr="00062CCC" w:rsidRDefault="00D3061E" w:rsidP="00D3061E">
      <w:pPr>
        <w:rPr>
          <w:rFonts w:ascii="Arial" w:hAnsi="Arial" w:cs="Arial"/>
          <w:lang w:val="en-US"/>
        </w:rPr>
      </w:pPr>
      <w:r w:rsidRPr="00062CCC">
        <w:rPr>
          <w:rFonts w:ascii="Arial" w:hAnsi="Arial" w:cs="Arial"/>
          <w:lang w:val="en-US"/>
        </w:rPr>
        <w:t>Andrews, W.C. et al.</w:t>
      </w:r>
      <w:r w:rsidRPr="00062CCC">
        <w:rPr>
          <w:rFonts w:ascii="Arial" w:hAnsi="Arial" w:cs="Arial"/>
          <w:lang w:val="en-US"/>
        </w:rPr>
        <w:tab/>
        <w:t>1990</w:t>
      </w:r>
      <w:r w:rsidRPr="00062CCC">
        <w:rPr>
          <w:rFonts w:ascii="Arial" w:hAnsi="Arial" w:cs="Arial"/>
          <w:lang w:val="en-US"/>
        </w:rPr>
        <w:tab/>
      </w:r>
      <w:r w:rsidRPr="00062CCC">
        <w:rPr>
          <w:rFonts w:ascii="Arial" w:hAnsi="Arial" w:cs="Arial"/>
          <w:i/>
          <w:lang w:val="en-US"/>
        </w:rPr>
        <w:t>Canberra’s Engineering Heritage</w:t>
      </w:r>
      <w:r w:rsidRPr="00062CCC">
        <w:rPr>
          <w:rFonts w:ascii="Arial" w:hAnsi="Arial" w:cs="Arial"/>
          <w:lang w:val="en-US"/>
        </w:rPr>
        <w:t>, Second edition, Canberra Division, The Institute of Engineers, Australia, Canberra.</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 xml:space="preserve">Gillespie, L. </w:t>
      </w:r>
      <w:r w:rsidRPr="00062CCC">
        <w:rPr>
          <w:rFonts w:ascii="Arial" w:hAnsi="Arial" w:cs="Arial"/>
          <w:lang w:val="en-US"/>
        </w:rPr>
        <w:tab/>
        <w:t>1991</w:t>
      </w:r>
      <w:r w:rsidRPr="00062CCC">
        <w:rPr>
          <w:rFonts w:ascii="Arial" w:hAnsi="Arial" w:cs="Arial"/>
          <w:lang w:val="en-US"/>
        </w:rPr>
        <w:tab/>
      </w:r>
      <w:smartTag w:uri="urn:schemas-microsoft-com:office:smarttags" w:element="City">
        <w:smartTag w:uri="urn:schemas-microsoft-com:office:smarttags" w:element="place">
          <w:r w:rsidRPr="00062CCC">
            <w:rPr>
              <w:rFonts w:ascii="Arial" w:hAnsi="Arial" w:cs="Arial"/>
              <w:i/>
              <w:lang w:val="en-US"/>
            </w:rPr>
            <w:t>Canberra</w:t>
          </w:r>
        </w:smartTag>
      </w:smartTag>
      <w:r w:rsidRPr="00062CCC">
        <w:rPr>
          <w:rFonts w:ascii="Arial" w:hAnsi="Arial" w:cs="Arial"/>
          <w:i/>
          <w:lang w:val="en-US"/>
        </w:rPr>
        <w:t xml:space="preserve"> 1820-1913.</w:t>
      </w:r>
      <w:r w:rsidRPr="00062CCC">
        <w:rPr>
          <w:rFonts w:ascii="Arial" w:hAnsi="Arial" w:cs="Arial"/>
          <w:lang w:val="en-US"/>
        </w:rPr>
        <w:t xml:space="preserve">  Australian Government Printing Service, </w:t>
      </w:r>
      <w:smartTag w:uri="urn:schemas-microsoft-com:office:smarttags" w:element="place">
        <w:smartTag w:uri="urn:schemas-microsoft-com:office:smarttags" w:element="City">
          <w:r w:rsidRPr="00062CCC">
            <w:rPr>
              <w:rFonts w:ascii="Arial" w:hAnsi="Arial" w:cs="Arial"/>
              <w:lang w:val="en-US"/>
            </w:rPr>
            <w:t>Canberra</w:t>
          </w:r>
        </w:smartTag>
      </w:smartTag>
      <w:r w:rsidRPr="00062CCC">
        <w:rPr>
          <w:rFonts w:ascii="Arial" w:hAnsi="Arial" w:cs="Arial"/>
          <w:lang w:val="en-US"/>
        </w:rPr>
        <w:t>.</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Gillespie, L.</w:t>
      </w:r>
      <w:r w:rsidRPr="00062CCC">
        <w:rPr>
          <w:rFonts w:ascii="Arial" w:hAnsi="Arial" w:cs="Arial"/>
          <w:lang w:val="en-US"/>
        </w:rPr>
        <w:tab/>
        <w:t>1992</w:t>
      </w:r>
      <w:r w:rsidRPr="00062CCC">
        <w:rPr>
          <w:rFonts w:ascii="Arial" w:hAnsi="Arial" w:cs="Arial"/>
          <w:lang w:val="en-US"/>
        </w:rPr>
        <w:tab/>
      </w:r>
      <w:r w:rsidRPr="00062CCC">
        <w:rPr>
          <w:rFonts w:ascii="Arial" w:hAnsi="Arial" w:cs="Arial"/>
          <w:i/>
          <w:lang w:val="en-US"/>
        </w:rPr>
        <w:t xml:space="preserve">Ginninderra, Forerunner to </w:t>
      </w:r>
      <w:smartTag w:uri="urn:schemas-microsoft-com:office:smarttags" w:element="City">
        <w:smartTag w:uri="urn:schemas-microsoft-com:office:smarttags" w:element="place">
          <w:r w:rsidRPr="00062CCC">
            <w:rPr>
              <w:rFonts w:ascii="Arial" w:hAnsi="Arial" w:cs="Arial"/>
              <w:i/>
              <w:lang w:val="en-US"/>
            </w:rPr>
            <w:t>Canberra</w:t>
          </w:r>
        </w:smartTag>
      </w:smartTag>
      <w:r w:rsidRPr="00062CCC">
        <w:rPr>
          <w:rFonts w:ascii="Arial" w:hAnsi="Arial" w:cs="Arial"/>
          <w:i/>
          <w:lang w:val="en-US"/>
        </w:rPr>
        <w:t xml:space="preserve">.  A history of the Ginninderra District, </w:t>
      </w:r>
      <w:r w:rsidRPr="00062CCC">
        <w:rPr>
          <w:rFonts w:ascii="Arial" w:hAnsi="Arial" w:cs="Arial"/>
          <w:lang w:val="en-US"/>
        </w:rPr>
        <w:t xml:space="preserve">The Wizard, Canberra Local History Series, </w:t>
      </w:r>
      <w:smartTag w:uri="urn:schemas-microsoft-com:office:smarttags" w:element="place">
        <w:smartTag w:uri="urn:schemas-microsoft-com:office:smarttags" w:element="City">
          <w:r w:rsidRPr="00062CCC">
            <w:rPr>
              <w:rFonts w:ascii="Arial" w:hAnsi="Arial" w:cs="Arial"/>
              <w:lang w:val="en-US"/>
            </w:rPr>
            <w:t>Canberra</w:t>
          </w:r>
        </w:smartTag>
      </w:smartTag>
      <w:r w:rsidRPr="00062CCC">
        <w:rPr>
          <w:rFonts w:ascii="Arial" w:hAnsi="Arial" w:cs="Arial"/>
          <w:lang w:val="en-US"/>
        </w:rPr>
        <w:t>.</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bCs/>
          <w:lang w:val="en-US"/>
        </w:rPr>
        <w:t>Gillespie, L.</w:t>
      </w:r>
      <w:r w:rsidRPr="00062CCC">
        <w:rPr>
          <w:rFonts w:ascii="Arial" w:hAnsi="Arial" w:cs="Arial"/>
          <w:bCs/>
          <w:lang w:val="en-US"/>
        </w:rPr>
        <w:tab/>
      </w:r>
      <w:r w:rsidRPr="00062CCC">
        <w:rPr>
          <w:rFonts w:ascii="Arial" w:hAnsi="Arial" w:cs="Arial"/>
          <w:lang w:val="en-US"/>
        </w:rPr>
        <w:t>1999</w:t>
      </w:r>
      <w:r w:rsidRPr="00062CCC">
        <w:rPr>
          <w:rFonts w:ascii="Arial" w:hAnsi="Arial" w:cs="Arial"/>
          <w:lang w:val="en-US"/>
        </w:rPr>
        <w:tab/>
      </w:r>
      <w:r w:rsidRPr="00062CCC">
        <w:rPr>
          <w:rFonts w:ascii="Arial" w:hAnsi="Arial" w:cs="Arial"/>
          <w:i/>
          <w:iCs/>
          <w:lang w:val="en-US"/>
        </w:rPr>
        <w:t xml:space="preserve">Early Education and Schools in the </w:t>
      </w:r>
      <w:smartTag w:uri="urn:schemas-microsoft-com:office:smarttags" w:element="City">
        <w:r w:rsidRPr="00062CCC">
          <w:rPr>
            <w:rFonts w:ascii="Arial" w:hAnsi="Arial" w:cs="Arial"/>
            <w:i/>
            <w:iCs/>
            <w:lang w:val="en-US"/>
          </w:rPr>
          <w:t>Canberra</w:t>
        </w:r>
      </w:smartTag>
      <w:r w:rsidRPr="00062CCC">
        <w:rPr>
          <w:rFonts w:ascii="Arial" w:hAnsi="Arial" w:cs="Arial"/>
          <w:i/>
          <w:iCs/>
          <w:lang w:val="en-US"/>
        </w:rPr>
        <w:t xml:space="preserve"> Region,</w:t>
      </w:r>
      <w:r w:rsidRPr="00062CCC">
        <w:rPr>
          <w:rFonts w:ascii="Arial" w:hAnsi="Arial" w:cs="Arial"/>
          <w:lang w:val="en-US"/>
        </w:rPr>
        <w:t xml:space="preserve"> The Wizard, </w:t>
      </w:r>
      <w:smartTag w:uri="urn:schemas-microsoft-com:office:smarttags" w:element="City">
        <w:r w:rsidRPr="00062CCC">
          <w:rPr>
            <w:rFonts w:ascii="Arial" w:hAnsi="Arial" w:cs="Arial"/>
            <w:lang w:val="en-US"/>
          </w:rPr>
          <w:t>Canberra</w:t>
        </w:r>
      </w:smartTag>
      <w:r w:rsidRPr="00062CCC">
        <w:rPr>
          <w:rFonts w:ascii="Arial" w:hAnsi="Arial" w:cs="Arial"/>
          <w:lang w:val="en-US"/>
        </w:rPr>
        <w:t xml:space="preserve"> Local History Series, </w:t>
      </w:r>
      <w:smartTag w:uri="urn:schemas-microsoft-com:office:smarttags" w:element="place">
        <w:smartTag w:uri="urn:schemas-microsoft-com:office:smarttags" w:element="City">
          <w:r w:rsidRPr="00062CCC">
            <w:rPr>
              <w:rFonts w:ascii="Arial" w:hAnsi="Arial" w:cs="Arial"/>
              <w:lang w:val="en-US"/>
            </w:rPr>
            <w:t>Canberra</w:t>
          </w:r>
        </w:smartTag>
      </w:smartTag>
      <w:r w:rsidRPr="00062CCC">
        <w:rPr>
          <w:rFonts w:ascii="Arial" w:hAnsi="Arial" w:cs="Arial"/>
          <w:lang w:val="en-US"/>
        </w:rPr>
        <w:t>.</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Lea-Scarlett, E.</w:t>
      </w:r>
      <w:r w:rsidRPr="00062CCC">
        <w:rPr>
          <w:rFonts w:ascii="Arial" w:hAnsi="Arial" w:cs="Arial"/>
          <w:lang w:val="en-US"/>
        </w:rPr>
        <w:tab/>
        <w:t>1968</w:t>
      </w:r>
      <w:r w:rsidRPr="00062CCC">
        <w:rPr>
          <w:rFonts w:ascii="Arial" w:hAnsi="Arial" w:cs="Arial"/>
          <w:lang w:val="en-US"/>
        </w:rPr>
        <w:tab/>
      </w:r>
      <w:r w:rsidRPr="00062CCC">
        <w:rPr>
          <w:rFonts w:ascii="Arial" w:hAnsi="Arial" w:cs="Arial"/>
          <w:i/>
          <w:lang w:val="en-US"/>
        </w:rPr>
        <w:t xml:space="preserve">Queanbeyan. District and People, </w:t>
      </w:r>
      <w:r w:rsidRPr="00062CCC">
        <w:rPr>
          <w:rFonts w:ascii="Arial" w:hAnsi="Arial" w:cs="Arial"/>
          <w:lang w:val="en-US"/>
        </w:rPr>
        <w:t xml:space="preserve">Queanbeyan Municipal Council, Queanbeyan. </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Lindemayer, B</w:t>
      </w:r>
      <w:r w:rsidRPr="00062CCC">
        <w:rPr>
          <w:rFonts w:ascii="Arial" w:hAnsi="Arial" w:cs="Arial"/>
          <w:i/>
          <w:lang w:val="en-US"/>
        </w:rPr>
        <w:t>.</w:t>
      </w:r>
      <w:r w:rsidRPr="00062CCC">
        <w:rPr>
          <w:rFonts w:ascii="Arial" w:hAnsi="Arial" w:cs="Arial"/>
          <w:i/>
          <w:lang w:val="en-US"/>
        </w:rPr>
        <w:tab/>
      </w:r>
      <w:r w:rsidRPr="00062CCC">
        <w:rPr>
          <w:rFonts w:ascii="Arial" w:hAnsi="Arial" w:cs="Arial"/>
          <w:lang w:val="en-US"/>
        </w:rPr>
        <w:t>1992</w:t>
      </w:r>
      <w:r w:rsidRPr="00062CCC">
        <w:rPr>
          <w:rFonts w:ascii="Arial" w:hAnsi="Arial" w:cs="Arial"/>
          <w:lang w:val="en-US"/>
        </w:rPr>
        <w:tab/>
      </w:r>
      <w:r w:rsidRPr="00062CCC">
        <w:rPr>
          <w:rFonts w:ascii="Arial" w:hAnsi="Arial" w:cs="Arial"/>
          <w:i/>
          <w:lang w:val="en-US"/>
        </w:rPr>
        <w:t xml:space="preserve">The natural and Cultural Significance of Mulligan’s Flat, Gungahlin, ACT. A Nature Reserve Proposal. </w:t>
      </w:r>
      <w:r w:rsidRPr="00062CCC">
        <w:rPr>
          <w:rFonts w:ascii="Arial" w:hAnsi="Arial" w:cs="Arial"/>
          <w:lang w:val="en-US"/>
        </w:rPr>
        <w:t>Joint submission to Hon. Rosemary Follett, ACT Chief Minister.</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bCs/>
          <w:lang w:val="en-US"/>
        </w:rPr>
        <w:t>McLeod, E.</w:t>
      </w:r>
      <w:r w:rsidRPr="00062CCC">
        <w:rPr>
          <w:rFonts w:ascii="Arial" w:hAnsi="Arial" w:cs="Arial"/>
          <w:lang w:val="en-US"/>
        </w:rPr>
        <w:tab/>
        <w:t>1976</w:t>
      </w:r>
      <w:r w:rsidRPr="00062CCC">
        <w:rPr>
          <w:rFonts w:ascii="Arial" w:hAnsi="Arial" w:cs="Arial"/>
          <w:lang w:val="en-US"/>
        </w:rPr>
        <w:tab/>
      </w:r>
      <w:r w:rsidRPr="00062CCC">
        <w:rPr>
          <w:rFonts w:ascii="Arial" w:hAnsi="Arial" w:cs="Arial"/>
          <w:i/>
          <w:iCs/>
          <w:lang w:val="en-US"/>
        </w:rPr>
        <w:t xml:space="preserve">The Three Mulligan’s Flat Schools, compiled by one of the teachers, Miss Harris (now Mrs McLeod) 1917-21, </w:t>
      </w:r>
      <w:smartTag w:uri="urn:schemas-microsoft-com:office:smarttags" w:element="place">
        <w:smartTag w:uri="urn:schemas-microsoft-com:office:smarttags" w:element="City">
          <w:r w:rsidRPr="00062CCC">
            <w:rPr>
              <w:rFonts w:ascii="Arial" w:hAnsi="Arial" w:cs="Arial"/>
              <w:i/>
              <w:iCs/>
              <w:lang w:val="en-US"/>
            </w:rPr>
            <w:t>Canberra</w:t>
          </w:r>
        </w:smartTag>
      </w:smartTag>
      <w:r w:rsidRPr="00062CCC">
        <w:rPr>
          <w:rFonts w:ascii="Arial" w:hAnsi="Arial" w:cs="Arial"/>
          <w:i/>
          <w:iCs/>
          <w:lang w:val="en-US"/>
        </w:rPr>
        <w:t xml:space="preserve"> and District historical Society Newsletter, </w:t>
      </w:r>
      <w:r w:rsidRPr="00062CCC">
        <w:rPr>
          <w:rFonts w:ascii="Arial" w:hAnsi="Arial" w:cs="Arial"/>
          <w:lang w:val="en-US"/>
        </w:rPr>
        <w:t>August 1976.</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bCs/>
          <w:lang w:val="en-US"/>
        </w:rPr>
        <w:t>Pearson, M.</w:t>
      </w:r>
      <w:r w:rsidRPr="00062CCC">
        <w:rPr>
          <w:rFonts w:ascii="Arial" w:hAnsi="Arial" w:cs="Arial"/>
          <w:bCs/>
          <w:lang w:val="en-US"/>
        </w:rPr>
        <w:tab/>
      </w:r>
      <w:r w:rsidRPr="00062CCC">
        <w:rPr>
          <w:rFonts w:ascii="Arial" w:hAnsi="Arial" w:cs="Arial"/>
          <w:lang w:val="en-US"/>
        </w:rPr>
        <w:t>2002</w:t>
      </w:r>
      <w:r w:rsidRPr="00062CCC">
        <w:rPr>
          <w:rFonts w:ascii="Arial" w:hAnsi="Arial" w:cs="Arial"/>
          <w:lang w:val="en-US"/>
        </w:rPr>
        <w:tab/>
      </w:r>
      <w:r w:rsidRPr="00062CCC">
        <w:rPr>
          <w:rFonts w:ascii="Arial" w:hAnsi="Arial" w:cs="Arial"/>
          <w:i/>
          <w:iCs/>
          <w:lang w:val="en-US"/>
        </w:rPr>
        <w:t xml:space="preserve">Gungahlin Pastoral Places Comparative Assessment, </w:t>
      </w:r>
      <w:r w:rsidRPr="00062CCC">
        <w:rPr>
          <w:rFonts w:ascii="Arial" w:hAnsi="Arial" w:cs="Arial"/>
          <w:lang w:val="en-US"/>
        </w:rPr>
        <w:t xml:space="preserve">unpublished report for Heritage Unit, Environment ACT, </w:t>
      </w:r>
      <w:smartTag w:uri="urn:schemas-microsoft-com:office:smarttags" w:element="place">
        <w:smartTag w:uri="urn:schemas-microsoft-com:office:smarttags" w:element="City">
          <w:r w:rsidRPr="00062CCC">
            <w:rPr>
              <w:rFonts w:ascii="Arial" w:hAnsi="Arial" w:cs="Arial"/>
              <w:lang w:val="en-US"/>
            </w:rPr>
            <w:t>Canberra</w:t>
          </w:r>
        </w:smartTag>
      </w:smartTag>
      <w:r w:rsidRPr="00062CCC">
        <w:rPr>
          <w:rFonts w:ascii="Arial" w:hAnsi="Arial" w:cs="Arial"/>
          <w:lang w:val="en-US"/>
        </w:rPr>
        <w:t>.</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Saunders, P.</w:t>
      </w:r>
      <w:r w:rsidRPr="00062CCC">
        <w:rPr>
          <w:rFonts w:ascii="Arial" w:hAnsi="Arial" w:cs="Arial"/>
          <w:lang w:val="en-US"/>
        </w:rPr>
        <w:tab/>
        <w:t>2004</w:t>
      </w:r>
      <w:r w:rsidRPr="00062CCC">
        <w:rPr>
          <w:rFonts w:ascii="Arial" w:hAnsi="Arial" w:cs="Arial"/>
          <w:lang w:val="en-US"/>
        </w:rPr>
        <w:tab/>
      </w:r>
      <w:r w:rsidRPr="00062CCC">
        <w:rPr>
          <w:rFonts w:ascii="Arial" w:hAnsi="Arial" w:cs="Arial"/>
          <w:i/>
          <w:lang w:val="en-US"/>
        </w:rPr>
        <w:t xml:space="preserve">Investigation of Aboriginal Heritage Places along Fire trails in Canberra nature Parks, </w:t>
      </w:r>
      <w:r w:rsidRPr="00062CCC">
        <w:rPr>
          <w:rFonts w:ascii="Arial" w:hAnsi="Arial" w:cs="Arial"/>
          <w:lang w:val="en-US"/>
        </w:rPr>
        <w:t xml:space="preserve">unpublished report, Archaeological Heritage Surveys, </w:t>
      </w:r>
      <w:smartTag w:uri="urn:schemas-microsoft-com:office:smarttags" w:element="City">
        <w:smartTag w:uri="urn:schemas-microsoft-com:office:smarttags" w:element="place">
          <w:r w:rsidRPr="00062CCC">
            <w:rPr>
              <w:rFonts w:ascii="Arial" w:hAnsi="Arial" w:cs="Arial"/>
              <w:lang w:val="en-US"/>
            </w:rPr>
            <w:t>Canberra</w:t>
          </w:r>
        </w:smartTag>
      </w:smartTag>
      <w:r w:rsidRPr="00062CCC">
        <w:rPr>
          <w:rFonts w:ascii="Arial" w:hAnsi="Arial" w:cs="Arial"/>
          <w:lang w:val="en-US"/>
        </w:rPr>
        <w:t>.</w:t>
      </w:r>
    </w:p>
    <w:p w:rsidR="00D3061E" w:rsidRPr="00062CCC" w:rsidRDefault="00D3061E" w:rsidP="00D3061E">
      <w:pPr>
        <w:rPr>
          <w:rFonts w:ascii="Arial" w:hAnsi="Arial" w:cs="Arial"/>
          <w:lang w:val="en-US"/>
        </w:rPr>
      </w:pPr>
    </w:p>
    <w:p w:rsidR="00D3061E" w:rsidRPr="00062CCC" w:rsidRDefault="00D3061E" w:rsidP="00D3061E">
      <w:pPr>
        <w:rPr>
          <w:rFonts w:ascii="Arial" w:hAnsi="Arial" w:cs="Arial"/>
          <w:lang w:val="en-US"/>
        </w:rPr>
      </w:pPr>
      <w:r w:rsidRPr="00062CCC">
        <w:rPr>
          <w:rFonts w:ascii="Arial" w:hAnsi="Arial" w:cs="Arial"/>
          <w:lang w:val="en-US"/>
        </w:rPr>
        <w:t>Williiams, D. &amp; Barber, M.</w:t>
      </w:r>
      <w:r w:rsidRPr="00062CCC">
        <w:rPr>
          <w:rFonts w:ascii="Arial" w:hAnsi="Arial" w:cs="Arial"/>
          <w:lang w:val="en-US"/>
        </w:rPr>
        <w:tab/>
        <w:t>1995</w:t>
      </w:r>
      <w:r w:rsidRPr="00062CCC">
        <w:rPr>
          <w:rFonts w:ascii="Arial" w:hAnsi="Arial" w:cs="Arial"/>
          <w:lang w:val="en-US"/>
        </w:rPr>
        <w:tab/>
      </w:r>
      <w:r w:rsidRPr="00062CCC">
        <w:rPr>
          <w:rFonts w:ascii="Arial" w:hAnsi="Arial" w:cs="Arial"/>
          <w:i/>
          <w:lang w:val="en-US"/>
        </w:rPr>
        <w:t xml:space="preserve">A Preliminary Cultural Resource Survey of an Area (Stage 2) of Mulligans Flat Reserve, Gungahlin, ACT, </w:t>
      </w:r>
      <w:r w:rsidRPr="00062CCC">
        <w:rPr>
          <w:rFonts w:ascii="Arial" w:hAnsi="Arial" w:cs="Arial"/>
          <w:lang w:val="en-US"/>
        </w:rPr>
        <w:t xml:space="preserve">Williams and Barber Archaeological Services, </w:t>
      </w:r>
      <w:smartTag w:uri="urn:schemas-microsoft-com:office:smarttags" w:element="place">
        <w:smartTag w:uri="urn:schemas-microsoft-com:office:smarttags" w:element="City">
          <w:r w:rsidRPr="00062CCC">
            <w:rPr>
              <w:rFonts w:ascii="Arial" w:hAnsi="Arial" w:cs="Arial"/>
              <w:lang w:val="en-US"/>
            </w:rPr>
            <w:t>Canberra</w:t>
          </w:r>
        </w:smartTag>
      </w:smartTag>
      <w:r w:rsidRPr="00062CCC">
        <w:rPr>
          <w:rFonts w:ascii="Arial" w:hAnsi="Arial" w:cs="Arial"/>
          <w:lang w:val="en-US"/>
        </w:rPr>
        <w:t>.</w:t>
      </w:r>
    </w:p>
    <w:p w:rsidR="00126A6C" w:rsidRPr="00062CCC" w:rsidRDefault="00126A6C" w:rsidP="00287D9E">
      <w:pPr>
        <w:rPr>
          <w:rFonts w:ascii="Arial" w:hAnsi="Arial" w:cs="Arial"/>
          <w:i/>
        </w:rPr>
      </w:pPr>
    </w:p>
    <w:p w:rsidR="00EE3DBF" w:rsidRPr="004619BC" w:rsidRDefault="00EE3DB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1C3255" w:rsidRDefault="004F326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sectPr w:rsidR="001C3255" w:rsidSect="00327EAA">
          <w:headerReference w:type="default" r:id="rId16"/>
          <w:footerReference w:type="default" r:id="rId17"/>
          <w:pgSz w:w="12240" w:h="15840"/>
          <w:pgMar w:top="1440" w:right="1440" w:bottom="1418" w:left="1440" w:header="720" w:footer="720" w:gutter="0"/>
          <w:pgNumType w:start="1"/>
          <w:cols w:space="0"/>
        </w:sectPr>
      </w:pPr>
      <w:r w:rsidRPr="00126A6C">
        <w:t xml:space="preserve"> </w:t>
      </w:r>
    </w:p>
    <w:p w:rsidR="001C3255" w:rsidRDefault="001C3255"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sidRPr="00327EAA">
        <w:rPr>
          <w:rFonts w:ascii="Arial" w:hAnsi="Arial" w:cs="Arial"/>
          <w:b/>
          <w:u w:val="single"/>
        </w:rPr>
        <w:t>SITE PLAN AND IMAGES</w:t>
      </w:r>
    </w:p>
    <w:p w:rsidR="001C3255" w:rsidRDefault="001C3255"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p>
    <w:p w:rsidR="00ED10D9" w:rsidRDefault="00ED10D9"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highlight w:val="yellow"/>
        </w:rPr>
      </w:pPr>
    </w:p>
    <w:p w:rsidR="00ED10D9" w:rsidRPr="00ED10D9" w:rsidRDefault="009E416E"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highlight w:val="yellow"/>
        </w:rPr>
      </w:pPr>
      <w:r w:rsidRPr="009E416E">
        <w:rPr>
          <w:rFonts w:ascii="Arial" w:hAnsi="Arial" w:cs="Arial"/>
          <w:noProof/>
        </w:rPr>
        <w:drawing>
          <wp:inline distT="0" distB="0" distL="0" distR="0">
            <wp:extent cx="5429250" cy="3314700"/>
            <wp:effectExtent l="0" t="0" r="0" b="0"/>
            <wp:docPr id="4" name="Picture 4" descr="boundary with AGD points and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ndary with AGD points and red 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314700"/>
                    </a:xfrm>
                    <a:prstGeom prst="rect">
                      <a:avLst/>
                    </a:prstGeom>
                    <a:noFill/>
                    <a:ln>
                      <a:noFill/>
                    </a:ln>
                  </pic:spPr>
                </pic:pic>
              </a:graphicData>
            </a:graphic>
          </wp:inline>
        </w:drawing>
      </w:r>
    </w:p>
    <w:p w:rsidR="00ED10D9" w:rsidRDefault="00ED10D9"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highlight w:val="yellow"/>
        </w:rPr>
      </w:pPr>
    </w:p>
    <w:p w:rsidR="00ED10D9" w:rsidRDefault="00ED10D9"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boundary for this place is identified by the solid </w:t>
      </w:r>
      <w:r w:rsidR="00DF2366">
        <w:rPr>
          <w:rFonts w:ascii="Arial" w:hAnsi="Arial" w:cs="Arial"/>
        </w:rPr>
        <w:t xml:space="preserve">red line </w:t>
      </w:r>
      <w:r>
        <w:rPr>
          <w:rFonts w:ascii="Arial" w:hAnsi="Arial" w:cs="Arial"/>
        </w:rPr>
        <w:t>shown in the figure above.</w:t>
      </w:r>
    </w:p>
    <w:p w:rsidR="00960163" w:rsidRDefault="00ED10D9"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highlight w:val="yellow"/>
          <w:lang w:val="en-US"/>
        </w:rPr>
      </w:pPr>
      <w:r w:rsidRPr="00ED10D9">
        <w:rPr>
          <w:rFonts w:ascii="Arial" w:hAnsi="Arial" w:cs="Arial"/>
          <w:lang w:val="en-US"/>
        </w:rPr>
        <w:t xml:space="preserve">The boundary includes the road corridor and buffer zone 10 metres either side of the road </w:t>
      </w:r>
      <w:r w:rsidR="006209D9">
        <w:rPr>
          <w:rFonts w:ascii="Arial" w:hAnsi="Arial" w:cs="Arial"/>
          <w:lang w:val="en-US"/>
        </w:rPr>
        <w:t>verge</w:t>
      </w:r>
      <w:r w:rsidRPr="00ED10D9">
        <w:rPr>
          <w:rFonts w:ascii="Arial" w:hAnsi="Arial" w:cs="Arial"/>
          <w:lang w:val="en-US"/>
        </w:rPr>
        <w:t xml:space="preserve"> from </w:t>
      </w:r>
      <w:r w:rsidRPr="00960163">
        <w:rPr>
          <w:rFonts w:ascii="Arial" w:hAnsi="Arial" w:cs="Arial"/>
          <w:lang w:val="en-US"/>
        </w:rPr>
        <w:t>AMG point</w:t>
      </w:r>
      <w:r w:rsidR="00960163" w:rsidRPr="00960163">
        <w:rPr>
          <w:rFonts w:ascii="Arial" w:hAnsi="Arial" w:cs="Arial"/>
          <w:lang w:val="en-US"/>
        </w:rPr>
        <w:t>s 696007.16E 6106305.29N and 696054.33E 6106315.46N to 6977784.59E 6106021.85N and 697779.14E 6105977.39N.</w:t>
      </w:r>
      <w:r w:rsidRPr="00960163">
        <w:rPr>
          <w:rFonts w:ascii="Arial" w:hAnsi="Arial" w:cs="Arial"/>
          <w:lang w:val="en-US"/>
        </w:rPr>
        <w:t xml:space="preserve"> </w:t>
      </w:r>
    </w:p>
    <w:p w:rsidR="00ED10D9" w:rsidRDefault="00ED10D9"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lang w:val="en-US"/>
        </w:rPr>
      </w:pPr>
    </w:p>
    <w:p w:rsidR="00ED10D9" w:rsidRDefault="00ED10D9"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lang w:val="en-US"/>
        </w:rPr>
      </w:pPr>
    </w:p>
    <w:p w:rsidR="00ED10D9" w:rsidRDefault="00ED10D9"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n-US"/>
        </w:rPr>
      </w:pPr>
      <w:r w:rsidRPr="00ED10D9">
        <w:rPr>
          <w:rFonts w:ascii="Arial" w:hAnsi="Arial" w:cs="Arial"/>
          <w:b/>
          <w:lang w:val="en-US"/>
        </w:rPr>
        <w:t>Images taken 8 April 2011</w:t>
      </w:r>
    </w:p>
    <w:p w:rsidR="00ED10D9" w:rsidRDefault="00ED10D9"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n-US"/>
        </w:rPr>
      </w:pPr>
    </w:p>
    <w:p w:rsidR="00ED10D9" w:rsidRPr="00ED10D9" w:rsidRDefault="009E416E" w:rsidP="00ED10D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9E416E">
        <w:rPr>
          <w:rFonts w:ascii="Arial" w:hAnsi="Arial" w:cs="Arial"/>
          <w:b/>
          <w:noProof/>
        </w:rPr>
        <w:drawing>
          <wp:inline distT="0" distB="0" distL="0" distR="0">
            <wp:extent cx="2247900" cy="1657350"/>
            <wp:effectExtent l="0" t="0" r="0" b="0"/>
            <wp:docPr id="5" name="Picture 5" descr="Old Coach Road and Starlight Sign Image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ach Road and Starlight Sign Images 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57350"/>
                    </a:xfrm>
                    <a:prstGeom prst="rect">
                      <a:avLst/>
                    </a:prstGeom>
                    <a:noFill/>
                    <a:ln>
                      <a:noFill/>
                    </a:ln>
                  </pic:spPr>
                </pic:pic>
              </a:graphicData>
            </a:graphic>
          </wp:inline>
        </w:drawing>
      </w:r>
      <w:r w:rsidR="00A20839">
        <w:rPr>
          <w:rFonts w:ascii="Arial" w:hAnsi="Arial" w:cs="Arial"/>
          <w:b/>
        </w:rPr>
        <w:tab/>
      </w:r>
      <w:r w:rsidR="00A20839">
        <w:rPr>
          <w:rFonts w:ascii="Arial" w:hAnsi="Arial" w:cs="Arial"/>
          <w:b/>
        </w:rPr>
        <w:tab/>
      </w:r>
      <w:r w:rsidR="00A20839">
        <w:rPr>
          <w:rFonts w:ascii="Arial" w:hAnsi="Arial" w:cs="Arial"/>
          <w:b/>
        </w:rPr>
        <w:tab/>
      </w:r>
      <w:r w:rsidRPr="009E416E">
        <w:rPr>
          <w:rFonts w:ascii="Arial" w:hAnsi="Arial" w:cs="Arial"/>
          <w:b/>
          <w:noProof/>
        </w:rPr>
        <w:drawing>
          <wp:inline distT="0" distB="0" distL="0" distR="0">
            <wp:extent cx="2247900" cy="1657350"/>
            <wp:effectExtent l="0" t="0" r="0" b="0"/>
            <wp:docPr id="6" name="Picture 6" descr="Old Coach Road and Starlight Sign Image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Coach Road and Starlight Sign Images 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57350"/>
                    </a:xfrm>
                    <a:prstGeom prst="rect">
                      <a:avLst/>
                    </a:prstGeom>
                    <a:noFill/>
                    <a:ln>
                      <a:noFill/>
                    </a:ln>
                  </pic:spPr>
                </pic:pic>
              </a:graphicData>
            </a:graphic>
          </wp:inline>
        </w:drawing>
      </w:r>
    </w:p>
    <w:p w:rsidR="00DD175E" w:rsidRPr="00DD175E" w:rsidRDefault="00DD175E"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b/>
      </w:r>
      <w:r>
        <w:rPr>
          <w:rFonts w:ascii="Arial" w:hAnsi="Arial" w:cs="Arial"/>
        </w:rPr>
        <w:tab/>
      </w:r>
    </w:p>
    <w:p w:rsidR="00DD175E" w:rsidRDefault="00DD175E"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Stone embankment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Road surface and tree corridor</w:t>
      </w:r>
    </w:p>
    <w:p w:rsidR="00DD175E" w:rsidRDefault="00DD175E"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209D9" w:rsidRDefault="006209D9" w:rsidP="001C325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26A6C" w:rsidRPr="00327EAA" w:rsidRDefault="00327EA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br w:type="page"/>
      </w:r>
      <w:r w:rsidRPr="00327EAA">
        <w:rPr>
          <w:rFonts w:ascii="Arial" w:hAnsi="Arial" w:cs="Arial"/>
          <w:b/>
          <w:u w:val="single"/>
        </w:rPr>
        <w:t>NON-STATUTORY BACKGROUND INFORMATION</w:t>
      </w:r>
    </w:p>
    <w:p w:rsidR="00327EAA" w:rsidRDefault="00327EA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u w:val="single"/>
        </w:rPr>
      </w:pPr>
    </w:p>
    <w:p w:rsidR="007858C2" w:rsidRDefault="007858C2" w:rsidP="00327EAA">
      <w:pPr>
        <w:pStyle w:val="Heading2"/>
        <w:rPr>
          <w:rFonts w:cs="Arial"/>
          <w:b w:val="0"/>
          <w:lang w:val="en-GB"/>
        </w:rPr>
      </w:pPr>
      <w:r>
        <w:rPr>
          <w:rFonts w:cs="Arial"/>
          <w:b w:val="0"/>
          <w:lang w:val="en-GB"/>
        </w:rPr>
        <w:t xml:space="preserve">The Mulligan’s Flat School Site and the site of Walter Ginn’s </w:t>
      </w:r>
      <w:smartTag w:uri="urn:schemas-microsoft-com:office:smarttags" w:element="City">
        <w:smartTag w:uri="urn:schemas-microsoft-com:office:smarttags" w:element="place">
          <w:r>
            <w:rPr>
              <w:rFonts w:cs="Arial"/>
              <w:b w:val="0"/>
              <w:lang w:val="en-GB"/>
            </w:rPr>
            <w:t>Homestead</w:t>
          </w:r>
        </w:smartTag>
      </w:smartTag>
      <w:r>
        <w:rPr>
          <w:rFonts w:cs="Arial"/>
          <w:b w:val="0"/>
          <w:lang w:val="en-GB"/>
        </w:rPr>
        <w:t xml:space="preserve"> (including orchard) are interesting historical elements which were developed alongside the </w:t>
      </w:r>
      <w:smartTag w:uri="urn:schemas-microsoft-com:office:smarttags" w:element="Street">
        <w:smartTag w:uri="urn:schemas-microsoft-com:office:smarttags" w:element="address">
          <w:r>
            <w:rPr>
              <w:rFonts w:cs="Arial"/>
              <w:b w:val="0"/>
              <w:lang w:val="en-GB"/>
            </w:rPr>
            <w:t>Old Coach Road</w:t>
          </w:r>
        </w:smartTag>
      </w:smartTag>
      <w:r>
        <w:rPr>
          <w:rFonts w:cs="Arial"/>
          <w:b w:val="0"/>
          <w:lang w:val="en-GB"/>
        </w:rPr>
        <w:t>, soon after its construction. While there are no built structures which remain at either site, some features remain as markers in the landscape, evident of the history of the area. These features include brick scatters and tree plantings.</w:t>
      </w:r>
    </w:p>
    <w:p w:rsidR="007858C2" w:rsidRPr="007858C2" w:rsidRDefault="007858C2" w:rsidP="007858C2">
      <w:pPr>
        <w:rPr>
          <w:rFonts w:ascii="Arial" w:hAnsi="Arial" w:cs="Arial"/>
          <w:lang w:val="en-GB"/>
        </w:rPr>
      </w:pPr>
    </w:p>
    <w:p w:rsidR="007858C2" w:rsidRPr="007858C2" w:rsidRDefault="007858C2" w:rsidP="007858C2">
      <w:pPr>
        <w:rPr>
          <w:rFonts w:ascii="Arial" w:hAnsi="Arial" w:cs="Arial"/>
          <w:lang w:val="en-GB"/>
        </w:rPr>
      </w:pPr>
      <w:r>
        <w:rPr>
          <w:rFonts w:ascii="Arial" w:hAnsi="Arial" w:cs="Arial"/>
          <w:lang w:val="en-GB"/>
        </w:rPr>
        <w:t>While these fe</w:t>
      </w:r>
      <w:r w:rsidRPr="007858C2">
        <w:rPr>
          <w:rFonts w:ascii="Arial" w:hAnsi="Arial" w:cs="Arial"/>
          <w:lang w:val="en-GB"/>
        </w:rPr>
        <w:t xml:space="preserve">atures have been assessed as not meeting the </w:t>
      </w:r>
      <w:r>
        <w:rPr>
          <w:rFonts w:ascii="Arial" w:hAnsi="Arial" w:cs="Arial"/>
          <w:lang w:val="en-GB"/>
        </w:rPr>
        <w:t xml:space="preserve">criteria of the </w:t>
      </w:r>
      <w:r>
        <w:rPr>
          <w:rFonts w:ascii="Arial" w:hAnsi="Arial" w:cs="Arial"/>
          <w:i/>
          <w:lang w:val="en-GB"/>
        </w:rPr>
        <w:t xml:space="preserve">Heritage Act 2004, </w:t>
      </w:r>
      <w:r>
        <w:rPr>
          <w:rFonts w:ascii="Arial" w:hAnsi="Arial" w:cs="Arial"/>
          <w:lang w:val="en-GB"/>
        </w:rPr>
        <w:t>their historical interest and contribution to the landscape is worth noting.</w:t>
      </w:r>
    </w:p>
    <w:p w:rsidR="007858C2" w:rsidRPr="007858C2" w:rsidRDefault="007858C2" w:rsidP="00327EAA">
      <w:pPr>
        <w:pStyle w:val="Heading2"/>
        <w:rPr>
          <w:rFonts w:cs="Arial"/>
          <w:lang w:val="en-GB"/>
        </w:rPr>
      </w:pPr>
    </w:p>
    <w:p w:rsidR="001C3255" w:rsidRPr="001C3255" w:rsidRDefault="001C3255" w:rsidP="001C3255">
      <w:pPr>
        <w:rPr>
          <w:rFonts w:ascii="Arial" w:hAnsi="Arial" w:cs="Arial"/>
          <w:b/>
          <w:lang w:val="en-GB"/>
        </w:rPr>
      </w:pPr>
      <w:r>
        <w:rPr>
          <w:rFonts w:ascii="Arial" w:hAnsi="Arial" w:cs="Arial"/>
          <w:b/>
          <w:lang w:val="en-GB"/>
        </w:rPr>
        <w:t xml:space="preserve">Old </w:t>
      </w:r>
      <w:smartTag w:uri="urn:schemas-microsoft-com:office:smarttags" w:element="Street">
        <w:smartTag w:uri="urn:schemas-microsoft-com:office:smarttags" w:element="address">
          <w:r>
            <w:rPr>
              <w:rFonts w:ascii="Arial" w:hAnsi="Arial" w:cs="Arial"/>
              <w:b/>
              <w:lang w:val="en-GB"/>
            </w:rPr>
            <w:t>Coach Road</w:t>
          </w:r>
        </w:smartTag>
      </w:smartTag>
      <w:r>
        <w:rPr>
          <w:rFonts w:ascii="Arial" w:hAnsi="Arial" w:cs="Arial"/>
          <w:b/>
          <w:lang w:val="en-GB"/>
        </w:rPr>
        <w:t xml:space="preserve"> corridor</w:t>
      </w:r>
    </w:p>
    <w:p w:rsidR="001C3255" w:rsidRDefault="001C3255" w:rsidP="001C3255">
      <w:pPr>
        <w:rPr>
          <w:rFonts w:ascii="Arial" w:hAnsi="Arial" w:cs="Arial"/>
          <w:lang w:val="en-GB"/>
        </w:rPr>
      </w:pPr>
    </w:p>
    <w:p w:rsidR="003C62B7" w:rsidRDefault="003C62B7" w:rsidP="003C62B7">
      <w:pPr>
        <w:rPr>
          <w:rFonts w:ascii="Arial" w:hAnsi="Arial" w:cs="Arial"/>
          <w:lang w:val="en-GB"/>
        </w:rPr>
      </w:pPr>
      <w:r>
        <w:rPr>
          <w:rFonts w:ascii="Arial" w:hAnsi="Arial" w:cs="Arial"/>
          <w:lang w:val="en-GB"/>
        </w:rPr>
        <w:t xml:space="preserve">The following component of the original </w:t>
      </w:r>
      <w:smartTag w:uri="urn:schemas-microsoft-com:office:smarttags" w:element="Street">
        <w:smartTag w:uri="urn:schemas-microsoft-com:office:smarttags" w:element="address">
          <w:r>
            <w:rPr>
              <w:rFonts w:ascii="Arial" w:hAnsi="Arial" w:cs="Arial"/>
              <w:lang w:val="en-GB"/>
            </w:rPr>
            <w:t>Old Coach Road</w:t>
          </w:r>
        </w:smartTag>
      </w:smartTag>
      <w:r>
        <w:rPr>
          <w:rFonts w:ascii="Arial" w:hAnsi="Arial" w:cs="Arial"/>
          <w:lang w:val="en-GB"/>
        </w:rPr>
        <w:t xml:space="preserve"> does not form part of this citation but is a noteworthy historical element: </w:t>
      </w:r>
    </w:p>
    <w:p w:rsidR="003C62B7" w:rsidRDefault="003C62B7" w:rsidP="001C3255">
      <w:pPr>
        <w:rPr>
          <w:rFonts w:ascii="Arial" w:hAnsi="Arial" w:cs="Arial"/>
          <w:lang w:val="en-GB"/>
        </w:rPr>
      </w:pPr>
    </w:p>
    <w:p w:rsidR="00ED10D9" w:rsidRPr="00062CCC" w:rsidRDefault="001C3255" w:rsidP="001C3255">
      <w:pPr>
        <w:rPr>
          <w:rFonts w:ascii="Arial" w:hAnsi="Arial" w:cs="Arial"/>
          <w:lang w:val="en-GB"/>
        </w:rPr>
      </w:pPr>
      <w:r>
        <w:rPr>
          <w:rFonts w:ascii="Arial" w:hAnsi="Arial" w:cs="Arial"/>
          <w:lang w:val="en-GB"/>
        </w:rPr>
        <w:t xml:space="preserve">From the eastern-most point of this citation’s boundary for the </w:t>
      </w:r>
      <w:smartTag w:uri="urn:schemas-microsoft-com:office:smarttags" w:element="Street">
        <w:smartTag w:uri="urn:schemas-microsoft-com:office:smarttags" w:element="address">
          <w:r>
            <w:rPr>
              <w:rFonts w:ascii="Arial" w:hAnsi="Arial" w:cs="Arial"/>
              <w:lang w:val="en-GB"/>
            </w:rPr>
            <w:t>Old Coach Road</w:t>
          </w:r>
        </w:smartTag>
      </w:smartTag>
      <w:r>
        <w:rPr>
          <w:rFonts w:ascii="Arial" w:hAnsi="Arial" w:cs="Arial"/>
          <w:lang w:val="en-GB"/>
        </w:rPr>
        <w:t xml:space="preserve">, the tree-lined road corridor continues to the NSW border </w:t>
      </w:r>
      <w:r w:rsidR="003C62B7" w:rsidRPr="00062CCC">
        <w:rPr>
          <w:rFonts w:ascii="Arial" w:hAnsi="Arial" w:cs="Arial"/>
          <w:lang w:val="en-GB"/>
        </w:rPr>
        <w:t>and is evident by a corridor bordered by Red Gum and Yellow Box trees</w:t>
      </w:r>
      <w:r w:rsidR="003C62B7">
        <w:rPr>
          <w:rFonts w:ascii="Arial" w:hAnsi="Arial" w:cs="Arial"/>
          <w:lang w:val="en-GB"/>
        </w:rPr>
        <w:t>. It forms</w:t>
      </w:r>
      <w:r>
        <w:rPr>
          <w:rFonts w:ascii="Arial" w:hAnsi="Arial" w:cs="Arial"/>
          <w:lang w:val="en-GB"/>
        </w:rPr>
        <w:t xml:space="preserve"> a subtle element in the landscape, though</w:t>
      </w:r>
      <w:r w:rsidR="003C62B7">
        <w:rPr>
          <w:rFonts w:ascii="Arial" w:hAnsi="Arial" w:cs="Arial"/>
          <w:lang w:val="en-GB"/>
        </w:rPr>
        <w:t xml:space="preserve"> the </w:t>
      </w:r>
      <w:r w:rsidRPr="00062CCC">
        <w:rPr>
          <w:rFonts w:ascii="Arial" w:hAnsi="Arial" w:cs="Arial"/>
          <w:lang w:val="en-GB"/>
        </w:rPr>
        <w:t>former road surface is no longer visible</w:t>
      </w:r>
      <w:r w:rsidR="003C62B7">
        <w:rPr>
          <w:rFonts w:ascii="Arial" w:hAnsi="Arial" w:cs="Arial"/>
          <w:lang w:val="en-GB"/>
        </w:rPr>
        <w:t>. It</w:t>
      </w:r>
      <w:r w:rsidRPr="00062CCC">
        <w:rPr>
          <w:rFonts w:ascii="Arial" w:hAnsi="Arial" w:cs="Arial"/>
          <w:lang w:val="en-GB"/>
        </w:rPr>
        <w:t xml:space="preserve"> may still exist under the present surface of vegetative litter and humus.  The road corridor reaches and terminates at the fence line marking the ACT/NSW border.  Looking from the ACT side of the border into NSW there is no visible sign of</w:t>
      </w:r>
      <w:r w:rsidR="00ED10D9">
        <w:rPr>
          <w:rFonts w:ascii="Arial" w:hAnsi="Arial" w:cs="Arial"/>
          <w:lang w:val="en-GB"/>
        </w:rPr>
        <w:t xml:space="preserve"> the road surface or corridor </w:t>
      </w:r>
      <w:r w:rsidR="00ED10D9">
        <w:rPr>
          <w:rFonts w:ascii="Arial" w:hAnsi="Arial" w:cs="Arial"/>
        </w:rPr>
        <w:t>(see aerial imagery below).</w:t>
      </w:r>
    </w:p>
    <w:p w:rsidR="001C3255" w:rsidRDefault="001C3255" w:rsidP="00327EAA">
      <w:pPr>
        <w:pStyle w:val="Heading2"/>
        <w:rPr>
          <w:rFonts w:cs="Arial"/>
          <w:lang w:val="en-GB"/>
        </w:rPr>
      </w:pPr>
    </w:p>
    <w:p w:rsidR="00327EAA" w:rsidRPr="00062CCC" w:rsidRDefault="00327EAA" w:rsidP="00327EAA">
      <w:pPr>
        <w:pStyle w:val="Heading2"/>
        <w:rPr>
          <w:rFonts w:cs="Arial"/>
          <w:lang w:val="en-GB"/>
        </w:rPr>
      </w:pPr>
      <w:smartTag w:uri="urn:schemas-microsoft-com:office:smarttags" w:element="place">
        <w:smartTag w:uri="urn:schemas-microsoft-com:office:smarttags" w:element="PlaceName">
          <w:r w:rsidRPr="00062CCC">
            <w:rPr>
              <w:rFonts w:cs="Arial"/>
              <w:lang w:val="en-GB"/>
            </w:rPr>
            <w:t>Mulligans</w:t>
          </w:r>
        </w:smartTag>
        <w:r w:rsidRPr="00062CCC">
          <w:rPr>
            <w:rFonts w:cs="Arial"/>
            <w:lang w:val="en-GB"/>
          </w:rPr>
          <w:t xml:space="preserve"> </w:t>
        </w:r>
        <w:smartTag w:uri="urn:schemas-microsoft-com:office:smarttags" w:element="PlaceName">
          <w:r w:rsidRPr="00062CCC">
            <w:rPr>
              <w:rFonts w:cs="Arial"/>
              <w:lang w:val="en-GB"/>
            </w:rPr>
            <w:t>Flat</w:t>
          </w:r>
        </w:smartTag>
        <w:r w:rsidRPr="00062CCC">
          <w:rPr>
            <w:rFonts w:cs="Arial"/>
            <w:lang w:val="en-GB"/>
          </w:rPr>
          <w:t xml:space="preserve"> </w:t>
        </w:r>
        <w:smartTag w:uri="urn:schemas-microsoft-com:office:smarttags" w:element="PlaceType">
          <w:r w:rsidRPr="00062CCC">
            <w:rPr>
              <w:rFonts w:cs="Arial"/>
              <w:lang w:val="en-GB"/>
            </w:rPr>
            <w:t>School</w:t>
          </w:r>
        </w:smartTag>
      </w:smartTag>
    </w:p>
    <w:p w:rsidR="00327EAA" w:rsidRPr="00062CCC" w:rsidRDefault="00327EAA" w:rsidP="00327EAA">
      <w:pPr>
        <w:rPr>
          <w:rFonts w:ascii="Arial" w:hAnsi="Arial" w:cs="Arial"/>
        </w:rPr>
      </w:pPr>
      <w:r w:rsidRPr="00062CCC">
        <w:rPr>
          <w:rFonts w:ascii="Arial" w:hAnsi="Arial" w:cs="Arial"/>
        </w:rPr>
        <w:t>In 1894, as a response to the growing community of young families in Ginninderra, land was set asi</w:t>
      </w:r>
      <w:r w:rsidR="000C088F">
        <w:rPr>
          <w:rFonts w:ascii="Arial" w:hAnsi="Arial" w:cs="Arial"/>
        </w:rPr>
        <w:t>de for a small school at Mullig</w:t>
      </w:r>
      <w:r w:rsidRPr="00062CCC">
        <w:rPr>
          <w:rFonts w:ascii="Arial" w:hAnsi="Arial" w:cs="Arial"/>
        </w:rPr>
        <w:t>a</w:t>
      </w:r>
      <w:r w:rsidR="000C088F">
        <w:rPr>
          <w:rFonts w:ascii="Arial" w:hAnsi="Arial" w:cs="Arial"/>
        </w:rPr>
        <w:t>n</w:t>
      </w:r>
      <w:r w:rsidRPr="00062CCC">
        <w:rPr>
          <w:rFonts w:ascii="Arial" w:hAnsi="Arial" w:cs="Arial"/>
        </w:rPr>
        <w:t>s Flat.  The land was select</w:t>
      </w:r>
      <w:r w:rsidR="000C088F">
        <w:rPr>
          <w:rFonts w:ascii="Arial" w:hAnsi="Arial" w:cs="Arial"/>
        </w:rPr>
        <w:t>ed</w:t>
      </w:r>
      <w:r w:rsidRPr="00062CCC">
        <w:rPr>
          <w:rFonts w:ascii="Arial" w:hAnsi="Arial" w:cs="Arial"/>
        </w:rPr>
        <w:t xml:space="preserve"> by the NSW Department of Education School Inspector, M. Willis, at the junction of </w:t>
      </w:r>
      <w:smartTag w:uri="urn:schemas-microsoft-com:office:smarttags" w:element="Street">
        <w:smartTag w:uri="urn:schemas-microsoft-com:office:smarttags" w:element="address">
          <w:r w:rsidRPr="00062CCC">
            <w:rPr>
              <w:rFonts w:ascii="Arial" w:hAnsi="Arial" w:cs="Arial"/>
            </w:rPr>
            <w:t>Gundaroo Road</w:t>
          </w:r>
        </w:smartTag>
      </w:smartTag>
      <w:r w:rsidRPr="00062CCC">
        <w:rPr>
          <w:rFonts w:ascii="Arial" w:hAnsi="Arial" w:cs="Arial"/>
        </w:rPr>
        <w:t xml:space="preserve"> and the recently constructed road to the Bungendore railhead (</w:t>
      </w:r>
      <w:smartTag w:uri="urn:schemas-microsoft-com:office:smarttags" w:element="Street">
        <w:smartTag w:uri="urn:schemas-microsoft-com:office:smarttags" w:element="address">
          <w:r w:rsidRPr="00062CCC">
            <w:rPr>
              <w:rFonts w:ascii="Arial" w:hAnsi="Arial" w:cs="Arial"/>
            </w:rPr>
            <w:t>Old Coach Road</w:t>
          </w:r>
        </w:smartTag>
      </w:smartTag>
      <w:r w:rsidRPr="00062CCC">
        <w:rPr>
          <w:rFonts w:ascii="Arial" w:hAnsi="Arial" w:cs="Arial"/>
        </w:rPr>
        <w:t xml:space="preserve">).  The site would have been readily accessible as both these roads were well-used transport links at the time.  The inspector recommended that the local residents with school-age children provide a suitable building for the students.  However, it was not until April 1896 that a building was erected and the first students began to attend the school with James Gibson as the first teacher.  It began operation as a </w:t>
      </w:r>
      <w:smartTag w:uri="urn:schemas-microsoft-com:office:smarttags" w:element="place">
        <w:smartTag w:uri="urn:schemas-microsoft-com:office:smarttags" w:element="PlaceName">
          <w:r w:rsidRPr="00062CCC">
            <w:rPr>
              <w:rFonts w:ascii="Arial" w:hAnsi="Arial" w:cs="Arial"/>
            </w:rPr>
            <w:t>Provisional</w:t>
          </w:r>
        </w:smartTag>
        <w:r w:rsidRPr="00062CCC">
          <w:rPr>
            <w:rFonts w:ascii="Arial" w:hAnsi="Arial" w:cs="Arial"/>
          </w:rPr>
          <w:t xml:space="preserve"> </w:t>
        </w:r>
        <w:smartTag w:uri="urn:schemas-microsoft-com:office:smarttags" w:element="PlaceType">
          <w:r w:rsidRPr="00062CCC">
            <w:rPr>
              <w:rFonts w:ascii="Arial" w:hAnsi="Arial" w:cs="Arial"/>
            </w:rPr>
            <w:t>School</w:t>
          </w:r>
        </w:smartTag>
      </w:smartTag>
      <w:r w:rsidRPr="00062CCC">
        <w:rPr>
          <w:rFonts w:ascii="Arial" w:hAnsi="Arial" w:cs="Arial"/>
        </w:rPr>
        <w:t>.  Provisional schools were established in rural areas where an attendance between 15 and 25 students could be expected and were under the charge of an itinerant teache</w:t>
      </w:r>
      <w:r w:rsidR="000C088F">
        <w:rPr>
          <w:rFonts w:ascii="Arial" w:hAnsi="Arial" w:cs="Arial"/>
        </w:rPr>
        <w:t>r.  They later became known as h</w:t>
      </w:r>
      <w:r w:rsidRPr="00062CCC">
        <w:rPr>
          <w:rFonts w:ascii="Arial" w:hAnsi="Arial" w:cs="Arial"/>
        </w:rPr>
        <w:t xml:space="preserve">alf-time schools with one teacher operating two schools in nearby areas.  </w:t>
      </w:r>
    </w:p>
    <w:p w:rsidR="00327EAA" w:rsidRPr="00062CCC" w:rsidRDefault="00327EAA" w:rsidP="00327EAA">
      <w:pPr>
        <w:rPr>
          <w:rFonts w:ascii="Arial" w:hAnsi="Arial" w:cs="Arial"/>
        </w:rPr>
      </w:pPr>
    </w:p>
    <w:p w:rsidR="00327EAA" w:rsidRPr="00062CCC" w:rsidRDefault="00327EAA" w:rsidP="00327EAA">
      <w:pPr>
        <w:rPr>
          <w:rFonts w:ascii="Arial" w:hAnsi="Arial" w:cs="Arial"/>
        </w:rPr>
      </w:pPr>
      <w:r w:rsidRPr="00062CCC">
        <w:rPr>
          <w:rFonts w:ascii="Arial" w:hAnsi="Arial" w:cs="Arial"/>
        </w:rPr>
        <w:t>There were two buildings erected on the site, one probably in late</w:t>
      </w:r>
      <w:r>
        <w:rPr>
          <w:rFonts w:ascii="Arial" w:hAnsi="Arial" w:cs="Arial"/>
        </w:rPr>
        <w:t xml:space="preserve"> </w:t>
      </w:r>
      <w:r w:rsidRPr="00062CCC">
        <w:rPr>
          <w:rFonts w:ascii="Arial" w:hAnsi="Arial" w:cs="Arial"/>
        </w:rPr>
        <w:t xml:space="preserve">1895 and a second in 1913.  There are two varying descriptions of the </w:t>
      </w:r>
      <w:r>
        <w:rPr>
          <w:rFonts w:ascii="Arial" w:hAnsi="Arial" w:cs="Arial"/>
        </w:rPr>
        <w:t>1895</w:t>
      </w:r>
      <w:r w:rsidRPr="00062CCC">
        <w:rPr>
          <w:rFonts w:ascii="Arial" w:hAnsi="Arial" w:cs="Arial"/>
        </w:rPr>
        <w:t xml:space="preserve"> schoolhouse.  The earlier source by a former teacher at the school (Mcleod 1976) described the structure as being built in 1890 (almost certainly the wrong date) with timber slab walls, iron roof, boarded floor with a ceiling lined with hessian covered with paper for insulation.  Water for the students was provided at first from a cask filled by rainwater from the iron roof and later by </w:t>
      </w:r>
      <w:r w:rsidR="000C088F">
        <w:rPr>
          <w:rFonts w:ascii="Arial" w:hAnsi="Arial" w:cs="Arial"/>
        </w:rPr>
        <w:t xml:space="preserve">a </w:t>
      </w:r>
      <w:r w:rsidRPr="00062CCC">
        <w:rPr>
          <w:rFonts w:ascii="Arial" w:hAnsi="Arial" w:cs="Arial"/>
        </w:rPr>
        <w:t xml:space="preserve">square iron ship’s tank donated by William Ryan from the neighbouring property of </w:t>
      </w:r>
      <w:smartTag w:uri="urn:schemas-microsoft-com:office:smarttags" w:element="place">
        <w:smartTag w:uri="urn:schemas-microsoft-com:office:smarttags" w:element="PlaceName">
          <w:r w:rsidRPr="00062CCC">
            <w:rPr>
              <w:rFonts w:ascii="Arial" w:hAnsi="Arial" w:cs="Arial"/>
            </w:rPr>
            <w:t>Horse</w:t>
          </w:r>
        </w:smartTag>
        <w:r w:rsidRPr="00062CCC">
          <w:rPr>
            <w:rFonts w:ascii="Arial" w:hAnsi="Arial" w:cs="Arial"/>
          </w:rPr>
          <w:t xml:space="preserve"> </w:t>
        </w:r>
        <w:smartTag w:uri="urn:schemas-microsoft-com:office:smarttags" w:element="PlaceType">
          <w:r w:rsidRPr="00062CCC">
            <w:rPr>
              <w:rFonts w:ascii="Arial" w:hAnsi="Arial" w:cs="Arial"/>
            </w:rPr>
            <w:t>Park</w:t>
          </w:r>
        </w:smartTag>
      </w:smartTag>
      <w:r w:rsidRPr="00062CCC">
        <w:rPr>
          <w:rFonts w:ascii="Arial" w:hAnsi="Arial" w:cs="Arial"/>
        </w:rPr>
        <w:t xml:space="preserve">.  A second description (Gillespie 1999:41) has the schoolhouse constructed in 1895 as a simple slab structure measuring 18 feet by 10 ½ feet by 7 feet high (4.5m by 3.2m by 2.1m) with a shingle roof and probably with just a single-room.  </w:t>
      </w:r>
    </w:p>
    <w:p w:rsidR="00327EAA" w:rsidRPr="00062CCC" w:rsidRDefault="00327EAA" w:rsidP="00327EAA">
      <w:pPr>
        <w:rPr>
          <w:rFonts w:ascii="Arial" w:hAnsi="Arial" w:cs="Arial"/>
        </w:rPr>
      </w:pPr>
    </w:p>
    <w:p w:rsidR="00327EAA" w:rsidRPr="00062CCC" w:rsidRDefault="00327EAA" w:rsidP="00327EAA">
      <w:pPr>
        <w:rPr>
          <w:rFonts w:ascii="Arial" w:hAnsi="Arial" w:cs="Arial"/>
        </w:rPr>
      </w:pPr>
      <w:r w:rsidRPr="00062CCC">
        <w:rPr>
          <w:rFonts w:ascii="Arial" w:hAnsi="Arial" w:cs="Arial"/>
        </w:rPr>
        <w:t>In later years this building was found to be insubstantial and uncomfortable for the students.  In 1913, following an application by local residents, a new government school was erected on the site.  Ethel McLeod (nee Harris) a schoolteacher at Mulligans Flat between 1917 and 1921 described it as:</w:t>
      </w:r>
    </w:p>
    <w:p w:rsidR="00327EAA" w:rsidRPr="00062CCC" w:rsidRDefault="00327EAA" w:rsidP="00327EAA">
      <w:pPr>
        <w:rPr>
          <w:rFonts w:ascii="Arial" w:hAnsi="Arial" w:cs="Arial"/>
        </w:rPr>
      </w:pPr>
    </w:p>
    <w:p w:rsidR="00327EAA" w:rsidRPr="00062CCC" w:rsidRDefault="00327EAA" w:rsidP="00327EAA">
      <w:pPr>
        <w:ind w:left="567"/>
        <w:rPr>
          <w:rFonts w:ascii="Arial" w:hAnsi="Arial" w:cs="Arial"/>
        </w:rPr>
      </w:pPr>
      <w:r>
        <w:rPr>
          <w:rFonts w:ascii="Arial" w:hAnsi="Arial" w:cs="Arial"/>
        </w:rPr>
        <w:t>‘</w:t>
      </w:r>
      <w:r w:rsidRPr="00062CCC">
        <w:rPr>
          <w:rFonts w:ascii="Arial" w:hAnsi="Arial" w:cs="Arial"/>
        </w:rPr>
        <w:t>…at that time a quite modern and commodious building, weatherboard, iron-roofed, pine lined and ceiled, well ventilated with three large windows and a hat, bag and washing porch running the full length of one side.  Two good corrugated iron tanks were provided and two pit toilets well up the school ground, but no shelter shed</w:t>
      </w:r>
      <w:r>
        <w:rPr>
          <w:rFonts w:ascii="Arial" w:hAnsi="Arial" w:cs="Arial"/>
        </w:rPr>
        <w:t>’</w:t>
      </w:r>
      <w:r w:rsidRPr="00062CCC">
        <w:rPr>
          <w:rFonts w:ascii="Arial" w:hAnsi="Arial" w:cs="Arial"/>
        </w:rPr>
        <w:t xml:space="preserve"> (McLeod 1976). </w:t>
      </w:r>
    </w:p>
    <w:p w:rsidR="00327EAA" w:rsidRPr="00062CCC" w:rsidRDefault="00327EAA" w:rsidP="00327EAA">
      <w:pPr>
        <w:ind w:left="567"/>
        <w:rPr>
          <w:rFonts w:ascii="Arial" w:hAnsi="Arial" w:cs="Arial"/>
        </w:rPr>
      </w:pPr>
    </w:p>
    <w:p w:rsidR="00327EAA" w:rsidRDefault="00327EAA" w:rsidP="00327EAA">
      <w:pPr>
        <w:rPr>
          <w:rFonts w:ascii="Arial" w:hAnsi="Arial" w:cs="Arial"/>
        </w:rPr>
      </w:pPr>
      <w:r w:rsidRPr="00062CCC">
        <w:rPr>
          <w:rFonts w:ascii="Arial" w:hAnsi="Arial" w:cs="Arial"/>
        </w:rPr>
        <w:t>This building was designed on a plan for New South Wales School Board plan and measured 18 feet by 17½ feet (5.4m by 5.3m).  A shelter-shed was later built on site for the students with funds raised by a dance night in the Horse Park Granary (McLeod 1976).</w:t>
      </w:r>
    </w:p>
    <w:p w:rsidR="00327EAA" w:rsidRDefault="00327EAA" w:rsidP="00327EAA">
      <w:pPr>
        <w:rPr>
          <w:rFonts w:ascii="Arial" w:hAnsi="Arial" w:cs="Arial"/>
        </w:rPr>
      </w:pPr>
    </w:p>
    <w:p w:rsidR="00327EAA" w:rsidRPr="00062CCC" w:rsidRDefault="00327EAA" w:rsidP="00327EAA">
      <w:pPr>
        <w:pStyle w:val="BodyText2"/>
        <w:ind w:left="0" w:firstLine="0"/>
        <w:rPr>
          <w:rFonts w:cs="Arial"/>
          <w:b w:val="0"/>
        </w:rPr>
      </w:pPr>
      <w:r w:rsidRPr="00062CCC">
        <w:rPr>
          <w:rFonts w:cs="Arial"/>
          <w:b w:val="0"/>
        </w:rPr>
        <w:t xml:space="preserve">Photographic evidence of the second school shows that it was a single room building constructed of weatherboard with a gabled roof of corrugated iron.  The building was supported by stone and brick footings.  Two concrete steps led up to a wide doorway.  A circular corrugated iron tank resting on a circular stone and concrete base was connected by downpipes to the tank (Gillespie 1999).  </w:t>
      </w:r>
    </w:p>
    <w:p w:rsidR="00327EAA" w:rsidRPr="00062CCC" w:rsidRDefault="00327EAA" w:rsidP="00327EAA">
      <w:pPr>
        <w:rPr>
          <w:rFonts w:ascii="Arial" w:hAnsi="Arial" w:cs="Arial"/>
        </w:rPr>
      </w:pPr>
    </w:p>
    <w:p w:rsidR="00327EAA" w:rsidRPr="00062CCC" w:rsidRDefault="00327EAA" w:rsidP="00327EAA">
      <w:pPr>
        <w:rPr>
          <w:rFonts w:ascii="Arial" w:hAnsi="Arial" w:cs="Arial"/>
        </w:rPr>
      </w:pPr>
      <w:r w:rsidRPr="00062CCC">
        <w:rPr>
          <w:rFonts w:ascii="Arial" w:hAnsi="Arial" w:cs="Arial"/>
        </w:rPr>
        <w:t>The pine trees on the site date between 1917 and 1921.  The Yarralumla Nursery donated the pine saplings</w:t>
      </w:r>
      <w:r w:rsidR="000C088F">
        <w:rPr>
          <w:rFonts w:ascii="Arial" w:hAnsi="Arial" w:cs="Arial"/>
        </w:rPr>
        <w:t xml:space="preserve"> to the school and Ethel Harris</w:t>
      </w:r>
      <w:r w:rsidRPr="00062CCC">
        <w:rPr>
          <w:rFonts w:ascii="Arial" w:hAnsi="Arial" w:cs="Arial"/>
        </w:rPr>
        <w:t xml:space="preserve"> organized the children to plant them as a boundary around the yard.  The </w:t>
      </w:r>
      <w:r w:rsidR="000C088F">
        <w:rPr>
          <w:rFonts w:ascii="Arial" w:hAnsi="Arial" w:cs="Arial"/>
        </w:rPr>
        <w:t>older</w:t>
      </w:r>
      <w:r w:rsidRPr="00062CCC">
        <w:rPr>
          <w:rFonts w:ascii="Arial" w:hAnsi="Arial" w:cs="Arial"/>
        </w:rPr>
        <w:t xml:space="preserve"> boys were responsible for digging the holes in the hard ground for the seedlings and the young girls, along with their teacher, were responsible for the alignment, measuring, planting and staking up the saplings (Mcleod 1976).</w:t>
      </w:r>
    </w:p>
    <w:p w:rsidR="00327EAA" w:rsidRPr="00062CCC" w:rsidRDefault="00327EAA" w:rsidP="00327EAA">
      <w:pPr>
        <w:rPr>
          <w:rFonts w:ascii="Arial" w:hAnsi="Arial" w:cs="Arial"/>
        </w:rPr>
      </w:pPr>
    </w:p>
    <w:p w:rsidR="00327EAA" w:rsidRPr="00062CCC" w:rsidRDefault="00327EAA" w:rsidP="00327EAA">
      <w:pPr>
        <w:rPr>
          <w:rFonts w:ascii="Arial" w:hAnsi="Arial" w:cs="Arial"/>
        </w:rPr>
      </w:pPr>
      <w:r>
        <w:rPr>
          <w:rFonts w:ascii="Arial" w:hAnsi="Arial" w:cs="Arial"/>
        </w:rPr>
        <w:t>The school operated often as a h</w:t>
      </w:r>
      <w:r w:rsidRPr="00062CCC">
        <w:rPr>
          <w:rFonts w:ascii="Arial" w:hAnsi="Arial" w:cs="Arial"/>
        </w:rPr>
        <w:t xml:space="preserve">alf-time school but because of fluctuating numbers of students and </w:t>
      </w:r>
      <w:r w:rsidR="003C62B7">
        <w:rPr>
          <w:rFonts w:ascii="Arial" w:hAnsi="Arial" w:cs="Arial"/>
        </w:rPr>
        <w:t xml:space="preserve">the </w:t>
      </w:r>
      <w:r w:rsidRPr="00062CCC">
        <w:rPr>
          <w:rFonts w:ascii="Arial" w:hAnsi="Arial" w:cs="Arial"/>
        </w:rPr>
        <w:t xml:space="preserve">difficulty in keeping teachers it closed between October 1907 and May 1910 and again between October 1921 and March 1922.  The school finally ceased operating in May 1931.  By that time the young students in the Ginninderra region were attending several other schools and there were few from the immediate surrounds that would attend the small </w:t>
      </w:r>
      <w:smartTag w:uri="urn:schemas-microsoft-com:office:smarttags" w:element="place">
        <w:smartTag w:uri="urn:schemas-microsoft-com:office:smarttags" w:element="PlaceName">
          <w:r w:rsidRPr="00062CCC">
            <w:rPr>
              <w:rFonts w:ascii="Arial" w:hAnsi="Arial" w:cs="Arial"/>
            </w:rPr>
            <w:t>Mulligans</w:t>
          </w:r>
        </w:smartTag>
        <w:r w:rsidRPr="00062CCC">
          <w:rPr>
            <w:rFonts w:ascii="Arial" w:hAnsi="Arial" w:cs="Arial"/>
          </w:rPr>
          <w:t xml:space="preserve"> </w:t>
        </w:r>
        <w:smartTag w:uri="urn:schemas-microsoft-com:office:smarttags" w:element="PlaceName">
          <w:r w:rsidRPr="00062CCC">
            <w:rPr>
              <w:rFonts w:ascii="Arial" w:hAnsi="Arial" w:cs="Arial"/>
            </w:rPr>
            <w:t>Flat</w:t>
          </w:r>
        </w:smartTag>
        <w:r w:rsidRPr="00062CCC">
          <w:rPr>
            <w:rFonts w:ascii="Arial" w:hAnsi="Arial" w:cs="Arial"/>
          </w:rPr>
          <w:t xml:space="preserve"> </w:t>
        </w:r>
        <w:smartTag w:uri="urn:schemas-microsoft-com:office:smarttags" w:element="PlaceType">
          <w:r w:rsidRPr="00062CCC">
            <w:rPr>
              <w:rFonts w:ascii="Arial" w:hAnsi="Arial" w:cs="Arial"/>
            </w:rPr>
            <w:t>School</w:t>
          </w:r>
        </w:smartTag>
      </w:smartTag>
      <w:r w:rsidRPr="00062CCC">
        <w:rPr>
          <w:rFonts w:ascii="Arial" w:hAnsi="Arial" w:cs="Arial"/>
        </w:rPr>
        <w:t xml:space="preserve">.  During its periods of operation </w:t>
      </w:r>
      <w:r w:rsidR="000C088F">
        <w:rPr>
          <w:rFonts w:ascii="Arial" w:hAnsi="Arial" w:cs="Arial"/>
        </w:rPr>
        <w:t>18</w:t>
      </w:r>
      <w:r w:rsidRPr="00062CCC">
        <w:rPr>
          <w:rFonts w:ascii="Arial" w:hAnsi="Arial" w:cs="Arial"/>
        </w:rPr>
        <w:t xml:space="preserve"> teachers were assigned to the school – most served for periods of less than </w:t>
      </w:r>
      <w:r w:rsidR="000C088F">
        <w:rPr>
          <w:rFonts w:ascii="Arial" w:hAnsi="Arial" w:cs="Arial"/>
        </w:rPr>
        <w:t xml:space="preserve">2 and ½ </w:t>
      </w:r>
      <w:r w:rsidRPr="00062CCC">
        <w:rPr>
          <w:rFonts w:ascii="Arial" w:hAnsi="Arial" w:cs="Arial"/>
        </w:rPr>
        <w:t xml:space="preserve">years; the longest to serve were Ethel Harris (later McLeod) </w:t>
      </w:r>
      <w:r w:rsidR="000C088F">
        <w:rPr>
          <w:rFonts w:ascii="Arial" w:hAnsi="Arial" w:cs="Arial"/>
        </w:rPr>
        <w:t>4</w:t>
      </w:r>
      <w:r w:rsidRPr="00062CCC">
        <w:rPr>
          <w:rFonts w:ascii="Arial" w:hAnsi="Arial" w:cs="Arial"/>
        </w:rPr>
        <w:t xml:space="preserve"> years </w:t>
      </w:r>
      <w:r w:rsidR="000C088F">
        <w:rPr>
          <w:rFonts w:ascii="Arial" w:hAnsi="Arial" w:cs="Arial"/>
        </w:rPr>
        <w:t>7</w:t>
      </w:r>
      <w:r w:rsidRPr="00062CCC">
        <w:rPr>
          <w:rFonts w:ascii="Arial" w:hAnsi="Arial" w:cs="Arial"/>
        </w:rPr>
        <w:t xml:space="preserve"> months and James Gormly for </w:t>
      </w:r>
      <w:r w:rsidR="000C088F">
        <w:rPr>
          <w:rFonts w:ascii="Arial" w:hAnsi="Arial" w:cs="Arial"/>
        </w:rPr>
        <w:t>3</w:t>
      </w:r>
      <w:r w:rsidRPr="00062CCC">
        <w:rPr>
          <w:rFonts w:ascii="Arial" w:hAnsi="Arial" w:cs="Arial"/>
        </w:rPr>
        <w:t xml:space="preserve"> years </w:t>
      </w:r>
      <w:r w:rsidR="000C088F">
        <w:rPr>
          <w:rFonts w:ascii="Arial" w:hAnsi="Arial" w:cs="Arial"/>
        </w:rPr>
        <w:t>7</w:t>
      </w:r>
      <w:r w:rsidRPr="00062CCC">
        <w:rPr>
          <w:rFonts w:ascii="Arial" w:hAnsi="Arial" w:cs="Arial"/>
        </w:rPr>
        <w:t xml:space="preserve"> months (Gillespie 1999:154).  When it closed the school building, shelter shed and associated structures were dismantled, removed from the site and sold. </w:t>
      </w:r>
    </w:p>
    <w:p w:rsidR="00327EAA" w:rsidRDefault="00327EAA" w:rsidP="00327EAA">
      <w:pPr>
        <w:rPr>
          <w:rFonts w:ascii="Arial" w:hAnsi="Arial" w:cs="Arial"/>
          <w:lang w:val="en-GB"/>
        </w:rPr>
      </w:pPr>
    </w:p>
    <w:p w:rsidR="000C088F" w:rsidRDefault="00327EAA" w:rsidP="00327EAA">
      <w:pPr>
        <w:pStyle w:val="BodyText2"/>
        <w:ind w:left="0" w:firstLine="0"/>
        <w:rPr>
          <w:rFonts w:cs="Arial"/>
          <w:b w:val="0"/>
        </w:rPr>
      </w:pPr>
      <w:r w:rsidRPr="00062CCC">
        <w:rPr>
          <w:rFonts w:cs="Arial"/>
          <w:b w:val="0"/>
        </w:rPr>
        <w:t xml:space="preserve">The Mulligans Flat School Ruin is situated on the junction of the </w:t>
      </w:r>
      <w:r w:rsidR="003C62B7">
        <w:rPr>
          <w:rFonts w:cs="Arial"/>
          <w:b w:val="0"/>
        </w:rPr>
        <w:t xml:space="preserve">former </w:t>
      </w:r>
      <w:smartTag w:uri="urn:schemas-microsoft-com:office:smarttags" w:element="Street">
        <w:smartTag w:uri="urn:schemas-microsoft-com:office:smarttags" w:element="address">
          <w:r w:rsidRPr="00062CCC">
            <w:rPr>
              <w:rFonts w:cs="Arial"/>
              <w:b w:val="0"/>
            </w:rPr>
            <w:t>Old Gundaroo Road</w:t>
          </w:r>
        </w:smartTag>
      </w:smartTag>
      <w:r w:rsidRPr="00062CCC">
        <w:rPr>
          <w:rFonts w:cs="Arial"/>
          <w:b w:val="0"/>
        </w:rPr>
        <w:t xml:space="preserve"> and </w:t>
      </w:r>
      <w:smartTag w:uri="urn:schemas-microsoft-com:office:smarttags" w:element="Street">
        <w:smartTag w:uri="urn:schemas-microsoft-com:office:smarttags" w:element="address">
          <w:r w:rsidRPr="00062CCC">
            <w:rPr>
              <w:rFonts w:cs="Arial"/>
              <w:b w:val="0"/>
            </w:rPr>
            <w:t>Old Coach Road</w:t>
          </w:r>
        </w:smartTag>
      </w:smartTag>
      <w:r w:rsidRPr="00062CCC">
        <w:rPr>
          <w:rFonts w:cs="Arial"/>
          <w:b w:val="0"/>
        </w:rPr>
        <w:t xml:space="preserve">.  </w:t>
      </w:r>
    </w:p>
    <w:p w:rsidR="000C088F" w:rsidRDefault="000C088F" w:rsidP="00327EAA">
      <w:pPr>
        <w:pStyle w:val="BodyText2"/>
        <w:ind w:left="0" w:firstLine="0"/>
        <w:rPr>
          <w:rFonts w:cs="Arial"/>
          <w:b w:val="0"/>
        </w:rPr>
      </w:pPr>
    </w:p>
    <w:p w:rsidR="00327EAA" w:rsidRPr="00062CCC" w:rsidRDefault="00327EAA" w:rsidP="00327EAA">
      <w:pPr>
        <w:pStyle w:val="BodyText2"/>
        <w:ind w:left="0" w:firstLine="0"/>
        <w:rPr>
          <w:rFonts w:cs="Arial"/>
          <w:b w:val="0"/>
        </w:rPr>
      </w:pPr>
      <w:r w:rsidRPr="00062CCC">
        <w:rPr>
          <w:rFonts w:cs="Arial"/>
          <w:b w:val="0"/>
        </w:rPr>
        <w:t>Little now remains on the surface of these two former school buildings, as both were largely timber constructions.  Broken and scattered remains of the concrete front steps, stone and concrete footings of a circular corrugated iron tank stand are all that remain visible on the surface.  Photographic evidence suggests that this material is associated with the second schoolhouse erected on the site in 1913.  Several mounds and depressions and ground surface irregularities mark the site of the school building.  There is a high possibility of sub surface remains, particularly relating to the second schoolhouse and possibly artefacts relating to the activities of the school and students within the former school yard.</w:t>
      </w:r>
    </w:p>
    <w:p w:rsidR="00327EAA" w:rsidRPr="00062CCC" w:rsidRDefault="00327EAA" w:rsidP="00327EAA">
      <w:pPr>
        <w:rPr>
          <w:rFonts w:ascii="Arial" w:hAnsi="Arial" w:cs="Arial"/>
        </w:rPr>
      </w:pPr>
    </w:p>
    <w:p w:rsidR="00327EAA" w:rsidRDefault="00327EAA" w:rsidP="00327EAA">
      <w:pPr>
        <w:rPr>
          <w:rFonts w:ascii="Arial" w:hAnsi="Arial" w:cs="Arial"/>
        </w:rPr>
      </w:pPr>
      <w:r w:rsidRPr="00062CCC">
        <w:rPr>
          <w:rFonts w:ascii="Arial" w:hAnsi="Arial" w:cs="Arial"/>
        </w:rPr>
        <w:t xml:space="preserve">The site is bordered on </w:t>
      </w:r>
      <w:r w:rsidR="000C088F">
        <w:rPr>
          <w:rFonts w:ascii="Arial" w:hAnsi="Arial" w:cs="Arial"/>
        </w:rPr>
        <w:t>4</w:t>
      </w:r>
      <w:r w:rsidRPr="00062CCC">
        <w:rPr>
          <w:rFonts w:ascii="Arial" w:hAnsi="Arial" w:cs="Arial"/>
        </w:rPr>
        <w:t xml:space="preserve"> sides by plantings of pine trees (</w:t>
      </w:r>
      <w:r w:rsidRPr="00062CCC">
        <w:rPr>
          <w:rFonts w:ascii="Arial" w:hAnsi="Arial" w:cs="Arial"/>
          <w:i/>
        </w:rPr>
        <w:t>Pinus radiata</w:t>
      </w:r>
      <w:r w:rsidRPr="00062CCC">
        <w:rPr>
          <w:rFonts w:ascii="Arial" w:hAnsi="Arial" w:cs="Arial"/>
        </w:rPr>
        <w:t xml:space="preserve">), which once formed the boundary of the schoolyard.  The pine trees were planted by the school children between 1917 and 1921 and are nearing senescence - several have died and fallen.  Another remnant species associated with the former school is a </w:t>
      </w:r>
      <w:r w:rsidRPr="00062CCC">
        <w:rPr>
          <w:rFonts w:ascii="Arial" w:hAnsi="Arial" w:cs="Arial"/>
          <w:i/>
        </w:rPr>
        <w:t xml:space="preserve">Photinia </w:t>
      </w:r>
      <w:r w:rsidRPr="00062CCC">
        <w:rPr>
          <w:rFonts w:ascii="Arial" w:hAnsi="Arial" w:cs="Arial"/>
        </w:rPr>
        <w:t xml:space="preserve">sp which would have grown in front of the former school house.  </w:t>
      </w:r>
    </w:p>
    <w:p w:rsidR="001C3255" w:rsidRDefault="001C3255" w:rsidP="00327EAA">
      <w:pPr>
        <w:rPr>
          <w:rFonts w:ascii="Arial" w:hAnsi="Arial" w:cs="Arial"/>
        </w:rPr>
      </w:pPr>
    </w:p>
    <w:p w:rsidR="001C3255" w:rsidRDefault="001C3255" w:rsidP="00327EAA">
      <w:pPr>
        <w:rPr>
          <w:rFonts w:ascii="Arial" w:hAnsi="Arial" w:cs="Arial"/>
        </w:rPr>
      </w:pPr>
      <w:r>
        <w:rPr>
          <w:rFonts w:ascii="Arial" w:hAnsi="Arial" w:cs="Arial"/>
        </w:rPr>
        <w:t xml:space="preserve">The Mulligan’s Flat School Site is situated to the west of this citation’s boundary for the </w:t>
      </w:r>
      <w:smartTag w:uri="urn:schemas-microsoft-com:office:smarttags" w:element="Street">
        <w:smartTag w:uri="urn:schemas-microsoft-com:office:smarttags" w:element="address">
          <w:r>
            <w:rPr>
              <w:rFonts w:ascii="Arial" w:hAnsi="Arial" w:cs="Arial"/>
            </w:rPr>
            <w:t>Old Coach Road</w:t>
          </w:r>
        </w:smartTag>
      </w:smartTag>
      <w:r w:rsidR="00C35032">
        <w:rPr>
          <w:rFonts w:ascii="Arial" w:hAnsi="Arial" w:cs="Arial"/>
        </w:rPr>
        <w:t xml:space="preserve"> (see aerial imagery below)</w:t>
      </w:r>
      <w:r>
        <w:rPr>
          <w:rFonts w:ascii="Arial" w:hAnsi="Arial" w:cs="Arial"/>
        </w:rPr>
        <w:t>.</w:t>
      </w:r>
    </w:p>
    <w:p w:rsidR="00327EAA" w:rsidRPr="00062CCC" w:rsidRDefault="00327EAA" w:rsidP="00327EAA">
      <w:pPr>
        <w:rPr>
          <w:rFonts w:ascii="Arial" w:hAnsi="Arial" w:cs="Arial"/>
          <w:lang w:val="en-GB"/>
        </w:rPr>
      </w:pPr>
    </w:p>
    <w:p w:rsidR="00327EAA" w:rsidRPr="00062CCC" w:rsidRDefault="00327EAA" w:rsidP="00327EAA">
      <w:pPr>
        <w:rPr>
          <w:rFonts w:ascii="Arial" w:hAnsi="Arial" w:cs="Arial"/>
          <w:b/>
          <w:bCs/>
          <w:lang w:val="en-GB"/>
        </w:rPr>
      </w:pPr>
      <w:r w:rsidRPr="00062CCC">
        <w:rPr>
          <w:rFonts w:ascii="Arial" w:hAnsi="Arial" w:cs="Arial"/>
          <w:b/>
          <w:bCs/>
          <w:lang w:val="en-GB"/>
        </w:rPr>
        <w:t xml:space="preserve">Walter Ginn’s </w:t>
      </w:r>
      <w:smartTag w:uri="urn:schemas-microsoft-com:office:smarttags" w:element="City">
        <w:smartTag w:uri="urn:schemas-microsoft-com:office:smarttags" w:element="place">
          <w:r w:rsidRPr="00062CCC">
            <w:rPr>
              <w:rFonts w:ascii="Arial" w:hAnsi="Arial" w:cs="Arial"/>
              <w:b/>
              <w:bCs/>
              <w:lang w:val="en-GB"/>
            </w:rPr>
            <w:t>Homestead</w:t>
          </w:r>
        </w:smartTag>
      </w:smartTag>
      <w:r w:rsidRPr="00062CCC">
        <w:rPr>
          <w:rFonts w:ascii="Arial" w:hAnsi="Arial" w:cs="Arial"/>
          <w:b/>
          <w:bCs/>
          <w:lang w:val="en-GB"/>
        </w:rPr>
        <w:t xml:space="preserve"> (Dungarvon)</w:t>
      </w:r>
    </w:p>
    <w:p w:rsidR="00327EAA" w:rsidRDefault="00327EAA" w:rsidP="00327EAA">
      <w:pPr>
        <w:rPr>
          <w:rFonts w:ascii="Arial" w:hAnsi="Arial" w:cs="Arial"/>
          <w:lang w:val="en-GB"/>
        </w:rPr>
      </w:pPr>
      <w:r w:rsidRPr="00062CCC">
        <w:rPr>
          <w:rFonts w:ascii="Arial" w:hAnsi="Arial" w:cs="Arial"/>
          <w:lang w:val="en-GB"/>
        </w:rPr>
        <w:t xml:space="preserve">Walter Ginn was born in 1854, the son of William and Mary Ginn of </w:t>
      </w:r>
      <w:smartTag w:uri="urn:schemas-microsoft-com:office:smarttags" w:element="place">
        <w:smartTag w:uri="urn:schemas-microsoft-com:office:smarttags" w:element="City">
          <w:r w:rsidRPr="00062CCC">
            <w:rPr>
              <w:rFonts w:ascii="Arial" w:hAnsi="Arial" w:cs="Arial"/>
              <w:lang w:val="en-GB"/>
            </w:rPr>
            <w:t>Herfordshire</w:t>
          </w:r>
        </w:smartTag>
        <w:r w:rsidRPr="00062CCC">
          <w:rPr>
            <w:rFonts w:ascii="Arial" w:hAnsi="Arial" w:cs="Arial"/>
            <w:lang w:val="en-GB"/>
          </w:rPr>
          <w:t xml:space="preserve">, </w:t>
        </w:r>
        <w:smartTag w:uri="urn:schemas-microsoft-com:office:smarttags" w:element="country-region">
          <w:r w:rsidRPr="00062CCC">
            <w:rPr>
              <w:rFonts w:ascii="Arial" w:hAnsi="Arial" w:cs="Arial"/>
              <w:lang w:val="en-GB"/>
            </w:rPr>
            <w:t>England</w:t>
          </w:r>
        </w:smartTag>
      </w:smartTag>
      <w:r w:rsidRPr="00062CCC">
        <w:rPr>
          <w:rFonts w:ascii="Arial" w:hAnsi="Arial" w:cs="Arial"/>
          <w:lang w:val="en-GB"/>
        </w:rPr>
        <w:t xml:space="preserve">.  Walter, his parents and a younger brother arrived in </w:t>
      </w:r>
      <w:smartTag w:uri="urn:schemas-microsoft-com:office:smarttags" w:element="place">
        <w:smartTag w:uri="urn:schemas-microsoft-com:office:smarttags" w:element="country-region">
          <w:r w:rsidRPr="00062CCC">
            <w:rPr>
              <w:rFonts w:ascii="Arial" w:hAnsi="Arial" w:cs="Arial"/>
              <w:lang w:val="en-GB"/>
            </w:rPr>
            <w:t>Australia</w:t>
          </w:r>
        </w:smartTag>
      </w:smartTag>
      <w:r w:rsidRPr="00062CCC">
        <w:rPr>
          <w:rFonts w:ascii="Arial" w:hAnsi="Arial" w:cs="Arial"/>
          <w:lang w:val="en-GB"/>
        </w:rPr>
        <w:t xml:space="preserve"> in 1857 as Bounty Scheme immigrants.  Bounty Scheme immigrants, usually young parents and families, had their fares from </w:t>
      </w:r>
      <w:smartTag w:uri="urn:schemas-microsoft-com:office:smarttags" w:element="country-region">
        <w:r w:rsidRPr="00062CCC">
          <w:rPr>
            <w:rFonts w:ascii="Arial" w:hAnsi="Arial" w:cs="Arial"/>
            <w:lang w:val="en-GB"/>
          </w:rPr>
          <w:t>England</w:t>
        </w:r>
      </w:smartTag>
      <w:r w:rsidRPr="00062CCC">
        <w:rPr>
          <w:rFonts w:ascii="Arial" w:hAnsi="Arial" w:cs="Arial"/>
          <w:lang w:val="en-GB"/>
        </w:rPr>
        <w:t xml:space="preserve"> to </w:t>
      </w:r>
      <w:smartTag w:uri="urn:schemas-microsoft-com:office:smarttags" w:element="place">
        <w:smartTag w:uri="urn:schemas-microsoft-com:office:smarttags" w:element="country-region">
          <w:r w:rsidRPr="00062CCC">
            <w:rPr>
              <w:rFonts w:ascii="Arial" w:hAnsi="Arial" w:cs="Arial"/>
              <w:lang w:val="en-GB"/>
            </w:rPr>
            <w:t>Australia</w:t>
          </w:r>
        </w:smartTag>
      </w:smartTag>
      <w:r w:rsidRPr="00062CCC">
        <w:rPr>
          <w:rFonts w:ascii="Arial" w:hAnsi="Arial" w:cs="Arial"/>
          <w:lang w:val="en-GB"/>
        </w:rPr>
        <w:t xml:space="preserve"> wholly or partly paid for by the Colonial government.  The families were screened in their home count</w:t>
      </w:r>
      <w:r w:rsidR="000C088F">
        <w:rPr>
          <w:rFonts w:ascii="Arial" w:hAnsi="Arial" w:cs="Arial"/>
          <w:lang w:val="en-GB"/>
        </w:rPr>
        <w:t>r</w:t>
      </w:r>
      <w:r w:rsidRPr="00062CCC">
        <w:rPr>
          <w:rFonts w:ascii="Arial" w:hAnsi="Arial" w:cs="Arial"/>
          <w:lang w:val="en-GB"/>
        </w:rPr>
        <w:t xml:space="preserve">ies and had to be of first-rate character and ‘of good bodily health and strength’ (see Gillespie 1992: 252).  </w:t>
      </w:r>
    </w:p>
    <w:p w:rsidR="00327EAA" w:rsidRDefault="00327EAA" w:rsidP="00327EAA">
      <w:pPr>
        <w:rPr>
          <w:rFonts w:ascii="Arial" w:hAnsi="Arial" w:cs="Arial"/>
          <w:lang w:val="en-GB"/>
        </w:rPr>
      </w:pPr>
    </w:p>
    <w:p w:rsidR="00327EAA" w:rsidRDefault="00327EAA" w:rsidP="00327EAA">
      <w:pPr>
        <w:rPr>
          <w:rFonts w:ascii="Arial" w:hAnsi="Arial" w:cs="Arial"/>
          <w:lang w:val="en-GB"/>
        </w:rPr>
      </w:pPr>
      <w:r w:rsidRPr="00062CCC">
        <w:rPr>
          <w:rFonts w:ascii="Arial" w:hAnsi="Arial" w:cs="Arial"/>
          <w:lang w:val="en-GB"/>
        </w:rPr>
        <w:t xml:space="preserve">William Ginn was employed as a ploughman on </w:t>
      </w:r>
      <w:smartTag w:uri="urn:schemas-microsoft-com:office:smarttags" w:element="place">
        <w:smartTag w:uri="urn:schemas-microsoft-com:office:smarttags" w:element="City">
          <w:r w:rsidRPr="00062CCC">
            <w:rPr>
              <w:rFonts w:ascii="Arial" w:hAnsi="Arial" w:cs="Arial"/>
              <w:lang w:val="en-GB"/>
            </w:rPr>
            <w:t>Campbell</w:t>
          </w:r>
        </w:smartTag>
      </w:smartTag>
      <w:r w:rsidRPr="00062CCC">
        <w:rPr>
          <w:rFonts w:ascii="Arial" w:hAnsi="Arial" w:cs="Arial"/>
          <w:lang w:val="en-GB"/>
        </w:rPr>
        <w:t>’s Duntroon estate and the young family became the first residents of Blundell’s Cottage living there from c.1860 until 1874.  Following the instit</w:t>
      </w:r>
      <w:r w:rsidR="000C088F">
        <w:rPr>
          <w:rFonts w:ascii="Arial" w:hAnsi="Arial" w:cs="Arial"/>
          <w:lang w:val="en-GB"/>
        </w:rPr>
        <w:t xml:space="preserve">ution of the </w:t>
      </w:r>
      <w:r w:rsidR="000C088F" w:rsidRPr="000C088F">
        <w:rPr>
          <w:rFonts w:ascii="Arial" w:hAnsi="Arial" w:cs="Arial"/>
          <w:i/>
          <w:lang w:val="en-GB"/>
        </w:rPr>
        <w:t>Robertson Land Act</w:t>
      </w:r>
      <w:r w:rsidRPr="00062CCC">
        <w:rPr>
          <w:rFonts w:ascii="Arial" w:hAnsi="Arial" w:cs="Arial"/>
          <w:lang w:val="en-GB"/>
        </w:rPr>
        <w:t xml:space="preserve"> in 1861 William Ginn selected land in the parish of Goorooyaroo and built a small homestead there</w:t>
      </w:r>
      <w:r>
        <w:rPr>
          <w:rFonts w:ascii="Arial" w:hAnsi="Arial" w:cs="Arial"/>
          <w:lang w:val="en-GB"/>
        </w:rPr>
        <w:t xml:space="preserve"> (</w:t>
      </w:r>
      <w:smartTag w:uri="urn:schemas-microsoft-com:office:smarttags" w:element="place">
        <w:smartTag w:uri="urn:schemas-microsoft-com:office:smarttags" w:element="PlaceName">
          <w:r>
            <w:rPr>
              <w:rFonts w:ascii="Arial" w:hAnsi="Arial" w:cs="Arial"/>
              <w:lang w:val="en-GB"/>
            </w:rPr>
            <w:t>Canberra</w:t>
          </w:r>
        </w:smartTag>
        <w:r>
          <w:rPr>
            <w:rFonts w:ascii="Arial" w:hAnsi="Arial" w:cs="Arial"/>
            <w:lang w:val="en-GB"/>
          </w:rPr>
          <w:t xml:space="preserve"> </w:t>
        </w:r>
        <w:smartTag w:uri="urn:schemas-microsoft-com:office:smarttags" w:element="PlaceType">
          <w:r>
            <w:rPr>
              <w:rFonts w:ascii="Arial" w:hAnsi="Arial" w:cs="Arial"/>
              <w:lang w:val="en-GB"/>
            </w:rPr>
            <w:t>Park</w:t>
          </w:r>
        </w:smartTag>
      </w:smartTag>
      <w:r>
        <w:rPr>
          <w:rFonts w:ascii="Arial" w:hAnsi="Arial" w:cs="Arial"/>
          <w:lang w:val="en-GB"/>
        </w:rPr>
        <w:t>)</w:t>
      </w:r>
      <w:r w:rsidRPr="00062CCC">
        <w:rPr>
          <w:rFonts w:ascii="Arial" w:hAnsi="Arial" w:cs="Arial"/>
          <w:lang w:val="en-GB"/>
        </w:rPr>
        <w:t xml:space="preserve">.  </w:t>
      </w:r>
    </w:p>
    <w:p w:rsidR="00327EAA" w:rsidRDefault="00327EAA" w:rsidP="00327EAA">
      <w:pPr>
        <w:rPr>
          <w:rFonts w:ascii="Arial" w:hAnsi="Arial" w:cs="Arial"/>
          <w:lang w:val="en-GB"/>
        </w:rPr>
      </w:pPr>
    </w:p>
    <w:p w:rsidR="00327EAA" w:rsidRDefault="00327EAA" w:rsidP="00327EAA">
      <w:pPr>
        <w:rPr>
          <w:rFonts w:ascii="Arial" w:hAnsi="Arial" w:cs="Arial"/>
          <w:lang w:val="en-GB"/>
        </w:rPr>
      </w:pPr>
      <w:r w:rsidRPr="00062CCC">
        <w:rPr>
          <w:rFonts w:ascii="Arial" w:hAnsi="Arial" w:cs="Arial"/>
          <w:lang w:val="en-GB"/>
        </w:rPr>
        <w:t xml:space="preserve">Probably during the mid 1870s, Walter and his young brother, Harry, left the parental home at Duntroon and together farmed the Goorooyaroo holding.  The land in the area was generally seen as poor farm land, hard, stony and thickly timbered but the two young Ginn brothers worked vigorously, acquired more land using the </w:t>
      </w:r>
      <w:r w:rsidRPr="000C088F">
        <w:rPr>
          <w:rFonts w:ascii="Arial" w:hAnsi="Arial" w:cs="Arial"/>
          <w:i/>
          <w:lang w:val="en-GB"/>
        </w:rPr>
        <w:t>Robertson Land Act</w:t>
      </w:r>
      <w:r w:rsidRPr="00062CCC">
        <w:rPr>
          <w:rFonts w:ascii="Arial" w:hAnsi="Arial" w:cs="Arial"/>
          <w:lang w:val="en-GB"/>
        </w:rPr>
        <w:t xml:space="preserve"> in the area and were able to turn their farm into productive holdings.  </w:t>
      </w:r>
    </w:p>
    <w:p w:rsidR="00327EAA" w:rsidRDefault="00327EAA" w:rsidP="00327EAA">
      <w:pPr>
        <w:rPr>
          <w:rFonts w:ascii="Arial" w:hAnsi="Arial" w:cs="Arial"/>
          <w:lang w:val="en-GB"/>
        </w:rPr>
      </w:pPr>
    </w:p>
    <w:p w:rsidR="00327EAA" w:rsidRPr="00062CCC" w:rsidRDefault="00327EAA" w:rsidP="00327EAA">
      <w:pPr>
        <w:rPr>
          <w:rFonts w:ascii="Arial" w:hAnsi="Arial" w:cs="Arial"/>
          <w:lang w:val="en-GB"/>
        </w:rPr>
      </w:pPr>
      <w:r w:rsidRPr="00062CCC">
        <w:rPr>
          <w:rFonts w:ascii="Arial" w:hAnsi="Arial" w:cs="Arial"/>
          <w:lang w:val="en-GB"/>
        </w:rPr>
        <w:t xml:space="preserve">Walter, who remained a bachelor all his life, moved to one of the holdings nearby to the north of the original homestead in what is now the </w:t>
      </w:r>
      <w:smartTag w:uri="urn:schemas-microsoft-com:office:smarttags" w:element="place">
        <w:smartTag w:uri="urn:schemas-microsoft-com:office:smarttags" w:element="PlaceName">
          <w:r w:rsidRPr="00062CCC">
            <w:rPr>
              <w:rFonts w:ascii="Arial" w:hAnsi="Arial" w:cs="Arial"/>
              <w:lang w:val="en-GB"/>
            </w:rPr>
            <w:t>Mulligans</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Flat</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Nature</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Park</w:t>
          </w:r>
        </w:smartTag>
      </w:smartTag>
      <w:r w:rsidRPr="00062CCC">
        <w:rPr>
          <w:rFonts w:ascii="Arial" w:hAnsi="Arial" w:cs="Arial"/>
          <w:lang w:val="en-GB"/>
        </w:rPr>
        <w:t xml:space="preserve">.  He built a small homestead probably around 1886 (Pearson 2002), shearing shed, yards and established an orchard and garden either side of the </w:t>
      </w:r>
      <w:smartTag w:uri="urn:schemas-microsoft-com:office:smarttags" w:element="Street">
        <w:smartTag w:uri="urn:schemas-microsoft-com:office:smarttags" w:element="address">
          <w:r w:rsidRPr="00062CCC">
            <w:rPr>
              <w:rFonts w:ascii="Arial" w:hAnsi="Arial" w:cs="Arial"/>
              <w:lang w:val="en-GB"/>
            </w:rPr>
            <w:t>Old Coach Road</w:t>
          </w:r>
        </w:smartTag>
      </w:smartTag>
      <w:r w:rsidRPr="00062CCC">
        <w:rPr>
          <w:rFonts w:ascii="Arial" w:hAnsi="Arial" w:cs="Arial"/>
          <w:lang w:val="en-GB"/>
        </w:rPr>
        <w:t xml:space="preserve">.  Walter named the holding ‘Dungarvon’.  He farmed his holding until around 1920, when in his sixties, he moved to </w:t>
      </w:r>
      <w:smartTag w:uri="urn:schemas-microsoft-com:office:smarttags" w:element="City">
        <w:r w:rsidRPr="00062CCC">
          <w:rPr>
            <w:rFonts w:ascii="Arial" w:hAnsi="Arial" w:cs="Arial"/>
            <w:lang w:val="en-GB"/>
          </w:rPr>
          <w:t>Canberra</w:t>
        </w:r>
      </w:smartTag>
      <w:r w:rsidRPr="00062CCC">
        <w:rPr>
          <w:rFonts w:ascii="Arial" w:hAnsi="Arial" w:cs="Arial"/>
          <w:lang w:val="en-GB"/>
        </w:rPr>
        <w:t xml:space="preserve"> probably as a result of the land resumption in the area associated with the </w:t>
      </w:r>
      <w:smartTag w:uri="urn:schemas-microsoft-com:office:smarttags" w:element="place">
        <w:smartTag w:uri="urn:schemas-microsoft-com:office:smarttags" w:element="PlaceName">
          <w:r w:rsidRPr="00062CCC">
            <w:rPr>
              <w:rFonts w:ascii="Arial" w:hAnsi="Arial" w:cs="Arial"/>
              <w:lang w:val="en-GB"/>
            </w:rPr>
            <w:t>Federal</w:t>
          </w:r>
        </w:smartTag>
        <w:r w:rsidRPr="00062CCC">
          <w:rPr>
            <w:rFonts w:ascii="Arial" w:hAnsi="Arial" w:cs="Arial"/>
            <w:lang w:val="en-GB"/>
          </w:rPr>
          <w:t xml:space="preserve"> </w:t>
        </w:r>
        <w:smartTag w:uri="urn:schemas-microsoft-com:office:smarttags" w:element="PlaceName">
          <w:r w:rsidRPr="00062CCC">
            <w:rPr>
              <w:rFonts w:ascii="Arial" w:hAnsi="Arial" w:cs="Arial"/>
              <w:lang w:val="en-GB"/>
            </w:rPr>
            <w:t>Capital</w:t>
          </w:r>
        </w:smartTag>
        <w:r w:rsidRPr="00062CCC">
          <w:rPr>
            <w:rFonts w:ascii="Arial" w:hAnsi="Arial" w:cs="Arial"/>
            <w:lang w:val="en-GB"/>
          </w:rPr>
          <w:t xml:space="preserve"> </w:t>
        </w:r>
        <w:smartTag w:uri="urn:schemas-microsoft-com:office:smarttags" w:element="PlaceType">
          <w:r w:rsidRPr="00062CCC">
            <w:rPr>
              <w:rFonts w:ascii="Arial" w:hAnsi="Arial" w:cs="Arial"/>
              <w:lang w:val="en-GB"/>
            </w:rPr>
            <w:t>Territory</w:t>
          </w:r>
        </w:smartTag>
      </w:smartTag>
      <w:r w:rsidRPr="00062CCC">
        <w:rPr>
          <w:rFonts w:ascii="Arial" w:hAnsi="Arial" w:cs="Arial"/>
          <w:lang w:val="en-GB"/>
        </w:rPr>
        <w:t xml:space="preserve">.  </w:t>
      </w:r>
    </w:p>
    <w:p w:rsidR="00327EAA" w:rsidRPr="00062CCC" w:rsidRDefault="00327EAA" w:rsidP="00327EAA">
      <w:pPr>
        <w:rPr>
          <w:rFonts w:ascii="Arial" w:hAnsi="Arial" w:cs="Arial"/>
          <w:lang w:val="en-GB"/>
        </w:rPr>
      </w:pPr>
    </w:p>
    <w:p w:rsidR="00327EAA" w:rsidRPr="00062CCC" w:rsidRDefault="00327EAA" w:rsidP="00327EAA">
      <w:pPr>
        <w:rPr>
          <w:rFonts w:ascii="Arial" w:hAnsi="Arial" w:cs="Arial"/>
          <w:lang w:val="en-GB"/>
        </w:rPr>
      </w:pPr>
      <w:r w:rsidRPr="00062CCC">
        <w:rPr>
          <w:rFonts w:ascii="Arial" w:hAnsi="Arial" w:cs="Arial"/>
          <w:lang w:val="en-GB"/>
        </w:rPr>
        <w:t xml:space="preserve">Walter died in 1925 and is buried in </w:t>
      </w:r>
      <w:smartTag w:uri="urn:schemas-microsoft-com:office:smarttags" w:element="place">
        <w:smartTag w:uri="urn:schemas-microsoft-com:office:smarttags" w:element="City">
          <w:r w:rsidRPr="00062CCC">
            <w:rPr>
              <w:rFonts w:ascii="Arial" w:hAnsi="Arial" w:cs="Arial"/>
              <w:lang w:val="en-GB"/>
            </w:rPr>
            <w:t>St John’s</w:t>
          </w:r>
        </w:smartTag>
      </w:smartTag>
      <w:r w:rsidRPr="00062CCC">
        <w:rPr>
          <w:rFonts w:ascii="Arial" w:hAnsi="Arial" w:cs="Arial"/>
          <w:lang w:val="en-GB"/>
        </w:rPr>
        <w:t xml:space="preserve"> cemetery.  The saddle where the present Federal highway crosses Mt Majura on the ACT/NSW border is known as Ginn’s Gap,</w:t>
      </w:r>
      <w:r>
        <w:rPr>
          <w:rFonts w:ascii="Arial" w:hAnsi="Arial" w:cs="Arial"/>
          <w:lang w:val="en-GB"/>
        </w:rPr>
        <w:t xml:space="preserve"> </w:t>
      </w:r>
      <w:r w:rsidRPr="00062CCC">
        <w:rPr>
          <w:rFonts w:ascii="Arial" w:hAnsi="Arial" w:cs="Arial"/>
          <w:lang w:val="en-GB"/>
        </w:rPr>
        <w:t xml:space="preserve">named after the </w:t>
      </w:r>
      <w:r>
        <w:rPr>
          <w:rFonts w:ascii="Arial" w:hAnsi="Arial" w:cs="Arial"/>
          <w:lang w:val="en-GB"/>
        </w:rPr>
        <w:t>family</w:t>
      </w:r>
      <w:r w:rsidRPr="00062CCC">
        <w:rPr>
          <w:rFonts w:ascii="Arial" w:hAnsi="Arial" w:cs="Arial"/>
          <w:lang w:val="en-GB"/>
        </w:rPr>
        <w:t xml:space="preserve"> who farmed the area.</w:t>
      </w:r>
    </w:p>
    <w:p w:rsidR="00327EAA" w:rsidRDefault="00327EA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u w:val="single"/>
        </w:rPr>
      </w:pPr>
    </w:p>
    <w:p w:rsidR="00327EAA" w:rsidRDefault="00327EAA" w:rsidP="00327EAA">
      <w:pPr>
        <w:pStyle w:val="PlainText"/>
        <w:rPr>
          <w:rFonts w:ascii="Arial" w:hAnsi="Arial" w:cs="Arial"/>
        </w:rPr>
      </w:pPr>
      <w:r>
        <w:rPr>
          <w:rFonts w:ascii="Arial" w:hAnsi="Arial" w:cs="Arial"/>
        </w:rPr>
        <w:t>T</w:t>
      </w:r>
      <w:r w:rsidRPr="00062CCC">
        <w:rPr>
          <w:rFonts w:ascii="Arial" w:hAnsi="Arial" w:cs="Arial"/>
        </w:rPr>
        <w:t xml:space="preserve">he </w:t>
      </w:r>
      <w:r w:rsidR="003C62B7">
        <w:rPr>
          <w:rFonts w:ascii="Arial" w:hAnsi="Arial" w:cs="Arial"/>
        </w:rPr>
        <w:t xml:space="preserve">eastern </w:t>
      </w:r>
      <w:r w:rsidRPr="00062CCC">
        <w:rPr>
          <w:rFonts w:ascii="Arial" w:hAnsi="Arial" w:cs="Arial"/>
        </w:rPr>
        <w:t xml:space="preserve">corridor of the </w:t>
      </w:r>
      <w:smartTag w:uri="urn:schemas-microsoft-com:office:smarttags" w:element="Street">
        <w:smartTag w:uri="urn:schemas-microsoft-com:office:smarttags" w:element="address">
          <w:r w:rsidRPr="00062CCC">
            <w:rPr>
              <w:rFonts w:ascii="Arial" w:hAnsi="Arial" w:cs="Arial"/>
            </w:rPr>
            <w:t>Old Coach Road</w:t>
          </w:r>
        </w:smartTag>
      </w:smartTag>
      <w:r w:rsidRPr="00062CCC">
        <w:rPr>
          <w:rFonts w:ascii="Arial" w:hAnsi="Arial" w:cs="Arial"/>
        </w:rPr>
        <w:t xml:space="preserve"> runs through the site of Walter Ginn’s homestead and orchard. The homestead site is located at the western foot of a slope leading up to the ACT/NSW border.  Little remains of the homestead today apart from scattered brick fragments from the brick chimney of the house, stone footing sections of the house platform, and remnant fence wire from yards.  The 1915 ACT feature map marks the site as W. Ginn’s orchard.  </w:t>
      </w:r>
    </w:p>
    <w:p w:rsidR="00327EAA" w:rsidRDefault="00327EAA" w:rsidP="00327EAA">
      <w:pPr>
        <w:pStyle w:val="PlainText"/>
        <w:rPr>
          <w:rFonts w:ascii="Arial" w:hAnsi="Arial" w:cs="Arial"/>
        </w:rPr>
      </w:pPr>
    </w:p>
    <w:p w:rsidR="00327EAA" w:rsidRPr="00062CCC" w:rsidRDefault="00327EAA" w:rsidP="00327EAA">
      <w:pPr>
        <w:pStyle w:val="PlainText"/>
        <w:rPr>
          <w:rFonts w:ascii="Arial" w:hAnsi="Arial" w:cs="Arial"/>
        </w:rPr>
      </w:pPr>
      <w:r w:rsidRPr="00062CCC">
        <w:rPr>
          <w:rFonts w:ascii="Arial" w:hAnsi="Arial" w:cs="Arial"/>
        </w:rPr>
        <w:t xml:space="preserve">Fruit trees, including apple trees, are located on both sides of the </w:t>
      </w:r>
      <w:smartTag w:uri="urn:schemas-microsoft-com:office:smarttags" w:element="Street">
        <w:smartTag w:uri="urn:schemas-microsoft-com:office:smarttags" w:element="address">
          <w:r w:rsidRPr="00062CCC">
            <w:rPr>
              <w:rFonts w:ascii="Arial" w:hAnsi="Arial" w:cs="Arial"/>
            </w:rPr>
            <w:t>Old Coach Road</w:t>
          </w:r>
        </w:smartTag>
      </w:smartTag>
      <w:r w:rsidRPr="00062CCC">
        <w:rPr>
          <w:rFonts w:ascii="Arial" w:hAnsi="Arial" w:cs="Arial"/>
        </w:rPr>
        <w:t xml:space="preserve"> corridor and are the remnants of the orchard, which Walter planted.</w:t>
      </w:r>
    </w:p>
    <w:p w:rsidR="00327EAA" w:rsidRDefault="00327EA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u w:val="single"/>
        </w:rPr>
      </w:pPr>
    </w:p>
    <w:p w:rsidR="00C35032" w:rsidRDefault="001C3255" w:rsidP="001C3255">
      <w:pPr>
        <w:rPr>
          <w:rFonts w:ascii="Arial" w:hAnsi="Arial" w:cs="Arial"/>
        </w:rPr>
      </w:pPr>
      <w:r>
        <w:rPr>
          <w:rFonts w:ascii="Arial" w:hAnsi="Arial" w:cs="Arial"/>
        </w:rPr>
        <w:t xml:space="preserve">The site of Ginn’s homestead and orchard is situated to the east of this citation’s boundary for the </w:t>
      </w:r>
      <w:smartTag w:uri="urn:schemas-microsoft-com:office:smarttags" w:element="Street">
        <w:smartTag w:uri="urn:schemas-microsoft-com:office:smarttags" w:element="address">
          <w:r>
            <w:rPr>
              <w:rFonts w:ascii="Arial" w:hAnsi="Arial" w:cs="Arial"/>
            </w:rPr>
            <w:t>Old Coach Road</w:t>
          </w:r>
        </w:smartTag>
      </w:smartTag>
      <w:r w:rsidR="00C35032">
        <w:rPr>
          <w:rFonts w:ascii="Arial" w:hAnsi="Arial" w:cs="Arial"/>
        </w:rPr>
        <w:t xml:space="preserve"> (see aerial imagery below).</w:t>
      </w:r>
    </w:p>
    <w:p w:rsidR="00C35032" w:rsidRDefault="00C35032" w:rsidP="001C3255">
      <w:pPr>
        <w:rPr>
          <w:rFonts w:ascii="Arial" w:hAnsi="Arial" w:cs="Arial"/>
        </w:rPr>
      </w:pPr>
    </w:p>
    <w:p w:rsidR="00C35032" w:rsidRDefault="00C35032" w:rsidP="001C3255">
      <w:pPr>
        <w:sectPr w:rsidR="00C35032" w:rsidSect="00327EAA">
          <w:pgSz w:w="12240" w:h="15840"/>
          <w:pgMar w:top="1440" w:right="1440" w:bottom="1418" w:left="1440" w:header="720" w:footer="720" w:gutter="0"/>
          <w:pgNumType w:start="1"/>
          <w:cols w:space="0"/>
        </w:sectPr>
      </w:pPr>
    </w:p>
    <w:p w:rsidR="001C3255" w:rsidRPr="001E1268" w:rsidRDefault="009E416E" w:rsidP="001E1268">
      <w:pPr>
        <w:jc w:val="center"/>
      </w:pPr>
      <w:r w:rsidRPr="00F578B4">
        <w:rPr>
          <w:noProof/>
        </w:rPr>
        <w:drawing>
          <wp:inline distT="0" distB="0" distL="0" distR="0">
            <wp:extent cx="8115300" cy="2371725"/>
            <wp:effectExtent l="0" t="0" r="0" b="0"/>
            <wp:docPr id="7" name="Picture 7" descr="mud map with al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d map with all si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15300" cy="2371725"/>
                    </a:xfrm>
                    <a:prstGeom prst="rect">
                      <a:avLst/>
                    </a:prstGeom>
                    <a:noFill/>
                    <a:ln>
                      <a:noFill/>
                    </a:ln>
                  </pic:spPr>
                </pic:pic>
              </a:graphicData>
            </a:graphic>
          </wp:inline>
        </w:drawing>
      </w:r>
    </w:p>
    <w:p w:rsidR="00C35032" w:rsidRDefault="00C35032" w:rsidP="001C3255"/>
    <w:p w:rsidR="00C35032" w:rsidRDefault="00C35032" w:rsidP="001C3255">
      <w:pPr>
        <w:rPr>
          <w:rFonts w:ascii="Arial" w:hAnsi="Arial" w:cs="Arial"/>
        </w:rPr>
      </w:pPr>
      <w:r w:rsidRPr="00C35032">
        <w:rPr>
          <w:rFonts w:ascii="Arial" w:hAnsi="Arial" w:cs="Arial"/>
        </w:rPr>
        <w:t xml:space="preserve">Indicative </w:t>
      </w:r>
      <w:r>
        <w:rPr>
          <w:rFonts w:ascii="Arial" w:hAnsi="Arial" w:cs="Arial"/>
        </w:rPr>
        <w:t>map of the Old Coach area, including the registered place and sites of historical interest.</w:t>
      </w:r>
    </w:p>
    <w:p w:rsidR="00C35032" w:rsidRDefault="00C35032" w:rsidP="001C3255">
      <w:pPr>
        <w:rPr>
          <w:rFonts w:ascii="Arial" w:hAnsi="Arial" w:cs="Arial"/>
        </w:rPr>
      </w:pPr>
      <w:r>
        <w:rPr>
          <w:rFonts w:ascii="Arial" w:hAnsi="Arial" w:cs="Arial"/>
        </w:rPr>
        <w:t xml:space="preserve">The registered area of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xml:space="preserve"> is shown in red.</w:t>
      </w:r>
    </w:p>
    <w:p w:rsidR="00C35032" w:rsidRDefault="00C35032" w:rsidP="001C3255">
      <w:pPr>
        <w:rPr>
          <w:rFonts w:ascii="Arial" w:hAnsi="Arial" w:cs="Arial"/>
        </w:rPr>
      </w:pPr>
      <w:r>
        <w:rPr>
          <w:rFonts w:ascii="Arial" w:hAnsi="Arial" w:cs="Arial"/>
        </w:rPr>
        <w:t xml:space="preserve">Former areas of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xml:space="preserve"> are shown in green, but do not form part of this citation, due to the loss of integrity of these areas of the road.</w:t>
      </w:r>
    </w:p>
    <w:p w:rsidR="00C35032" w:rsidRDefault="00C35032" w:rsidP="001C3255">
      <w:pPr>
        <w:rPr>
          <w:rFonts w:ascii="Arial" w:hAnsi="Arial" w:cs="Arial"/>
        </w:rPr>
      </w:pPr>
      <w:r>
        <w:rPr>
          <w:rFonts w:ascii="Arial" w:hAnsi="Arial" w:cs="Arial"/>
        </w:rPr>
        <w:t xml:space="preserve">The former </w:t>
      </w:r>
      <w:smartTag w:uri="urn:schemas-microsoft-com:office:smarttags" w:element="Street">
        <w:smartTag w:uri="urn:schemas-microsoft-com:office:smarttags" w:element="address">
          <w:r>
            <w:rPr>
              <w:rFonts w:ascii="Arial" w:hAnsi="Arial" w:cs="Arial"/>
            </w:rPr>
            <w:t>Gundaroo Road</w:t>
          </w:r>
        </w:smartTag>
      </w:smartTag>
      <w:r>
        <w:rPr>
          <w:rFonts w:ascii="Arial" w:hAnsi="Arial" w:cs="Arial"/>
        </w:rPr>
        <w:t xml:space="preserve"> is shown to the west of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w:t>
      </w:r>
    </w:p>
    <w:p w:rsidR="00C35032" w:rsidRDefault="00C35032" w:rsidP="001C3255">
      <w:pPr>
        <w:rPr>
          <w:rFonts w:ascii="Arial" w:hAnsi="Arial" w:cs="Arial"/>
        </w:rPr>
      </w:pPr>
      <w:r>
        <w:rPr>
          <w:rFonts w:ascii="Arial" w:hAnsi="Arial" w:cs="Arial"/>
        </w:rPr>
        <w:t xml:space="preserve">The site of the Mulligan’s </w:t>
      </w:r>
      <w:smartTag w:uri="urn:schemas-microsoft-com:office:smarttags" w:element="place">
        <w:smartTag w:uri="urn:schemas-microsoft-com:office:smarttags" w:element="PlaceName">
          <w:r>
            <w:rPr>
              <w:rFonts w:ascii="Arial" w:hAnsi="Arial" w:cs="Arial"/>
            </w:rPr>
            <w:t>Flat</w:t>
          </w:r>
        </w:smartTag>
        <w:r>
          <w:rPr>
            <w:rFonts w:ascii="Arial" w:hAnsi="Arial" w:cs="Arial"/>
          </w:rPr>
          <w:t xml:space="preserve"> </w:t>
        </w:r>
        <w:smartTag w:uri="urn:schemas-microsoft-com:office:smarttags" w:element="PlaceType">
          <w:r>
            <w:rPr>
              <w:rFonts w:ascii="Arial" w:hAnsi="Arial" w:cs="Arial"/>
            </w:rPr>
            <w:t>School</w:t>
          </w:r>
        </w:smartTag>
      </w:smartTag>
      <w:r>
        <w:rPr>
          <w:rFonts w:ascii="Arial" w:hAnsi="Arial" w:cs="Arial"/>
        </w:rPr>
        <w:t xml:space="preserve"> is shown at the junction of </w:t>
      </w:r>
      <w:smartTag w:uri="urn:schemas-microsoft-com:office:smarttags" w:element="Street">
        <w:smartTag w:uri="urn:schemas-microsoft-com:office:smarttags" w:element="address">
          <w:r>
            <w:rPr>
              <w:rFonts w:ascii="Arial" w:hAnsi="Arial" w:cs="Arial"/>
            </w:rPr>
            <w:t>Gundaroo Road</w:t>
          </w:r>
        </w:smartTag>
      </w:smartTag>
      <w:r>
        <w:rPr>
          <w:rFonts w:ascii="Arial" w:hAnsi="Arial" w:cs="Arial"/>
        </w:rPr>
        <w:t xml:space="preserve"> and the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w:t>
      </w:r>
    </w:p>
    <w:p w:rsidR="00C35032" w:rsidRPr="00C35032" w:rsidRDefault="00C35032" w:rsidP="001C3255">
      <w:pPr>
        <w:rPr>
          <w:rFonts w:ascii="Arial" w:hAnsi="Arial" w:cs="Arial"/>
        </w:rPr>
      </w:pPr>
      <w:r>
        <w:rPr>
          <w:rFonts w:ascii="Arial" w:hAnsi="Arial" w:cs="Arial"/>
        </w:rPr>
        <w:t>The site of W</w:t>
      </w:r>
      <w:r w:rsidR="001E1268">
        <w:rPr>
          <w:rFonts w:ascii="Arial" w:hAnsi="Arial" w:cs="Arial"/>
        </w:rPr>
        <w:t>alter</w:t>
      </w:r>
      <w:r>
        <w:rPr>
          <w:rFonts w:ascii="Arial" w:hAnsi="Arial" w:cs="Arial"/>
        </w:rPr>
        <w:t xml:space="preserve"> Ginn’s homestead and orchard are shown to the eastern end of the former </w:t>
      </w:r>
      <w:smartTag w:uri="urn:schemas-microsoft-com:office:smarttags" w:element="Street">
        <w:smartTag w:uri="urn:schemas-microsoft-com:office:smarttags" w:element="address">
          <w:r>
            <w:rPr>
              <w:rFonts w:ascii="Arial" w:hAnsi="Arial" w:cs="Arial"/>
            </w:rPr>
            <w:t>Old Coach Road</w:t>
          </w:r>
        </w:smartTag>
      </w:smartTag>
      <w:r>
        <w:rPr>
          <w:rFonts w:ascii="Arial" w:hAnsi="Arial" w:cs="Arial"/>
        </w:rPr>
        <w:t>, near the border with NSW.</w:t>
      </w:r>
    </w:p>
    <w:sectPr w:rsidR="00C35032" w:rsidRPr="00C35032" w:rsidSect="00C35032">
      <w:pgSz w:w="15840" w:h="12240" w:orient="landscape"/>
      <w:pgMar w:top="1440" w:right="1440" w:bottom="1440" w:left="1418"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16E" w:rsidRDefault="009E416E">
      <w:r>
        <w:separator/>
      </w:r>
    </w:p>
  </w:endnote>
  <w:endnote w:type="continuationSeparator" w:id="0">
    <w:p w:rsidR="009E416E" w:rsidRDefault="009E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70" w:rsidRDefault="000111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DA1" w:rsidRDefault="008C1DA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1170">
      <w:rPr>
        <w:rStyle w:val="PageNumber"/>
        <w:noProof/>
      </w:rPr>
      <w:t>1</w:t>
    </w:r>
    <w:r>
      <w:rPr>
        <w:rStyle w:val="PageNumber"/>
      </w:rPr>
      <w:fldChar w:fldCharType="end"/>
    </w:r>
  </w:p>
  <w:p w:rsidR="008C1DA1" w:rsidRPr="00011170" w:rsidRDefault="00011170" w:rsidP="00011170">
    <w:pPr>
      <w:pStyle w:val="Footer"/>
      <w:pBdr>
        <w:top w:val="single" w:sz="4" w:space="1" w:color="auto"/>
      </w:pBdr>
      <w:ind w:right="360"/>
      <w:jc w:val="center"/>
      <w:rPr>
        <w:rFonts w:ascii="Arial" w:hAnsi="Arial" w:cs="Arial"/>
        <w:sz w:val="14"/>
      </w:rPr>
    </w:pPr>
    <w:r w:rsidRPr="00011170">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70" w:rsidRDefault="000111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83" w:rsidRDefault="006B158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1170">
      <w:rPr>
        <w:rStyle w:val="PageNumber"/>
        <w:noProof/>
      </w:rPr>
      <w:t>1</w:t>
    </w:r>
    <w:r>
      <w:rPr>
        <w:rStyle w:val="PageNumber"/>
      </w:rPr>
      <w:fldChar w:fldCharType="end"/>
    </w:r>
  </w:p>
  <w:p w:rsidR="006B1583" w:rsidRPr="00011170" w:rsidRDefault="00011170" w:rsidP="00011170">
    <w:pPr>
      <w:pStyle w:val="Footer"/>
      <w:pBdr>
        <w:top w:val="single" w:sz="4" w:space="1" w:color="auto"/>
      </w:pBdr>
      <w:ind w:right="360"/>
      <w:jc w:val="center"/>
      <w:rPr>
        <w:rFonts w:ascii="Arial" w:hAnsi="Arial" w:cs="Arial"/>
        <w:sz w:val="14"/>
      </w:rPr>
    </w:pPr>
    <w:r w:rsidRPr="00011170">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16E" w:rsidRDefault="009E416E">
      <w:r>
        <w:separator/>
      </w:r>
    </w:p>
  </w:footnote>
  <w:footnote w:type="continuationSeparator" w:id="0">
    <w:p w:rsidR="009E416E" w:rsidRDefault="009E4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70" w:rsidRDefault="000111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70" w:rsidRDefault="000111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70" w:rsidRDefault="000111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83" w:rsidRPr="002F1613" w:rsidRDefault="006B1583" w:rsidP="000F3826">
    <w:pPr>
      <w:pStyle w:val="Header"/>
      <w:pBdr>
        <w:bottom w:val="single" w:sz="4" w:space="1" w:color="auto"/>
      </w:pBdr>
      <w:rPr>
        <w:rFonts w:ascii="Arial" w:hAnsi="Arial" w:cs="Arial"/>
        <w:lang w:val="en-AU"/>
      </w:rPr>
    </w:pPr>
    <w:r w:rsidRPr="002F1613">
      <w:rPr>
        <w:rFonts w:ascii="Arial" w:hAnsi="Arial" w:cs="Arial"/>
        <w:lang w:val="en-AU"/>
      </w:rPr>
      <w:t xml:space="preserve">Old Coach Road –Registration </w:t>
    </w:r>
    <w:r w:rsidR="00CC3AEA">
      <w:rPr>
        <w:rFonts w:ascii="Arial" w:hAnsi="Arial" w:cs="Arial"/>
        <w:lang w:val="en-AU"/>
      </w:rPr>
      <w:t xml:space="preserve">October </w:t>
    </w:r>
    <w:r w:rsidRPr="002F1613">
      <w:rPr>
        <w:rFonts w:ascii="Arial" w:hAnsi="Arial" w:cs="Arial"/>
        <w:lang w:val="en-AU"/>
      </w:rPr>
      <w:t>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38473F"/>
    <w:multiLevelType w:val="hybridMultilevel"/>
    <w:tmpl w:val="2280DC56"/>
    <w:lvl w:ilvl="0" w:tplc="0E8A34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AD1272"/>
    <w:multiLevelType w:val="hybridMultilevel"/>
    <w:tmpl w:val="C288689E"/>
    <w:lvl w:ilvl="0" w:tplc="0E8A34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1E7E3C"/>
    <w:multiLevelType w:val="multilevel"/>
    <w:tmpl w:val="47DC3474"/>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16" w15:restartNumberingAfterBreak="0">
    <w:nsid w:val="68EC062D"/>
    <w:multiLevelType w:val="hybridMultilevel"/>
    <w:tmpl w:val="59C0B8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18"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7"/>
  </w:num>
  <w:num w:numId="4">
    <w:abstractNumId w:val="14"/>
  </w:num>
  <w:num w:numId="5">
    <w:abstractNumId w:val="5"/>
  </w:num>
  <w:num w:numId="6">
    <w:abstractNumId w:val="1"/>
  </w:num>
  <w:num w:numId="7">
    <w:abstractNumId w:val="2"/>
  </w:num>
  <w:num w:numId="8">
    <w:abstractNumId w:val="3"/>
  </w:num>
  <w:num w:numId="9">
    <w:abstractNumId w:val="4"/>
  </w:num>
  <w:num w:numId="10">
    <w:abstractNumId w:val="6"/>
  </w:num>
  <w:num w:numId="11">
    <w:abstractNumId w:val="13"/>
  </w:num>
  <w:num w:numId="12">
    <w:abstractNumId w:val="18"/>
  </w:num>
  <w:num w:numId="13">
    <w:abstractNumId w:val="9"/>
  </w:num>
  <w:num w:numId="14">
    <w:abstractNumId w:val="10"/>
  </w:num>
  <w:num w:numId="15">
    <w:abstractNumId w:val="12"/>
  </w:num>
  <w:num w:numId="16">
    <w:abstractNumId w:val="11"/>
  </w:num>
  <w:num w:numId="17">
    <w:abstractNumId w:val="7"/>
  </w:num>
  <w:num w:numId="18">
    <w:abstractNumId w:val="15"/>
  </w:num>
  <w:num w:numId="19">
    <w:abstractNumId w:val="1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2C23"/>
    <w:rsid w:val="000056B9"/>
    <w:rsid w:val="00011170"/>
    <w:rsid w:val="00021D03"/>
    <w:rsid w:val="00026C9C"/>
    <w:rsid w:val="00031CB8"/>
    <w:rsid w:val="00035B19"/>
    <w:rsid w:val="00036CEC"/>
    <w:rsid w:val="00043F55"/>
    <w:rsid w:val="00044467"/>
    <w:rsid w:val="00044F87"/>
    <w:rsid w:val="00045526"/>
    <w:rsid w:val="000458FD"/>
    <w:rsid w:val="00052537"/>
    <w:rsid w:val="00062CCC"/>
    <w:rsid w:val="00064AE0"/>
    <w:rsid w:val="000701C2"/>
    <w:rsid w:val="0007541D"/>
    <w:rsid w:val="0009125A"/>
    <w:rsid w:val="00096849"/>
    <w:rsid w:val="000B2362"/>
    <w:rsid w:val="000C088F"/>
    <w:rsid w:val="000E47CA"/>
    <w:rsid w:val="000E692E"/>
    <w:rsid w:val="000F3826"/>
    <w:rsid w:val="00112633"/>
    <w:rsid w:val="00113599"/>
    <w:rsid w:val="0011455D"/>
    <w:rsid w:val="00116F52"/>
    <w:rsid w:val="001200CF"/>
    <w:rsid w:val="0012406C"/>
    <w:rsid w:val="0012562D"/>
    <w:rsid w:val="00126A6C"/>
    <w:rsid w:val="001309C6"/>
    <w:rsid w:val="00134141"/>
    <w:rsid w:val="00156C64"/>
    <w:rsid w:val="001664FA"/>
    <w:rsid w:val="00173A38"/>
    <w:rsid w:val="001751F2"/>
    <w:rsid w:val="00177E94"/>
    <w:rsid w:val="00197945"/>
    <w:rsid w:val="001A56C4"/>
    <w:rsid w:val="001B065C"/>
    <w:rsid w:val="001B3D47"/>
    <w:rsid w:val="001C3255"/>
    <w:rsid w:val="001C4EF4"/>
    <w:rsid w:val="001D54EC"/>
    <w:rsid w:val="001E1268"/>
    <w:rsid w:val="00205663"/>
    <w:rsid w:val="002065C7"/>
    <w:rsid w:val="002135E4"/>
    <w:rsid w:val="002214C0"/>
    <w:rsid w:val="00234831"/>
    <w:rsid w:val="0028609D"/>
    <w:rsid w:val="00287D9E"/>
    <w:rsid w:val="002B0269"/>
    <w:rsid w:val="002B2CBF"/>
    <w:rsid w:val="002B318E"/>
    <w:rsid w:val="002D01CD"/>
    <w:rsid w:val="002F1613"/>
    <w:rsid w:val="002F6740"/>
    <w:rsid w:val="0030474A"/>
    <w:rsid w:val="00306F97"/>
    <w:rsid w:val="00313E4A"/>
    <w:rsid w:val="00317A58"/>
    <w:rsid w:val="00320F67"/>
    <w:rsid w:val="0032140C"/>
    <w:rsid w:val="00327EAA"/>
    <w:rsid w:val="00337EB6"/>
    <w:rsid w:val="0034178B"/>
    <w:rsid w:val="00347E7D"/>
    <w:rsid w:val="003608B7"/>
    <w:rsid w:val="00372073"/>
    <w:rsid w:val="00373B0E"/>
    <w:rsid w:val="00383A05"/>
    <w:rsid w:val="00384EC8"/>
    <w:rsid w:val="0038657C"/>
    <w:rsid w:val="003968E2"/>
    <w:rsid w:val="003A7FFB"/>
    <w:rsid w:val="003C5D7F"/>
    <w:rsid w:val="003C62B7"/>
    <w:rsid w:val="003D017D"/>
    <w:rsid w:val="003D4233"/>
    <w:rsid w:val="003E7691"/>
    <w:rsid w:val="003F49C9"/>
    <w:rsid w:val="003F5975"/>
    <w:rsid w:val="003F719D"/>
    <w:rsid w:val="004023CC"/>
    <w:rsid w:val="0040646F"/>
    <w:rsid w:val="00406EFD"/>
    <w:rsid w:val="00410ED5"/>
    <w:rsid w:val="00421B4C"/>
    <w:rsid w:val="0043114E"/>
    <w:rsid w:val="00436488"/>
    <w:rsid w:val="0043676B"/>
    <w:rsid w:val="004619BC"/>
    <w:rsid w:val="00467A2F"/>
    <w:rsid w:val="00480CF8"/>
    <w:rsid w:val="00490509"/>
    <w:rsid w:val="004961DC"/>
    <w:rsid w:val="00496303"/>
    <w:rsid w:val="004A2F77"/>
    <w:rsid w:val="004A4E62"/>
    <w:rsid w:val="004B2A89"/>
    <w:rsid w:val="004D6FCF"/>
    <w:rsid w:val="004E28D3"/>
    <w:rsid w:val="004F3269"/>
    <w:rsid w:val="004F75AD"/>
    <w:rsid w:val="005010F8"/>
    <w:rsid w:val="00507647"/>
    <w:rsid w:val="00526A85"/>
    <w:rsid w:val="00530851"/>
    <w:rsid w:val="00532EDD"/>
    <w:rsid w:val="005419F1"/>
    <w:rsid w:val="00552207"/>
    <w:rsid w:val="00555417"/>
    <w:rsid w:val="005620A1"/>
    <w:rsid w:val="005621EA"/>
    <w:rsid w:val="0056586D"/>
    <w:rsid w:val="0057422E"/>
    <w:rsid w:val="005A7C76"/>
    <w:rsid w:val="005D0957"/>
    <w:rsid w:val="005D3A7B"/>
    <w:rsid w:val="005E24ED"/>
    <w:rsid w:val="00602E49"/>
    <w:rsid w:val="006034D3"/>
    <w:rsid w:val="006209D9"/>
    <w:rsid w:val="00623189"/>
    <w:rsid w:val="00645232"/>
    <w:rsid w:val="006671B7"/>
    <w:rsid w:val="00671074"/>
    <w:rsid w:val="006728F0"/>
    <w:rsid w:val="00690D6F"/>
    <w:rsid w:val="006926D2"/>
    <w:rsid w:val="006A6DEA"/>
    <w:rsid w:val="006B1583"/>
    <w:rsid w:val="006B2648"/>
    <w:rsid w:val="007000A3"/>
    <w:rsid w:val="00703C77"/>
    <w:rsid w:val="00710112"/>
    <w:rsid w:val="00710DD7"/>
    <w:rsid w:val="0071378A"/>
    <w:rsid w:val="00717EE6"/>
    <w:rsid w:val="007208EB"/>
    <w:rsid w:val="00727F4F"/>
    <w:rsid w:val="00736A5E"/>
    <w:rsid w:val="007402A6"/>
    <w:rsid w:val="0074327C"/>
    <w:rsid w:val="00746E09"/>
    <w:rsid w:val="00752B57"/>
    <w:rsid w:val="00761E02"/>
    <w:rsid w:val="00782B5E"/>
    <w:rsid w:val="007858C2"/>
    <w:rsid w:val="0079753F"/>
    <w:rsid w:val="007B324F"/>
    <w:rsid w:val="007B4CD5"/>
    <w:rsid w:val="007C0752"/>
    <w:rsid w:val="007C2988"/>
    <w:rsid w:val="007F3CA5"/>
    <w:rsid w:val="007F4D18"/>
    <w:rsid w:val="007F63CC"/>
    <w:rsid w:val="007F7CC7"/>
    <w:rsid w:val="00821810"/>
    <w:rsid w:val="00827785"/>
    <w:rsid w:val="00835B24"/>
    <w:rsid w:val="00844729"/>
    <w:rsid w:val="00853488"/>
    <w:rsid w:val="0086107E"/>
    <w:rsid w:val="00861B7C"/>
    <w:rsid w:val="00864058"/>
    <w:rsid w:val="008744BA"/>
    <w:rsid w:val="00874D33"/>
    <w:rsid w:val="00885177"/>
    <w:rsid w:val="008A25B4"/>
    <w:rsid w:val="008B3818"/>
    <w:rsid w:val="008C1DA1"/>
    <w:rsid w:val="008C4CC7"/>
    <w:rsid w:val="008F6F3C"/>
    <w:rsid w:val="00900584"/>
    <w:rsid w:val="0090451B"/>
    <w:rsid w:val="00904E47"/>
    <w:rsid w:val="00941AC5"/>
    <w:rsid w:val="00942E54"/>
    <w:rsid w:val="0094726D"/>
    <w:rsid w:val="0095256C"/>
    <w:rsid w:val="00960163"/>
    <w:rsid w:val="009617B9"/>
    <w:rsid w:val="00961F08"/>
    <w:rsid w:val="00962753"/>
    <w:rsid w:val="009B001B"/>
    <w:rsid w:val="009B0309"/>
    <w:rsid w:val="009B3CB1"/>
    <w:rsid w:val="009C0678"/>
    <w:rsid w:val="009C3FAF"/>
    <w:rsid w:val="009D009C"/>
    <w:rsid w:val="009E416E"/>
    <w:rsid w:val="009F4E95"/>
    <w:rsid w:val="00A16DF4"/>
    <w:rsid w:val="00A20839"/>
    <w:rsid w:val="00A24DEA"/>
    <w:rsid w:val="00A34BD5"/>
    <w:rsid w:val="00A45A85"/>
    <w:rsid w:val="00A53129"/>
    <w:rsid w:val="00A81398"/>
    <w:rsid w:val="00A84EF8"/>
    <w:rsid w:val="00A93DD7"/>
    <w:rsid w:val="00AA6811"/>
    <w:rsid w:val="00AB0B37"/>
    <w:rsid w:val="00AB4E2E"/>
    <w:rsid w:val="00AC1D3E"/>
    <w:rsid w:val="00AD78FB"/>
    <w:rsid w:val="00AE637F"/>
    <w:rsid w:val="00AF6849"/>
    <w:rsid w:val="00B11BE2"/>
    <w:rsid w:val="00B37043"/>
    <w:rsid w:val="00B4055E"/>
    <w:rsid w:val="00B40B85"/>
    <w:rsid w:val="00B42C7E"/>
    <w:rsid w:val="00B474FA"/>
    <w:rsid w:val="00B815B4"/>
    <w:rsid w:val="00B82C9C"/>
    <w:rsid w:val="00B87B60"/>
    <w:rsid w:val="00B87E78"/>
    <w:rsid w:val="00B9630B"/>
    <w:rsid w:val="00BA3386"/>
    <w:rsid w:val="00BB490D"/>
    <w:rsid w:val="00BC62BC"/>
    <w:rsid w:val="00BC7853"/>
    <w:rsid w:val="00BE66CF"/>
    <w:rsid w:val="00BF1DFD"/>
    <w:rsid w:val="00BF3E21"/>
    <w:rsid w:val="00C00C93"/>
    <w:rsid w:val="00C07AFC"/>
    <w:rsid w:val="00C23340"/>
    <w:rsid w:val="00C31DAD"/>
    <w:rsid w:val="00C35032"/>
    <w:rsid w:val="00C40830"/>
    <w:rsid w:val="00C6191A"/>
    <w:rsid w:val="00C63F98"/>
    <w:rsid w:val="00C67222"/>
    <w:rsid w:val="00C703CE"/>
    <w:rsid w:val="00C875AF"/>
    <w:rsid w:val="00C95970"/>
    <w:rsid w:val="00C96DC1"/>
    <w:rsid w:val="00CA401B"/>
    <w:rsid w:val="00CC3AEA"/>
    <w:rsid w:val="00CF4214"/>
    <w:rsid w:val="00CF4CA1"/>
    <w:rsid w:val="00CF74B6"/>
    <w:rsid w:val="00D30536"/>
    <w:rsid w:val="00D3061E"/>
    <w:rsid w:val="00D31678"/>
    <w:rsid w:val="00D6036F"/>
    <w:rsid w:val="00D62459"/>
    <w:rsid w:val="00D64F94"/>
    <w:rsid w:val="00D7165D"/>
    <w:rsid w:val="00D81BD6"/>
    <w:rsid w:val="00DA06B6"/>
    <w:rsid w:val="00DC4BED"/>
    <w:rsid w:val="00DD175E"/>
    <w:rsid w:val="00DF2366"/>
    <w:rsid w:val="00E03BCB"/>
    <w:rsid w:val="00E043C2"/>
    <w:rsid w:val="00E05CEB"/>
    <w:rsid w:val="00E06481"/>
    <w:rsid w:val="00E16F57"/>
    <w:rsid w:val="00E26ECD"/>
    <w:rsid w:val="00E43082"/>
    <w:rsid w:val="00E65909"/>
    <w:rsid w:val="00E87E07"/>
    <w:rsid w:val="00E9127C"/>
    <w:rsid w:val="00EB1BA3"/>
    <w:rsid w:val="00EB58A5"/>
    <w:rsid w:val="00EC5FDF"/>
    <w:rsid w:val="00EC7B0E"/>
    <w:rsid w:val="00ED10D9"/>
    <w:rsid w:val="00ED643F"/>
    <w:rsid w:val="00EE3DBF"/>
    <w:rsid w:val="00EF0215"/>
    <w:rsid w:val="00F0075E"/>
    <w:rsid w:val="00F17D8A"/>
    <w:rsid w:val="00F223F1"/>
    <w:rsid w:val="00F35413"/>
    <w:rsid w:val="00F41846"/>
    <w:rsid w:val="00F425D5"/>
    <w:rsid w:val="00F45A68"/>
    <w:rsid w:val="00F578B4"/>
    <w:rsid w:val="00F84BBD"/>
    <w:rsid w:val="00F8537D"/>
    <w:rsid w:val="00F934ED"/>
    <w:rsid w:val="00FA358A"/>
    <w:rsid w:val="00FA4D5A"/>
    <w:rsid w:val="00FB366B"/>
    <w:rsid w:val="00FC6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B286C602-E8E4-4C3F-9345-1143684C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386"/>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BA3386"/>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BA33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BA33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BA3386"/>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BA3386"/>
    <w:pPr>
      <w:keepNext/>
      <w:jc w:val="right"/>
      <w:outlineLvl w:val="4"/>
    </w:pPr>
    <w:rPr>
      <w:rFonts w:ascii="Arial" w:hAnsi="Arial"/>
      <w:b/>
      <w:sz w:val="28"/>
    </w:rPr>
  </w:style>
  <w:style w:type="paragraph" w:styleId="Heading6">
    <w:name w:val="heading 6"/>
    <w:basedOn w:val="Normal"/>
    <w:next w:val="Normal"/>
    <w:link w:val="Heading6Char"/>
    <w:uiPriority w:val="9"/>
    <w:qFormat/>
    <w:rsid w:val="00BA33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BA3386"/>
    <w:pPr>
      <w:keepNext/>
      <w:spacing w:line="240" w:lineRule="exact"/>
      <w:jc w:val="both"/>
      <w:outlineLvl w:val="6"/>
    </w:pPr>
    <w:rPr>
      <w:b/>
      <w:sz w:val="18"/>
    </w:rPr>
  </w:style>
  <w:style w:type="paragraph" w:styleId="Heading8">
    <w:name w:val="heading 8"/>
    <w:basedOn w:val="Normal"/>
    <w:next w:val="Normal"/>
    <w:link w:val="Heading8Char"/>
    <w:uiPriority w:val="9"/>
    <w:qFormat/>
    <w:rsid w:val="00BA3386"/>
    <w:pPr>
      <w:keepNext/>
      <w:spacing w:line="240" w:lineRule="exact"/>
      <w:outlineLvl w:val="7"/>
    </w:pPr>
    <w:rPr>
      <w:b/>
      <w:sz w:val="18"/>
    </w:rPr>
  </w:style>
  <w:style w:type="paragraph" w:styleId="Heading9">
    <w:name w:val="heading 9"/>
    <w:basedOn w:val="Normal"/>
    <w:next w:val="Normal"/>
    <w:link w:val="Heading9Char"/>
    <w:uiPriority w:val="9"/>
    <w:qFormat/>
    <w:rsid w:val="00BA3386"/>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BA3386"/>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rPr>
  </w:style>
  <w:style w:type="paragraph" w:styleId="Header">
    <w:name w:val="header"/>
    <w:basedOn w:val="Normal"/>
    <w:link w:val="HeaderChar"/>
    <w:uiPriority w:val="99"/>
    <w:rsid w:val="00BA3386"/>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BA3386"/>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BA3386"/>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BA3386"/>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CC3AEA"/>
    <w:rPr>
      <w:rFonts w:ascii="Arial" w:hAnsi="Arial" w:cs="Times New Roman"/>
      <w:b/>
    </w:rPr>
  </w:style>
  <w:style w:type="paragraph" w:styleId="BodyTextIndent2">
    <w:name w:val="Body Text Indent 2"/>
    <w:basedOn w:val="Normal"/>
    <w:link w:val="BodyTextIndent2Char"/>
    <w:uiPriority w:val="99"/>
    <w:rsid w:val="00BA3386"/>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BA3386"/>
    <w:rPr>
      <w:rFonts w:cs="Times New Roman"/>
    </w:rPr>
  </w:style>
  <w:style w:type="paragraph" w:styleId="BodyTextIndent3">
    <w:name w:val="Body Text Indent 3"/>
    <w:basedOn w:val="Normal"/>
    <w:link w:val="BodyTextIndent3Char"/>
    <w:uiPriority w:val="99"/>
    <w:rsid w:val="00BA3386"/>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locked/>
    <w:rsid w:val="00E9127C"/>
    <w:rPr>
      <w:rFonts w:cs="Times New Roman"/>
    </w:rPr>
  </w:style>
  <w:style w:type="paragraph" w:styleId="PlainText">
    <w:name w:val="Plain Text"/>
    <w:basedOn w:val="Normal"/>
    <w:link w:val="PlainTextChar"/>
    <w:uiPriority w:val="99"/>
    <w:rsid w:val="00D3061E"/>
    <w:pPr>
      <w:overflowPunct/>
      <w:autoSpaceDE/>
      <w:autoSpaceDN/>
      <w:adjustRightInd/>
      <w:textAlignment w:val="auto"/>
    </w:pPr>
    <w:rPr>
      <w:rFonts w:ascii="Courier New" w:hAnsi="Courier New" w:cs="Courier New"/>
      <w:lang w:eastAsia="en-US"/>
    </w:rPr>
  </w:style>
  <w:style w:type="character" w:customStyle="1" w:styleId="PlainTextChar">
    <w:name w:val="Plain Text Char"/>
    <w:basedOn w:val="DefaultParagraphFont"/>
    <w:link w:val="PlainText"/>
    <w:uiPriority w:val="99"/>
    <w:semiHidden/>
    <w:locked/>
    <w:rPr>
      <w:rFonts w:ascii="Courier New" w:hAnsi="Courier New" w:cs="Courier New"/>
    </w:rPr>
  </w:style>
  <w:style w:type="paragraph" w:styleId="FootnoteText">
    <w:name w:val="footnote text"/>
    <w:basedOn w:val="Normal"/>
    <w:link w:val="FootnoteTextChar"/>
    <w:uiPriority w:val="99"/>
    <w:semiHidden/>
    <w:rsid w:val="00D3061E"/>
    <w:pPr>
      <w:overflowPunct/>
      <w:autoSpaceDE/>
      <w:autoSpaceDN/>
      <w:adjustRightInd/>
      <w:textAlignment w:val="auto"/>
    </w:pPr>
    <w:rPr>
      <w:lang w:eastAsia="en-US"/>
    </w:rPr>
  </w:style>
  <w:style w:type="character" w:customStyle="1" w:styleId="FootnoteTextChar">
    <w:name w:val="Footnote Text Char"/>
    <w:basedOn w:val="DefaultParagraphFont"/>
    <w:link w:val="FootnoteText"/>
    <w:uiPriority w:val="99"/>
    <w:semiHidden/>
    <w:locked/>
    <w:rPr>
      <w:rFonts w:cs="Times New Roman"/>
    </w:rPr>
  </w:style>
  <w:style w:type="character" w:styleId="FootnoteReference">
    <w:name w:val="footnote reference"/>
    <w:basedOn w:val="DefaultParagraphFont"/>
    <w:uiPriority w:val="99"/>
    <w:semiHidden/>
    <w:rsid w:val="00D3061E"/>
    <w:rPr>
      <w:rFonts w:cs="Times New Roman"/>
      <w:vertAlign w:val="superscript"/>
    </w:rPr>
  </w:style>
  <w:style w:type="paragraph" w:customStyle="1" w:styleId="Billname">
    <w:name w:val="Billname"/>
    <w:basedOn w:val="Normal"/>
    <w:rsid w:val="00E9127C"/>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E9127C"/>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E9127C"/>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E9127C"/>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E9127C"/>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5666</Words>
  <Characters>29205</Characters>
  <Application>Microsoft Office Word</Application>
  <DocSecurity>0</DocSecurity>
  <Lines>632</Lines>
  <Paragraphs>179</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34994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2011-06-22T00:56:00Z</cp:lastPrinted>
  <dcterms:created xsi:type="dcterms:W3CDTF">2018-09-12T00:53:00Z</dcterms:created>
  <dcterms:modified xsi:type="dcterms:W3CDTF">2018-09-12T00:53:00Z</dcterms:modified>
</cp:coreProperties>
</file>