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Pr="00C6097E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r w:rsidRPr="00C6097E">
        <w:rPr>
          <w:rFonts w:cs="Arial"/>
          <w:lang w:val="en-AU"/>
        </w:rPr>
        <w:t>Australian Capital Territory</w:t>
      </w:r>
    </w:p>
    <w:p w:rsidR="00A33336" w:rsidRPr="00C6097E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C6097E" w:rsidRDefault="00A33336">
      <w:pPr>
        <w:pStyle w:val="Billname"/>
        <w:spacing w:before="120" w:after="120"/>
        <w:rPr>
          <w:rFonts w:cs="Arial"/>
        </w:rPr>
      </w:pPr>
      <w:r w:rsidRPr="00C6097E">
        <w:rPr>
          <w:rFonts w:cs="Arial"/>
        </w:rPr>
        <w:t xml:space="preserve">Planning and Development (Technical </w:t>
      </w:r>
      <w:r w:rsidR="00924F8E" w:rsidRPr="00C6097E">
        <w:rPr>
          <w:rFonts w:cs="Arial"/>
        </w:rPr>
        <w:t>Amendment</w:t>
      </w:r>
      <w:r w:rsidRPr="00C6097E">
        <w:rPr>
          <w:rFonts w:cs="Arial"/>
        </w:rPr>
        <w:t>—</w:t>
      </w:r>
      <w:r w:rsidR="00C6097E" w:rsidRPr="00C6097E">
        <w:rPr>
          <w:rFonts w:cs="Arial"/>
        </w:rPr>
        <w:t>Griffith</w:t>
      </w:r>
      <w:r w:rsidRPr="00C6097E">
        <w:rPr>
          <w:rFonts w:cs="Arial"/>
        </w:rPr>
        <w:t xml:space="preserve">) </w:t>
      </w:r>
      <w:r w:rsidR="00924F8E" w:rsidRPr="00C6097E">
        <w:rPr>
          <w:rFonts w:cs="Arial"/>
        </w:rPr>
        <w:t xml:space="preserve">Plan Variation </w:t>
      </w:r>
      <w:r w:rsidR="00C51C28" w:rsidRPr="00C6097E">
        <w:rPr>
          <w:rFonts w:cs="Arial"/>
        </w:rPr>
        <w:t>201</w:t>
      </w:r>
      <w:r w:rsidR="00C6097E" w:rsidRPr="00C6097E">
        <w:rPr>
          <w:rFonts w:cs="Arial"/>
        </w:rPr>
        <w:t>3</w:t>
      </w:r>
      <w:r w:rsidR="00A87F65" w:rsidRPr="00C6097E">
        <w:rPr>
          <w:rFonts w:cs="Arial"/>
        </w:rPr>
        <w:t xml:space="preserve"> </w:t>
      </w:r>
      <w:r w:rsidR="00C6097E" w:rsidRPr="00C6097E">
        <w:rPr>
          <w:rFonts w:cs="Arial"/>
          <w:szCs w:val="40"/>
        </w:rPr>
        <w:t>(No 1</w:t>
      </w:r>
      <w:r w:rsidR="00A87F65" w:rsidRPr="00C6097E">
        <w:rPr>
          <w:rFonts w:cs="Arial"/>
          <w:szCs w:val="40"/>
        </w:rPr>
        <w:t>)</w:t>
      </w:r>
    </w:p>
    <w:p w:rsidR="00A33336" w:rsidRPr="00C6097E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C6097E">
        <w:rPr>
          <w:rFonts w:cs="Arial"/>
          <w:caps w:val="0"/>
          <w:lang w:val="en-AU"/>
        </w:rPr>
        <w:t>Notifiable I</w:t>
      </w:r>
      <w:r w:rsidR="00C51C28" w:rsidRPr="00C6097E">
        <w:rPr>
          <w:rFonts w:cs="Arial"/>
          <w:caps w:val="0"/>
          <w:lang w:val="en-AU"/>
        </w:rPr>
        <w:t>nstrument NI201</w:t>
      </w:r>
      <w:r w:rsidR="00C6097E" w:rsidRPr="00C6097E">
        <w:rPr>
          <w:rFonts w:cs="Arial"/>
          <w:caps w:val="0"/>
          <w:lang w:val="en-AU"/>
        </w:rPr>
        <w:t>3</w:t>
      </w:r>
      <w:r w:rsidR="00A33336" w:rsidRPr="00C6097E">
        <w:rPr>
          <w:rFonts w:cs="Arial"/>
          <w:caps w:val="0"/>
          <w:lang w:val="en-AU"/>
        </w:rPr>
        <w:t>—</w:t>
      </w:r>
      <w:r w:rsidR="00801290">
        <w:rPr>
          <w:rFonts w:cs="Arial"/>
          <w:caps w:val="0"/>
          <w:lang w:val="en-AU"/>
        </w:rPr>
        <w:t>127</w:t>
      </w:r>
    </w:p>
    <w:p w:rsidR="00A33336" w:rsidRPr="00C6097E" w:rsidRDefault="00331EA3">
      <w:pPr>
        <w:rPr>
          <w:b/>
          <w:bCs/>
        </w:rPr>
      </w:pPr>
      <w:r w:rsidRPr="00C6097E">
        <w:rPr>
          <w:b/>
          <w:bCs/>
        </w:rPr>
        <w:t xml:space="preserve">Technical </w:t>
      </w:r>
      <w:r w:rsidR="006254EF" w:rsidRPr="00C6097E">
        <w:rPr>
          <w:b/>
          <w:bCs/>
        </w:rPr>
        <w:t>Amendment</w:t>
      </w:r>
      <w:r w:rsidR="00A33336" w:rsidRPr="00C6097E">
        <w:rPr>
          <w:b/>
          <w:bCs/>
        </w:rPr>
        <w:t xml:space="preserve"> </w:t>
      </w:r>
      <w:r w:rsidRPr="00C6097E">
        <w:rPr>
          <w:b/>
          <w:bCs/>
        </w:rPr>
        <w:t>N</w:t>
      </w:r>
      <w:r w:rsidR="00A33336" w:rsidRPr="00C6097E">
        <w:rPr>
          <w:b/>
          <w:bCs/>
        </w:rPr>
        <w:t xml:space="preserve">o </w:t>
      </w:r>
      <w:r w:rsidR="003C2BEB" w:rsidRPr="00C6097E">
        <w:rPr>
          <w:b/>
          <w:bCs/>
        </w:rPr>
        <w:t>201</w:t>
      </w:r>
      <w:r w:rsidR="00C6097E" w:rsidRPr="00C6097E">
        <w:rPr>
          <w:b/>
          <w:bCs/>
        </w:rPr>
        <w:t>3</w:t>
      </w:r>
      <w:r w:rsidR="00B96B79" w:rsidRPr="00C6097E">
        <w:rPr>
          <w:rFonts w:cs="Arial"/>
          <w:b/>
          <w:caps/>
        </w:rPr>
        <w:t>—</w:t>
      </w:r>
      <w:r w:rsidR="00C6097E">
        <w:rPr>
          <w:rFonts w:cs="Arial"/>
          <w:b/>
          <w:caps/>
        </w:rPr>
        <w:t>07</w:t>
      </w:r>
    </w:p>
    <w:p w:rsidR="00A33336" w:rsidRPr="00C6097E" w:rsidRDefault="00A33336">
      <w:pPr>
        <w:pStyle w:val="madeunder"/>
        <w:rPr>
          <w:rFonts w:cs="Arial"/>
          <w:sz w:val="20"/>
        </w:rPr>
      </w:pPr>
      <w:r w:rsidRPr="00C6097E">
        <w:rPr>
          <w:rFonts w:cs="Arial"/>
          <w:sz w:val="20"/>
        </w:rPr>
        <w:t>made under the</w:t>
      </w:r>
    </w:p>
    <w:bookmarkEnd w:id="1"/>
    <w:p w:rsidR="00A33336" w:rsidRPr="000B2C5C" w:rsidRDefault="001E21EA" w:rsidP="000B2C5C">
      <w:pPr>
        <w:pStyle w:val="CoverActName"/>
        <w:spacing w:before="0"/>
        <w:rPr>
          <w:rFonts w:cs="Arial"/>
          <w:sz w:val="20"/>
        </w:rPr>
      </w:pPr>
      <w:r w:rsidRPr="00C6097E">
        <w:rPr>
          <w:rFonts w:cs="Arial"/>
          <w:i/>
          <w:sz w:val="20"/>
        </w:rPr>
        <w:t>Planning and Development Act 2007</w:t>
      </w:r>
      <w:r w:rsidRPr="00C6097E">
        <w:rPr>
          <w:rFonts w:cs="Arial"/>
          <w:sz w:val="20"/>
        </w:rPr>
        <w:t>, section 89</w:t>
      </w:r>
      <w:r w:rsidR="00EE1464" w:rsidRPr="00C6097E">
        <w:rPr>
          <w:rFonts w:cs="Arial"/>
          <w:sz w:val="20"/>
        </w:rPr>
        <w:t xml:space="preserve"> (Making technical amendments</w:t>
      </w:r>
      <w:r w:rsidR="000B2C5C">
        <w:rPr>
          <w:rFonts w:cs="Arial"/>
          <w:sz w:val="20"/>
        </w:rPr>
        <w:t xml:space="preserve">) </w:t>
      </w:r>
      <w:r w:rsidR="000B2C5C" w:rsidRPr="000B2C5C">
        <w:rPr>
          <w:rFonts w:cs="Arial"/>
          <w:sz w:val="20"/>
        </w:rPr>
        <w:t xml:space="preserve">s96A </w:t>
      </w:r>
      <w:r w:rsidR="000B2C5C">
        <w:rPr>
          <w:rFonts w:cs="Arial"/>
          <w:sz w:val="20"/>
        </w:rPr>
        <w:t>(</w:t>
      </w:r>
      <w:r w:rsidR="000B2C5C" w:rsidRPr="000B2C5C">
        <w:rPr>
          <w:rFonts w:cs="Arial"/>
          <w:sz w:val="20"/>
        </w:rPr>
        <w:t>Rezoning – boundary changes)</w:t>
      </w:r>
    </w:p>
    <w:p w:rsidR="00DD5375" w:rsidRPr="00C6097E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C6097E" w:rsidRDefault="00DD5375" w:rsidP="00DD5375">
      <w:pPr>
        <w:pStyle w:val="BodyText"/>
        <w:rPr>
          <w:b w:val="0"/>
          <w:bCs/>
          <w:sz w:val="24"/>
          <w:szCs w:val="24"/>
        </w:rPr>
      </w:pPr>
      <w:r w:rsidRPr="00C6097E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C6097E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C6097E" w:rsidRDefault="00DD5375" w:rsidP="00DD5375">
      <w:pPr>
        <w:pStyle w:val="BodyText"/>
        <w:rPr>
          <w:b w:val="0"/>
          <w:bCs/>
          <w:sz w:val="24"/>
          <w:szCs w:val="24"/>
        </w:rPr>
      </w:pPr>
      <w:r w:rsidRPr="00C6097E">
        <w:rPr>
          <w:b w:val="0"/>
          <w:bCs/>
          <w:sz w:val="24"/>
          <w:szCs w:val="24"/>
        </w:rPr>
        <w:t xml:space="preserve">Variation No </w:t>
      </w:r>
      <w:r w:rsidR="00C6097E" w:rsidRPr="00C6097E">
        <w:rPr>
          <w:b w:val="0"/>
          <w:bCs/>
          <w:sz w:val="24"/>
          <w:szCs w:val="24"/>
        </w:rPr>
        <w:t>2013</w:t>
      </w:r>
      <w:r w:rsidR="00B96B79" w:rsidRPr="00C6097E">
        <w:rPr>
          <w:b w:val="0"/>
          <w:bCs/>
          <w:sz w:val="24"/>
          <w:szCs w:val="24"/>
        </w:rPr>
        <w:t>—</w:t>
      </w:r>
      <w:r w:rsidR="00C6097E" w:rsidRPr="00C6097E">
        <w:rPr>
          <w:b w:val="0"/>
          <w:bCs/>
          <w:sz w:val="24"/>
          <w:szCs w:val="24"/>
        </w:rPr>
        <w:t xml:space="preserve">07 </w:t>
      </w:r>
      <w:r w:rsidRPr="00C6097E">
        <w:rPr>
          <w:b w:val="0"/>
          <w:bCs/>
          <w:sz w:val="24"/>
          <w:szCs w:val="24"/>
        </w:rPr>
        <w:t>to the Territory Plan has been approved by the Planning and Land Authority.</w:t>
      </w:r>
    </w:p>
    <w:p w:rsidR="00DD5375" w:rsidRPr="00C6097E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EC0AC6" w:rsidRPr="00C6097E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C6097E">
        <w:rPr>
          <w:rFonts w:cs="Arial"/>
          <w:b/>
          <w:bCs/>
          <w:szCs w:val="24"/>
        </w:rPr>
        <w:t>Variation to the Territory Plan</w:t>
      </w:r>
    </w:p>
    <w:p w:rsidR="00C6097E" w:rsidRPr="00141376" w:rsidRDefault="00C6097E" w:rsidP="00C6097E">
      <w:pPr>
        <w:pStyle w:val="BodyText"/>
        <w:rPr>
          <w:b w:val="0"/>
          <w:bCs/>
          <w:sz w:val="24"/>
          <w:szCs w:val="24"/>
        </w:rPr>
      </w:pPr>
      <w:r w:rsidRPr="00141376">
        <w:rPr>
          <w:b w:val="0"/>
          <w:bCs/>
          <w:sz w:val="24"/>
          <w:szCs w:val="24"/>
        </w:rPr>
        <w:t xml:space="preserve">The variation specifies changes to zone boundaries </w:t>
      </w:r>
      <w:r>
        <w:rPr>
          <w:b w:val="0"/>
          <w:bCs/>
          <w:sz w:val="24"/>
          <w:szCs w:val="24"/>
        </w:rPr>
        <w:t xml:space="preserve">as indicated in </w:t>
      </w:r>
      <w:r w:rsidRPr="00141376">
        <w:rPr>
          <w:bCs/>
          <w:sz w:val="24"/>
          <w:szCs w:val="24"/>
        </w:rPr>
        <w:t>Annexure A</w:t>
      </w:r>
      <w:r>
        <w:rPr>
          <w:b w:val="0"/>
          <w:bCs/>
          <w:sz w:val="24"/>
          <w:szCs w:val="24"/>
        </w:rPr>
        <w:t xml:space="preserve"> </w:t>
      </w:r>
      <w:r w:rsidRPr="00141376">
        <w:rPr>
          <w:b w:val="0"/>
          <w:bCs/>
          <w:sz w:val="24"/>
          <w:szCs w:val="24"/>
        </w:rPr>
        <w:t xml:space="preserve">to be consistent with the amendment to block boundaries and does not affect existing leasehold. </w:t>
      </w:r>
    </w:p>
    <w:p w:rsidR="00A33336" w:rsidRPr="00C6097E" w:rsidRDefault="00A33336">
      <w:pPr>
        <w:pStyle w:val="BodyText"/>
        <w:rPr>
          <w:b w:val="0"/>
          <w:sz w:val="24"/>
          <w:szCs w:val="24"/>
        </w:rPr>
      </w:pPr>
    </w:p>
    <w:p w:rsidR="00A33336" w:rsidRPr="00C6097E" w:rsidRDefault="00A33336">
      <w:pPr>
        <w:pStyle w:val="BodyText"/>
        <w:rPr>
          <w:rFonts w:cs="Arial"/>
          <w:szCs w:val="24"/>
        </w:rPr>
      </w:pPr>
    </w:p>
    <w:p w:rsidR="00A33336" w:rsidRPr="00C6097E" w:rsidRDefault="00A33336"/>
    <w:p w:rsidR="00A33336" w:rsidRPr="00C6097E" w:rsidRDefault="00A33336"/>
    <w:p w:rsidR="00A33336" w:rsidRPr="00C6097E" w:rsidRDefault="00A33336"/>
    <w:p w:rsidR="00A33336" w:rsidRPr="00C6097E" w:rsidRDefault="00C515BF">
      <w:r w:rsidRPr="00C6097E">
        <w:t>Jim Corrigan</w:t>
      </w:r>
    </w:p>
    <w:p w:rsidR="00BC2D73" w:rsidRPr="00C6097E" w:rsidRDefault="000E5710" w:rsidP="00BC2D73">
      <w:pPr>
        <w:rPr>
          <w:bCs/>
          <w:szCs w:val="24"/>
        </w:rPr>
      </w:pPr>
      <w:r w:rsidRPr="00C6097E">
        <w:rPr>
          <w:bCs/>
          <w:szCs w:val="24"/>
        </w:rPr>
        <w:t>Delegate of ACT Planning and Land Authority</w:t>
      </w:r>
    </w:p>
    <w:p w:rsidR="00BC2D73" w:rsidRPr="00C6097E" w:rsidRDefault="00801290" w:rsidP="00BC2D73">
      <w:pPr>
        <w:rPr>
          <w:b/>
          <w:bCs/>
          <w:sz w:val="22"/>
          <w:szCs w:val="22"/>
        </w:rPr>
      </w:pPr>
      <w:r>
        <w:t>19 March 2013</w:t>
      </w:r>
    </w:p>
    <w:p w:rsidR="00A33336" w:rsidRPr="00C6097E" w:rsidRDefault="00A33336"/>
    <w:p w:rsidR="00A33336" w:rsidRPr="00C6097E" w:rsidRDefault="00A33336">
      <w:pPr>
        <w:jc w:val="center"/>
        <w:rPr>
          <w:rFonts w:cs="Arial"/>
          <w:b/>
          <w:bCs/>
        </w:rPr>
      </w:pPr>
      <w:r w:rsidRPr="00C6097E">
        <w:br w:type="page"/>
      </w:r>
      <w:r w:rsidRPr="00C6097E">
        <w:rPr>
          <w:rFonts w:cs="Arial"/>
          <w:b/>
          <w:bCs/>
        </w:rPr>
        <w:lastRenderedPageBreak/>
        <w:t xml:space="preserve">THIS IS PAGE ONE OF ANNEXURE A </w:t>
      </w:r>
    </w:p>
    <w:p w:rsidR="00A33336" w:rsidRPr="00C6097E" w:rsidRDefault="002101A7">
      <w:pPr>
        <w:jc w:val="center"/>
        <w:rPr>
          <w:rFonts w:cs="Arial"/>
          <w:b/>
          <w:bCs/>
        </w:rPr>
      </w:pPr>
      <w:r w:rsidRPr="00C6097E">
        <w:rPr>
          <w:rFonts w:cs="Arial"/>
          <w:b/>
          <w:bCs/>
        </w:rPr>
        <w:t>TO NOTIFIABLE INSTRUMENT N</w:t>
      </w:r>
      <w:r w:rsidR="00C6097E" w:rsidRPr="00C6097E">
        <w:rPr>
          <w:rFonts w:cs="Arial"/>
          <w:b/>
          <w:bCs/>
        </w:rPr>
        <w:t>I2013</w:t>
      </w:r>
      <w:r w:rsidR="00A33336" w:rsidRPr="00C6097E">
        <w:rPr>
          <w:rFonts w:cs="Arial"/>
          <w:b/>
          <w:bCs/>
        </w:rPr>
        <w:t xml:space="preserve"> </w:t>
      </w:r>
      <w:r w:rsidR="008E2637" w:rsidRPr="00C6097E">
        <w:rPr>
          <w:rFonts w:cs="Arial"/>
          <w:b/>
          <w:bCs/>
        </w:rPr>
        <w:t>–</w:t>
      </w:r>
      <w:r w:rsidR="00801290">
        <w:rPr>
          <w:rFonts w:cs="Arial"/>
          <w:b/>
          <w:bCs/>
        </w:rPr>
        <w:t xml:space="preserve"> 127</w:t>
      </w:r>
    </w:p>
    <w:p w:rsidR="008E2637" w:rsidRPr="00C6097E" w:rsidRDefault="008E2637">
      <w:pPr>
        <w:jc w:val="center"/>
        <w:rPr>
          <w:rFonts w:cs="Arial"/>
          <w:b/>
          <w:bCs/>
        </w:rPr>
      </w:pPr>
    </w:p>
    <w:p w:rsidR="0064572E" w:rsidRPr="00C6097E" w:rsidRDefault="00424930" w:rsidP="000B2C5C">
      <w:r>
        <w:rPr>
          <w:rFonts w:cs="Arial"/>
          <w:b/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471.75pt">
            <v:imagedata r:id="rId7" o:title=""/>
          </v:shape>
        </w:pict>
      </w:r>
    </w:p>
    <w:p w:rsidR="00331EA3" w:rsidRPr="00C6097E" w:rsidRDefault="00331EA3">
      <w:pPr>
        <w:ind w:left="3600"/>
      </w:pPr>
    </w:p>
    <w:p w:rsidR="0064572E" w:rsidRPr="00C6097E" w:rsidRDefault="0064572E">
      <w:pPr>
        <w:ind w:left="3600"/>
      </w:pPr>
    </w:p>
    <w:p w:rsidR="002960C4" w:rsidRPr="00C6097E" w:rsidRDefault="002960C4">
      <w:pPr>
        <w:ind w:left="3600"/>
      </w:pPr>
    </w:p>
    <w:p w:rsidR="002960C4" w:rsidRPr="00C6097E" w:rsidRDefault="002960C4">
      <w:pPr>
        <w:ind w:left="3600"/>
      </w:pPr>
    </w:p>
    <w:p w:rsidR="0064572E" w:rsidRPr="00C6097E" w:rsidRDefault="0064572E" w:rsidP="000E5710">
      <w:pPr>
        <w:tabs>
          <w:tab w:val="left" w:pos="1418"/>
        </w:tabs>
        <w:ind w:left="3600"/>
      </w:pPr>
    </w:p>
    <w:p w:rsidR="00A33336" w:rsidRPr="00C6097E" w:rsidRDefault="000E5710" w:rsidP="000E5710">
      <w:pPr>
        <w:tabs>
          <w:tab w:val="left" w:pos="1418"/>
        </w:tabs>
      </w:pPr>
      <w:r w:rsidRPr="00C6097E">
        <w:rPr>
          <w:rFonts w:cs="Arial"/>
          <w:szCs w:val="24"/>
          <w:lang w:eastAsia="en-AU"/>
        </w:rPr>
        <w:tab/>
      </w:r>
      <w:r w:rsidR="00C515BF" w:rsidRPr="00C6097E">
        <w:rPr>
          <w:rFonts w:cs="Arial"/>
          <w:szCs w:val="24"/>
          <w:lang w:eastAsia="en-AU"/>
        </w:rPr>
        <w:t>Jim Corrigan</w:t>
      </w:r>
    </w:p>
    <w:p w:rsidR="00BC2D73" w:rsidRPr="00C6097E" w:rsidRDefault="000E5710" w:rsidP="000E5710">
      <w:pPr>
        <w:tabs>
          <w:tab w:val="left" w:pos="1418"/>
        </w:tabs>
        <w:rPr>
          <w:bCs/>
          <w:szCs w:val="24"/>
        </w:rPr>
      </w:pPr>
      <w:r w:rsidRPr="00C6097E">
        <w:rPr>
          <w:bCs/>
          <w:szCs w:val="24"/>
        </w:rPr>
        <w:tab/>
        <w:t>Delegate of ACT Planning and Land Authority</w:t>
      </w:r>
      <w:r w:rsidR="00BC2D73" w:rsidRPr="00C6097E">
        <w:rPr>
          <w:rFonts w:cs="Arial"/>
          <w:szCs w:val="24"/>
        </w:rPr>
        <w:t xml:space="preserve"> </w:t>
      </w:r>
    </w:p>
    <w:p w:rsidR="00A33336" w:rsidRPr="00C6097E" w:rsidRDefault="000E5710" w:rsidP="000E5710">
      <w:pPr>
        <w:tabs>
          <w:tab w:val="left" w:pos="1418"/>
        </w:tabs>
        <w:rPr>
          <w:rFonts w:cs="Arial"/>
          <w:b/>
          <w:bCs/>
        </w:rPr>
      </w:pPr>
      <w:r w:rsidRPr="00C6097E">
        <w:tab/>
      </w:r>
      <w:r w:rsidR="00801290">
        <w:t>19 March 2013</w:t>
      </w:r>
    </w:p>
    <w:p w:rsidR="00FF43D6" w:rsidRPr="00C6097E" w:rsidRDefault="00FF43D6" w:rsidP="00C6097E"/>
    <w:p w:rsidR="00A33336" w:rsidRDefault="00A33336">
      <w:pPr>
        <w:rPr>
          <w:color w:val="000000"/>
        </w:rPr>
      </w:pPr>
    </w:p>
    <w:sectPr w:rsidR="00A333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B77" w:rsidRDefault="00782B77">
      <w:r>
        <w:separator/>
      </w:r>
    </w:p>
  </w:endnote>
  <w:endnote w:type="continuationSeparator" w:id="0">
    <w:p w:rsidR="00782B77" w:rsidRDefault="00782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F4" w:rsidRDefault="00ED17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B77" w:rsidRPr="00ED17F4" w:rsidRDefault="00ED17F4" w:rsidP="00ED17F4">
    <w:pPr>
      <w:pStyle w:val="Footer"/>
      <w:jc w:val="center"/>
      <w:rPr>
        <w:rFonts w:cs="Arial"/>
        <w:sz w:val="14"/>
      </w:rPr>
    </w:pPr>
    <w:r w:rsidRPr="00ED17F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B77" w:rsidRPr="00ED17F4" w:rsidRDefault="00ED17F4" w:rsidP="00ED17F4">
    <w:pPr>
      <w:pStyle w:val="Footer"/>
      <w:jc w:val="center"/>
      <w:rPr>
        <w:rFonts w:cs="Arial"/>
        <w:sz w:val="14"/>
      </w:rPr>
    </w:pPr>
    <w:r w:rsidRPr="00ED17F4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B77" w:rsidRDefault="00782B77">
      <w:r>
        <w:separator/>
      </w:r>
    </w:p>
  </w:footnote>
  <w:footnote w:type="continuationSeparator" w:id="0">
    <w:p w:rsidR="00782B77" w:rsidRDefault="00782B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F4" w:rsidRDefault="00ED17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F4" w:rsidRDefault="00ED17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B77" w:rsidRDefault="00782B77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418C4"/>
    <w:rsid w:val="00097BAD"/>
    <w:rsid w:val="000A2CAC"/>
    <w:rsid w:val="000B2C5C"/>
    <w:rsid w:val="000B30A9"/>
    <w:rsid w:val="000E0D58"/>
    <w:rsid w:val="000E5710"/>
    <w:rsid w:val="00105797"/>
    <w:rsid w:val="00116289"/>
    <w:rsid w:val="001243F0"/>
    <w:rsid w:val="00137F10"/>
    <w:rsid w:val="00141376"/>
    <w:rsid w:val="001A44EE"/>
    <w:rsid w:val="001E21EA"/>
    <w:rsid w:val="001E2F74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16C06"/>
    <w:rsid w:val="00331EA3"/>
    <w:rsid w:val="00335006"/>
    <w:rsid w:val="003376C5"/>
    <w:rsid w:val="00341963"/>
    <w:rsid w:val="0034799D"/>
    <w:rsid w:val="00372DFC"/>
    <w:rsid w:val="0039699B"/>
    <w:rsid w:val="003A7946"/>
    <w:rsid w:val="003B31C8"/>
    <w:rsid w:val="003C2BEB"/>
    <w:rsid w:val="003D2BE5"/>
    <w:rsid w:val="003D7BEC"/>
    <w:rsid w:val="003F4CA1"/>
    <w:rsid w:val="00407E45"/>
    <w:rsid w:val="00424930"/>
    <w:rsid w:val="00460E7D"/>
    <w:rsid w:val="004745CA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C693C"/>
    <w:rsid w:val="005E3EB4"/>
    <w:rsid w:val="00612109"/>
    <w:rsid w:val="006254EF"/>
    <w:rsid w:val="0064572E"/>
    <w:rsid w:val="00672672"/>
    <w:rsid w:val="00676643"/>
    <w:rsid w:val="006C0470"/>
    <w:rsid w:val="006C670A"/>
    <w:rsid w:val="006D3A32"/>
    <w:rsid w:val="006D5D6C"/>
    <w:rsid w:val="006F1E53"/>
    <w:rsid w:val="00711421"/>
    <w:rsid w:val="0073080A"/>
    <w:rsid w:val="00753619"/>
    <w:rsid w:val="00760F52"/>
    <w:rsid w:val="00780AFC"/>
    <w:rsid w:val="00782B77"/>
    <w:rsid w:val="007B24FA"/>
    <w:rsid w:val="00801290"/>
    <w:rsid w:val="00804ABF"/>
    <w:rsid w:val="0082283C"/>
    <w:rsid w:val="00835A44"/>
    <w:rsid w:val="0087018D"/>
    <w:rsid w:val="00883492"/>
    <w:rsid w:val="008B704E"/>
    <w:rsid w:val="008E0502"/>
    <w:rsid w:val="008E2637"/>
    <w:rsid w:val="008F711E"/>
    <w:rsid w:val="00900AF9"/>
    <w:rsid w:val="00900CD0"/>
    <w:rsid w:val="0090163D"/>
    <w:rsid w:val="00903BF1"/>
    <w:rsid w:val="009047E1"/>
    <w:rsid w:val="00924B89"/>
    <w:rsid w:val="00924F8E"/>
    <w:rsid w:val="00944269"/>
    <w:rsid w:val="00955163"/>
    <w:rsid w:val="009737CF"/>
    <w:rsid w:val="00995748"/>
    <w:rsid w:val="0099656B"/>
    <w:rsid w:val="009C28EB"/>
    <w:rsid w:val="00A06007"/>
    <w:rsid w:val="00A33336"/>
    <w:rsid w:val="00A41499"/>
    <w:rsid w:val="00A456A2"/>
    <w:rsid w:val="00A474C2"/>
    <w:rsid w:val="00A641F6"/>
    <w:rsid w:val="00A87F65"/>
    <w:rsid w:val="00AA62D7"/>
    <w:rsid w:val="00AE528A"/>
    <w:rsid w:val="00B3028E"/>
    <w:rsid w:val="00B916D6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26497"/>
    <w:rsid w:val="00C35013"/>
    <w:rsid w:val="00C515BF"/>
    <w:rsid w:val="00C51C28"/>
    <w:rsid w:val="00C6097E"/>
    <w:rsid w:val="00C64E3A"/>
    <w:rsid w:val="00C81486"/>
    <w:rsid w:val="00CD6173"/>
    <w:rsid w:val="00CE2E53"/>
    <w:rsid w:val="00D058B9"/>
    <w:rsid w:val="00D063C4"/>
    <w:rsid w:val="00D2539B"/>
    <w:rsid w:val="00D67503"/>
    <w:rsid w:val="00D80EA8"/>
    <w:rsid w:val="00D94EB9"/>
    <w:rsid w:val="00DB1D09"/>
    <w:rsid w:val="00DC7510"/>
    <w:rsid w:val="00DD3DB2"/>
    <w:rsid w:val="00DD5375"/>
    <w:rsid w:val="00DD58B5"/>
    <w:rsid w:val="00E22EAF"/>
    <w:rsid w:val="00E2643A"/>
    <w:rsid w:val="00E270C9"/>
    <w:rsid w:val="00E365F6"/>
    <w:rsid w:val="00E37E0B"/>
    <w:rsid w:val="00E37FA8"/>
    <w:rsid w:val="00E52E25"/>
    <w:rsid w:val="00E641D2"/>
    <w:rsid w:val="00E74B8E"/>
    <w:rsid w:val="00E84214"/>
    <w:rsid w:val="00EA0F31"/>
    <w:rsid w:val="00EC0AC6"/>
    <w:rsid w:val="00ED17F4"/>
    <w:rsid w:val="00EE07F8"/>
    <w:rsid w:val="00EE1464"/>
    <w:rsid w:val="00EE2196"/>
    <w:rsid w:val="00EF1378"/>
    <w:rsid w:val="00F007D4"/>
    <w:rsid w:val="00F43B0F"/>
    <w:rsid w:val="00F629A8"/>
    <w:rsid w:val="00F639D8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CB4698B1-DAA6-4173-8B84-0612B691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67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745</Characters>
  <Application>Microsoft Office Word</Application>
  <DocSecurity>0</DocSecurity>
  <Lines>43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InTACT</Company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2013-03-13T06:14:00Z</cp:lastPrinted>
  <dcterms:created xsi:type="dcterms:W3CDTF">2018-09-12T23:23:00Z</dcterms:created>
  <dcterms:modified xsi:type="dcterms:W3CDTF">2018-09-12T23:23:00Z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A8074245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2013-03-10T14:00:00Z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2013-03-16T14:00:00Z</vt:filetime>
  </property>
  <property fmtid="{D5CDD505-2E9C-101B-9397-08002B2CF9AE}" pid="12" name="Objective-ModificationStamp">
    <vt:filetime>2013-03-16T14:00:00Z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Implementation:TERRITORY PLAN REVIEW AND TECHNICAL AMENDMENT UNIT:30 - TECHNICAL AMENDMENTS:301 - Technical amendments (variations):2013 - Technical Amendments:TA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TA2013-07 Griffith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