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place">
        <w:smartTag w:uri="urn:schemas-microsoft-com:office:smarttags" w:element="State">
          <w:r>
            <w:rPr>
              <w:rFonts w:cs="Arial"/>
              <w:lang w:val="en-AU"/>
            </w:rPr>
            <w:t>Australian Capital Territory</w:t>
          </w:r>
        </w:smartTag>
      </w:smartTag>
    </w:p>
    <w:p w:rsidR="00A33336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C944CB" w:rsidRDefault="00A33336">
      <w:pPr>
        <w:pStyle w:val="Billname"/>
        <w:spacing w:before="120" w:after="120"/>
        <w:rPr>
          <w:rFonts w:cs="Arial"/>
        </w:rPr>
      </w:pPr>
      <w:r>
        <w:rPr>
          <w:rFonts w:cs="Arial"/>
        </w:rPr>
        <w:t xml:space="preserve">Planning and Development (Technical </w:t>
      </w:r>
      <w:r w:rsidR="00924F8E">
        <w:rPr>
          <w:rFonts w:cs="Arial"/>
        </w:rPr>
        <w:t>Amendment</w:t>
      </w:r>
      <w:r>
        <w:rPr>
          <w:rFonts w:cs="Arial"/>
          <w:color w:val="000000"/>
        </w:rPr>
        <w:t>—</w:t>
      </w:r>
      <w:r w:rsidR="00C944CB" w:rsidRPr="00C944CB">
        <w:rPr>
          <w:rFonts w:cs="Arial"/>
        </w:rPr>
        <w:t>District of Stromlo and Tuggeranong</w:t>
      </w:r>
      <w:r w:rsidRPr="00C944CB">
        <w:rPr>
          <w:rFonts w:cs="Arial"/>
        </w:rPr>
        <w:t xml:space="preserve">) </w:t>
      </w:r>
      <w:r w:rsidR="00924F8E" w:rsidRPr="00C944CB">
        <w:rPr>
          <w:rFonts w:cs="Arial"/>
        </w:rPr>
        <w:t xml:space="preserve">Plan Variation </w:t>
      </w:r>
      <w:r w:rsidR="00C51C28" w:rsidRPr="00C944CB">
        <w:rPr>
          <w:rFonts w:cs="Arial"/>
        </w:rPr>
        <w:t>201</w:t>
      </w:r>
      <w:r w:rsidR="00A5434B" w:rsidRPr="00C944CB">
        <w:rPr>
          <w:rFonts w:cs="Arial"/>
        </w:rPr>
        <w:t>5</w:t>
      </w:r>
      <w:r w:rsidR="00A87F65" w:rsidRPr="00C944CB">
        <w:rPr>
          <w:rFonts w:cs="Arial"/>
          <w:szCs w:val="40"/>
        </w:rPr>
        <w:t xml:space="preserve"> </w:t>
      </w:r>
      <w:r w:rsidR="00A64505" w:rsidRPr="00C944CB">
        <w:rPr>
          <w:rFonts w:cs="Arial"/>
          <w:szCs w:val="40"/>
        </w:rPr>
        <w:t>(</w:t>
      </w:r>
      <w:r w:rsidR="00120C16">
        <w:rPr>
          <w:rFonts w:cs="Arial"/>
          <w:szCs w:val="40"/>
        </w:rPr>
        <w:t xml:space="preserve">No </w:t>
      </w:r>
      <w:r w:rsidR="00C944CB" w:rsidRPr="00C944CB">
        <w:rPr>
          <w:rFonts w:cs="Arial"/>
          <w:szCs w:val="40"/>
        </w:rPr>
        <w:t>1</w:t>
      </w:r>
      <w:r w:rsidR="00A87F65" w:rsidRPr="00C944CB">
        <w:rPr>
          <w:rFonts w:cs="Arial"/>
          <w:szCs w:val="40"/>
        </w:rPr>
        <w:t>)</w:t>
      </w:r>
      <w:r w:rsidR="00120C16">
        <w:rPr>
          <w:rFonts w:cs="Arial"/>
          <w:szCs w:val="40"/>
        </w:rPr>
        <w:t>*</w:t>
      </w:r>
    </w:p>
    <w:p w:rsidR="00A33336" w:rsidRDefault="00E37E0B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>
        <w:rPr>
          <w:rFonts w:cs="Arial"/>
          <w:caps w:val="0"/>
          <w:lang w:val="en-AU"/>
        </w:rPr>
        <w:t>Notifiable I</w:t>
      </w:r>
      <w:r w:rsidR="00C51C28">
        <w:rPr>
          <w:rFonts w:cs="Arial"/>
          <w:caps w:val="0"/>
          <w:lang w:val="en-AU"/>
        </w:rPr>
        <w:t>nstrument NI201</w:t>
      </w:r>
      <w:r w:rsidR="00C944CB">
        <w:rPr>
          <w:rFonts w:cs="Arial"/>
          <w:caps w:val="0"/>
          <w:lang w:val="en-AU"/>
        </w:rPr>
        <w:t>5</w:t>
      </w:r>
      <w:r w:rsidR="00A33336">
        <w:rPr>
          <w:rFonts w:cs="Arial"/>
          <w:caps w:val="0"/>
          <w:lang w:val="en-AU"/>
        </w:rPr>
        <w:t>—</w:t>
      </w:r>
      <w:r w:rsidR="00CA3930">
        <w:rPr>
          <w:rFonts w:cs="Arial"/>
          <w:caps w:val="0"/>
          <w:lang w:val="en-AU"/>
        </w:rPr>
        <w:t>200</w:t>
      </w:r>
    </w:p>
    <w:p w:rsidR="00A33336" w:rsidRPr="00C944CB" w:rsidRDefault="00331EA3">
      <w:pPr>
        <w:rPr>
          <w:b/>
          <w:bCs/>
        </w:rPr>
      </w:pPr>
      <w:r>
        <w:rPr>
          <w:b/>
          <w:bCs/>
        </w:rPr>
        <w:t xml:space="preserve">Technical </w:t>
      </w:r>
      <w:r w:rsidR="006254EF">
        <w:rPr>
          <w:b/>
          <w:bCs/>
        </w:rPr>
        <w:t>Amendment</w:t>
      </w:r>
      <w:r w:rsidR="00A33336">
        <w:rPr>
          <w:b/>
          <w:bCs/>
        </w:rPr>
        <w:t xml:space="preserve"> </w:t>
      </w:r>
      <w:r>
        <w:rPr>
          <w:b/>
          <w:bCs/>
        </w:rPr>
        <w:t>N</w:t>
      </w:r>
      <w:r w:rsidR="00A33336">
        <w:rPr>
          <w:b/>
          <w:bCs/>
        </w:rPr>
        <w:t xml:space="preserve">o </w:t>
      </w:r>
      <w:r w:rsidR="003C2BEB" w:rsidRPr="00C944CB">
        <w:rPr>
          <w:b/>
          <w:bCs/>
        </w:rPr>
        <w:t>201</w:t>
      </w:r>
      <w:r w:rsidR="00C944CB">
        <w:rPr>
          <w:b/>
          <w:bCs/>
        </w:rPr>
        <w:t>5</w:t>
      </w:r>
      <w:r w:rsidR="00B96B79" w:rsidRPr="00C944CB">
        <w:rPr>
          <w:rFonts w:cs="Arial"/>
          <w:b/>
          <w:caps/>
        </w:rPr>
        <w:t>—</w:t>
      </w:r>
      <w:r w:rsidR="00C944CB">
        <w:rPr>
          <w:rFonts w:cs="Arial"/>
          <w:b/>
          <w:caps/>
        </w:rPr>
        <w:t>10</w:t>
      </w:r>
    </w:p>
    <w:p w:rsidR="00A33336" w:rsidRDefault="00A33336">
      <w:pPr>
        <w:pStyle w:val="madeunder"/>
        <w:rPr>
          <w:rFonts w:cs="Arial"/>
          <w:sz w:val="20"/>
        </w:rPr>
      </w:pPr>
      <w:r>
        <w:rPr>
          <w:rFonts w:cs="Arial"/>
          <w:sz w:val="20"/>
        </w:rPr>
        <w:t>made under the</w:t>
      </w:r>
    </w:p>
    <w:bookmarkEnd w:id="1"/>
    <w:p w:rsidR="00A33336" w:rsidRPr="001F5F8E" w:rsidRDefault="001F5F8E" w:rsidP="001F5F8E">
      <w:pPr>
        <w:pStyle w:val="CoverActName"/>
        <w:spacing w:before="0"/>
      </w:pPr>
      <w:r>
        <w:rPr>
          <w:i/>
        </w:rPr>
        <w:t>Planning and Development Act 2007</w:t>
      </w:r>
      <w:r>
        <w:t>, section 89 (Making technical amendments) (</w:t>
      </w:r>
      <w:r w:rsidRPr="00E97A02">
        <w:t>s96A Rezoning – boundary changes)</w:t>
      </w:r>
    </w:p>
    <w:p w:rsidR="00DD5375" w:rsidRPr="00DB55E1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B96B79" w:rsidRDefault="00DD5375" w:rsidP="00DD5375">
      <w:pPr>
        <w:pStyle w:val="BodyText"/>
        <w:rPr>
          <w:b w:val="0"/>
          <w:bCs/>
          <w:sz w:val="24"/>
          <w:szCs w:val="24"/>
        </w:rPr>
      </w:pPr>
      <w:r w:rsidRPr="00B96B79">
        <w:rPr>
          <w:b w:val="0"/>
          <w:bCs/>
          <w:sz w:val="24"/>
          <w:szCs w:val="24"/>
        </w:rPr>
        <w:t>This plan variation commences on the day after it is notified.</w:t>
      </w:r>
    </w:p>
    <w:p w:rsidR="00DD5375" w:rsidRPr="00DB55E1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641D2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  <w:r w:rsidRPr="00E641D2">
        <w:rPr>
          <w:b w:val="0"/>
          <w:bCs/>
          <w:color w:val="000000"/>
          <w:sz w:val="24"/>
          <w:szCs w:val="24"/>
        </w:rPr>
        <w:t xml:space="preserve">Variation No </w:t>
      </w:r>
      <w:r w:rsidR="00C944CB" w:rsidRPr="00C944CB">
        <w:rPr>
          <w:b w:val="0"/>
          <w:bCs/>
          <w:color w:val="000000"/>
          <w:sz w:val="24"/>
          <w:szCs w:val="24"/>
        </w:rPr>
        <w:t>2015—10</w:t>
      </w:r>
      <w:r w:rsidR="00B96B79" w:rsidRPr="00E641D2">
        <w:rPr>
          <w:b w:val="0"/>
          <w:bCs/>
          <w:color w:val="000000"/>
          <w:sz w:val="24"/>
          <w:szCs w:val="24"/>
        </w:rPr>
        <w:t xml:space="preserve"> </w:t>
      </w:r>
      <w:r w:rsidRPr="00E641D2">
        <w:rPr>
          <w:b w:val="0"/>
          <w:bCs/>
          <w:color w:val="000000"/>
          <w:sz w:val="24"/>
          <w:szCs w:val="24"/>
        </w:rPr>
        <w:t>to the Territory Plan has been approved by the Planning and Land Authority.</w:t>
      </w:r>
    </w:p>
    <w:p w:rsidR="00DD5375" w:rsidRPr="00A55193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EC0AC6" w:rsidRDefault="00DD5375" w:rsidP="00EC0AC6">
      <w:pPr>
        <w:autoSpaceDE w:val="0"/>
        <w:autoSpaceDN w:val="0"/>
        <w:adjustRightInd w:val="0"/>
        <w:spacing w:after="100" w:afterAutospacing="1"/>
        <w:rPr>
          <w:rFonts w:cs="Arial"/>
          <w:b/>
          <w:bCs/>
          <w:szCs w:val="24"/>
        </w:rPr>
      </w:pPr>
      <w:r w:rsidRPr="00A55193">
        <w:rPr>
          <w:rFonts w:cs="Arial"/>
          <w:b/>
          <w:bCs/>
          <w:szCs w:val="24"/>
        </w:rPr>
        <w:t>Variation to the Territory Plan</w:t>
      </w:r>
    </w:p>
    <w:p w:rsidR="00C944CB" w:rsidRDefault="00C944CB" w:rsidP="00C944CB">
      <w:pPr>
        <w:rPr>
          <w:rFonts w:cs="Arial"/>
          <w:szCs w:val="24"/>
        </w:rPr>
      </w:pPr>
      <w:r w:rsidRPr="00400257">
        <w:rPr>
          <w:rFonts w:cs="Arial"/>
          <w:szCs w:val="24"/>
        </w:rPr>
        <w:t xml:space="preserve">The Territory Plan map is varied as indicated in </w:t>
      </w:r>
      <w:r w:rsidRPr="00400257">
        <w:rPr>
          <w:rFonts w:cs="Arial"/>
          <w:b/>
          <w:szCs w:val="24"/>
        </w:rPr>
        <w:t>Annexure A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>this</w:t>
      </w:r>
      <w:r w:rsidRPr="00C944CB">
        <w:rPr>
          <w:rFonts w:cs="Arial"/>
          <w:szCs w:val="24"/>
        </w:rPr>
        <w:t xml:space="preserve"> variation specifies changes to the public land </w:t>
      </w:r>
      <w:r>
        <w:rPr>
          <w:rFonts w:cs="Arial"/>
          <w:szCs w:val="24"/>
        </w:rPr>
        <w:t>overlays,</w:t>
      </w:r>
      <w:r w:rsidRPr="00C944CB">
        <w:rPr>
          <w:rFonts w:cs="Arial"/>
          <w:szCs w:val="24"/>
        </w:rPr>
        <w:t xml:space="preserve"> Pc – a nature reserve and Pd – a special purpose reserve</w:t>
      </w:r>
      <w:r>
        <w:rPr>
          <w:rFonts w:cs="Arial"/>
          <w:b/>
          <w:szCs w:val="24"/>
        </w:rPr>
        <w:t xml:space="preserve">. </w:t>
      </w:r>
      <w:r>
        <w:rPr>
          <w:rFonts w:cs="Arial"/>
          <w:szCs w:val="24"/>
        </w:rPr>
        <w:t xml:space="preserve">The zones have been removed to give clarity to the map. </w:t>
      </w:r>
    </w:p>
    <w:p w:rsidR="00A33336" w:rsidRDefault="00A33336">
      <w:pPr>
        <w:pStyle w:val="BodyText"/>
        <w:rPr>
          <w:rFonts w:cs="Arial"/>
          <w:szCs w:val="24"/>
        </w:rPr>
      </w:pPr>
    </w:p>
    <w:p w:rsidR="00A33336" w:rsidRDefault="00A33336"/>
    <w:p w:rsidR="00A33336" w:rsidRDefault="00A33336"/>
    <w:p w:rsidR="00A33336" w:rsidRDefault="00A33336"/>
    <w:p w:rsidR="00A33336" w:rsidRPr="001E21EA" w:rsidRDefault="00C515BF">
      <w:pPr>
        <w:rPr>
          <w:color w:val="FF0000"/>
        </w:rPr>
      </w:pPr>
      <w:r>
        <w:t>Jim Corrigan</w:t>
      </w:r>
    </w:p>
    <w:p w:rsidR="00BC2D73" w:rsidRPr="00BC2D73" w:rsidRDefault="00715903" w:rsidP="00BC2D73">
      <w:pPr>
        <w:rPr>
          <w:bCs/>
          <w:szCs w:val="24"/>
        </w:rPr>
      </w:pPr>
      <w:r>
        <w:rPr>
          <w:bCs/>
          <w:szCs w:val="24"/>
        </w:rPr>
        <w:t xml:space="preserve">Delegate of the </w:t>
      </w:r>
      <w:r w:rsidR="000E5710">
        <w:rPr>
          <w:bCs/>
          <w:szCs w:val="24"/>
        </w:rPr>
        <w:t>Planning and Land Authority</w:t>
      </w:r>
    </w:p>
    <w:p w:rsidR="00BC2D73" w:rsidRPr="006E196D" w:rsidRDefault="00331EA3" w:rsidP="00BC2D73">
      <w:pPr>
        <w:rPr>
          <w:b/>
          <w:bCs/>
          <w:sz w:val="22"/>
          <w:szCs w:val="22"/>
        </w:rPr>
      </w:pPr>
      <w:r>
        <w:rPr>
          <w:color w:val="000000"/>
        </w:rPr>
        <w:t>Date</w:t>
      </w:r>
      <w:r w:rsidR="00BC2D73" w:rsidRPr="00BC2D73">
        <w:rPr>
          <w:b/>
          <w:bCs/>
          <w:sz w:val="22"/>
          <w:szCs w:val="22"/>
        </w:rPr>
        <w:t xml:space="preserve"> </w:t>
      </w:r>
      <w:r w:rsidR="00CA3930" w:rsidRPr="00CA3930">
        <w:rPr>
          <w:bCs/>
          <w:sz w:val="22"/>
          <w:szCs w:val="22"/>
        </w:rPr>
        <w:t>30.04.15</w:t>
      </w:r>
    </w:p>
    <w:p w:rsidR="00A33336" w:rsidRDefault="00A33336">
      <w:pPr>
        <w:rPr>
          <w:color w:val="000000"/>
        </w:rPr>
      </w:pPr>
    </w:p>
    <w:p w:rsidR="00A33336" w:rsidRDefault="00A33336">
      <w:pPr>
        <w:jc w:val="center"/>
        <w:rPr>
          <w:rFonts w:cs="Arial"/>
          <w:b/>
          <w:bCs/>
        </w:rPr>
      </w:pPr>
      <w:r>
        <w:rPr>
          <w:color w:val="000000"/>
        </w:rPr>
        <w:br w:type="page"/>
      </w:r>
      <w:r>
        <w:rPr>
          <w:rFonts w:cs="Arial"/>
          <w:b/>
          <w:bCs/>
        </w:rPr>
        <w:lastRenderedPageBreak/>
        <w:t xml:space="preserve">THIS IS PAGE ONE OF ANNEXURE A </w:t>
      </w:r>
    </w:p>
    <w:p w:rsidR="00A33336" w:rsidRDefault="002101A7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TO NOTIFIABLE INSTRUMENT N</w:t>
      </w:r>
      <w:r w:rsidR="008711CF">
        <w:rPr>
          <w:rFonts w:cs="Arial"/>
          <w:b/>
          <w:bCs/>
        </w:rPr>
        <w:t>I201</w:t>
      </w:r>
      <w:r w:rsidR="00C944CB">
        <w:rPr>
          <w:rFonts w:cs="Arial"/>
          <w:b/>
          <w:bCs/>
        </w:rPr>
        <w:t>5</w:t>
      </w:r>
      <w:r w:rsidR="00A33336">
        <w:rPr>
          <w:rFonts w:cs="Arial"/>
          <w:b/>
          <w:bCs/>
        </w:rPr>
        <w:t xml:space="preserve"> </w:t>
      </w:r>
      <w:r w:rsidR="008E2637">
        <w:rPr>
          <w:rFonts w:cs="Arial"/>
          <w:b/>
          <w:bCs/>
        </w:rPr>
        <w:t>–</w:t>
      </w:r>
      <w:r w:rsidR="00CA3930">
        <w:rPr>
          <w:rFonts w:cs="Arial"/>
          <w:b/>
          <w:bCs/>
        </w:rPr>
        <w:t xml:space="preserve"> 200</w:t>
      </w:r>
    </w:p>
    <w:p w:rsidR="008E2637" w:rsidRDefault="008E2637">
      <w:pPr>
        <w:jc w:val="center"/>
        <w:rPr>
          <w:rFonts w:cs="Arial"/>
          <w:b/>
          <w:bCs/>
        </w:rPr>
      </w:pPr>
    </w:p>
    <w:p w:rsidR="0064572E" w:rsidRDefault="00F544FD" w:rsidP="00C944CB">
      <w:r>
        <w:rPr>
          <w:rFonts w:cs="Arial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540.75pt">
            <v:imagedata r:id="rId7" o:title=""/>
          </v:shape>
        </w:pict>
      </w:r>
      <w:r w:rsidR="008E2637">
        <w:rPr>
          <w:rFonts w:cs="Arial"/>
          <w:b/>
          <w:bCs/>
        </w:rPr>
        <w:tab/>
      </w:r>
    </w:p>
    <w:p w:rsidR="00331EA3" w:rsidRDefault="00331EA3">
      <w:pPr>
        <w:ind w:left="3600"/>
      </w:pPr>
    </w:p>
    <w:p w:rsidR="0064572E" w:rsidRDefault="0064572E">
      <w:pPr>
        <w:ind w:left="3600"/>
      </w:pPr>
    </w:p>
    <w:p w:rsidR="002960C4" w:rsidRDefault="002960C4">
      <w:pPr>
        <w:ind w:left="3600"/>
      </w:pPr>
    </w:p>
    <w:p w:rsidR="002960C4" w:rsidRDefault="002960C4">
      <w:pPr>
        <w:ind w:left="3600"/>
      </w:pPr>
    </w:p>
    <w:p w:rsidR="0064572E" w:rsidRDefault="0064572E" w:rsidP="000E5710">
      <w:pPr>
        <w:tabs>
          <w:tab w:val="left" w:pos="1418"/>
        </w:tabs>
        <w:ind w:left="3600"/>
      </w:pPr>
    </w:p>
    <w:p w:rsidR="00A33336" w:rsidRDefault="000E5710" w:rsidP="000E5710">
      <w:pPr>
        <w:tabs>
          <w:tab w:val="left" w:pos="1418"/>
        </w:tabs>
      </w:pPr>
      <w:r>
        <w:rPr>
          <w:rFonts w:cs="Arial"/>
          <w:szCs w:val="24"/>
          <w:lang w:eastAsia="en-AU"/>
        </w:rPr>
        <w:tab/>
      </w:r>
      <w:r w:rsidR="00C515BF">
        <w:rPr>
          <w:rFonts w:cs="Arial"/>
          <w:szCs w:val="24"/>
          <w:lang w:eastAsia="en-AU"/>
        </w:rPr>
        <w:t>Jim Corrigan</w:t>
      </w:r>
    </w:p>
    <w:p w:rsidR="00BC2D73" w:rsidRPr="00BC2D73" w:rsidRDefault="00715903" w:rsidP="000E5710">
      <w:pPr>
        <w:tabs>
          <w:tab w:val="left" w:pos="1418"/>
        </w:tabs>
        <w:rPr>
          <w:bCs/>
          <w:szCs w:val="24"/>
        </w:rPr>
      </w:pPr>
      <w:r>
        <w:rPr>
          <w:bCs/>
          <w:szCs w:val="24"/>
        </w:rPr>
        <w:tab/>
        <w:t xml:space="preserve">Delegate of the </w:t>
      </w:r>
      <w:r w:rsidR="000E5710">
        <w:rPr>
          <w:bCs/>
          <w:szCs w:val="24"/>
        </w:rPr>
        <w:t>Planning and Land Authority</w:t>
      </w:r>
      <w:r w:rsidR="00BC2D73" w:rsidRPr="00BC2D73">
        <w:rPr>
          <w:rFonts w:cs="Arial"/>
          <w:szCs w:val="24"/>
        </w:rPr>
        <w:t xml:space="preserve"> </w:t>
      </w:r>
    </w:p>
    <w:p w:rsidR="00FF43D6" w:rsidRPr="001F5F8E" w:rsidRDefault="000E5710" w:rsidP="001F5F8E">
      <w:pPr>
        <w:tabs>
          <w:tab w:val="left" w:pos="1418"/>
        </w:tabs>
        <w:rPr>
          <w:rFonts w:cs="Arial"/>
          <w:b/>
          <w:bCs/>
        </w:rPr>
      </w:pPr>
      <w:r>
        <w:tab/>
      </w:r>
      <w:r w:rsidR="00331EA3">
        <w:t>Date</w:t>
      </w:r>
      <w:r w:rsidR="00CA3930">
        <w:t xml:space="preserve"> 30.04.15</w:t>
      </w:r>
    </w:p>
    <w:sectPr w:rsidR="00FF43D6" w:rsidRPr="001F5F8E" w:rsidSect="00120C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/>
      <w:pgMar w:top="1440" w:right="1559" w:bottom="1440" w:left="1797" w:header="720" w:footer="788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434" w:rsidRDefault="00A34434">
      <w:r>
        <w:separator/>
      </w:r>
    </w:p>
  </w:endnote>
  <w:endnote w:type="continuationSeparator" w:id="0">
    <w:p w:rsidR="00A34434" w:rsidRDefault="00A34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19" w:rsidRDefault="000D33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0D3319" w:rsidRDefault="000D3319" w:rsidP="000D3319">
    <w:pPr>
      <w:pStyle w:val="Footer"/>
      <w:jc w:val="center"/>
      <w:rPr>
        <w:rFonts w:cs="Arial"/>
        <w:sz w:val="14"/>
      </w:rPr>
    </w:pPr>
    <w:r w:rsidRPr="000D3319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C16" w:rsidRDefault="00120C16" w:rsidP="00120C16">
    <w:pPr>
      <w:pStyle w:val="Footer"/>
      <w:rPr>
        <w:rFonts w:cs="Arial"/>
        <w:sz w:val="18"/>
        <w:szCs w:val="18"/>
      </w:rPr>
    </w:pPr>
    <w:r>
      <w:rPr>
        <w:rFonts w:cs="Arial"/>
        <w:sz w:val="18"/>
        <w:szCs w:val="18"/>
      </w:rPr>
      <w:t>*Name amended under Legislation Act, s 60</w:t>
    </w:r>
  </w:p>
  <w:p w:rsidR="00924B89" w:rsidRPr="000D3319" w:rsidRDefault="000D3319" w:rsidP="000D3319">
    <w:pPr>
      <w:pStyle w:val="Footer"/>
      <w:jc w:val="center"/>
      <w:rPr>
        <w:rFonts w:cs="Arial"/>
        <w:sz w:val="14"/>
      </w:rPr>
    </w:pPr>
    <w:r w:rsidRPr="000D3319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434" w:rsidRDefault="00A34434">
      <w:r>
        <w:separator/>
      </w:r>
    </w:p>
  </w:footnote>
  <w:footnote w:type="continuationSeparator" w:id="0">
    <w:p w:rsidR="00A34434" w:rsidRDefault="00A344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19" w:rsidRDefault="000D33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19" w:rsidRDefault="000D33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D3A32"/>
    <w:rsid w:val="000014E7"/>
    <w:rsid w:val="000135C6"/>
    <w:rsid w:val="000418C4"/>
    <w:rsid w:val="00051416"/>
    <w:rsid w:val="00097BAD"/>
    <w:rsid w:val="000A2CAC"/>
    <w:rsid w:val="000B30A9"/>
    <w:rsid w:val="000D3319"/>
    <w:rsid w:val="000E0D58"/>
    <w:rsid w:val="000E5710"/>
    <w:rsid w:val="00105797"/>
    <w:rsid w:val="001152B0"/>
    <w:rsid w:val="00116289"/>
    <w:rsid w:val="00120C16"/>
    <w:rsid w:val="001243F0"/>
    <w:rsid w:val="00137F10"/>
    <w:rsid w:val="0014295F"/>
    <w:rsid w:val="001649FC"/>
    <w:rsid w:val="001A44EE"/>
    <w:rsid w:val="001E21EA"/>
    <w:rsid w:val="001F46E1"/>
    <w:rsid w:val="001F5F8E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72DFC"/>
    <w:rsid w:val="0039699B"/>
    <w:rsid w:val="003A7946"/>
    <w:rsid w:val="003B31C8"/>
    <w:rsid w:val="003C2BEB"/>
    <w:rsid w:val="003D7BEC"/>
    <w:rsid w:val="003E7218"/>
    <w:rsid w:val="003F26A4"/>
    <w:rsid w:val="003F4CA1"/>
    <w:rsid w:val="00400257"/>
    <w:rsid w:val="00407E45"/>
    <w:rsid w:val="00460E7D"/>
    <w:rsid w:val="004745CA"/>
    <w:rsid w:val="004A57A5"/>
    <w:rsid w:val="004B138A"/>
    <w:rsid w:val="004C310D"/>
    <w:rsid w:val="004E019A"/>
    <w:rsid w:val="004E3D85"/>
    <w:rsid w:val="00501840"/>
    <w:rsid w:val="00507E3F"/>
    <w:rsid w:val="00544795"/>
    <w:rsid w:val="00551893"/>
    <w:rsid w:val="00557A0F"/>
    <w:rsid w:val="005B7AFA"/>
    <w:rsid w:val="005C693C"/>
    <w:rsid w:val="005E3EB4"/>
    <w:rsid w:val="006254EF"/>
    <w:rsid w:val="0064572E"/>
    <w:rsid w:val="00672672"/>
    <w:rsid w:val="00676643"/>
    <w:rsid w:val="006C0470"/>
    <w:rsid w:val="006C670A"/>
    <w:rsid w:val="006D3A32"/>
    <w:rsid w:val="006D5D6C"/>
    <w:rsid w:val="006E196D"/>
    <w:rsid w:val="006F1E53"/>
    <w:rsid w:val="00711421"/>
    <w:rsid w:val="00715903"/>
    <w:rsid w:val="0073080A"/>
    <w:rsid w:val="00760F52"/>
    <w:rsid w:val="00780AFC"/>
    <w:rsid w:val="007B24FA"/>
    <w:rsid w:val="00804ABF"/>
    <w:rsid w:val="00835A44"/>
    <w:rsid w:val="0087018D"/>
    <w:rsid w:val="008711CF"/>
    <w:rsid w:val="008954C8"/>
    <w:rsid w:val="008B704E"/>
    <w:rsid w:val="008E0502"/>
    <w:rsid w:val="008E2637"/>
    <w:rsid w:val="00900AF9"/>
    <w:rsid w:val="0090163D"/>
    <w:rsid w:val="00903BF1"/>
    <w:rsid w:val="009047E1"/>
    <w:rsid w:val="00924B89"/>
    <w:rsid w:val="00924F8E"/>
    <w:rsid w:val="00944269"/>
    <w:rsid w:val="0094636F"/>
    <w:rsid w:val="00955163"/>
    <w:rsid w:val="009737CF"/>
    <w:rsid w:val="00995748"/>
    <w:rsid w:val="0099625E"/>
    <w:rsid w:val="0099656B"/>
    <w:rsid w:val="009C28EB"/>
    <w:rsid w:val="00A06007"/>
    <w:rsid w:val="00A33336"/>
    <w:rsid w:val="00A34434"/>
    <w:rsid w:val="00A41499"/>
    <w:rsid w:val="00A456A2"/>
    <w:rsid w:val="00A46204"/>
    <w:rsid w:val="00A474C2"/>
    <w:rsid w:val="00A5434B"/>
    <w:rsid w:val="00A55193"/>
    <w:rsid w:val="00A641F6"/>
    <w:rsid w:val="00A64505"/>
    <w:rsid w:val="00A87F65"/>
    <w:rsid w:val="00AE4BE1"/>
    <w:rsid w:val="00B3028E"/>
    <w:rsid w:val="00B96B79"/>
    <w:rsid w:val="00BA2F63"/>
    <w:rsid w:val="00BA7F8F"/>
    <w:rsid w:val="00BB63A5"/>
    <w:rsid w:val="00BC2D73"/>
    <w:rsid w:val="00BD34CA"/>
    <w:rsid w:val="00BD5A79"/>
    <w:rsid w:val="00BE15D2"/>
    <w:rsid w:val="00BF24D1"/>
    <w:rsid w:val="00BF7210"/>
    <w:rsid w:val="00C0504A"/>
    <w:rsid w:val="00C26497"/>
    <w:rsid w:val="00C35013"/>
    <w:rsid w:val="00C515BF"/>
    <w:rsid w:val="00C51C28"/>
    <w:rsid w:val="00C64E3A"/>
    <w:rsid w:val="00C81486"/>
    <w:rsid w:val="00C944CB"/>
    <w:rsid w:val="00CA3930"/>
    <w:rsid w:val="00CD6173"/>
    <w:rsid w:val="00CE2E53"/>
    <w:rsid w:val="00CF0286"/>
    <w:rsid w:val="00D058B9"/>
    <w:rsid w:val="00D063C4"/>
    <w:rsid w:val="00D2539B"/>
    <w:rsid w:val="00D66C7C"/>
    <w:rsid w:val="00D67503"/>
    <w:rsid w:val="00D80EA8"/>
    <w:rsid w:val="00D94EB9"/>
    <w:rsid w:val="00DB1D09"/>
    <w:rsid w:val="00DB55E1"/>
    <w:rsid w:val="00DC7510"/>
    <w:rsid w:val="00DD3DB2"/>
    <w:rsid w:val="00DD5375"/>
    <w:rsid w:val="00DD58B5"/>
    <w:rsid w:val="00E22EAF"/>
    <w:rsid w:val="00E2300B"/>
    <w:rsid w:val="00E2643A"/>
    <w:rsid w:val="00E270C9"/>
    <w:rsid w:val="00E37E0B"/>
    <w:rsid w:val="00E37FA8"/>
    <w:rsid w:val="00E641D2"/>
    <w:rsid w:val="00E84214"/>
    <w:rsid w:val="00E97A02"/>
    <w:rsid w:val="00EB3D63"/>
    <w:rsid w:val="00EC0AC6"/>
    <w:rsid w:val="00EE07F8"/>
    <w:rsid w:val="00EE1464"/>
    <w:rsid w:val="00EE2196"/>
    <w:rsid w:val="00EF1378"/>
    <w:rsid w:val="00F007D4"/>
    <w:rsid w:val="00F43B0F"/>
    <w:rsid w:val="00F544FD"/>
    <w:rsid w:val="00F629A8"/>
    <w:rsid w:val="00F639D8"/>
    <w:rsid w:val="00F739C9"/>
    <w:rsid w:val="00F86FA2"/>
    <w:rsid w:val="00FA265E"/>
    <w:rsid w:val="00FB14C3"/>
    <w:rsid w:val="00FB1CDE"/>
    <w:rsid w:val="00FF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A131B704-1165-4C58-9246-CE189E9DE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right="386" w:firstLine="720"/>
      <w:outlineLvl w:val="0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3D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EB3D63"/>
    <w:rPr>
      <w:rFonts w:ascii="Calibri" w:hAnsi="Calibri" w:cs="Times New Roman"/>
      <w:b/>
      <w:bCs/>
      <w:sz w:val="28"/>
      <w:szCs w:val="28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20C16"/>
    <w:rPr>
      <w:rFonts w:ascii="Arial" w:hAnsi="Arial" w:cs="Times New Roman"/>
      <w:sz w:val="16"/>
      <w:lang w:val="en-GB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rFonts w:ascii="Arial" w:hAnsi="Arial"/>
      <w:sz w:val="24"/>
      <w:lang w:eastAsia="en-US"/>
    </w:rPr>
  </w:style>
  <w:style w:type="paragraph" w:styleId="BodyText">
    <w:name w:val="Body Text"/>
    <w:basedOn w:val="Normal"/>
    <w:link w:val="BodyTextChar"/>
    <w:uiPriority w:val="99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Pr>
      <w:rFonts w:ascii="Arial" w:hAnsi="Arial"/>
      <w:sz w:val="24"/>
      <w:lang w:eastAsia="en-US"/>
    </w:rPr>
  </w:style>
  <w:style w:type="paragraph" w:customStyle="1" w:styleId="hidden">
    <w:name w:val="hidden"/>
    <w:basedOn w:val="Normal"/>
    <w:next w:val="Normal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Pr>
      <w:rFonts w:ascii="Segoe UI" w:hAnsi="Segoe UI" w:cs="Segoe UI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491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1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817</Characters>
  <Application>Microsoft Office Word</Application>
  <DocSecurity>0</DocSecurity>
  <Lines>42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/>
  <LinksUpToDate>false</LinksUpToDate>
  <CharactersWithSpaces>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2015-04-22T00:41:00Z</cp:lastPrinted>
  <dcterms:created xsi:type="dcterms:W3CDTF">2018-09-13T05:06:00Z</dcterms:created>
  <dcterms:modified xsi:type="dcterms:W3CDTF">2018-09-13T05:06:00Z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A10536872</vt:lpwstr>
  </property>
  <property fmtid="{D5CDD505-2E9C-101B-9397-08002B2CF9AE}" pid="7" name="Objective-Comment">
    <vt:lpwstr/>
  </property>
  <property fmtid="{D5CDD505-2E9C-101B-9397-08002B2CF9AE}" pid="8" name="Objective-CreationStamp">
    <vt:filetime>2015-03-31T14:00:00Z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2015-04-21T14:00:00Z</vt:filetime>
  </property>
  <property fmtid="{D5CDD505-2E9C-101B-9397-08002B2CF9AE}" pid="12" name="Objective-ModificationStamp">
    <vt:filetime>2015-04-21T14:00:00Z</vt:filetime>
  </property>
  <property fmtid="{D5CDD505-2E9C-101B-9397-08002B2CF9AE}" pid="13" name="Objective-Owner">
    <vt:lpwstr>Marijke Gilchrist</vt:lpwstr>
  </property>
  <property fmtid="{D5CDD505-2E9C-101B-9397-08002B2CF9AE}" pid="14" name="Objective-Path">
    <vt:lpwstr>Whole of ACT Government:EPD - Environment and Planning Directorate:DIVISION - Planning Delivery:12. Planning Delivery - BRANCH - Territory Plan:02 Technical amendments:01 Active TA:2015 Technical Amendments:TA2015-10 s96A Rezoning public land - Tuggeranon</vt:lpwstr>
  </property>
  <property fmtid="{D5CDD505-2E9C-101B-9397-08002B2CF9AE}" pid="15" name="Objective-Parent">
    <vt:lpwstr>3. Notifiable Instruement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TA2015-10 - Notifiable Instrument</vt:lpwstr>
  </property>
  <property fmtid="{D5CDD505-2E9C-101B-9397-08002B2CF9AE}" pid="18" name="Objective-Version">
    <vt:lpwstr>2.0</vt:lpwstr>
  </property>
  <property fmtid="{D5CDD505-2E9C-101B-9397-08002B2CF9AE}" pid="19" name="Objective-VersionComment">
    <vt:lpwstr/>
  </property>
  <property fmtid="{D5CDD505-2E9C-101B-9397-08002B2CF9AE}" pid="20" name="Objective-VersionNumber">
    <vt:r8>3</vt:r8>
  </property>
  <property fmtid="{D5CDD505-2E9C-101B-9397-08002B2CF9AE}" pid="21" name="Objective-FileNumber">
    <vt:lpwstr/>
  </property>
  <property fmtid="{D5CDD505-2E9C-101B-9397-08002B2CF9AE}" pid="22" name="Objective-Classification">
    <vt:lpwstr>[Inherited - none]</vt:lpwstr>
  </property>
  <property fmtid="{D5CDD505-2E9C-101B-9397-08002B2CF9AE}" pid="23" name="Objective-Caveats">
    <vt:lpwstr/>
  </property>
  <property fmtid="{D5CDD505-2E9C-101B-9397-08002B2CF9AE}" pid="24" name="Objective-Owner Agency [system]">
    <vt:lpwstr>EPD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/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/>
  </property>
  <property fmtid="{D5CDD505-2E9C-101B-9397-08002B2CF9AE}" pid="31" name="Objective-Transaction Reference [system]">
    <vt:lpwstr/>
  </property>
  <property fmtid="{D5CDD505-2E9C-101B-9397-08002B2CF9AE}" pid="32" name="Objective-Document Created By [system]">
    <vt:lpwstr/>
  </property>
  <property fmtid="{D5CDD505-2E9C-101B-9397-08002B2CF9AE}" pid="33" name="Objective-Document Created On [system]">
    <vt:lpwstr/>
  </property>
  <property fmtid="{D5CDD505-2E9C-101B-9397-08002B2CF9AE}" pid="34" name="Objective-Covers Period From [system]">
    <vt:lpwstr/>
  </property>
  <property fmtid="{D5CDD505-2E9C-101B-9397-08002B2CF9AE}" pid="35" name="Objective-Covers Period To [system]">
    <vt:lpwstr/>
  </property>
</Properties>
</file>