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54" w:rsidRDefault="00227454" w:rsidP="00227454">
      <w:pPr>
        <w:pStyle w:val="Header"/>
      </w:pPr>
      <w:bookmarkStart w:id="0" w:name="_GoBack"/>
      <w:bookmarkEnd w:id="0"/>
      <w:r>
        <w:t>Australian Capital Territory</w:t>
      </w:r>
    </w:p>
    <w:p w:rsidR="00C20F34" w:rsidRPr="00442935" w:rsidRDefault="00C20F34" w:rsidP="00A23937">
      <w:pPr>
        <w:pStyle w:val="Billname"/>
        <w:spacing w:before="600" w:after="120"/>
        <w:rPr>
          <w:rFonts w:ascii="Arial" w:hAnsi="Arial"/>
          <w:szCs w:val="36"/>
        </w:rPr>
      </w:pPr>
      <w:bookmarkStart w:id="1" w:name="OLE_LINK1"/>
      <w:bookmarkStart w:id="2" w:name="OLE_LINK2"/>
      <w:r w:rsidRPr="00442935">
        <w:rPr>
          <w:rFonts w:ascii="Arial" w:hAnsi="Arial"/>
          <w:szCs w:val="36"/>
        </w:rPr>
        <w:t>Planning and Development (</w:t>
      </w:r>
      <w:r w:rsidR="00750535">
        <w:rPr>
          <w:rFonts w:ascii="Arial" w:hAnsi="Arial"/>
          <w:szCs w:val="36"/>
        </w:rPr>
        <w:t xml:space="preserve">Plan </w:t>
      </w:r>
      <w:r w:rsidR="00227454">
        <w:rPr>
          <w:rFonts w:ascii="Arial" w:hAnsi="Arial"/>
          <w:szCs w:val="36"/>
        </w:rPr>
        <w:t>Variation No </w:t>
      </w:r>
      <w:r w:rsidR="0070217A">
        <w:rPr>
          <w:rFonts w:ascii="Arial" w:hAnsi="Arial"/>
          <w:szCs w:val="36"/>
        </w:rPr>
        <w:t>349</w:t>
      </w:r>
      <w:r w:rsidR="00227454">
        <w:rPr>
          <w:rFonts w:ascii="Arial" w:hAnsi="Arial"/>
          <w:szCs w:val="36"/>
        </w:rPr>
        <w:t xml:space="preserve">) </w:t>
      </w:r>
      <w:r w:rsidR="00750535">
        <w:rPr>
          <w:rFonts w:ascii="Arial" w:hAnsi="Arial"/>
          <w:szCs w:val="36"/>
        </w:rPr>
        <w:t xml:space="preserve">Approval </w:t>
      </w:r>
      <w:r w:rsidR="00273589" w:rsidRPr="00442935">
        <w:rPr>
          <w:rFonts w:ascii="Arial" w:hAnsi="Arial"/>
          <w:szCs w:val="36"/>
        </w:rPr>
        <w:t>20</w:t>
      </w:r>
      <w:r w:rsidR="0070217A">
        <w:rPr>
          <w:rFonts w:ascii="Arial" w:hAnsi="Arial"/>
          <w:szCs w:val="36"/>
        </w:rPr>
        <w:t>16</w:t>
      </w:r>
      <w:bookmarkEnd w:id="1"/>
      <w:bookmarkEnd w:id="2"/>
    </w:p>
    <w:p w:rsidR="00052842" w:rsidRPr="00750535" w:rsidRDefault="0070217A" w:rsidP="00227454">
      <w:pPr>
        <w:pStyle w:val="Heading5"/>
        <w:keepNext/>
        <w:keepLines/>
        <w:spacing w:before="240" w:after="60"/>
        <w:rPr>
          <w:rFonts w:ascii="Arial" w:hAnsi="Arial" w:cs="Arial"/>
          <w:szCs w:val="24"/>
        </w:rPr>
      </w:pPr>
      <w:r w:rsidRPr="00750535">
        <w:rPr>
          <w:rFonts w:ascii="Arial" w:hAnsi="Arial" w:cs="Arial"/>
          <w:szCs w:val="24"/>
        </w:rPr>
        <w:t>Notifiable Instrument NI2016</w:t>
      </w:r>
      <w:r w:rsidR="00052842" w:rsidRPr="00750535">
        <w:rPr>
          <w:rFonts w:ascii="Arial" w:hAnsi="Arial" w:cs="Arial"/>
          <w:szCs w:val="24"/>
        </w:rPr>
        <w:t>-</w:t>
      </w:r>
      <w:r w:rsidR="00132013">
        <w:rPr>
          <w:rFonts w:ascii="Arial" w:hAnsi="Arial" w:cs="Arial"/>
          <w:szCs w:val="24"/>
        </w:rPr>
        <w:t>367</w:t>
      </w:r>
    </w:p>
    <w:p w:rsidR="00052842" w:rsidRPr="00442935" w:rsidRDefault="00C20F34" w:rsidP="00C20F34">
      <w:pPr>
        <w:pStyle w:val="madeunder"/>
        <w:rPr>
          <w:rFonts w:cs="Times New Roman"/>
          <w:szCs w:val="20"/>
        </w:rPr>
      </w:pPr>
      <w:bookmarkStart w:id="3" w:name="Citation"/>
      <w:r w:rsidRPr="00442935">
        <w:rPr>
          <w:rFonts w:cs="Times New Roman"/>
          <w:szCs w:val="20"/>
        </w:rPr>
        <w:t>made under the</w:t>
      </w:r>
    </w:p>
    <w:bookmarkEnd w:id="3"/>
    <w:p w:rsidR="00C20F34" w:rsidRPr="00227454" w:rsidRDefault="00227454" w:rsidP="00227454">
      <w:pPr>
        <w:pStyle w:val="CoverActName"/>
        <w:rPr>
          <w:rFonts w:ascii="Arial" w:hAnsi="Arial"/>
          <w:bCs w:val="0"/>
          <w:i/>
          <w:sz w:val="20"/>
          <w:szCs w:val="20"/>
        </w:rPr>
      </w:pPr>
      <w:r w:rsidRPr="00750535">
        <w:rPr>
          <w:rFonts w:ascii="Arial" w:hAnsi="Arial"/>
          <w:bCs w:val="0"/>
          <w:sz w:val="20"/>
          <w:szCs w:val="20"/>
        </w:rPr>
        <w:t>Planning and Development Act 2007</w:t>
      </w:r>
      <w:r w:rsidRPr="00227454">
        <w:rPr>
          <w:rFonts w:ascii="Arial" w:hAnsi="Arial"/>
          <w:bCs w:val="0"/>
          <w:i/>
          <w:sz w:val="20"/>
          <w:szCs w:val="20"/>
        </w:rPr>
        <w:t xml:space="preserve">, </w:t>
      </w:r>
      <w:r w:rsidRPr="00750535">
        <w:rPr>
          <w:rFonts w:ascii="Arial" w:hAnsi="Arial"/>
          <w:bCs w:val="0"/>
          <w:sz w:val="20"/>
          <w:szCs w:val="20"/>
        </w:rPr>
        <w:t>section 76(3)(a) (Minister’s powers in relation to draft plan variations)</w:t>
      </w:r>
      <w:r w:rsidRPr="00227454">
        <w:rPr>
          <w:rFonts w:ascii="Arial" w:hAnsi="Arial"/>
          <w:bCs w:val="0"/>
          <w:i/>
          <w:sz w:val="20"/>
          <w:szCs w:val="20"/>
        </w:rPr>
        <w:t xml:space="preserve"> </w:t>
      </w:r>
    </w:p>
    <w:p w:rsidR="00C20F34" w:rsidRPr="00A13376" w:rsidRDefault="00C20F34" w:rsidP="00C20F34">
      <w:pPr>
        <w:pStyle w:val="N-line3"/>
        <w:pBdr>
          <w:top w:val="single" w:sz="12" w:space="1" w:color="auto"/>
          <w:bottom w:val="none" w:sz="0" w:space="0" w:color="auto"/>
        </w:pBdr>
        <w:jc w:val="left"/>
        <w:rPr>
          <w:rFonts w:ascii="Arial" w:hAnsi="Arial"/>
        </w:rPr>
      </w:pPr>
    </w:p>
    <w:p w:rsidR="00052842" w:rsidRPr="00227454" w:rsidRDefault="00227454" w:rsidP="00227454">
      <w:pPr>
        <w:autoSpaceDE w:val="0"/>
        <w:autoSpaceDN w:val="0"/>
        <w:adjustRightInd w:val="0"/>
        <w:spacing w:before="240" w:after="120"/>
        <w:rPr>
          <w:rFonts w:ascii="Arial" w:hAnsi="Arial" w:cs="Arial"/>
          <w:b/>
        </w:rPr>
      </w:pPr>
      <w:r>
        <w:rPr>
          <w:rFonts w:ascii="Arial" w:hAnsi="Arial" w:cs="Arial"/>
          <w:b/>
        </w:rPr>
        <w:t xml:space="preserve">1  </w:t>
      </w:r>
      <w:r w:rsidR="00052842" w:rsidRPr="00227454">
        <w:rPr>
          <w:rFonts w:ascii="Arial" w:hAnsi="Arial" w:cs="Arial"/>
          <w:b/>
        </w:rPr>
        <w:t xml:space="preserve">Name of instrument </w:t>
      </w:r>
    </w:p>
    <w:p w:rsidR="00227454" w:rsidRPr="00227454" w:rsidRDefault="00227454" w:rsidP="00227454">
      <w:pPr>
        <w:autoSpaceDE w:val="0"/>
        <w:autoSpaceDN w:val="0"/>
        <w:adjustRightInd w:val="0"/>
        <w:spacing w:after="120"/>
        <w:rPr>
          <w:rFonts w:ascii="Arial" w:hAnsi="Arial" w:cs="Arial"/>
        </w:rPr>
      </w:pPr>
      <w:r w:rsidRPr="00227454">
        <w:rPr>
          <w:rFonts w:ascii="Arial" w:hAnsi="Arial" w:cs="Arial"/>
        </w:rPr>
        <w:t xml:space="preserve">This instrument is the </w:t>
      </w:r>
      <w:r w:rsidRPr="00750535">
        <w:rPr>
          <w:rFonts w:ascii="Arial" w:hAnsi="Arial" w:cs="Arial"/>
          <w:i/>
        </w:rPr>
        <w:t>Planning and Development (</w:t>
      </w:r>
      <w:r w:rsidR="00750535" w:rsidRPr="00750535">
        <w:rPr>
          <w:rFonts w:ascii="Arial" w:hAnsi="Arial" w:cs="Arial"/>
          <w:i/>
        </w:rPr>
        <w:t xml:space="preserve">Plan </w:t>
      </w:r>
      <w:r w:rsidRPr="00750535">
        <w:rPr>
          <w:rFonts w:ascii="Arial" w:hAnsi="Arial" w:cs="Arial"/>
          <w:i/>
        </w:rPr>
        <w:t>Variation No </w:t>
      </w:r>
      <w:r w:rsidR="0070217A" w:rsidRPr="00750535">
        <w:rPr>
          <w:rFonts w:ascii="Arial" w:hAnsi="Arial" w:cs="Arial"/>
          <w:i/>
        </w:rPr>
        <w:t>349</w:t>
      </w:r>
      <w:r w:rsidRPr="00750535">
        <w:rPr>
          <w:rFonts w:ascii="Arial" w:hAnsi="Arial" w:cs="Arial"/>
          <w:i/>
        </w:rPr>
        <w:t xml:space="preserve">) </w:t>
      </w:r>
      <w:r w:rsidR="00750535" w:rsidRPr="00750535">
        <w:rPr>
          <w:rFonts w:ascii="Arial" w:hAnsi="Arial" w:cs="Arial"/>
          <w:i/>
        </w:rPr>
        <w:t xml:space="preserve">Approval </w:t>
      </w:r>
      <w:r w:rsidRPr="00750535">
        <w:rPr>
          <w:rFonts w:ascii="Arial" w:hAnsi="Arial" w:cs="Arial"/>
          <w:i/>
        </w:rPr>
        <w:t>20</w:t>
      </w:r>
      <w:r w:rsidR="0070217A" w:rsidRPr="00750535">
        <w:rPr>
          <w:rFonts w:ascii="Arial" w:hAnsi="Arial" w:cs="Arial"/>
          <w:i/>
        </w:rPr>
        <w:t>16</w:t>
      </w:r>
      <w:r w:rsidRPr="00227454">
        <w:rPr>
          <w:rFonts w:ascii="Arial" w:hAnsi="Arial" w:cs="Arial"/>
        </w:rPr>
        <w:t>.</w:t>
      </w:r>
    </w:p>
    <w:p w:rsidR="00052842" w:rsidRPr="00A13376" w:rsidRDefault="00052842" w:rsidP="00052842">
      <w:pPr>
        <w:tabs>
          <w:tab w:val="left" w:pos="-720"/>
        </w:tabs>
        <w:rPr>
          <w:rFonts w:ascii="Arial" w:hAnsi="Arial" w:cs="Arial"/>
          <w:szCs w:val="24"/>
        </w:rPr>
      </w:pPr>
    </w:p>
    <w:p w:rsidR="00227454" w:rsidRPr="00227454" w:rsidRDefault="00227454" w:rsidP="00227454">
      <w:pPr>
        <w:autoSpaceDE w:val="0"/>
        <w:autoSpaceDN w:val="0"/>
        <w:adjustRightInd w:val="0"/>
        <w:spacing w:before="240" w:after="120"/>
        <w:rPr>
          <w:rFonts w:ascii="Arial" w:hAnsi="Arial" w:cs="Arial"/>
          <w:b/>
        </w:rPr>
      </w:pPr>
      <w:r w:rsidRPr="00227454">
        <w:rPr>
          <w:rFonts w:ascii="Arial" w:hAnsi="Arial" w:cs="Arial"/>
          <w:b/>
        </w:rPr>
        <w:t>2  Approval of draft plan variation</w:t>
      </w:r>
    </w:p>
    <w:p w:rsidR="00227454" w:rsidRPr="00227454" w:rsidRDefault="00227454" w:rsidP="00227454">
      <w:pPr>
        <w:tabs>
          <w:tab w:val="left" w:pos="-720"/>
        </w:tabs>
        <w:ind w:left="851" w:hanging="567"/>
        <w:rPr>
          <w:rFonts w:ascii="Arial" w:hAnsi="Arial" w:cs="Arial"/>
        </w:rPr>
      </w:pPr>
      <w:r w:rsidRPr="00227454">
        <w:rPr>
          <w:rFonts w:ascii="Arial" w:hAnsi="Arial" w:cs="Arial"/>
        </w:rPr>
        <w:t xml:space="preserve">(1)  </w:t>
      </w:r>
      <w:r w:rsidRPr="00227454">
        <w:rPr>
          <w:rFonts w:ascii="Arial" w:hAnsi="Arial" w:cs="Arial"/>
        </w:rPr>
        <w:tab/>
        <w:t xml:space="preserve">I APPROVE under section 76(3)(a) of the </w:t>
      </w:r>
      <w:r w:rsidRPr="00750535">
        <w:rPr>
          <w:rFonts w:ascii="Arial" w:hAnsi="Arial" w:cs="Arial"/>
          <w:i/>
        </w:rPr>
        <w:t>Planning and Development Act 2007</w:t>
      </w:r>
      <w:r w:rsidRPr="00227454">
        <w:rPr>
          <w:rFonts w:ascii="Arial" w:hAnsi="Arial" w:cs="Arial"/>
        </w:rPr>
        <w:t xml:space="preserve"> the draft plan variation No </w:t>
      </w:r>
      <w:r w:rsidR="0070217A">
        <w:rPr>
          <w:rFonts w:ascii="Arial" w:hAnsi="Arial" w:cs="Arial"/>
        </w:rPr>
        <w:t>349</w:t>
      </w:r>
      <w:r w:rsidRPr="00227454">
        <w:rPr>
          <w:rFonts w:ascii="Arial" w:hAnsi="Arial" w:cs="Arial"/>
        </w:rPr>
        <w:t xml:space="preserve"> to the Territory Plan.</w:t>
      </w:r>
    </w:p>
    <w:p w:rsidR="00227454" w:rsidRDefault="00227454" w:rsidP="00227454">
      <w:pPr>
        <w:tabs>
          <w:tab w:val="left" w:pos="-720"/>
        </w:tabs>
        <w:ind w:left="851" w:hanging="567"/>
        <w:rPr>
          <w:rFonts w:cs="Arial"/>
        </w:rPr>
      </w:pPr>
    </w:p>
    <w:p w:rsidR="00227454" w:rsidRPr="00227454" w:rsidRDefault="00227454" w:rsidP="00227454">
      <w:pPr>
        <w:tabs>
          <w:tab w:val="left" w:pos="-720"/>
        </w:tabs>
        <w:ind w:left="851" w:hanging="567"/>
        <w:rPr>
          <w:rFonts w:ascii="Arial" w:hAnsi="Arial" w:cs="Arial"/>
        </w:rPr>
      </w:pPr>
      <w:r w:rsidRPr="00227454">
        <w:rPr>
          <w:rFonts w:ascii="Arial" w:hAnsi="Arial" w:cs="Arial"/>
        </w:rPr>
        <w:t xml:space="preserve">(2) </w:t>
      </w:r>
      <w:r w:rsidRPr="00227454">
        <w:rPr>
          <w:rFonts w:ascii="Arial" w:hAnsi="Arial" w:cs="Arial"/>
        </w:rPr>
        <w:tab/>
        <w:t>In this section:</w:t>
      </w:r>
    </w:p>
    <w:p w:rsidR="00227454" w:rsidRPr="00227454" w:rsidRDefault="00227454" w:rsidP="00227454">
      <w:pPr>
        <w:tabs>
          <w:tab w:val="left" w:pos="-720"/>
        </w:tabs>
        <w:ind w:left="851" w:hanging="567"/>
        <w:rPr>
          <w:rFonts w:ascii="Arial" w:hAnsi="Arial" w:cs="Arial"/>
        </w:rPr>
      </w:pPr>
    </w:p>
    <w:p w:rsidR="00227454" w:rsidRPr="00227454" w:rsidRDefault="00227454" w:rsidP="00227454">
      <w:pPr>
        <w:tabs>
          <w:tab w:val="left" w:pos="-720"/>
        </w:tabs>
        <w:ind w:left="851" w:hanging="567"/>
        <w:rPr>
          <w:rFonts w:ascii="Arial" w:hAnsi="Arial" w:cs="Arial"/>
          <w:i/>
        </w:rPr>
      </w:pPr>
      <w:r w:rsidRPr="00227454">
        <w:rPr>
          <w:rFonts w:ascii="Arial" w:hAnsi="Arial" w:cs="Arial"/>
          <w:b/>
          <w:i/>
        </w:rPr>
        <w:tab/>
        <w:t xml:space="preserve">Draft plan variation No </w:t>
      </w:r>
      <w:r w:rsidR="0070217A">
        <w:rPr>
          <w:rFonts w:ascii="Arial" w:hAnsi="Arial" w:cs="Arial"/>
          <w:b/>
          <w:i/>
        </w:rPr>
        <w:t>349</w:t>
      </w:r>
      <w:r w:rsidRPr="00227454">
        <w:rPr>
          <w:rFonts w:ascii="Arial" w:hAnsi="Arial" w:cs="Arial"/>
          <w:b/>
          <w:i/>
        </w:rPr>
        <w:t xml:space="preserve"> to the Territory Plan </w:t>
      </w:r>
      <w:r w:rsidRPr="00227454">
        <w:rPr>
          <w:rFonts w:ascii="Arial" w:hAnsi="Arial" w:cs="Arial"/>
        </w:rPr>
        <w:t xml:space="preserve">means the draft plan variation in the schedule. </w:t>
      </w:r>
    </w:p>
    <w:p w:rsidR="00227454" w:rsidRPr="00227454" w:rsidRDefault="00227454" w:rsidP="00227454">
      <w:pPr>
        <w:autoSpaceDE w:val="0"/>
        <w:autoSpaceDN w:val="0"/>
        <w:adjustRightInd w:val="0"/>
        <w:spacing w:before="240" w:after="120"/>
        <w:rPr>
          <w:rFonts w:ascii="Arial" w:hAnsi="Arial" w:cs="Arial"/>
          <w:b/>
        </w:rPr>
      </w:pPr>
    </w:p>
    <w:p w:rsidR="00227454" w:rsidRPr="00227454" w:rsidRDefault="00227454" w:rsidP="00227454">
      <w:pPr>
        <w:autoSpaceDE w:val="0"/>
        <w:autoSpaceDN w:val="0"/>
        <w:adjustRightInd w:val="0"/>
        <w:spacing w:before="240" w:after="120"/>
        <w:rPr>
          <w:rFonts w:ascii="Arial" w:hAnsi="Arial" w:cs="Arial"/>
          <w:b/>
        </w:rPr>
      </w:pPr>
    </w:p>
    <w:p w:rsidR="00750535" w:rsidRDefault="00750535" w:rsidP="00750535">
      <w:pPr>
        <w:autoSpaceDE w:val="0"/>
        <w:autoSpaceDN w:val="0"/>
        <w:adjustRightInd w:val="0"/>
        <w:spacing w:before="240"/>
        <w:rPr>
          <w:rFonts w:ascii="Arial" w:hAnsi="Arial" w:cs="Arial"/>
        </w:rPr>
      </w:pPr>
    </w:p>
    <w:p w:rsidR="00750535" w:rsidRDefault="00227454" w:rsidP="00750535">
      <w:pPr>
        <w:autoSpaceDE w:val="0"/>
        <w:autoSpaceDN w:val="0"/>
        <w:adjustRightInd w:val="0"/>
        <w:spacing w:before="240"/>
        <w:rPr>
          <w:rFonts w:ascii="Arial" w:hAnsi="Arial" w:cs="Arial"/>
        </w:rPr>
      </w:pPr>
      <w:r w:rsidRPr="00227454">
        <w:rPr>
          <w:rFonts w:ascii="Arial" w:hAnsi="Arial" w:cs="Arial"/>
        </w:rPr>
        <w:t>Mick Gentleman MLA</w:t>
      </w:r>
    </w:p>
    <w:p w:rsidR="00227454" w:rsidRPr="00227454" w:rsidRDefault="00227454" w:rsidP="00750535">
      <w:pPr>
        <w:autoSpaceDE w:val="0"/>
        <w:autoSpaceDN w:val="0"/>
        <w:adjustRightInd w:val="0"/>
        <w:rPr>
          <w:rFonts w:ascii="Arial" w:hAnsi="Arial" w:cs="Arial"/>
        </w:rPr>
      </w:pPr>
      <w:r w:rsidRPr="00227454">
        <w:rPr>
          <w:rFonts w:ascii="Arial" w:hAnsi="Arial" w:cs="Arial"/>
        </w:rPr>
        <w:t>Minister for Planning and Land Management</w:t>
      </w:r>
    </w:p>
    <w:p w:rsidR="003C63BD" w:rsidRDefault="00132013" w:rsidP="00750535">
      <w:pPr>
        <w:rPr>
          <w:rFonts w:ascii="Arial" w:hAnsi="Arial" w:cs="Arial"/>
          <w:iCs/>
        </w:rPr>
      </w:pPr>
      <w:r>
        <w:rPr>
          <w:rFonts w:ascii="Arial" w:hAnsi="Arial" w:cs="Arial"/>
          <w:iCs/>
        </w:rPr>
        <w:t xml:space="preserve">14 July </w:t>
      </w:r>
      <w:r w:rsidR="00750535" w:rsidRPr="00750535">
        <w:rPr>
          <w:rFonts w:ascii="Arial" w:hAnsi="Arial" w:cs="Arial"/>
          <w:iCs/>
        </w:rPr>
        <w:t>2016</w:t>
      </w:r>
    </w:p>
    <w:p w:rsidR="00B325D2" w:rsidRDefault="00B325D2" w:rsidP="00750535">
      <w:pPr>
        <w:rPr>
          <w:rFonts w:ascii="Arial" w:hAnsi="Arial" w:cs="Arial"/>
          <w:iCs/>
        </w:rPr>
        <w:sectPr w:rsidR="00B325D2" w:rsidSect="006F6210">
          <w:headerReference w:type="even" r:id="rId7"/>
          <w:headerReference w:type="default" r:id="rId8"/>
          <w:footerReference w:type="even" r:id="rId9"/>
          <w:footerReference w:type="default" r:id="rId10"/>
          <w:headerReference w:type="first" r:id="rId11"/>
          <w:footerReference w:type="first" r:id="rId12"/>
          <w:pgSz w:w="11907" w:h="16840" w:code="9"/>
          <w:pgMar w:top="1531" w:right="1531" w:bottom="1247" w:left="1531" w:header="720" w:footer="1157" w:gutter="0"/>
          <w:pgNumType w:start="1"/>
          <w:cols w:space="720"/>
          <w:titlePg/>
          <w:docGrid w:linePitch="299"/>
        </w:sectPr>
      </w:pPr>
    </w:p>
    <w:p w:rsidR="00B325D2" w:rsidRDefault="00B325D2" w:rsidP="00B325D2">
      <w:pPr>
        <w:pStyle w:val="BodyText"/>
      </w:pPr>
    </w:p>
    <w:p w:rsidR="00B325D2" w:rsidRDefault="00B325D2" w:rsidP="00B325D2">
      <w:pPr>
        <w:pStyle w:val="BodyText"/>
      </w:pPr>
    </w:p>
    <w:p w:rsidR="00B325D2" w:rsidRPr="00D93017" w:rsidRDefault="00B325D2" w:rsidP="00B325D2">
      <w:pPr>
        <w:pStyle w:val="BodyText"/>
        <w:jc w:val="center"/>
        <w:rPr>
          <w:i/>
          <w:sz w:val="32"/>
          <w:szCs w:val="32"/>
        </w:rPr>
      </w:pPr>
      <w:r w:rsidRPr="00D93017">
        <w:rPr>
          <w:i/>
          <w:sz w:val="32"/>
          <w:szCs w:val="32"/>
        </w:rPr>
        <w:t>Planning and Development Act 2007</w:t>
      </w:r>
    </w:p>
    <w:p w:rsidR="00B325D2" w:rsidRPr="00D93017" w:rsidRDefault="00B325D2" w:rsidP="00B325D2">
      <w:pPr>
        <w:pStyle w:val="BodyText"/>
      </w:pPr>
    </w:p>
    <w:p w:rsidR="00B325D2" w:rsidRPr="00F52998" w:rsidRDefault="00B325D2" w:rsidP="00B325D2">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Pr>
          <w:rFonts w:ascii="Arial" w:hAnsi="Arial" w:cs="Arial"/>
          <w:caps w:val="0"/>
          <w:sz w:val="64"/>
          <w:szCs w:val="64"/>
        </w:rPr>
        <w:t>ion to the</w:t>
      </w:r>
      <w:r>
        <w:rPr>
          <w:rFonts w:ascii="Arial" w:hAnsi="Arial" w:cs="Arial"/>
          <w:caps w:val="0"/>
          <w:sz w:val="64"/>
          <w:szCs w:val="64"/>
        </w:rPr>
        <w:br/>
        <w:t>Territory Plan</w:t>
      </w:r>
      <w:r>
        <w:rPr>
          <w:rFonts w:ascii="Arial" w:hAnsi="Arial" w:cs="Arial"/>
          <w:caps w:val="0"/>
          <w:sz w:val="64"/>
          <w:szCs w:val="64"/>
        </w:rPr>
        <w:br/>
        <w:t>No 349</w:t>
      </w:r>
    </w:p>
    <w:p w:rsidR="00B325D2" w:rsidRDefault="00B325D2" w:rsidP="00B325D2">
      <w:pPr>
        <w:pStyle w:val="BodyText"/>
      </w:pPr>
    </w:p>
    <w:p w:rsidR="00B325D2" w:rsidRDefault="00B325D2" w:rsidP="00B325D2">
      <w:pPr>
        <w:pStyle w:val="BodyText"/>
      </w:pPr>
    </w:p>
    <w:p w:rsidR="00B325D2" w:rsidRPr="00002BB7" w:rsidRDefault="00B325D2" w:rsidP="00B325D2">
      <w:pPr>
        <w:pStyle w:val="TATitleexplanatoryheading"/>
        <w:spacing w:after="120"/>
        <w:rPr>
          <w:sz w:val="48"/>
        </w:rPr>
      </w:pPr>
      <w:r w:rsidRPr="00002BB7">
        <w:rPr>
          <w:sz w:val="48"/>
        </w:rPr>
        <w:t>Public land overlay and zone changes</w:t>
      </w:r>
    </w:p>
    <w:p w:rsidR="00B325D2" w:rsidRDefault="00B325D2" w:rsidP="00B325D2">
      <w:pPr>
        <w:autoSpaceDE w:val="0"/>
        <w:autoSpaceDN w:val="0"/>
        <w:adjustRightInd w:val="0"/>
        <w:jc w:val="center"/>
        <w:rPr>
          <w:rFonts w:cs="Arial"/>
          <w:sz w:val="32"/>
          <w:szCs w:val="32"/>
        </w:rPr>
      </w:pPr>
      <w:r>
        <w:rPr>
          <w:rFonts w:cs="Arial"/>
          <w:sz w:val="32"/>
          <w:szCs w:val="32"/>
        </w:rPr>
        <w:t>Parts of blocks 1616 &amp; 1370 Belconnen (Pinnacle extension)</w:t>
      </w:r>
    </w:p>
    <w:p w:rsidR="00B325D2" w:rsidRDefault="00B325D2" w:rsidP="00B325D2">
      <w:pPr>
        <w:pStyle w:val="BodyText"/>
        <w:jc w:val="center"/>
        <w:rPr>
          <w:sz w:val="32"/>
          <w:szCs w:val="32"/>
          <w:lang w:val="x-none"/>
        </w:rPr>
      </w:pPr>
      <w:r>
        <w:rPr>
          <w:sz w:val="32"/>
          <w:szCs w:val="32"/>
          <w:lang w:val="x-none"/>
        </w:rPr>
        <w:t>Block 7 section 72 Watson (Justice Robert Hope Park)</w:t>
      </w:r>
    </w:p>
    <w:p w:rsidR="00B325D2" w:rsidRDefault="00B325D2" w:rsidP="00B325D2">
      <w:pPr>
        <w:pStyle w:val="BodyText"/>
        <w:rPr>
          <w:sz w:val="32"/>
          <w:szCs w:val="32"/>
          <w:lang w:val="x-none"/>
        </w:rPr>
      </w:pPr>
    </w:p>
    <w:p w:rsidR="00B325D2" w:rsidRDefault="00B325D2" w:rsidP="00B325D2">
      <w:pPr>
        <w:pStyle w:val="BodyText"/>
        <w:rPr>
          <w:sz w:val="32"/>
          <w:szCs w:val="32"/>
          <w:lang w:val="x-none"/>
        </w:rPr>
      </w:pPr>
    </w:p>
    <w:p w:rsidR="00B325D2" w:rsidRDefault="00B325D2" w:rsidP="00B325D2">
      <w:pPr>
        <w:pStyle w:val="BodyText"/>
        <w:rPr>
          <w:sz w:val="32"/>
          <w:szCs w:val="32"/>
          <w:lang w:val="x-none"/>
        </w:rPr>
      </w:pPr>
    </w:p>
    <w:p w:rsidR="00B325D2" w:rsidRPr="00134218" w:rsidRDefault="00B325D2" w:rsidP="00B325D2">
      <w:pPr>
        <w:pStyle w:val="BodyText"/>
      </w:pPr>
    </w:p>
    <w:p w:rsidR="00B325D2" w:rsidRPr="00AE0C37" w:rsidRDefault="00B325D2" w:rsidP="00B325D2">
      <w:pPr>
        <w:pStyle w:val="BlockText"/>
        <w:spacing w:after="0"/>
        <w:jc w:val="center"/>
        <w:rPr>
          <w:rFonts w:cs="Arial"/>
          <w:szCs w:val="24"/>
        </w:rPr>
      </w:pPr>
      <w:r>
        <w:rPr>
          <w:rFonts w:cs="Arial"/>
          <w:szCs w:val="24"/>
        </w:rPr>
        <w:t>Final v</w:t>
      </w:r>
      <w:r w:rsidRPr="00AE0C37">
        <w:rPr>
          <w:rFonts w:cs="Arial"/>
          <w:szCs w:val="24"/>
        </w:rPr>
        <w:t>ariation prepared under s76 of the</w:t>
      </w:r>
    </w:p>
    <w:p w:rsidR="00B325D2" w:rsidRPr="00DD52B0" w:rsidRDefault="00B325D2" w:rsidP="00B325D2">
      <w:pPr>
        <w:pStyle w:val="BlockText"/>
        <w:jc w:val="center"/>
        <w:rPr>
          <w:rFonts w:cs="Arial"/>
          <w:i/>
          <w:szCs w:val="24"/>
        </w:rPr>
      </w:pPr>
      <w:r>
        <w:rPr>
          <w:rFonts w:cs="Arial"/>
          <w:i/>
          <w:szCs w:val="24"/>
        </w:rPr>
        <w:t>Planning and Development Act 2007</w:t>
      </w:r>
    </w:p>
    <w:p w:rsidR="00B325D2" w:rsidRPr="0074529E" w:rsidRDefault="00B325D2" w:rsidP="00B325D2">
      <w:pPr>
        <w:pStyle w:val="BodyText"/>
      </w:pPr>
      <w:r w:rsidRPr="0074529E">
        <w:br w:type="page"/>
      </w:r>
    </w:p>
    <w:p w:rsidR="00B325D2" w:rsidRDefault="00B325D2" w:rsidP="00B325D2">
      <w:pPr>
        <w:pStyle w:val="BodyText"/>
      </w:pPr>
    </w:p>
    <w:p w:rsidR="00B325D2" w:rsidRDefault="00B325D2" w:rsidP="00B325D2">
      <w:pPr>
        <w:pStyle w:val="BodyText"/>
      </w:pPr>
    </w:p>
    <w:p w:rsidR="00B325D2" w:rsidRPr="00D93017" w:rsidRDefault="00B325D2" w:rsidP="00B325D2">
      <w:pPr>
        <w:pStyle w:val="BodyText"/>
        <w:jc w:val="center"/>
        <w:rPr>
          <w:i/>
        </w:rPr>
      </w:pPr>
      <w:r w:rsidRPr="00D93017">
        <w:rPr>
          <w:i/>
        </w:rPr>
        <w:t>This page is intentionally blank.</w:t>
      </w:r>
    </w:p>
    <w:p w:rsidR="00B325D2" w:rsidRDefault="00B325D2" w:rsidP="00B325D2">
      <w:pPr>
        <w:pStyle w:val="BodyText"/>
      </w:pPr>
      <w:r>
        <w:br w:type="page"/>
      </w:r>
    </w:p>
    <w:p w:rsidR="00B325D2" w:rsidRDefault="00B325D2" w:rsidP="00B325D2">
      <w:pPr>
        <w:pStyle w:val="ContentsTitle"/>
      </w:pPr>
      <w:r w:rsidRPr="00785E51">
        <w:t>Contents</w:t>
      </w:r>
    </w:p>
    <w:p w:rsidR="00B325D2" w:rsidRDefault="00B325D2">
      <w:pPr>
        <w:pStyle w:val="TOC1"/>
        <w:rPr>
          <w:rFonts w:ascii="Calibri" w:hAnsi="Calibri" w:cs="Times New Roman"/>
          <w:b w:val="0"/>
          <w:bCs w:val="0"/>
          <w:sz w:val="22"/>
        </w:rPr>
      </w:pPr>
      <w:r w:rsidRPr="00002BB7">
        <w:rPr>
          <w:highlight w:val="yellow"/>
        </w:rPr>
        <w:fldChar w:fldCharType="begin"/>
      </w:r>
      <w:r w:rsidRPr="00002BB7">
        <w:rPr>
          <w:highlight w:val="yellow"/>
        </w:rPr>
        <w:instrText xml:space="preserve"> TOC \o "1-1" \h \z \t "Heading 2,2,Heading 3,3,Head 1,1,Head 2,2,Head 3,3" </w:instrText>
      </w:r>
      <w:r w:rsidRPr="00002BB7">
        <w:rPr>
          <w:highlight w:val="yellow"/>
        </w:rPr>
        <w:fldChar w:fldCharType="separate"/>
      </w:r>
      <w:hyperlink w:anchor="_Toc456350983" w:history="1">
        <w:r w:rsidRPr="00BD4F2D">
          <w:rPr>
            <w:rStyle w:val="Hyperlink"/>
            <w:rFonts w:cs="Arial"/>
          </w:rPr>
          <w:t>1.</w:t>
        </w:r>
        <w:r>
          <w:rPr>
            <w:rFonts w:ascii="Calibri" w:hAnsi="Calibri" w:cs="Times New Roman"/>
            <w:b w:val="0"/>
            <w:bCs w:val="0"/>
            <w:sz w:val="22"/>
          </w:rPr>
          <w:tab/>
        </w:r>
        <w:r w:rsidRPr="00BD4F2D">
          <w:rPr>
            <w:rStyle w:val="Hyperlink"/>
            <w:rFonts w:cs="Arial"/>
          </w:rPr>
          <w:t>EXPLANATORY STATEMENT</w:t>
        </w:r>
        <w:r>
          <w:rPr>
            <w:webHidden/>
          </w:rPr>
          <w:tab/>
        </w:r>
        <w:r>
          <w:rPr>
            <w:webHidden/>
          </w:rPr>
          <w:fldChar w:fldCharType="begin"/>
        </w:r>
        <w:r>
          <w:rPr>
            <w:webHidden/>
          </w:rPr>
          <w:instrText xml:space="preserve"> PAGEREF _Toc456350983 \h </w:instrText>
        </w:r>
        <w:r>
          <w:rPr>
            <w:webHidden/>
          </w:rPr>
        </w:r>
        <w:r>
          <w:rPr>
            <w:webHidden/>
          </w:rPr>
          <w:fldChar w:fldCharType="separate"/>
        </w:r>
        <w:r w:rsidR="00F870B4">
          <w:rPr>
            <w:webHidden/>
          </w:rPr>
          <w:t>1</w:t>
        </w:r>
        <w:r>
          <w:rPr>
            <w:webHidden/>
          </w:rPr>
          <w:fldChar w:fldCharType="end"/>
        </w:r>
      </w:hyperlink>
    </w:p>
    <w:p w:rsidR="00B325D2" w:rsidRDefault="00D46142">
      <w:pPr>
        <w:pStyle w:val="TOC2"/>
        <w:rPr>
          <w:rFonts w:ascii="Calibri" w:hAnsi="Calibri" w:cs="Times New Roman"/>
          <w:sz w:val="22"/>
          <w:szCs w:val="22"/>
        </w:rPr>
      </w:pPr>
      <w:hyperlink w:anchor="_Toc456350984" w:history="1">
        <w:r w:rsidR="00B325D2" w:rsidRPr="00BD4F2D">
          <w:rPr>
            <w:rStyle w:val="Hyperlink"/>
            <w:rFonts w:cs="Arial"/>
          </w:rPr>
          <w:t>1.1</w:t>
        </w:r>
        <w:r w:rsidR="00B325D2">
          <w:rPr>
            <w:rFonts w:ascii="Calibri" w:hAnsi="Calibri" w:cs="Times New Roman"/>
            <w:sz w:val="22"/>
            <w:szCs w:val="22"/>
          </w:rPr>
          <w:tab/>
        </w:r>
        <w:r w:rsidR="00B325D2" w:rsidRPr="00BD4F2D">
          <w:rPr>
            <w:rStyle w:val="Hyperlink"/>
            <w:rFonts w:cs="Arial"/>
          </w:rPr>
          <w:t>Background</w:t>
        </w:r>
        <w:r w:rsidR="00B325D2">
          <w:rPr>
            <w:webHidden/>
          </w:rPr>
          <w:tab/>
        </w:r>
        <w:r w:rsidR="00B325D2">
          <w:rPr>
            <w:webHidden/>
          </w:rPr>
          <w:fldChar w:fldCharType="begin"/>
        </w:r>
        <w:r w:rsidR="00B325D2">
          <w:rPr>
            <w:webHidden/>
          </w:rPr>
          <w:instrText xml:space="preserve"> PAGEREF _Toc456350984 \h </w:instrText>
        </w:r>
        <w:r w:rsidR="00B325D2">
          <w:rPr>
            <w:webHidden/>
          </w:rPr>
        </w:r>
        <w:r w:rsidR="00B325D2">
          <w:rPr>
            <w:webHidden/>
          </w:rPr>
          <w:fldChar w:fldCharType="separate"/>
        </w:r>
        <w:r w:rsidR="00F870B4">
          <w:rPr>
            <w:webHidden/>
          </w:rPr>
          <w:t>1</w:t>
        </w:r>
        <w:r w:rsidR="00B325D2">
          <w:rPr>
            <w:webHidden/>
          </w:rPr>
          <w:fldChar w:fldCharType="end"/>
        </w:r>
      </w:hyperlink>
    </w:p>
    <w:p w:rsidR="00B325D2" w:rsidRDefault="00D46142">
      <w:pPr>
        <w:pStyle w:val="TOC3"/>
        <w:rPr>
          <w:rFonts w:ascii="Calibri" w:hAnsi="Calibri" w:cs="Times New Roman"/>
          <w:bCs w:val="0"/>
          <w:sz w:val="22"/>
        </w:rPr>
      </w:pPr>
      <w:hyperlink w:anchor="_Toc456350985" w:history="1">
        <w:r w:rsidR="00B325D2" w:rsidRPr="00BD4F2D">
          <w:rPr>
            <w:rStyle w:val="Hyperlink"/>
            <w:rFonts w:cs="Arial"/>
          </w:rPr>
          <w:t>1.1.1</w:t>
        </w:r>
        <w:r w:rsidR="00B325D2">
          <w:rPr>
            <w:rFonts w:ascii="Calibri" w:hAnsi="Calibri" w:cs="Times New Roman"/>
            <w:bCs w:val="0"/>
            <w:sz w:val="22"/>
          </w:rPr>
          <w:tab/>
        </w:r>
        <w:r w:rsidR="00B325D2" w:rsidRPr="00BD4F2D">
          <w:rPr>
            <w:rStyle w:val="Hyperlink"/>
            <w:rFonts w:cs="Arial"/>
          </w:rPr>
          <w:t>Part blocks 1616 &amp;1370 Belconnen (Pinnacle Nature Reserve extension)</w:t>
        </w:r>
        <w:r w:rsidR="00B325D2">
          <w:rPr>
            <w:webHidden/>
          </w:rPr>
          <w:tab/>
        </w:r>
        <w:r w:rsidR="00B325D2">
          <w:rPr>
            <w:webHidden/>
          </w:rPr>
          <w:fldChar w:fldCharType="begin"/>
        </w:r>
        <w:r w:rsidR="00B325D2">
          <w:rPr>
            <w:webHidden/>
          </w:rPr>
          <w:instrText xml:space="preserve"> PAGEREF _Toc456350985 \h </w:instrText>
        </w:r>
        <w:r w:rsidR="00B325D2">
          <w:rPr>
            <w:webHidden/>
          </w:rPr>
        </w:r>
        <w:r w:rsidR="00B325D2">
          <w:rPr>
            <w:webHidden/>
          </w:rPr>
          <w:fldChar w:fldCharType="separate"/>
        </w:r>
        <w:r w:rsidR="00F870B4">
          <w:rPr>
            <w:webHidden/>
          </w:rPr>
          <w:t>1</w:t>
        </w:r>
        <w:r w:rsidR="00B325D2">
          <w:rPr>
            <w:webHidden/>
          </w:rPr>
          <w:fldChar w:fldCharType="end"/>
        </w:r>
      </w:hyperlink>
    </w:p>
    <w:p w:rsidR="00B325D2" w:rsidRDefault="00D46142">
      <w:pPr>
        <w:pStyle w:val="TOC3"/>
        <w:rPr>
          <w:rFonts w:ascii="Calibri" w:hAnsi="Calibri" w:cs="Times New Roman"/>
          <w:bCs w:val="0"/>
          <w:sz w:val="22"/>
        </w:rPr>
      </w:pPr>
      <w:hyperlink w:anchor="_Toc456350986" w:history="1">
        <w:r w:rsidR="00B325D2" w:rsidRPr="00BD4F2D">
          <w:rPr>
            <w:rStyle w:val="Hyperlink"/>
            <w:rFonts w:cs="Arial"/>
          </w:rPr>
          <w:t>1.1.2</w:t>
        </w:r>
        <w:r w:rsidR="00B325D2">
          <w:rPr>
            <w:rFonts w:ascii="Calibri" w:hAnsi="Calibri" w:cs="Times New Roman"/>
            <w:bCs w:val="0"/>
            <w:sz w:val="22"/>
          </w:rPr>
          <w:tab/>
        </w:r>
        <w:r w:rsidR="00B325D2" w:rsidRPr="00BD4F2D">
          <w:rPr>
            <w:rStyle w:val="Hyperlink"/>
            <w:rFonts w:cs="Arial"/>
          </w:rPr>
          <w:t>Block 7 section 72 Watson (Justice Robert Hope Park)</w:t>
        </w:r>
        <w:r w:rsidR="00B325D2">
          <w:rPr>
            <w:webHidden/>
          </w:rPr>
          <w:tab/>
        </w:r>
        <w:r w:rsidR="00B325D2">
          <w:rPr>
            <w:webHidden/>
          </w:rPr>
          <w:fldChar w:fldCharType="begin"/>
        </w:r>
        <w:r w:rsidR="00B325D2">
          <w:rPr>
            <w:webHidden/>
          </w:rPr>
          <w:instrText xml:space="preserve"> PAGEREF _Toc456350986 \h </w:instrText>
        </w:r>
        <w:r w:rsidR="00B325D2">
          <w:rPr>
            <w:webHidden/>
          </w:rPr>
        </w:r>
        <w:r w:rsidR="00B325D2">
          <w:rPr>
            <w:webHidden/>
          </w:rPr>
          <w:fldChar w:fldCharType="separate"/>
        </w:r>
        <w:r w:rsidR="00F870B4">
          <w:rPr>
            <w:webHidden/>
          </w:rPr>
          <w:t>1</w:t>
        </w:r>
        <w:r w:rsidR="00B325D2">
          <w:rPr>
            <w:webHidden/>
          </w:rPr>
          <w:fldChar w:fldCharType="end"/>
        </w:r>
      </w:hyperlink>
    </w:p>
    <w:p w:rsidR="00B325D2" w:rsidRDefault="00D46142">
      <w:pPr>
        <w:pStyle w:val="TOC2"/>
        <w:rPr>
          <w:rFonts w:ascii="Calibri" w:hAnsi="Calibri" w:cs="Times New Roman"/>
          <w:sz w:val="22"/>
          <w:szCs w:val="22"/>
        </w:rPr>
      </w:pPr>
      <w:hyperlink w:anchor="_Toc456350987" w:history="1">
        <w:r w:rsidR="00B325D2" w:rsidRPr="00BD4F2D">
          <w:rPr>
            <w:rStyle w:val="Hyperlink"/>
            <w:rFonts w:cs="Arial"/>
          </w:rPr>
          <w:t>1.2</w:t>
        </w:r>
        <w:r w:rsidR="00B325D2">
          <w:rPr>
            <w:rFonts w:ascii="Calibri" w:hAnsi="Calibri" w:cs="Times New Roman"/>
            <w:sz w:val="22"/>
            <w:szCs w:val="22"/>
          </w:rPr>
          <w:tab/>
        </w:r>
        <w:r w:rsidR="00B325D2" w:rsidRPr="00BD4F2D">
          <w:rPr>
            <w:rStyle w:val="Hyperlink"/>
            <w:rFonts w:cs="Arial"/>
          </w:rPr>
          <w:t>Summary of the Proposal</w:t>
        </w:r>
        <w:r w:rsidR="00B325D2">
          <w:rPr>
            <w:webHidden/>
          </w:rPr>
          <w:tab/>
        </w:r>
        <w:r w:rsidR="00B325D2">
          <w:rPr>
            <w:webHidden/>
          </w:rPr>
          <w:fldChar w:fldCharType="begin"/>
        </w:r>
        <w:r w:rsidR="00B325D2">
          <w:rPr>
            <w:webHidden/>
          </w:rPr>
          <w:instrText xml:space="preserve"> PAGEREF _Toc456350987 \h </w:instrText>
        </w:r>
        <w:r w:rsidR="00B325D2">
          <w:rPr>
            <w:webHidden/>
          </w:rPr>
        </w:r>
        <w:r w:rsidR="00B325D2">
          <w:rPr>
            <w:webHidden/>
          </w:rPr>
          <w:fldChar w:fldCharType="separate"/>
        </w:r>
        <w:r w:rsidR="00F870B4">
          <w:rPr>
            <w:webHidden/>
          </w:rPr>
          <w:t>2</w:t>
        </w:r>
        <w:r w:rsidR="00B325D2">
          <w:rPr>
            <w:webHidden/>
          </w:rPr>
          <w:fldChar w:fldCharType="end"/>
        </w:r>
      </w:hyperlink>
    </w:p>
    <w:p w:rsidR="00B325D2" w:rsidRDefault="00D46142">
      <w:pPr>
        <w:pStyle w:val="TOC2"/>
        <w:rPr>
          <w:rFonts w:ascii="Calibri" w:hAnsi="Calibri" w:cs="Times New Roman"/>
          <w:sz w:val="22"/>
          <w:szCs w:val="22"/>
        </w:rPr>
      </w:pPr>
      <w:hyperlink w:anchor="_Toc456350988" w:history="1">
        <w:r w:rsidR="00B325D2" w:rsidRPr="00BD4F2D">
          <w:rPr>
            <w:rStyle w:val="Hyperlink"/>
            <w:rFonts w:cs="Arial"/>
          </w:rPr>
          <w:t>1.3</w:t>
        </w:r>
        <w:r w:rsidR="00B325D2">
          <w:rPr>
            <w:rFonts w:ascii="Calibri" w:hAnsi="Calibri" w:cs="Times New Roman"/>
            <w:sz w:val="22"/>
            <w:szCs w:val="22"/>
          </w:rPr>
          <w:tab/>
        </w:r>
        <w:r w:rsidR="00B325D2" w:rsidRPr="00BD4F2D">
          <w:rPr>
            <w:rStyle w:val="Hyperlink"/>
            <w:rFonts w:cs="Arial"/>
          </w:rPr>
          <w:t>The National Capital Plan</w:t>
        </w:r>
        <w:r w:rsidR="00B325D2">
          <w:rPr>
            <w:webHidden/>
          </w:rPr>
          <w:tab/>
        </w:r>
        <w:r w:rsidR="00B325D2">
          <w:rPr>
            <w:webHidden/>
          </w:rPr>
          <w:fldChar w:fldCharType="begin"/>
        </w:r>
        <w:r w:rsidR="00B325D2">
          <w:rPr>
            <w:webHidden/>
          </w:rPr>
          <w:instrText xml:space="preserve"> PAGEREF _Toc456350988 \h </w:instrText>
        </w:r>
        <w:r w:rsidR="00B325D2">
          <w:rPr>
            <w:webHidden/>
          </w:rPr>
        </w:r>
        <w:r w:rsidR="00B325D2">
          <w:rPr>
            <w:webHidden/>
          </w:rPr>
          <w:fldChar w:fldCharType="separate"/>
        </w:r>
        <w:r w:rsidR="00F870B4">
          <w:rPr>
            <w:webHidden/>
          </w:rPr>
          <w:t>2</w:t>
        </w:r>
        <w:r w:rsidR="00B325D2">
          <w:rPr>
            <w:webHidden/>
          </w:rPr>
          <w:fldChar w:fldCharType="end"/>
        </w:r>
      </w:hyperlink>
    </w:p>
    <w:p w:rsidR="00B325D2" w:rsidRDefault="00D46142">
      <w:pPr>
        <w:pStyle w:val="TOC2"/>
        <w:rPr>
          <w:rFonts w:ascii="Calibri" w:hAnsi="Calibri" w:cs="Times New Roman"/>
          <w:sz w:val="22"/>
          <w:szCs w:val="22"/>
        </w:rPr>
      </w:pPr>
      <w:hyperlink w:anchor="_Toc456350989" w:history="1">
        <w:r w:rsidR="00B325D2" w:rsidRPr="00BD4F2D">
          <w:rPr>
            <w:rStyle w:val="Hyperlink"/>
            <w:rFonts w:cs="Arial"/>
          </w:rPr>
          <w:t>1.4</w:t>
        </w:r>
        <w:r w:rsidR="00B325D2">
          <w:rPr>
            <w:rFonts w:ascii="Calibri" w:hAnsi="Calibri" w:cs="Times New Roman"/>
            <w:sz w:val="22"/>
            <w:szCs w:val="22"/>
          </w:rPr>
          <w:tab/>
        </w:r>
        <w:r w:rsidR="00B325D2" w:rsidRPr="00BD4F2D">
          <w:rPr>
            <w:rStyle w:val="Hyperlink"/>
            <w:rFonts w:cs="Arial"/>
          </w:rPr>
          <w:t>Site Description</w:t>
        </w:r>
        <w:r w:rsidR="00B325D2">
          <w:rPr>
            <w:webHidden/>
          </w:rPr>
          <w:tab/>
        </w:r>
        <w:r w:rsidR="00B325D2">
          <w:rPr>
            <w:webHidden/>
          </w:rPr>
          <w:fldChar w:fldCharType="begin"/>
        </w:r>
        <w:r w:rsidR="00B325D2">
          <w:rPr>
            <w:webHidden/>
          </w:rPr>
          <w:instrText xml:space="preserve"> PAGEREF _Toc456350989 \h </w:instrText>
        </w:r>
        <w:r w:rsidR="00B325D2">
          <w:rPr>
            <w:webHidden/>
          </w:rPr>
        </w:r>
        <w:r w:rsidR="00B325D2">
          <w:rPr>
            <w:webHidden/>
          </w:rPr>
          <w:fldChar w:fldCharType="separate"/>
        </w:r>
        <w:r w:rsidR="00F870B4">
          <w:rPr>
            <w:webHidden/>
          </w:rPr>
          <w:t>3</w:t>
        </w:r>
        <w:r w:rsidR="00B325D2">
          <w:rPr>
            <w:webHidden/>
          </w:rPr>
          <w:fldChar w:fldCharType="end"/>
        </w:r>
      </w:hyperlink>
    </w:p>
    <w:p w:rsidR="00B325D2" w:rsidRDefault="00D46142">
      <w:pPr>
        <w:pStyle w:val="TOC3"/>
        <w:rPr>
          <w:rFonts w:ascii="Calibri" w:hAnsi="Calibri" w:cs="Times New Roman"/>
          <w:bCs w:val="0"/>
          <w:sz w:val="22"/>
        </w:rPr>
      </w:pPr>
      <w:hyperlink w:anchor="_Toc456350990" w:history="1">
        <w:r w:rsidR="00B325D2" w:rsidRPr="00BD4F2D">
          <w:rPr>
            <w:rStyle w:val="Hyperlink"/>
            <w:rFonts w:cs="Arial"/>
          </w:rPr>
          <w:t>1.4.1</w:t>
        </w:r>
        <w:r w:rsidR="00B325D2">
          <w:rPr>
            <w:rFonts w:ascii="Calibri" w:hAnsi="Calibri" w:cs="Times New Roman"/>
            <w:bCs w:val="0"/>
            <w:sz w:val="22"/>
          </w:rPr>
          <w:tab/>
        </w:r>
        <w:r w:rsidR="00B325D2" w:rsidRPr="00BD4F2D">
          <w:rPr>
            <w:rStyle w:val="Hyperlink"/>
            <w:rFonts w:cs="Arial"/>
          </w:rPr>
          <w:t>Part blocks 1616 &amp;1370 Belconnen (Pinnacle Nature Reserve extension)</w:t>
        </w:r>
        <w:r w:rsidR="00B325D2">
          <w:rPr>
            <w:webHidden/>
          </w:rPr>
          <w:tab/>
        </w:r>
        <w:r w:rsidR="00B325D2">
          <w:rPr>
            <w:webHidden/>
          </w:rPr>
          <w:fldChar w:fldCharType="begin"/>
        </w:r>
        <w:r w:rsidR="00B325D2">
          <w:rPr>
            <w:webHidden/>
          </w:rPr>
          <w:instrText xml:space="preserve"> PAGEREF _Toc456350990 \h </w:instrText>
        </w:r>
        <w:r w:rsidR="00B325D2">
          <w:rPr>
            <w:webHidden/>
          </w:rPr>
        </w:r>
        <w:r w:rsidR="00B325D2">
          <w:rPr>
            <w:webHidden/>
          </w:rPr>
          <w:fldChar w:fldCharType="separate"/>
        </w:r>
        <w:r w:rsidR="00F870B4">
          <w:rPr>
            <w:webHidden/>
          </w:rPr>
          <w:t>3</w:t>
        </w:r>
        <w:r w:rsidR="00B325D2">
          <w:rPr>
            <w:webHidden/>
          </w:rPr>
          <w:fldChar w:fldCharType="end"/>
        </w:r>
      </w:hyperlink>
    </w:p>
    <w:p w:rsidR="00B325D2" w:rsidRDefault="00D46142">
      <w:pPr>
        <w:pStyle w:val="TOC3"/>
        <w:rPr>
          <w:rFonts w:ascii="Calibri" w:hAnsi="Calibri" w:cs="Times New Roman"/>
          <w:bCs w:val="0"/>
          <w:sz w:val="22"/>
        </w:rPr>
      </w:pPr>
      <w:hyperlink w:anchor="_Toc456350991" w:history="1">
        <w:r w:rsidR="00B325D2" w:rsidRPr="00BD4F2D">
          <w:rPr>
            <w:rStyle w:val="Hyperlink"/>
            <w:rFonts w:cs="Arial"/>
          </w:rPr>
          <w:t>1.4.2</w:t>
        </w:r>
        <w:r w:rsidR="00B325D2">
          <w:rPr>
            <w:rFonts w:ascii="Calibri" w:hAnsi="Calibri" w:cs="Times New Roman"/>
            <w:bCs w:val="0"/>
            <w:sz w:val="22"/>
          </w:rPr>
          <w:tab/>
        </w:r>
        <w:r w:rsidR="00B325D2" w:rsidRPr="00BD4F2D">
          <w:rPr>
            <w:rStyle w:val="Hyperlink"/>
            <w:rFonts w:cs="Arial"/>
          </w:rPr>
          <w:t>Block 7 section 72 Watson (Justice Robert Hope Park)</w:t>
        </w:r>
        <w:r w:rsidR="00B325D2">
          <w:rPr>
            <w:webHidden/>
          </w:rPr>
          <w:tab/>
        </w:r>
        <w:r w:rsidR="00B325D2">
          <w:rPr>
            <w:webHidden/>
          </w:rPr>
          <w:fldChar w:fldCharType="begin"/>
        </w:r>
        <w:r w:rsidR="00B325D2">
          <w:rPr>
            <w:webHidden/>
          </w:rPr>
          <w:instrText xml:space="preserve"> PAGEREF _Toc456350991 \h </w:instrText>
        </w:r>
        <w:r w:rsidR="00B325D2">
          <w:rPr>
            <w:webHidden/>
          </w:rPr>
        </w:r>
        <w:r w:rsidR="00B325D2">
          <w:rPr>
            <w:webHidden/>
          </w:rPr>
          <w:fldChar w:fldCharType="separate"/>
        </w:r>
        <w:r w:rsidR="00F870B4">
          <w:rPr>
            <w:webHidden/>
          </w:rPr>
          <w:t>5</w:t>
        </w:r>
        <w:r w:rsidR="00B325D2">
          <w:rPr>
            <w:webHidden/>
          </w:rPr>
          <w:fldChar w:fldCharType="end"/>
        </w:r>
      </w:hyperlink>
    </w:p>
    <w:p w:rsidR="00B325D2" w:rsidRDefault="00D46142">
      <w:pPr>
        <w:pStyle w:val="TOC2"/>
        <w:rPr>
          <w:rFonts w:ascii="Calibri" w:hAnsi="Calibri" w:cs="Times New Roman"/>
          <w:sz w:val="22"/>
          <w:szCs w:val="22"/>
        </w:rPr>
      </w:pPr>
      <w:hyperlink w:anchor="_Toc456350992" w:history="1">
        <w:r w:rsidR="00B325D2" w:rsidRPr="00BD4F2D">
          <w:rPr>
            <w:rStyle w:val="Hyperlink"/>
            <w:rFonts w:cs="Arial"/>
          </w:rPr>
          <w:t>1.5</w:t>
        </w:r>
        <w:r w:rsidR="00B325D2">
          <w:rPr>
            <w:rFonts w:ascii="Calibri" w:hAnsi="Calibri" w:cs="Times New Roman"/>
            <w:sz w:val="22"/>
            <w:szCs w:val="22"/>
          </w:rPr>
          <w:tab/>
        </w:r>
        <w:r w:rsidR="00B325D2" w:rsidRPr="00BD4F2D">
          <w:rPr>
            <w:rStyle w:val="Hyperlink"/>
            <w:rFonts w:cs="Arial"/>
          </w:rPr>
          <w:t>Current Territory Plan Provisions</w:t>
        </w:r>
        <w:r w:rsidR="00B325D2">
          <w:rPr>
            <w:webHidden/>
          </w:rPr>
          <w:tab/>
        </w:r>
        <w:r w:rsidR="00B325D2">
          <w:rPr>
            <w:webHidden/>
          </w:rPr>
          <w:fldChar w:fldCharType="begin"/>
        </w:r>
        <w:r w:rsidR="00B325D2">
          <w:rPr>
            <w:webHidden/>
          </w:rPr>
          <w:instrText xml:space="preserve"> PAGEREF _Toc456350992 \h </w:instrText>
        </w:r>
        <w:r w:rsidR="00B325D2">
          <w:rPr>
            <w:webHidden/>
          </w:rPr>
        </w:r>
        <w:r w:rsidR="00B325D2">
          <w:rPr>
            <w:webHidden/>
          </w:rPr>
          <w:fldChar w:fldCharType="separate"/>
        </w:r>
        <w:r w:rsidR="00F870B4">
          <w:rPr>
            <w:webHidden/>
          </w:rPr>
          <w:t>6</w:t>
        </w:r>
        <w:r w:rsidR="00B325D2">
          <w:rPr>
            <w:webHidden/>
          </w:rPr>
          <w:fldChar w:fldCharType="end"/>
        </w:r>
      </w:hyperlink>
    </w:p>
    <w:p w:rsidR="00B325D2" w:rsidRDefault="00D46142">
      <w:pPr>
        <w:pStyle w:val="TOC3"/>
        <w:rPr>
          <w:rFonts w:ascii="Calibri" w:hAnsi="Calibri" w:cs="Times New Roman"/>
          <w:bCs w:val="0"/>
          <w:sz w:val="22"/>
        </w:rPr>
      </w:pPr>
      <w:hyperlink w:anchor="_Toc456350993" w:history="1">
        <w:r w:rsidR="00B325D2" w:rsidRPr="00BD4F2D">
          <w:rPr>
            <w:rStyle w:val="Hyperlink"/>
            <w:rFonts w:cs="Arial"/>
          </w:rPr>
          <w:t>1.5.1</w:t>
        </w:r>
        <w:r w:rsidR="00B325D2">
          <w:rPr>
            <w:rFonts w:ascii="Calibri" w:hAnsi="Calibri" w:cs="Times New Roman"/>
            <w:bCs w:val="0"/>
            <w:sz w:val="22"/>
          </w:rPr>
          <w:tab/>
        </w:r>
        <w:r w:rsidR="00B325D2" w:rsidRPr="00BD4F2D">
          <w:rPr>
            <w:rStyle w:val="Hyperlink"/>
            <w:rFonts w:cs="Arial"/>
          </w:rPr>
          <w:t>Part blocks 1616 &amp;1370 Belconnen (Pinnacle Nature Reserve extension)</w:t>
        </w:r>
        <w:r w:rsidR="00B325D2">
          <w:rPr>
            <w:webHidden/>
          </w:rPr>
          <w:tab/>
        </w:r>
        <w:r w:rsidR="00B325D2">
          <w:rPr>
            <w:webHidden/>
          </w:rPr>
          <w:fldChar w:fldCharType="begin"/>
        </w:r>
        <w:r w:rsidR="00B325D2">
          <w:rPr>
            <w:webHidden/>
          </w:rPr>
          <w:instrText xml:space="preserve"> PAGEREF _Toc456350993 \h </w:instrText>
        </w:r>
        <w:r w:rsidR="00B325D2">
          <w:rPr>
            <w:webHidden/>
          </w:rPr>
        </w:r>
        <w:r w:rsidR="00B325D2">
          <w:rPr>
            <w:webHidden/>
          </w:rPr>
          <w:fldChar w:fldCharType="separate"/>
        </w:r>
        <w:r w:rsidR="00F870B4">
          <w:rPr>
            <w:webHidden/>
          </w:rPr>
          <w:t>6</w:t>
        </w:r>
        <w:r w:rsidR="00B325D2">
          <w:rPr>
            <w:webHidden/>
          </w:rPr>
          <w:fldChar w:fldCharType="end"/>
        </w:r>
      </w:hyperlink>
    </w:p>
    <w:p w:rsidR="00B325D2" w:rsidRDefault="00D46142">
      <w:pPr>
        <w:pStyle w:val="TOC3"/>
        <w:rPr>
          <w:rFonts w:ascii="Calibri" w:hAnsi="Calibri" w:cs="Times New Roman"/>
          <w:bCs w:val="0"/>
          <w:sz w:val="22"/>
        </w:rPr>
      </w:pPr>
      <w:hyperlink w:anchor="_Toc456350994" w:history="1">
        <w:r w:rsidR="00B325D2" w:rsidRPr="00BD4F2D">
          <w:rPr>
            <w:rStyle w:val="Hyperlink"/>
            <w:rFonts w:cs="Arial"/>
          </w:rPr>
          <w:t>1.5.2</w:t>
        </w:r>
        <w:r w:rsidR="00B325D2">
          <w:rPr>
            <w:rFonts w:ascii="Calibri" w:hAnsi="Calibri" w:cs="Times New Roman"/>
            <w:bCs w:val="0"/>
            <w:sz w:val="22"/>
          </w:rPr>
          <w:tab/>
        </w:r>
        <w:r w:rsidR="00B325D2" w:rsidRPr="00BD4F2D">
          <w:rPr>
            <w:rStyle w:val="Hyperlink"/>
            <w:rFonts w:cs="Arial"/>
          </w:rPr>
          <w:t>Block 7 section 72 Watson (Justice Robert Hope Park)</w:t>
        </w:r>
        <w:r w:rsidR="00B325D2">
          <w:rPr>
            <w:webHidden/>
          </w:rPr>
          <w:tab/>
        </w:r>
        <w:r w:rsidR="00B325D2">
          <w:rPr>
            <w:webHidden/>
          </w:rPr>
          <w:fldChar w:fldCharType="begin"/>
        </w:r>
        <w:r w:rsidR="00B325D2">
          <w:rPr>
            <w:webHidden/>
          </w:rPr>
          <w:instrText xml:space="preserve"> PAGEREF _Toc456350994 \h </w:instrText>
        </w:r>
        <w:r w:rsidR="00B325D2">
          <w:rPr>
            <w:webHidden/>
          </w:rPr>
        </w:r>
        <w:r w:rsidR="00B325D2">
          <w:rPr>
            <w:webHidden/>
          </w:rPr>
          <w:fldChar w:fldCharType="separate"/>
        </w:r>
        <w:r w:rsidR="00F870B4">
          <w:rPr>
            <w:webHidden/>
          </w:rPr>
          <w:t>7</w:t>
        </w:r>
        <w:r w:rsidR="00B325D2">
          <w:rPr>
            <w:webHidden/>
          </w:rPr>
          <w:fldChar w:fldCharType="end"/>
        </w:r>
      </w:hyperlink>
    </w:p>
    <w:p w:rsidR="00B325D2" w:rsidRDefault="00D46142">
      <w:pPr>
        <w:pStyle w:val="TOC2"/>
        <w:rPr>
          <w:rFonts w:ascii="Calibri" w:hAnsi="Calibri" w:cs="Times New Roman"/>
          <w:sz w:val="22"/>
          <w:szCs w:val="22"/>
        </w:rPr>
      </w:pPr>
      <w:hyperlink w:anchor="_Toc456350995" w:history="1">
        <w:r w:rsidR="00B325D2" w:rsidRPr="00BD4F2D">
          <w:rPr>
            <w:rStyle w:val="Hyperlink"/>
            <w:rFonts w:cs="Arial"/>
          </w:rPr>
          <w:t>1.6</w:t>
        </w:r>
        <w:r w:rsidR="00B325D2">
          <w:rPr>
            <w:rFonts w:ascii="Calibri" w:hAnsi="Calibri" w:cs="Times New Roman"/>
            <w:sz w:val="22"/>
            <w:szCs w:val="22"/>
          </w:rPr>
          <w:tab/>
        </w:r>
        <w:r w:rsidR="00B325D2" w:rsidRPr="00BD4F2D">
          <w:rPr>
            <w:rStyle w:val="Hyperlink"/>
            <w:rFonts w:cs="Arial"/>
          </w:rPr>
          <w:t>Changes to the Territory Plan</w:t>
        </w:r>
        <w:r w:rsidR="00B325D2">
          <w:rPr>
            <w:webHidden/>
          </w:rPr>
          <w:tab/>
        </w:r>
        <w:r w:rsidR="00B325D2">
          <w:rPr>
            <w:webHidden/>
          </w:rPr>
          <w:fldChar w:fldCharType="begin"/>
        </w:r>
        <w:r w:rsidR="00B325D2">
          <w:rPr>
            <w:webHidden/>
          </w:rPr>
          <w:instrText xml:space="preserve"> PAGEREF _Toc456350995 \h </w:instrText>
        </w:r>
        <w:r w:rsidR="00B325D2">
          <w:rPr>
            <w:webHidden/>
          </w:rPr>
        </w:r>
        <w:r w:rsidR="00B325D2">
          <w:rPr>
            <w:webHidden/>
          </w:rPr>
          <w:fldChar w:fldCharType="separate"/>
        </w:r>
        <w:r w:rsidR="00F870B4">
          <w:rPr>
            <w:webHidden/>
          </w:rPr>
          <w:t>8</w:t>
        </w:r>
        <w:r w:rsidR="00B325D2">
          <w:rPr>
            <w:webHidden/>
          </w:rPr>
          <w:fldChar w:fldCharType="end"/>
        </w:r>
      </w:hyperlink>
    </w:p>
    <w:p w:rsidR="00B325D2" w:rsidRDefault="00D46142">
      <w:pPr>
        <w:pStyle w:val="TOC2"/>
        <w:rPr>
          <w:rFonts w:ascii="Calibri" w:hAnsi="Calibri" w:cs="Times New Roman"/>
          <w:sz w:val="22"/>
          <w:szCs w:val="22"/>
        </w:rPr>
      </w:pPr>
      <w:hyperlink w:anchor="_Toc456350996" w:history="1">
        <w:r w:rsidR="00B325D2" w:rsidRPr="00BD4F2D">
          <w:rPr>
            <w:rStyle w:val="Hyperlink"/>
            <w:rFonts w:cs="Arial"/>
          </w:rPr>
          <w:t>1.7</w:t>
        </w:r>
        <w:r w:rsidR="00B325D2">
          <w:rPr>
            <w:rFonts w:ascii="Calibri" w:hAnsi="Calibri" w:cs="Times New Roman"/>
            <w:sz w:val="22"/>
            <w:szCs w:val="22"/>
          </w:rPr>
          <w:tab/>
        </w:r>
        <w:r w:rsidR="00B325D2" w:rsidRPr="00BD4F2D">
          <w:rPr>
            <w:rStyle w:val="Hyperlink"/>
            <w:rFonts w:cs="Arial"/>
          </w:rPr>
          <w:t>Consultation on the Draft Variation</w:t>
        </w:r>
        <w:r w:rsidR="00B325D2">
          <w:rPr>
            <w:webHidden/>
          </w:rPr>
          <w:tab/>
        </w:r>
        <w:r w:rsidR="00B325D2">
          <w:rPr>
            <w:webHidden/>
          </w:rPr>
          <w:fldChar w:fldCharType="begin"/>
        </w:r>
        <w:r w:rsidR="00B325D2">
          <w:rPr>
            <w:webHidden/>
          </w:rPr>
          <w:instrText xml:space="preserve"> PAGEREF _Toc456350996 \h </w:instrText>
        </w:r>
        <w:r w:rsidR="00B325D2">
          <w:rPr>
            <w:webHidden/>
          </w:rPr>
        </w:r>
        <w:r w:rsidR="00B325D2">
          <w:rPr>
            <w:webHidden/>
          </w:rPr>
          <w:fldChar w:fldCharType="separate"/>
        </w:r>
        <w:r w:rsidR="00F870B4">
          <w:rPr>
            <w:webHidden/>
          </w:rPr>
          <w:t>8</w:t>
        </w:r>
        <w:r w:rsidR="00B325D2">
          <w:rPr>
            <w:webHidden/>
          </w:rPr>
          <w:fldChar w:fldCharType="end"/>
        </w:r>
      </w:hyperlink>
    </w:p>
    <w:p w:rsidR="00B325D2" w:rsidRDefault="00D46142">
      <w:pPr>
        <w:pStyle w:val="TOC1"/>
        <w:rPr>
          <w:rFonts w:ascii="Calibri" w:hAnsi="Calibri" w:cs="Times New Roman"/>
          <w:b w:val="0"/>
          <w:bCs w:val="0"/>
          <w:sz w:val="22"/>
        </w:rPr>
      </w:pPr>
      <w:hyperlink w:anchor="_Toc456350997" w:history="1">
        <w:r w:rsidR="00B325D2" w:rsidRPr="00BD4F2D">
          <w:rPr>
            <w:rStyle w:val="Hyperlink"/>
            <w:rFonts w:cs="Arial"/>
          </w:rPr>
          <w:t>2.</w:t>
        </w:r>
        <w:r w:rsidR="00B325D2">
          <w:rPr>
            <w:rFonts w:ascii="Calibri" w:hAnsi="Calibri" w:cs="Times New Roman"/>
            <w:b w:val="0"/>
            <w:bCs w:val="0"/>
            <w:sz w:val="22"/>
          </w:rPr>
          <w:tab/>
        </w:r>
        <w:r w:rsidR="00B325D2" w:rsidRPr="00BD4F2D">
          <w:rPr>
            <w:rStyle w:val="Hyperlink"/>
            <w:rFonts w:cs="Arial"/>
          </w:rPr>
          <w:t>VARIATION</w:t>
        </w:r>
        <w:r w:rsidR="00B325D2">
          <w:rPr>
            <w:webHidden/>
          </w:rPr>
          <w:tab/>
        </w:r>
        <w:r w:rsidR="00B325D2">
          <w:rPr>
            <w:webHidden/>
          </w:rPr>
          <w:fldChar w:fldCharType="begin"/>
        </w:r>
        <w:r w:rsidR="00B325D2">
          <w:rPr>
            <w:webHidden/>
          </w:rPr>
          <w:instrText xml:space="preserve"> PAGEREF _Toc456350997 \h </w:instrText>
        </w:r>
        <w:r w:rsidR="00B325D2">
          <w:rPr>
            <w:webHidden/>
          </w:rPr>
        </w:r>
        <w:r w:rsidR="00B325D2">
          <w:rPr>
            <w:webHidden/>
          </w:rPr>
          <w:fldChar w:fldCharType="separate"/>
        </w:r>
        <w:r w:rsidR="00F870B4">
          <w:rPr>
            <w:webHidden/>
          </w:rPr>
          <w:t>9</w:t>
        </w:r>
        <w:r w:rsidR="00B325D2">
          <w:rPr>
            <w:webHidden/>
          </w:rPr>
          <w:fldChar w:fldCharType="end"/>
        </w:r>
      </w:hyperlink>
    </w:p>
    <w:p w:rsidR="00B325D2" w:rsidRDefault="00D46142">
      <w:pPr>
        <w:pStyle w:val="TOC2"/>
        <w:rPr>
          <w:rFonts w:ascii="Calibri" w:hAnsi="Calibri" w:cs="Times New Roman"/>
          <w:sz w:val="22"/>
          <w:szCs w:val="22"/>
        </w:rPr>
      </w:pPr>
      <w:hyperlink w:anchor="_Toc456350998" w:history="1">
        <w:r w:rsidR="00B325D2" w:rsidRPr="00BD4F2D">
          <w:rPr>
            <w:rStyle w:val="Hyperlink"/>
            <w:rFonts w:cs="Arial"/>
          </w:rPr>
          <w:t>2.1</w:t>
        </w:r>
        <w:r w:rsidR="00B325D2">
          <w:rPr>
            <w:rFonts w:ascii="Calibri" w:hAnsi="Calibri" w:cs="Times New Roman"/>
            <w:sz w:val="22"/>
            <w:szCs w:val="22"/>
          </w:rPr>
          <w:tab/>
        </w:r>
        <w:r w:rsidR="00B325D2" w:rsidRPr="00BD4F2D">
          <w:rPr>
            <w:rStyle w:val="Hyperlink"/>
            <w:rFonts w:cs="Arial"/>
          </w:rPr>
          <w:t>Variation to the Territory Plan</w:t>
        </w:r>
        <w:r w:rsidR="00B325D2">
          <w:rPr>
            <w:webHidden/>
          </w:rPr>
          <w:tab/>
        </w:r>
        <w:r w:rsidR="00B325D2">
          <w:rPr>
            <w:webHidden/>
          </w:rPr>
          <w:fldChar w:fldCharType="begin"/>
        </w:r>
        <w:r w:rsidR="00B325D2">
          <w:rPr>
            <w:webHidden/>
          </w:rPr>
          <w:instrText xml:space="preserve"> PAGEREF _Toc456350998 \h </w:instrText>
        </w:r>
        <w:r w:rsidR="00B325D2">
          <w:rPr>
            <w:webHidden/>
          </w:rPr>
        </w:r>
        <w:r w:rsidR="00B325D2">
          <w:rPr>
            <w:webHidden/>
          </w:rPr>
          <w:fldChar w:fldCharType="separate"/>
        </w:r>
        <w:r w:rsidR="00F870B4">
          <w:rPr>
            <w:webHidden/>
          </w:rPr>
          <w:t>9</w:t>
        </w:r>
        <w:r w:rsidR="00B325D2">
          <w:rPr>
            <w:webHidden/>
          </w:rPr>
          <w:fldChar w:fldCharType="end"/>
        </w:r>
      </w:hyperlink>
    </w:p>
    <w:p w:rsidR="00B325D2" w:rsidRDefault="00B325D2" w:rsidP="00B325D2">
      <w:pPr>
        <w:pStyle w:val="TOC1"/>
      </w:pPr>
      <w:r w:rsidRPr="00002BB7">
        <w:rPr>
          <w:highlight w:val="yellow"/>
        </w:rPr>
        <w:fldChar w:fldCharType="end"/>
      </w:r>
      <w:r>
        <w:br w:type="page"/>
      </w:r>
    </w:p>
    <w:p w:rsidR="00B325D2" w:rsidRDefault="00B325D2" w:rsidP="00B325D2">
      <w:pPr>
        <w:pStyle w:val="BodyText"/>
      </w:pPr>
    </w:p>
    <w:p w:rsidR="00B325D2" w:rsidRDefault="00B325D2" w:rsidP="00B325D2">
      <w:pPr>
        <w:pStyle w:val="BodyText"/>
      </w:pPr>
    </w:p>
    <w:p w:rsidR="00B325D2" w:rsidRPr="00D93017" w:rsidRDefault="00B325D2" w:rsidP="00B325D2">
      <w:pPr>
        <w:pStyle w:val="BodyText"/>
        <w:jc w:val="center"/>
        <w:rPr>
          <w:i/>
        </w:rPr>
      </w:pPr>
      <w:r w:rsidRPr="00D93017">
        <w:rPr>
          <w:i/>
        </w:rPr>
        <w:t>This page is intentionally blank.</w:t>
      </w:r>
    </w:p>
    <w:p w:rsidR="00B325D2" w:rsidRPr="00137C11" w:rsidRDefault="00B325D2" w:rsidP="00B325D2">
      <w:pPr>
        <w:pStyle w:val="BodyText"/>
      </w:pPr>
    </w:p>
    <w:p w:rsidR="00B325D2" w:rsidRDefault="00B325D2" w:rsidP="00B325D2">
      <w:pPr>
        <w:pStyle w:val="BodyText"/>
        <w:sectPr w:rsidR="00B325D2" w:rsidSect="008762F0">
          <w:headerReference w:type="even" r:id="rId13"/>
          <w:headerReference w:type="default" r:id="rId14"/>
          <w:footerReference w:type="even" r:id="rId15"/>
          <w:footerReference w:type="default" r:id="rId16"/>
          <w:headerReference w:type="first" r:id="rId17"/>
          <w:footerReference w:type="first" r:id="rId18"/>
          <w:pgSz w:w="11907" w:h="16840" w:code="9"/>
          <w:pgMar w:top="1418" w:right="1531" w:bottom="1474" w:left="1531" w:header="720" w:footer="589" w:gutter="0"/>
          <w:pgNumType w:fmt="lowerRoman" w:start="1"/>
          <w:cols w:space="720"/>
          <w:titlePg/>
          <w:docGrid w:linePitch="326"/>
        </w:sectPr>
      </w:pPr>
    </w:p>
    <w:p w:rsidR="00B325D2" w:rsidRPr="00BA4CB4" w:rsidRDefault="00B325D2" w:rsidP="00B325D2">
      <w:pPr>
        <w:pStyle w:val="Head1"/>
        <w:tabs>
          <w:tab w:val="clear" w:pos="851"/>
        </w:tabs>
      </w:pPr>
      <w:bookmarkStart w:id="4" w:name="_Toc456350983"/>
      <w:r w:rsidRPr="00BA4CB4">
        <w:t>EXPLANATORY STATEMENT</w:t>
      </w:r>
      <w:bookmarkEnd w:id="4"/>
    </w:p>
    <w:p w:rsidR="00B325D2" w:rsidRPr="00933DBF" w:rsidRDefault="00B325D2" w:rsidP="00B325D2">
      <w:pPr>
        <w:pStyle w:val="Head2"/>
        <w:keepNext/>
        <w:rPr>
          <w:rFonts w:cs="Arial"/>
          <w:szCs w:val="28"/>
        </w:rPr>
      </w:pPr>
      <w:bookmarkStart w:id="5" w:name="_Toc456350984"/>
      <w:r w:rsidRPr="00933DBF">
        <w:rPr>
          <w:rFonts w:cs="Arial"/>
        </w:rPr>
        <w:t>Background</w:t>
      </w:r>
      <w:bookmarkEnd w:id="5"/>
    </w:p>
    <w:p w:rsidR="00B325D2" w:rsidRPr="00933DBF" w:rsidRDefault="00B325D2" w:rsidP="00965E4C">
      <w:pPr>
        <w:pStyle w:val="Head3"/>
        <w:tabs>
          <w:tab w:val="clear" w:pos="567"/>
          <w:tab w:val="clear" w:pos="4537"/>
        </w:tabs>
      </w:pPr>
      <w:bookmarkStart w:id="6" w:name="_Toc456350985"/>
      <w:r w:rsidRPr="00933DBF">
        <w:t>Part blocks 1616 &amp;1370 Belconnen (Pinnacle Nature Reserve extension)</w:t>
      </w:r>
      <w:bookmarkEnd w:id="6"/>
    </w:p>
    <w:p w:rsidR="00B325D2" w:rsidRPr="00DF6CC4" w:rsidRDefault="00B325D2" w:rsidP="00B325D2">
      <w:pPr>
        <w:pStyle w:val="BodyText"/>
      </w:pPr>
      <w:r w:rsidRPr="00DF6CC4">
        <w:t>The development of the University of Canberra Public Hospital will result in the removal of 7.6</w:t>
      </w:r>
      <w:r>
        <w:t xml:space="preserve"> </w:t>
      </w:r>
      <w:r w:rsidRPr="00DF6CC4">
        <w:t>h</w:t>
      </w:r>
      <w:r>
        <w:t>ectares (h</w:t>
      </w:r>
      <w:r w:rsidRPr="00DF6CC4">
        <w:t>a</w:t>
      </w:r>
      <w:r>
        <w:t>)</w:t>
      </w:r>
      <w:r w:rsidRPr="00DF6CC4">
        <w:t xml:space="preserve"> of the critically endangered ecological community White Box – Yellow Box – Blakely’s Red Gum Grassy Woodlan</w:t>
      </w:r>
      <w:r>
        <w:t>d and Derived Native Grassland (</w:t>
      </w:r>
      <w:r w:rsidRPr="00DF6CC4">
        <w:t>Box-Gum Grassy Woodland</w:t>
      </w:r>
      <w:r>
        <w:t xml:space="preserve">) listed under the </w:t>
      </w:r>
      <w:r w:rsidRPr="00124360">
        <w:t>Environment Protection and Biodiversity Conservation Act 1999</w:t>
      </w:r>
      <w:r w:rsidRPr="00DF6CC4">
        <w:t xml:space="preserve"> (EPBC</w:t>
      </w:r>
      <w:r>
        <w:t xml:space="preserve"> Act</w:t>
      </w:r>
      <w:r w:rsidRPr="00DF6CC4">
        <w:t>)</w:t>
      </w:r>
      <w:r>
        <w:t>.</w:t>
      </w:r>
    </w:p>
    <w:p w:rsidR="00B325D2" w:rsidRPr="00DF6CC4" w:rsidRDefault="00B325D2" w:rsidP="00B325D2">
      <w:pPr>
        <w:pStyle w:val="BodyText"/>
      </w:pPr>
      <w:r w:rsidRPr="00DF6CC4">
        <w:t>A range of measures will be put into place during the development of the University of Canberra Public Hospital to avoid or mitigate impacts on Matters of National Ecological Significance (MNES). However, due to unavoidable</w:t>
      </w:r>
      <w:r>
        <w:t xml:space="preserve"> and </w:t>
      </w:r>
      <w:r w:rsidRPr="00DF6CC4">
        <w:t xml:space="preserve">residual impacts on Box-Gum Grassy Woodland, an offset site was required as </w:t>
      </w:r>
      <w:r>
        <w:t xml:space="preserve">a condition of the </w:t>
      </w:r>
      <w:r w:rsidRPr="00DF6CC4">
        <w:t>Commonwealth</w:t>
      </w:r>
      <w:r>
        <w:t xml:space="preserve"> EPBC Act </w:t>
      </w:r>
      <w:r w:rsidRPr="00DF6CC4">
        <w:t>approval. Part of blocks 1616 and 1370 Belconnen are identified as suitable environmental offset sites.</w:t>
      </w:r>
    </w:p>
    <w:p w:rsidR="00B325D2" w:rsidRDefault="00B325D2" w:rsidP="00B325D2">
      <w:pPr>
        <w:pStyle w:val="BodyText"/>
        <w:spacing w:after="0"/>
      </w:pPr>
    </w:p>
    <w:p w:rsidR="00B325D2" w:rsidRPr="00933DBF" w:rsidRDefault="00B325D2" w:rsidP="00965E4C">
      <w:pPr>
        <w:pStyle w:val="Head3"/>
        <w:tabs>
          <w:tab w:val="clear" w:pos="567"/>
          <w:tab w:val="clear" w:pos="4537"/>
        </w:tabs>
      </w:pPr>
      <w:bookmarkStart w:id="7" w:name="_Toc456350986"/>
      <w:r w:rsidRPr="00933DBF">
        <w:t>Block 7 section 72 Watson (Justice Robert Hope Park)</w:t>
      </w:r>
      <w:bookmarkEnd w:id="7"/>
    </w:p>
    <w:p w:rsidR="00B325D2" w:rsidRPr="00DF6CC4" w:rsidRDefault="00B325D2" w:rsidP="00B325D2">
      <w:pPr>
        <w:pStyle w:val="BodyText"/>
      </w:pPr>
      <w:r w:rsidRPr="00DF6CC4">
        <w:t>The critically endangered White Box – Yellow Box – Blakely’s Red Gum Grassy Woodland and Derived Native Grassland (Box-Gum Grassy Woodland) and Regent Honeyeater (</w:t>
      </w:r>
      <w:r w:rsidRPr="00124360">
        <w:t>Anthochaera Phrygia</w:t>
      </w:r>
      <w:r w:rsidRPr="00DF6CC4">
        <w:t xml:space="preserve">) </w:t>
      </w:r>
      <w:r>
        <w:t xml:space="preserve">were assessed as being significantly impacted </w:t>
      </w:r>
      <w:r w:rsidRPr="00DF6CC4">
        <w:t>as a re</w:t>
      </w:r>
      <w:r>
        <w:t>sult of development of block 9 s</w:t>
      </w:r>
      <w:r w:rsidRPr="00DF6CC4">
        <w:t>ection 64 Watson for medium density residential housing.</w:t>
      </w:r>
    </w:p>
    <w:p w:rsidR="00B325D2" w:rsidRPr="00DF6CC4" w:rsidRDefault="00B325D2" w:rsidP="00B325D2">
      <w:pPr>
        <w:pStyle w:val="BodyText"/>
      </w:pPr>
      <w:r>
        <w:t xml:space="preserve">To meet the conditions </w:t>
      </w:r>
      <w:r w:rsidRPr="00DF6CC4">
        <w:t xml:space="preserve">of the </w:t>
      </w:r>
      <w:r>
        <w:t xml:space="preserve">Commonwealth EPBC Act </w:t>
      </w:r>
      <w:r w:rsidRPr="00DF6CC4">
        <w:t xml:space="preserve">approval </w:t>
      </w:r>
      <w:r>
        <w:t>for the proposed development; Justice Robert Hope Park ha</w:t>
      </w:r>
      <w:r w:rsidRPr="00DF6CC4">
        <w:t xml:space="preserve">s </w:t>
      </w:r>
      <w:r>
        <w:t xml:space="preserve">been </w:t>
      </w:r>
      <w:r w:rsidRPr="00DF6CC4">
        <w:t xml:space="preserve">identified </w:t>
      </w:r>
      <w:r>
        <w:t xml:space="preserve">as a suitable </w:t>
      </w:r>
      <w:r w:rsidRPr="00DF6CC4">
        <w:t xml:space="preserve">offset </w:t>
      </w:r>
      <w:r>
        <w:t xml:space="preserve">for </w:t>
      </w:r>
      <w:r w:rsidRPr="00DF6CC4">
        <w:t xml:space="preserve">impacts </w:t>
      </w:r>
      <w:r>
        <w:t xml:space="preserve">to MNES </w:t>
      </w:r>
      <w:r w:rsidRPr="00DF6CC4">
        <w:t xml:space="preserve">and </w:t>
      </w:r>
      <w:r>
        <w:t xml:space="preserve">will </w:t>
      </w:r>
      <w:r w:rsidRPr="00DF6CC4">
        <w:t>provide better protection for species listed under the EPBC</w:t>
      </w:r>
      <w:r>
        <w:t xml:space="preserve"> Act</w:t>
      </w:r>
      <w:r w:rsidRPr="00DF6CC4">
        <w:t>, including the Regent Honeyeater.</w:t>
      </w:r>
    </w:p>
    <w:p w:rsidR="00B325D2" w:rsidRDefault="00B325D2" w:rsidP="00B325D2">
      <w:pPr>
        <w:rPr>
          <w:rFonts w:cs="Arial"/>
          <w:b/>
          <w:sz w:val="28"/>
        </w:rPr>
      </w:pPr>
      <w:r>
        <w:rPr>
          <w:rFonts w:cs="Arial"/>
        </w:rPr>
        <w:br w:type="page"/>
      </w:r>
    </w:p>
    <w:p w:rsidR="00B325D2" w:rsidRPr="00933DBF" w:rsidRDefault="00B325D2" w:rsidP="00B325D2">
      <w:pPr>
        <w:pStyle w:val="Head2"/>
        <w:keepNext/>
        <w:rPr>
          <w:szCs w:val="28"/>
        </w:rPr>
      </w:pPr>
      <w:bookmarkStart w:id="8" w:name="_Toc456350987"/>
      <w:r w:rsidRPr="00933DBF">
        <w:rPr>
          <w:rFonts w:cs="Arial"/>
        </w:rPr>
        <w:t>Summary of the Proposal</w:t>
      </w:r>
      <w:bookmarkEnd w:id="8"/>
    </w:p>
    <w:p w:rsidR="00B325D2" w:rsidRDefault="00B325D2" w:rsidP="00B325D2">
      <w:pPr>
        <w:pStyle w:val="BodyText"/>
      </w:pPr>
      <w:r>
        <w:t>Variation to the Territory Plan No 349 (V349) varies the Territory Plan to incorporate two areas into Canberra’s nature reserve system.</w:t>
      </w:r>
    </w:p>
    <w:p w:rsidR="00B325D2" w:rsidRPr="00DF6CC4" w:rsidRDefault="00B325D2" w:rsidP="00B325D2">
      <w:pPr>
        <w:pStyle w:val="BodyText"/>
        <w:rPr>
          <w:i/>
        </w:rPr>
      </w:pPr>
      <w:r>
        <w:t>The changes are to conserve two environmental offset areas that have been established to comply with approval conditions for developments impacting on MNES protected under the Commonwealth EPBC Act.</w:t>
      </w:r>
    </w:p>
    <w:p w:rsidR="00B325D2" w:rsidRDefault="00B325D2" w:rsidP="00B325D2">
      <w:pPr>
        <w:pStyle w:val="BodyText"/>
      </w:pPr>
      <w:r>
        <w:t>The variation proposes to change the public land overlay and zone provisions as follows:</w:t>
      </w:r>
    </w:p>
    <w:p w:rsidR="00B325D2" w:rsidRDefault="00B325D2" w:rsidP="00B325D2">
      <w:pPr>
        <w:pStyle w:val="BodyText"/>
        <w:keepLines/>
        <w:numPr>
          <w:ilvl w:val="0"/>
          <w:numId w:val="20"/>
        </w:numPr>
        <w:tabs>
          <w:tab w:val="clear" w:pos="1701"/>
        </w:tabs>
        <w:spacing w:line="288" w:lineRule="auto"/>
      </w:pPr>
      <w:r>
        <w:t>Apply a nature reserve overlay to parts of blocks 1616 and 1370 Belconnen</w:t>
      </w:r>
    </w:p>
    <w:p w:rsidR="00B325D2" w:rsidRDefault="00B325D2" w:rsidP="00B325D2">
      <w:pPr>
        <w:pStyle w:val="BodyText"/>
        <w:keepLines/>
        <w:numPr>
          <w:ilvl w:val="0"/>
          <w:numId w:val="20"/>
        </w:numPr>
        <w:tabs>
          <w:tab w:val="clear" w:pos="1701"/>
        </w:tabs>
        <w:spacing w:line="288" w:lineRule="auto"/>
      </w:pPr>
      <w:r>
        <w:t>Rezone block 7 section 72 Watson from PRZ1 Urban Open Space to NUZ3 Hills, Ridges and Buffer with a nature reserve overlay.</w:t>
      </w:r>
    </w:p>
    <w:p w:rsidR="00B325D2" w:rsidRDefault="00B325D2" w:rsidP="00B325D2">
      <w:pPr>
        <w:pStyle w:val="BodyText"/>
      </w:pPr>
    </w:p>
    <w:p w:rsidR="00B325D2" w:rsidRDefault="00B325D2" w:rsidP="00B325D2">
      <w:pPr>
        <w:pStyle w:val="BodyText"/>
      </w:pPr>
    </w:p>
    <w:p w:rsidR="00B325D2" w:rsidRPr="00933DBF" w:rsidRDefault="00B325D2" w:rsidP="00B325D2">
      <w:pPr>
        <w:pStyle w:val="Head2"/>
        <w:keepNext/>
        <w:rPr>
          <w:szCs w:val="28"/>
        </w:rPr>
      </w:pPr>
      <w:bookmarkStart w:id="9" w:name="_Toc456350988"/>
      <w:bookmarkStart w:id="10" w:name="_Toc134526692"/>
      <w:r w:rsidRPr="00933DBF">
        <w:rPr>
          <w:rFonts w:cs="Arial"/>
        </w:rPr>
        <w:t>The</w:t>
      </w:r>
      <w:r w:rsidRPr="00933DBF">
        <w:rPr>
          <w:szCs w:val="28"/>
        </w:rPr>
        <w:t xml:space="preserve"> National Capital Plan</w:t>
      </w:r>
      <w:bookmarkEnd w:id="9"/>
    </w:p>
    <w:p w:rsidR="00B325D2" w:rsidRDefault="00B325D2" w:rsidP="00B325D2">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B325D2" w:rsidRDefault="00B325D2" w:rsidP="00B325D2">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B325D2" w:rsidRDefault="00B325D2" w:rsidP="00B325D2">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B325D2" w:rsidRDefault="00B325D2" w:rsidP="00B325D2">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B325D2" w:rsidRDefault="00B325D2" w:rsidP="00B325D2">
      <w:pPr>
        <w:pStyle w:val="BodyText"/>
        <w:spacing w:after="0"/>
      </w:pPr>
    </w:p>
    <w:bookmarkEnd w:id="10"/>
    <w:p w:rsidR="00B325D2" w:rsidRDefault="00B325D2" w:rsidP="00B325D2">
      <w:pPr>
        <w:pStyle w:val="BodyText"/>
        <w:spacing w:after="0"/>
      </w:pPr>
    </w:p>
    <w:p w:rsidR="00B325D2" w:rsidRDefault="00B325D2" w:rsidP="00B325D2">
      <w:pPr>
        <w:rPr>
          <w:b/>
          <w:sz w:val="28"/>
        </w:rPr>
      </w:pPr>
      <w:r>
        <w:br w:type="page"/>
      </w:r>
    </w:p>
    <w:p w:rsidR="00B325D2" w:rsidRPr="00933DBF" w:rsidRDefault="00B325D2" w:rsidP="00B325D2">
      <w:pPr>
        <w:pStyle w:val="Head2"/>
        <w:keepNext/>
      </w:pPr>
      <w:bookmarkStart w:id="11" w:name="_Toc456350989"/>
      <w:r w:rsidRPr="00933DBF">
        <w:t>Site Description</w:t>
      </w:r>
      <w:bookmarkEnd w:id="11"/>
    </w:p>
    <w:p w:rsidR="00B325D2" w:rsidRPr="00933DBF" w:rsidRDefault="00B325D2" w:rsidP="00965E4C">
      <w:pPr>
        <w:pStyle w:val="Head3"/>
        <w:tabs>
          <w:tab w:val="clear" w:pos="567"/>
          <w:tab w:val="clear" w:pos="4537"/>
        </w:tabs>
      </w:pPr>
      <w:bookmarkStart w:id="12" w:name="_Toc456350990"/>
      <w:r w:rsidRPr="00933DBF">
        <w:t>Part blocks 1616 &amp;1370 Belconnen (Pinnacle Nature Reserve extension)</w:t>
      </w:r>
      <w:bookmarkEnd w:id="12"/>
    </w:p>
    <w:p w:rsidR="00B325D2" w:rsidRPr="00124360" w:rsidRDefault="00B325D2" w:rsidP="00B325D2">
      <w:pPr>
        <w:pStyle w:val="BodyText"/>
        <w:rPr>
          <w:lang w:val="x-none"/>
        </w:rPr>
      </w:pPr>
      <w:r w:rsidRPr="00124360">
        <w:rPr>
          <w:lang w:val="x-none"/>
        </w:rPr>
        <w:t xml:space="preserve">Pinnacle Nature Reserve is situated on the southern end of Belconnen District, adjacent to the suburbs of Hawker and Weetangera. Block 1370 Belconnen together with block 1616 Belconnen borders the Pinnacle Nature Reserve (Figure 1). The subject area has approximately 5.1 ha of Box-Gum Grassy Woodland and 10.4 ha of derived grasslands, with the remainder being Eucalyptus macrorhyncha Tableland Grass/Shrub Forest (4ha). It is currently zoned NUZ3 Hills, Ridges and Buffer. </w:t>
      </w:r>
    </w:p>
    <w:p w:rsidR="00B325D2" w:rsidRPr="00124360" w:rsidRDefault="00B325D2" w:rsidP="00B325D2">
      <w:pPr>
        <w:pStyle w:val="BodyText"/>
        <w:rPr>
          <w:lang w:val="x-none"/>
        </w:rPr>
      </w:pPr>
      <w:r w:rsidRPr="00124360">
        <w:rPr>
          <w:lang w:val="x-none"/>
        </w:rPr>
        <w:t xml:space="preserve">The development of the University of Canberra Public Hospital will result in the removal of 7.6 ha of the critically endangered ecological community of Box-Gum Grassy Woodland. </w:t>
      </w:r>
    </w:p>
    <w:p w:rsidR="00B325D2" w:rsidRDefault="00C53B21" w:rsidP="00BA0447">
      <w:pPr>
        <w:pStyle w:val="BodyText"/>
        <w:keepNext/>
        <w:rPr>
          <w:highlight w:val="yell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8.25pt;height:425.25pt;visibility:visible">
            <v:imagedata r:id="rId19" o:title=""/>
          </v:shape>
        </w:pict>
      </w:r>
    </w:p>
    <w:p w:rsidR="00B325D2" w:rsidRDefault="00B325D2" w:rsidP="00B325D2">
      <w:pPr>
        <w:pStyle w:val="BodyText"/>
        <w:rPr>
          <w:lang w:eastAsia="x-none"/>
        </w:rPr>
      </w:pPr>
      <w:r w:rsidRPr="000C108B">
        <w:rPr>
          <w:b/>
        </w:rPr>
        <w:t xml:space="preserve">Figure 1 Site Plan </w:t>
      </w:r>
      <w:r w:rsidRPr="000C108B">
        <w:t>(Pinnacle Nature Reserve extension)</w:t>
      </w: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Default="00191206" w:rsidP="00B325D2">
      <w:pPr>
        <w:pStyle w:val="BodyText"/>
        <w:rPr>
          <w:lang w:eastAsia="x-none"/>
        </w:rPr>
      </w:pPr>
    </w:p>
    <w:p w:rsidR="00191206" w:rsidRPr="00191206" w:rsidRDefault="00191206" w:rsidP="00B325D2">
      <w:pPr>
        <w:pStyle w:val="BodyText"/>
        <w:rPr>
          <w:lang w:eastAsia="x-none"/>
        </w:rPr>
      </w:pPr>
    </w:p>
    <w:p w:rsidR="00B325D2" w:rsidRPr="00933DBF" w:rsidRDefault="00B325D2" w:rsidP="00965E4C">
      <w:pPr>
        <w:pStyle w:val="Head3"/>
        <w:keepNext/>
        <w:tabs>
          <w:tab w:val="clear" w:pos="567"/>
          <w:tab w:val="clear" w:pos="4537"/>
        </w:tabs>
      </w:pPr>
      <w:bookmarkStart w:id="13" w:name="_Toc456350991"/>
      <w:r w:rsidRPr="00933DBF">
        <w:t>Block 7 section 72 Watson (Justice Robert Hope Park)</w:t>
      </w:r>
      <w:bookmarkEnd w:id="13"/>
    </w:p>
    <w:p w:rsidR="00B325D2" w:rsidRPr="00124360" w:rsidRDefault="00B325D2" w:rsidP="00B325D2">
      <w:pPr>
        <w:pStyle w:val="BodyText"/>
        <w:rPr>
          <w:lang w:val="x-none"/>
        </w:rPr>
      </w:pPr>
      <w:r w:rsidRPr="00124360">
        <w:rPr>
          <w:lang w:val="x-none"/>
        </w:rPr>
        <w:t>Justice Robert Hope Park is situated in the northern part of Watson (Figure 2). It is part of a well connected and diverse woodland-open forest complex extending across north-eastern ACT. Justice Robert Hope Park is dominated by large old, prolific trees which provide seasonal nectar and valuable foraging habitat for canopy-dwelling birds and arboreal fauna. The park is currently zoned PRZ1 Urban Open Space.</w:t>
      </w:r>
    </w:p>
    <w:p w:rsidR="00B325D2" w:rsidRDefault="00B325D2" w:rsidP="00B325D2">
      <w:pPr>
        <w:pStyle w:val="BodyText"/>
        <w:rPr>
          <w:highlight w:val="yellow"/>
        </w:rPr>
      </w:pPr>
    </w:p>
    <w:p w:rsidR="00B325D2" w:rsidRPr="00F15049" w:rsidRDefault="00C53B21" w:rsidP="00B325D2">
      <w:pPr>
        <w:pStyle w:val="BodyText"/>
      </w:pPr>
      <w:r>
        <w:rPr>
          <w:noProof/>
        </w:rPr>
        <w:pict>
          <v:shape id="Picture 2" o:spid="_x0000_i1027" type="#_x0000_t75" style="width:442.5pt;height:365.25pt;visibility:visible">
            <v:imagedata r:id="rId20" o:title=""/>
          </v:shape>
        </w:pict>
      </w:r>
    </w:p>
    <w:p w:rsidR="00B325D2" w:rsidRPr="00F15049" w:rsidRDefault="00B325D2" w:rsidP="00B325D2">
      <w:pPr>
        <w:pStyle w:val="BodyText"/>
      </w:pPr>
      <w:r>
        <w:rPr>
          <w:b/>
          <w:bCs/>
        </w:rPr>
        <w:t>Figure 1</w:t>
      </w:r>
      <w:r w:rsidRPr="00D93017">
        <w:rPr>
          <w:b/>
          <w:bCs/>
        </w:rPr>
        <w:t xml:space="preserve"> Site Plan</w:t>
      </w:r>
      <w:r w:rsidRPr="00D93017">
        <w:rPr>
          <w:bCs/>
        </w:rPr>
        <w:t xml:space="preserve"> </w:t>
      </w:r>
      <w:r>
        <w:rPr>
          <w:bCs/>
        </w:rPr>
        <w:t>(Justice Robert Hope Park)</w:t>
      </w:r>
    </w:p>
    <w:p w:rsidR="00B325D2" w:rsidRPr="00491AAB" w:rsidRDefault="00B325D2" w:rsidP="00B325D2">
      <w:pPr>
        <w:pStyle w:val="BodyText"/>
        <w:rPr>
          <w:sz w:val="16"/>
          <w:szCs w:val="16"/>
        </w:rPr>
      </w:pPr>
      <w:r>
        <w:br w:type="page"/>
      </w:r>
    </w:p>
    <w:p w:rsidR="00B325D2" w:rsidRPr="00933DBF" w:rsidRDefault="00B325D2" w:rsidP="00B325D2">
      <w:pPr>
        <w:pStyle w:val="Head2"/>
        <w:keepNext/>
        <w:rPr>
          <w:rFonts w:cs="Arial"/>
        </w:rPr>
      </w:pPr>
      <w:bookmarkStart w:id="14" w:name="_Toc456350992"/>
      <w:r w:rsidRPr="00933DBF">
        <w:rPr>
          <w:rFonts w:cs="Arial"/>
        </w:rPr>
        <w:t>Current Territory Plan Provisions</w:t>
      </w:r>
      <w:bookmarkEnd w:id="14"/>
    </w:p>
    <w:p w:rsidR="00B325D2" w:rsidRDefault="00B325D2" w:rsidP="00B325D2">
      <w:pPr>
        <w:pStyle w:val="BodyText"/>
        <w:spacing w:after="240"/>
      </w:pPr>
      <w:r>
        <w:t>The Territory Plan maps for the area subject to this variation are shown below.</w:t>
      </w:r>
    </w:p>
    <w:p w:rsidR="00B325D2" w:rsidRDefault="00B325D2" w:rsidP="00B325D2">
      <w:pPr>
        <w:pStyle w:val="BodyText"/>
        <w:spacing w:after="240"/>
      </w:pPr>
    </w:p>
    <w:p w:rsidR="00B325D2" w:rsidRPr="00933DBF" w:rsidRDefault="00B325D2" w:rsidP="00965E4C">
      <w:pPr>
        <w:pStyle w:val="Head3"/>
        <w:tabs>
          <w:tab w:val="clear" w:pos="567"/>
          <w:tab w:val="clear" w:pos="4537"/>
        </w:tabs>
      </w:pPr>
      <w:bookmarkStart w:id="15" w:name="_Toc456350993"/>
      <w:r w:rsidRPr="00933DBF">
        <w:t>Part blocks 1616 &amp;1370 Belconnen (Pinnacle Nature Reserve extension)</w:t>
      </w:r>
      <w:bookmarkEnd w:id="15"/>
    </w:p>
    <w:p w:rsidR="00B325D2" w:rsidRDefault="00B325D2" w:rsidP="00B325D2">
      <w:pPr>
        <w:pStyle w:val="BodyText"/>
        <w:spacing w:after="240"/>
      </w:pPr>
      <w:r>
        <w:t xml:space="preserve">Part blocks 1616 and 1370 Belconnen (Pinnacle Nature Reserve extension) is one of the two areas part of this variation. The Territory Plan map zone for this area is shown in </w:t>
      </w:r>
      <w:r w:rsidRPr="00941419">
        <w:rPr>
          <w:b/>
        </w:rPr>
        <w:t>Figure 3</w:t>
      </w:r>
      <w:r>
        <w:t>.</w:t>
      </w:r>
    </w:p>
    <w:p w:rsidR="00B325D2" w:rsidRDefault="00C53B21" w:rsidP="00B325D2">
      <w:pPr>
        <w:pStyle w:val="Header"/>
        <w:tabs>
          <w:tab w:val="left" w:pos="720"/>
        </w:tabs>
      </w:pPr>
      <w:r>
        <w:rPr>
          <w:b/>
          <w:noProof/>
        </w:rPr>
        <w:pict>
          <v:shape id="Picture 4" o:spid="_x0000_i1028" type="#_x0000_t75" style="width:353.25pt;height:426.75pt;visibility:visible">
            <v:imagedata r:id="rId21" o:title=""/>
          </v:shape>
        </w:pict>
      </w:r>
    </w:p>
    <w:p w:rsidR="00B325D2" w:rsidRDefault="00B325D2" w:rsidP="00B325D2">
      <w:pPr>
        <w:pStyle w:val="BodyText"/>
        <w:rPr>
          <w:b/>
          <w:bCs/>
          <w:lang w:eastAsia="x-none"/>
        </w:rPr>
      </w:pPr>
      <w:r w:rsidRPr="00D93017">
        <w:rPr>
          <w:b/>
          <w:bCs/>
        </w:rPr>
        <w:t xml:space="preserve">Figure </w:t>
      </w:r>
      <w:r>
        <w:rPr>
          <w:b/>
          <w:bCs/>
        </w:rPr>
        <w:t xml:space="preserve">3 </w:t>
      </w:r>
      <w:r w:rsidRPr="00D93017">
        <w:rPr>
          <w:b/>
          <w:bCs/>
        </w:rPr>
        <w:t xml:space="preserve">Territory Plan Zones Map </w:t>
      </w:r>
      <w:r>
        <w:rPr>
          <w:b/>
          <w:bCs/>
        </w:rPr>
        <w:t>for part blocks 1616 and 1370 Belconnen</w:t>
      </w:r>
    </w:p>
    <w:p w:rsidR="00B325D2" w:rsidRPr="00B325D2" w:rsidRDefault="00B325D2" w:rsidP="00B325D2">
      <w:pPr>
        <w:pStyle w:val="BodyText"/>
        <w:rPr>
          <w:lang w:eastAsia="x-none"/>
        </w:rPr>
      </w:pPr>
    </w:p>
    <w:p w:rsidR="00B325D2" w:rsidRPr="00933DBF" w:rsidRDefault="00B325D2" w:rsidP="00965E4C">
      <w:pPr>
        <w:pStyle w:val="Head3"/>
        <w:tabs>
          <w:tab w:val="clear" w:pos="567"/>
          <w:tab w:val="clear" w:pos="4537"/>
        </w:tabs>
      </w:pPr>
      <w:bookmarkStart w:id="16" w:name="_Toc456350994"/>
      <w:r w:rsidRPr="00933DBF">
        <w:t>Block 7 section 72 Watson (Justice Robert Hope Park)</w:t>
      </w:r>
      <w:bookmarkEnd w:id="16"/>
    </w:p>
    <w:p w:rsidR="00B325D2" w:rsidRDefault="00B325D2" w:rsidP="00B325D2">
      <w:pPr>
        <w:pStyle w:val="BodyText"/>
        <w:spacing w:after="240"/>
      </w:pPr>
      <w:r>
        <w:t xml:space="preserve">Block 7 section 72 Watson (Justice Robert Hope Park) is the second of two areas which are a part of this variation. The Territory Plan map zone for this area is shown in </w:t>
      </w:r>
      <w:r w:rsidRPr="00941419">
        <w:rPr>
          <w:b/>
        </w:rPr>
        <w:t>Figure 4</w:t>
      </w:r>
      <w:r>
        <w:t>.</w:t>
      </w:r>
    </w:p>
    <w:p w:rsidR="00B325D2" w:rsidRDefault="00C53B21" w:rsidP="00B325D2">
      <w:pPr>
        <w:pStyle w:val="BodyText"/>
        <w:tabs>
          <w:tab w:val="left" w:pos="1134"/>
        </w:tabs>
        <w:rPr>
          <w:b/>
          <w:bCs/>
        </w:rPr>
      </w:pPr>
      <w:r>
        <w:rPr>
          <w:b/>
          <w:noProof/>
        </w:rPr>
        <w:pict>
          <v:shape id="Picture 5" o:spid="_x0000_i1029" type="#_x0000_t75" style="width:333.75pt;height:488.25pt;visibility:visible">
            <v:imagedata r:id="rId22" o:title=""/>
          </v:shape>
        </w:pict>
      </w:r>
    </w:p>
    <w:p w:rsidR="00B325D2" w:rsidRPr="006606CF" w:rsidRDefault="00B325D2" w:rsidP="00B325D2">
      <w:pPr>
        <w:pStyle w:val="BodyText"/>
      </w:pPr>
      <w:r w:rsidRPr="00D93017">
        <w:rPr>
          <w:b/>
          <w:bCs/>
        </w:rPr>
        <w:t xml:space="preserve">Figure </w:t>
      </w:r>
      <w:r>
        <w:rPr>
          <w:b/>
          <w:bCs/>
        </w:rPr>
        <w:t xml:space="preserve">4 </w:t>
      </w:r>
      <w:r w:rsidRPr="00D93017">
        <w:rPr>
          <w:b/>
          <w:bCs/>
        </w:rPr>
        <w:t xml:space="preserve">Territory Plan Zones Map </w:t>
      </w:r>
      <w:r>
        <w:rPr>
          <w:b/>
          <w:bCs/>
        </w:rPr>
        <w:t>for block 7 section 72 Watson</w:t>
      </w:r>
      <w:r>
        <w:rPr>
          <w:b/>
        </w:rPr>
        <w:br w:type="page"/>
      </w:r>
    </w:p>
    <w:p w:rsidR="00B325D2" w:rsidRPr="00933DBF" w:rsidRDefault="00B325D2" w:rsidP="00B325D2">
      <w:pPr>
        <w:pStyle w:val="Head2"/>
        <w:keepNext/>
        <w:rPr>
          <w:rFonts w:cs="Arial"/>
        </w:rPr>
      </w:pPr>
      <w:bookmarkStart w:id="17" w:name="_Toc456350995"/>
      <w:r w:rsidRPr="00933DBF">
        <w:rPr>
          <w:rFonts w:cs="Arial"/>
        </w:rPr>
        <w:t>Changes to the Territory Plan</w:t>
      </w:r>
      <w:bookmarkEnd w:id="17"/>
    </w:p>
    <w:p w:rsidR="00B325D2" w:rsidRDefault="00B325D2" w:rsidP="00B325D2">
      <w:pPr>
        <w:pStyle w:val="BodyText"/>
      </w:pPr>
      <w:r>
        <w:t xml:space="preserve">Detailed changes </w:t>
      </w:r>
      <w:r w:rsidRPr="001530C2">
        <w:t>to the Territory Plan are</w:t>
      </w:r>
      <w:r>
        <w:t xml:space="preserve"> noted in section 2 of this document.</w:t>
      </w:r>
    </w:p>
    <w:p w:rsidR="00B325D2" w:rsidRDefault="00B325D2" w:rsidP="00B325D2">
      <w:pPr>
        <w:pStyle w:val="BodyText"/>
      </w:pPr>
    </w:p>
    <w:p w:rsidR="00B325D2" w:rsidRDefault="00B325D2" w:rsidP="00B325D2">
      <w:pPr>
        <w:pStyle w:val="BodyText"/>
      </w:pPr>
    </w:p>
    <w:p w:rsidR="00B325D2" w:rsidRPr="00933DBF" w:rsidRDefault="00B325D2" w:rsidP="00B325D2">
      <w:pPr>
        <w:pStyle w:val="Head2"/>
        <w:keepNext/>
        <w:rPr>
          <w:rFonts w:cs="Arial"/>
        </w:rPr>
      </w:pPr>
      <w:bookmarkStart w:id="18" w:name="_Toc456350996"/>
      <w:r w:rsidRPr="00933DBF">
        <w:rPr>
          <w:rFonts w:cs="Arial"/>
        </w:rPr>
        <w:t>Consultation on the Draft Variation</w:t>
      </w:r>
      <w:bookmarkEnd w:id="18"/>
    </w:p>
    <w:p w:rsidR="00B325D2" w:rsidRPr="006764C0" w:rsidRDefault="00B325D2" w:rsidP="00B325D2">
      <w:pPr>
        <w:pStyle w:val="BodyText"/>
      </w:pPr>
      <w:r>
        <w:t xml:space="preserve">Draft Variation No 349 (DV349) was released for public comment between 13 May 2016 and 24 June 2016.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12 May 2016 and on the ACT Government website on 13 May 2016.</w:t>
      </w:r>
    </w:p>
    <w:p w:rsidR="00B325D2" w:rsidRDefault="00B325D2" w:rsidP="00B325D2">
      <w:pPr>
        <w:pStyle w:val="BodyText"/>
        <w:spacing w:after="0"/>
      </w:pPr>
      <w:r>
        <w:t>A total of four (4) written submissions were received two of which were from community groups. Whilst all the submissions were generally supportive of the proposed changes, the main issues raised are as follows:</w:t>
      </w:r>
    </w:p>
    <w:p w:rsidR="00B325D2" w:rsidRDefault="00B325D2" w:rsidP="00B325D2">
      <w:pPr>
        <w:pStyle w:val="BodyText"/>
        <w:numPr>
          <w:ilvl w:val="0"/>
          <w:numId w:val="21"/>
        </w:numPr>
        <w:tabs>
          <w:tab w:val="clear" w:pos="1701"/>
        </w:tabs>
        <w:spacing w:after="0"/>
      </w:pPr>
      <w:r>
        <w:t>the use of the areas as offsets and their environmental values</w:t>
      </w:r>
    </w:p>
    <w:p w:rsidR="00B325D2" w:rsidRDefault="00B325D2" w:rsidP="00B325D2">
      <w:pPr>
        <w:pStyle w:val="BodyText"/>
        <w:numPr>
          <w:ilvl w:val="0"/>
          <w:numId w:val="21"/>
        </w:numPr>
        <w:tabs>
          <w:tab w:val="clear" w:pos="1701"/>
        </w:tabs>
        <w:spacing w:after="0"/>
      </w:pPr>
      <w:r>
        <w:t>the lack of detail provided about the proposed management of the nature reserves, in particular the public availability of the Offsets Management Plan</w:t>
      </w:r>
    </w:p>
    <w:p w:rsidR="00B325D2" w:rsidRDefault="00B325D2" w:rsidP="00B325D2">
      <w:pPr>
        <w:pStyle w:val="BodyText"/>
        <w:numPr>
          <w:ilvl w:val="0"/>
          <w:numId w:val="21"/>
        </w:numPr>
        <w:tabs>
          <w:tab w:val="clear" w:pos="1701"/>
        </w:tabs>
        <w:spacing w:after="0"/>
      </w:pPr>
      <w:r>
        <w:t>the commonwealth and ACT’s  consultation processes in relation to these types of projects.</w:t>
      </w:r>
    </w:p>
    <w:p w:rsidR="00B325D2" w:rsidRDefault="00B325D2" w:rsidP="00B325D2">
      <w:pPr>
        <w:pStyle w:val="BodyText"/>
        <w:rPr>
          <w:highlight w:val="yellow"/>
        </w:rPr>
      </w:pPr>
    </w:p>
    <w:p w:rsidR="00B325D2" w:rsidRPr="006606CF" w:rsidRDefault="00B325D2" w:rsidP="00491AAB">
      <w:pPr>
        <w:pStyle w:val="BodyText"/>
        <w:spacing w:after="0"/>
      </w:pPr>
      <w:r>
        <w:t xml:space="preserve">The above issues were considered and are detailed in a report on consultation.  </w:t>
      </w:r>
      <w:r w:rsidRPr="003F2BC4">
        <w:t>No changes were made as a result of consultation. The</w:t>
      </w:r>
      <w:r>
        <w:t xml:space="preserve"> outcomes of consultation were considered by the Minister responsible for planning prior to approval of this variation.</w:t>
      </w:r>
      <w:r>
        <w:br w:type="page"/>
      </w:r>
    </w:p>
    <w:p w:rsidR="00B325D2" w:rsidRPr="00933DBF" w:rsidRDefault="00B325D2" w:rsidP="00B325D2">
      <w:pPr>
        <w:pStyle w:val="Head1"/>
        <w:tabs>
          <w:tab w:val="clear" w:pos="851"/>
        </w:tabs>
        <w:ind w:left="567" w:hanging="567"/>
        <w:rPr>
          <w:rFonts w:cs="Arial"/>
        </w:rPr>
      </w:pPr>
      <w:bookmarkStart w:id="19" w:name="_Toc456350997"/>
      <w:r w:rsidRPr="00933DBF">
        <w:rPr>
          <w:rFonts w:cs="Arial"/>
        </w:rPr>
        <w:t>VARIATION</w:t>
      </w:r>
      <w:bookmarkEnd w:id="19"/>
      <w:r w:rsidRPr="00933DBF">
        <w:rPr>
          <w:rFonts w:cs="Arial"/>
        </w:rPr>
        <w:t xml:space="preserve"> </w:t>
      </w:r>
    </w:p>
    <w:p w:rsidR="00B325D2" w:rsidRPr="00933DBF" w:rsidRDefault="00B325D2" w:rsidP="00B325D2">
      <w:pPr>
        <w:pStyle w:val="Head2"/>
        <w:keepNext/>
        <w:rPr>
          <w:rFonts w:cs="Arial"/>
        </w:rPr>
      </w:pPr>
      <w:bookmarkStart w:id="20" w:name="_Toc456350998"/>
      <w:bookmarkStart w:id="21" w:name="_Toc189989954"/>
      <w:r w:rsidRPr="00933DBF">
        <w:rPr>
          <w:rFonts w:cs="Arial"/>
        </w:rPr>
        <w:t>Variation to the Territory Plan</w:t>
      </w:r>
      <w:bookmarkEnd w:id="20"/>
      <w:r w:rsidRPr="00933DBF">
        <w:rPr>
          <w:rFonts w:cs="Arial"/>
        </w:rPr>
        <w:t xml:space="preserve"> </w:t>
      </w:r>
    </w:p>
    <w:p w:rsidR="00B325D2" w:rsidRPr="00211049" w:rsidRDefault="00B325D2" w:rsidP="00B325D2">
      <w:pPr>
        <w:pStyle w:val="BodyText"/>
      </w:pPr>
      <w:r>
        <w:t>The Territory Plan map is varied as shown in Figure 5 and Figure 6 for the area shown as subject to this variation:</w:t>
      </w:r>
    </w:p>
    <w:p w:rsidR="00B325D2" w:rsidRDefault="00C53B21" w:rsidP="00B325D2">
      <w:pPr>
        <w:pStyle w:val="TAsubheadinglocationinterritoryplan"/>
      </w:pPr>
      <w:r>
        <w:rPr>
          <w:noProof/>
        </w:rPr>
        <w:pict>
          <v:shape id="Picture 80" o:spid="_x0000_i1030" type="#_x0000_t75" alt="belco_proposed" style="width:390.75pt;height:469.5pt;visibility:visible">
            <v:imagedata r:id="rId23" o:title=""/>
          </v:shape>
        </w:pict>
      </w:r>
    </w:p>
    <w:p w:rsidR="00B325D2" w:rsidRPr="00002BB7" w:rsidRDefault="00B325D2" w:rsidP="00B325D2">
      <w:pPr>
        <w:pStyle w:val="BodyText"/>
        <w:rPr>
          <w:b/>
          <w:bCs/>
        </w:rPr>
      </w:pPr>
      <w:r w:rsidRPr="00002BB7">
        <w:rPr>
          <w:b/>
          <w:bCs/>
        </w:rPr>
        <w:t>Figure 5</w:t>
      </w:r>
      <w:r>
        <w:rPr>
          <w:b/>
          <w:bCs/>
        </w:rPr>
        <w:t xml:space="preserve"> Part blocks 1616 and 1370 Belconnen </w:t>
      </w:r>
      <w:r w:rsidRPr="00002BB7">
        <w:rPr>
          <w:bCs/>
        </w:rPr>
        <w:t>(Pinnacle Nature Reserve extension)</w:t>
      </w:r>
    </w:p>
    <w:p w:rsidR="00B325D2" w:rsidRDefault="00C53B21" w:rsidP="00B325D2">
      <w:pPr>
        <w:pStyle w:val="TAsubheadinglocationinterritoryplan"/>
      </w:pPr>
      <w:r>
        <w:rPr>
          <w:noProof/>
        </w:rPr>
        <w:pict>
          <v:shape id="Picture 9" o:spid="_x0000_i1031" type="#_x0000_t75" alt="watson_proposed" style="width:392.25pt;height:570.75pt;visibility:visible">
            <v:imagedata r:id="rId24" o:title=""/>
          </v:shape>
        </w:pict>
      </w:r>
    </w:p>
    <w:p w:rsidR="00B325D2" w:rsidRPr="00002BB7" w:rsidRDefault="00B325D2" w:rsidP="00B325D2">
      <w:pPr>
        <w:pStyle w:val="BodyText"/>
        <w:rPr>
          <w:b/>
          <w:bCs/>
        </w:rPr>
      </w:pPr>
      <w:r w:rsidRPr="00002BB7">
        <w:rPr>
          <w:b/>
          <w:bCs/>
        </w:rPr>
        <w:t xml:space="preserve">Figure </w:t>
      </w:r>
      <w:r>
        <w:rPr>
          <w:b/>
          <w:bCs/>
        </w:rPr>
        <w:t xml:space="preserve">6 block 7 section 72 Watson </w:t>
      </w:r>
      <w:r w:rsidRPr="00002BB7">
        <w:rPr>
          <w:bCs/>
        </w:rPr>
        <w:t>(</w:t>
      </w:r>
      <w:r>
        <w:rPr>
          <w:bCs/>
        </w:rPr>
        <w:t>Justice Robert Hope Park</w:t>
      </w:r>
      <w:r w:rsidRPr="00002BB7">
        <w:rPr>
          <w:bCs/>
        </w:rPr>
        <w:t>)</w:t>
      </w:r>
    </w:p>
    <w:bookmarkEnd w:id="21"/>
    <w:p w:rsidR="00B325D2" w:rsidRDefault="00B325D2" w:rsidP="00B325D2">
      <w:pPr>
        <w:pStyle w:val="BodyText"/>
        <w:spacing w:after="240"/>
        <w:rPr>
          <w:b/>
          <w:bCs/>
        </w:rPr>
      </w:pPr>
      <w:r>
        <w:br w:type="page"/>
      </w:r>
      <w:r>
        <w:rPr>
          <w:b/>
          <w:bCs/>
        </w:rPr>
        <w:t>Interpretation service</w:t>
      </w:r>
    </w:p>
    <w:p w:rsidR="00B325D2" w:rsidRDefault="00C53B21" w:rsidP="00B325D2">
      <w:pPr>
        <w:pStyle w:val="BodyText"/>
      </w:pPr>
      <w:r>
        <w:rPr>
          <w:noProof/>
        </w:rPr>
        <w:pict>
          <v:shape id="Picture 3" o:spid="_x0000_i1032" type="#_x0000_t75" alt="Trans" style="width:420.75pt;height:277.5pt;visibility:visible">
            <v:imagedata r:id="rId25" o:title=""/>
          </v:shape>
        </w:pict>
      </w:r>
    </w:p>
    <w:p w:rsidR="00B325D2" w:rsidRPr="00750535" w:rsidRDefault="00B325D2" w:rsidP="00750535">
      <w:pPr>
        <w:rPr>
          <w:rFonts w:ascii="Arial" w:hAnsi="Arial" w:cs="Arial"/>
          <w:iCs/>
        </w:rPr>
      </w:pPr>
    </w:p>
    <w:sectPr w:rsidR="00B325D2" w:rsidRPr="00750535" w:rsidSect="006F6210">
      <w:headerReference w:type="first" r:id="rId26"/>
      <w:pgSz w:w="11907" w:h="16840" w:code="9"/>
      <w:pgMar w:top="1531" w:right="1531" w:bottom="1247" w:left="1531" w:header="720" w:footer="115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954" w:rsidRDefault="002F3954">
      <w:r>
        <w:separator/>
      </w:r>
    </w:p>
  </w:endnote>
  <w:endnote w:type="continuationSeparator" w:id="0">
    <w:p w:rsidR="002F3954" w:rsidRDefault="002F3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8F" w:rsidRDefault="002A31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8F" w:rsidRPr="002A318F" w:rsidRDefault="002A318F" w:rsidP="002A318F">
    <w:pPr>
      <w:pStyle w:val="Footer"/>
      <w:jc w:val="center"/>
      <w:rPr>
        <w:rFonts w:cs="Arial"/>
        <w:sz w:val="14"/>
      </w:rPr>
    </w:pPr>
    <w:r w:rsidRPr="002A318F">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Pr="002A318F" w:rsidRDefault="002A318F" w:rsidP="002A318F">
    <w:pPr>
      <w:pStyle w:val="Footer"/>
      <w:spacing w:before="280"/>
      <w:jc w:val="center"/>
      <w:rPr>
        <w:rFonts w:cs="Arial"/>
        <w:sz w:val="14"/>
        <w:szCs w:val="14"/>
      </w:rPr>
    </w:pPr>
    <w:r w:rsidRPr="002A318F">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Pr="007456C5" w:rsidRDefault="002F3954" w:rsidP="008762F0">
    <w:pPr>
      <w:pStyle w:val="Footer"/>
      <w:tabs>
        <w:tab w:val="center" w:pos="4253"/>
      </w:tabs>
      <w:spacing w:after="60"/>
      <w:ind w:left="-284"/>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Pr>
        <w:rFonts w:cs="Arial"/>
      </w:rPr>
      <w:t>2</w:t>
    </w:r>
    <w:r w:rsidRPr="007456C5">
      <w:rPr>
        <w:rFonts w:cs="Arial"/>
      </w:rPr>
      <w:fldChar w:fldCharType="end"/>
    </w:r>
    <w:r w:rsidRPr="007456C5">
      <w:rPr>
        <w:rFonts w:cs="Arial"/>
      </w:rPr>
      <w:tab/>
      <w:t>Variation 000 – final variation version</w:t>
    </w:r>
  </w:p>
  <w:p w:rsidR="002F3954" w:rsidRPr="007456C5" w:rsidRDefault="002F3954" w:rsidP="008762F0">
    <w:pPr>
      <w:pStyle w:val="Footer"/>
      <w:tabs>
        <w:tab w:val="center" w:pos="4962"/>
      </w:tabs>
      <w:ind w:left="-284"/>
      <w:rPr>
        <w:rFonts w:cs="Arial"/>
      </w:rPr>
    </w:pPr>
    <w:r w:rsidRPr="007456C5">
      <w:rPr>
        <w:rFonts w:cs="Arial"/>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Default="002F3954" w:rsidP="008762F0">
    <w:pPr>
      <w:pStyle w:val="Footer"/>
      <w:tabs>
        <w:tab w:val="left" w:pos="709"/>
        <w:tab w:val="left" w:pos="2552"/>
        <w:tab w:val="left" w:pos="3402"/>
        <w:tab w:val="left" w:pos="3544"/>
        <w:tab w:val="right" w:pos="4111"/>
        <w:tab w:val="left" w:pos="4395"/>
        <w:tab w:val="left" w:pos="5670"/>
        <w:tab w:val="left" w:pos="5812"/>
      </w:tabs>
      <w:spacing w:after="60"/>
      <w:ind w:left="2290" w:firstLine="1538"/>
      <w:jc w:val="right"/>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sidR="002A318F">
      <w:rPr>
        <w:rFonts w:cs="Arial"/>
        <w:noProof/>
      </w:rPr>
      <w:t>ii</w:t>
    </w:r>
    <w:r w:rsidRPr="007456C5">
      <w:rPr>
        <w:rFonts w:cs="Arial"/>
      </w:rPr>
      <w:fldChar w:fldCharType="end"/>
    </w:r>
  </w:p>
  <w:p w:rsidR="002F3954" w:rsidRDefault="002F3954" w:rsidP="008762F0">
    <w:pPr>
      <w:pStyle w:val="Footer"/>
      <w:tabs>
        <w:tab w:val="right" w:pos="6096"/>
      </w:tabs>
      <w:rPr>
        <w:rFonts w:cs="Arial"/>
      </w:rPr>
    </w:pPr>
    <w:r w:rsidRPr="00DF6CC4">
      <w:rPr>
        <w:rFonts w:cs="Arial"/>
      </w:rPr>
      <w:t>Variation No 349</w:t>
    </w:r>
  </w:p>
  <w:p w:rsidR="002F3954" w:rsidRPr="002A318F" w:rsidRDefault="002A318F" w:rsidP="002A318F">
    <w:pPr>
      <w:pStyle w:val="Footer"/>
      <w:spacing w:before="280"/>
      <w:jc w:val="center"/>
      <w:rPr>
        <w:rFonts w:cs="Arial"/>
        <w:sz w:val="14"/>
        <w:szCs w:val="14"/>
      </w:rPr>
    </w:pPr>
    <w:r w:rsidRPr="002A318F">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Pr="002A318F" w:rsidRDefault="002A318F" w:rsidP="002A318F">
    <w:pPr>
      <w:pStyle w:val="Footer"/>
      <w:spacing w:before="280"/>
      <w:jc w:val="center"/>
      <w:rPr>
        <w:rFonts w:cs="Arial"/>
        <w:sz w:val="14"/>
        <w:szCs w:val="14"/>
      </w:rPr>
    </w:pPr>
    <w:r w:rsidRPr="002A318F">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954" w:rsidRDefault="002F3954">
      <w:r>
        <w:separator/>
      </w:r>
    </w:p>
  </w:footnote>
  <w:footnote w:type="continuationSeparator" w:id="0">
    <w:p w:rsidR="002F3954" w:rsidRDefault="002F3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8F" w:rsidRDefault="002A31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8F" w:rsidRDefault="002A31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8F" w:rsidRDefault="002A31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Default="002F39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Default="002F39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Default="002F3954" w:rsidP="008762F0">
    <w:pPr>
      <w:pStyle w:val="Header"/>
      <w:ind w:left="-142"/>
      <w:rPr>
        <w:rFonts w:ascii="Calibri" w:hAnsi="Calibri" w:cs="Calibri"/>
        <w:b/>
        <w:sz w:val="32"/>
        <w:szCs w:val="32"/>
      </w:rPr>
    </w:pPr>
    <w:r>
      <w:rPr>
        <w:rFonts w:ascii="Calibri" w:hAnsi="Calibri" w:cs="Calibri"/>
        <w:b/>
        <w:sz w:val="32"/>
        <w:szCs w:val="32"/>
      </w:rPr>
      <w:t>Schedule</w:t>
    </w:r>
  </w:p>
  <w:p w:rsidR="002F3954" w:rsidRPr="00045FE1" w:rsidRDefault="002F3954" w:rsidP="008762F0">
    <w:pPr>
      <w:pStyle w:val="Header"/>
      <w:pBdr>
        <w:bottom w:val="single" w:sz="6" w:space="1" w:color="auto"/>
      </w:pBdr>
      <w:ind w:left="-142"/>
      <w:rPr>
        <w:rFonts w:ascii="Calibri" w:hAnsi="Calibri" w:cs="Calibri"/>
        <w:b/>
        <w:sz w:val="28"/>
        <w:szCs w:val="32"/>
      </w:rPr>
    </w:pPr>
    <w:r w:rsidRPr="00045FE1">
      <w:rPr>
        <w:rFonts w:ascii="Calibri" w:hAnsi="Calibri" w:cs="Calibri"/>
        <w:b/>
        <w:sz w:val="28"/>
        <w:szCs w:val="32"/>
      </w:rPr>
      <w:t>(see section 2(2))</w:t>
    </w:r>
  </w:p>
  <w:p w:rsidR="002F3954" w:rsidRDefault="002F3954">
    <w:pPr>
      <w:pStyle w:val="Header"/>
    </w:pPr>
  </w:p>
  <w:p w:rsidR="002F3954" w:rsidRDefault="00D461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CTGov_EPD_inline_black" style="width:210pt;height:71.25pt;visibility:visible">
          <v:imagedata r:id="rId1" o:titl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54" w:rsidRDefault="002F39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79D"/>
    <w:multiLevelType w:val="hybridMultilevel"/>
    <w:tmpl w:val="A50E7E7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51400AE"/>
    <w:multiLevelType w:val="multilevel"/>
    <w:tmpl w:val="A4FE1F60"/>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97A0668"/>
    <w:multiLevelType w:val="hybridMultilevel"/>
    <w:tmpl w:val="054A446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5"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AD38C6"/>
    <w:multiLevelType w:val="multilevel"/>
    <w:tmpl w:val="19D46314"/>
    <w:lvl w:ilvl="0">
      <w:numFmt w:val="none"/>
      <w:lvlText w:val="%1"/>
      <w:lvlJc w:val="left"/>
      <w:rPr>
        <w:rFonts w:cs="Times New Roman" w:hint="default"/>
      </w:rPr>
    </w:lvl>
    <w:lvl w:ilvl="1">
      <w:start w:val="1"/>
      <w:numFmt w:val="decimal"/>
      <w:pStyle w:val="NoteText"/>
      <w:lvlText w:val="%2."/>
      <w:lvlJc w:val="left"/>
      <w:pPr>
        <w:ind w:left="851" w:hanging="851"/>
      </w:pPr>
      <w:rPr>
        <w:rFonts w:cs="Times New Roman"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2FDA765D"/>
    <w:multiLevelType w:val="multilevel"/>
    <w:tmpl w:val="72BADBCA"/>
    <w:name w:val="codeList"/>
    <w:lvl w:ilvl="0">
      <w:start w:val="1"/>
      <w:numFmt w:val="lowerLetter"/>
      <w:pStyle w:val="codeList"/>
      <w:lvlText w:val="%1)"/>
      <w:lvlJc w:val="left"/>
      <w:pPr>
        <w:tabs>
          <w:tab w:val="num" w:pos="720"/>
        </w:tabs>
        <w:ind w:left="-426" w:firstLine="426"/>
      </w:pPr>
      <w:rPr>
        <w:rFonts w:cs="Times New Roman" w:hint="default"/>
        <w:color w:val="auto"/>
      </w:rPr>
    </w:lvl>
    <w:lvl w:ilvl="1">
      <w:start w:val="1"/>
      <w:numFmt w:val="lowerRoman"/>
      <w:lvlText w:val="%2)"/>
      <w:lvlJc w:val="left"/>
      <w:pPr>
        <w:tabs>
          <w:tab w:val="num" w:pos="1505"/>
        </w:tabs>
        <w:ind w:left="-426" w:firstLine="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94355FC"/>
    <w:multiLevelType w:val="hybridMultilevel"/>
    <w:tmpl w:val="DC3216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E3E71F1"/>
    <w:multiLevelType w:val="multilevel"/>
    <w:tmpl w:val="71B6F64A"/>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4537"/>
        </w:tabs>
        <w:ind w:left="4537" w:hanging="567"/>
      </w:pPr>
      <w:rPr>
        <w:rFonts w:ascii="Calibri" w:hAnsi="Calibri" w:cs="Times New Roman" w:hint="default"/>
        <w:b/>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553C19B0"/>
    <w:multiLevelType w:val="hybridMultilevel"/>
    <w:tmpl w:val="3F6A4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50324F"/>
    <w:multiLevelType w:val="multilevel"/>
    <w:tmpl w:val="1D24444A"/>
    <w:lvl w:ilvl="0">
      <w:start w:val="1"/>
      <w:numFmt w:val="decimal"/>
      <w:pStyle w:val="numbered"/>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pStyle w:val="Heading4"/>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pStyle w:val="Heading6"/>
      <w:lvlText w:val="%1.%2.%3.%4.%5.%6."/>
      <w:lvlJc w:val="left"/>
      <w:pPr>
        <w:tabs>
          <w:tab w:val="num" w:pos="2736"/>
        </w:tabs>
        <w:ind w:left="2736" w:hanging="936"/>
      </w:pPr>
      <w:rPr>
        <w:rFonts w:cs="Times New Roman"/>
      </w:rPr>
    </w:lvl>
    <w:lvl w:ilvl="6">
      <w:start w:val="1"/>
      <w:numFmt w:val="decimal"/>
      <w:pStyle w:val="Heading7"/>
      <w:lvlText w:val="%1.%2.%3.%4.%5.%6.%7."/>
      <w:lvlJc w:val="left"/>
      <w:pPr>
        <w:tabs>
          <w:tab w:val="num" w:pos="3240"/>
        </w:tabs>
        <w:ind w:left="3240" w:hanging="1080"/>
      </w:pPr>
      <w:rPr>
        <w:rFonts w:cs="Times New Roman"/>
      </w:rPr>
    </w:lvl>
    <w:lvl w:ilvl="7">
      <w:start w:val="1"/>
      <w:numFmt w:val="decimal"/>
      <w:pStyle w:val="Heading8"/>
      <w:lvlText w:val="%1.%2.%3.%4.%5.%6.%7.%8."/>
      <w:lvlJc w:val="left"/>
      <w:pPr>
        <w:tabs>
          <w:tab w:val="num" w:pos="3744"/>
        </w:tabs>
        <w:ind w:left="3744" w:hanging="1224"/>
      </w:pPr>
      <w:rPr>
        <w:rFonts w:cs="Times New Roman"/>
      </w:rPr>
    </w:lvl>
    <w:lvl w:ilvl="8">
      <w:start w:val="1"/>
      <w:numFmt w:val="decimal"/>
      <w:pStyle w:val="Heading9"/>
      <w:lvlText w:val="%1.%2.%3.%4.%5.%6.%7.%8.%9."/>
      <w:lvlJc w:val="left"/>
      <w:pPr>
        <w:tabs>
          <w:tab w:val="num" w:pos="4320"/>
        </w:tabs>
        <w:ind w:left="4320" w:hanging="1440"/>
      </w:pPr>
      <w:rPr>
        <w:rFonts w:cs="Times New Roman"/>
      </w:rPr>
    </w:lvl>
  </w:abstractNum>
  <w:abstractNum w:abstractNumId="15"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BD237CB"/>
    <w:multiLevelType w:val="multilevel"/>
    <w:tmpl w:val="6C4034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6CC45A21"/>
    <w:multiLevelType w:val="multilevel"/>
    <w:tmpl w:val="1D5A7CE0"/>
    <w:lvl w:ilvl="0">
      <w:start w:val="1"/>
      <w:numFmt w:val="lowerLetter"/>
      <w:lvlText w:val="%1)"/>
      <w:lvlJc w:val="left"/>
      <w:pPr>
        <w:ind w:left="851" w:hanging="426"/>
      </w:pPr>
      <w:rPr>
        <w:rFonts w:cs="Times New Roman" w:hint="default"/>
      </w:rPr>
    </w:lvl>
    <w:lvl w:ilvl="1">
      <w:start w:val="1"/>
      <w:numFmt w:val="lowerRoman"/>
      <w:lvlText w:val="%2."/>
      <w:lvlJc w:val="left"/>
      <w:pPr>
        <w:ind w:left="1276" w:hanging="426"/>
      </w:pPr>
      <w:rPr>
        <w:rFonts w:cs="Times New Roman" w:hint="default"/>
      </w:rPr>
    </w:lvl>
    <w:lvl w:ilvl="2">
      <w:start w:val="1"/>
      <w:numFmt w:val="decimal"/>
      <w:lvlText w:val="%3."/>
      <w:lvlJc w:val="right"/>
      <w:pPr>
        <w:ind w:left="1701" w:hanging="426"/>
      </w:pPr>
      <w:rPr>
        <w:rFonts w:cs="Times New Roman" w:hint="default"/>
      </w:rPr>
    </w:lvl>
    <w:lvl w:ilvl="3">
      <w:start w:val="1"/>
      <w:numFmt w:val="decimal"/>
      <w:lvlText w:val="%4."/>
      <w:lvlJc w:val="left"/>
      <w:pPr>
        <w:ind w:left="2126" w:hanging="426"/>
      </w:pPr>
      <w:rPr>
        <w:rFonts w:cs="Times New Roman" w:hint="default"/>
      </w:rPr>
    </w:lvl>
    <w:lvl w:ilvl="4">
      <w:start w:val="1"/>
      <w:numFmt w:val="lowerLetter"/>
      <w:lvlText w:val="%5."/>
      <w:lvlJc w:val="left"/>
      <w:pPr>
        <w:ind w:left="2551" w:hanging="426"/>
      </w:pPr>
      <w:rPr>
        <w:rFonts w:cs="Times New Roman" w:hint="default"/>
      </w:rPr>
    </w:lvl>
    <w:lvl w:ilvl="5">
      <w:start w:val="1"/>
      <w:numFmt w:val="lowerRoman"/>
      <w:lvlText w:val="%6."/>
      <w:lvlJc w:val="right"/>
      <w:pPr>
        <w:ind w:left="2976" w:hanging="426"/>
      </w:pPr>
      <w:rPr>
        <w:rFonts w:cs="Times New Roman" w:hint="default"/>
      </w:rPr>
    </w:lvl>
    <w:lvl w:ilvl="6">
      <w:start w:val="1"/>
      <w:numFmt w:val="decimal"/>
      <w:lvlText w:val="%7."/>
      <w:lvlJc w:val="left"/>
      <w:pPr>
        <w:ind w:left="3401" w:hanging="426"/>
      </w:pPr>
      <w:rPr>
        <w:rFonts w:cs="Times New Roman" w:hint="default"/>
      </w:rPr>
    </w:lvl>
    <w:lvl w:ilvl="7">
      <w:start w:val="1"/>
      <w:numFmt w:val="lowerLetter"/>
      <w:lvlText w:val="%8."/>
      <w:lvlJc w:val="left"/>
      <w:pPr>
        <w:ind w:left="3826" w:hanging="426"/>
      </w:pPr>
      <w:rPr>
        <w:rFonts w:cs="Times New Roman" w:hint="default"/>
      </w:rPr>
    </w:lvl>
    <w:lvl w:ilvl="8">
      <w:start w:val="1"/>
      <w:numFmt w:val="lowerRoman"/>
      <w:lvlText w:val="%9."/>
      <w:lvlJc w:val="right"/>
      <w:pPr>
        <w:ind w:left="4251" w:hanging="426"/>
      </w:pPr>
      <w:rPr>
        <w:rFonts w:cs="Times New Roman" w:hint="default"/>
      </w:rPr>
    </w:lvl>
  </w:abstractNum>
  <w:num w:numId="1">
    <w:abstractNumId w:val="10"/>
  </w:num>
  <w:num w:numId="2">
    <w:abstractNumId w:val="14"/>
  </w:num>
  <w:num w:numId="3">
    <w:abstractNumId w:val="14"/>
  </w:num>
  <w:num w:numId="4">
    <w:abstractNumId w:val="14"/>
  </w:num>
  <w:num w:numId="5">
    <w:abstractNumId w:val="12"/>
  </w:num>
  <w:num w:numId="6">
    <w:abstractNumId w:val="7"/>
  </w:num>
  <w:num w:numId="7">
    <w:abstractNumId w:val="11"/>
  </w:num>
  <w:num w:numId="8">
    <w:abstractNumId w:val="12"/>
  </w:num>
  <w:num w:numId="9">
    <w:abstractNumId w:val="5"/>
  </w:num>
  <w:num w:numId="10">
    <w:abstractNumId w:val="15"/>
  </w:num>
  <w:num w:numId="11">
    <w:abstractNumId w:val="8"/>
  </w:num>
  <w:num w:numId="12">
    <w:abstractNumId w:val="16"/>
  </w:num>
  <w:num w:numId="13">
    <w:abstractNumId w:val="18"/>
  </w:num>
  <w:num w:numId="14">
    <w:abstractNumId w:val="3"/>
  </w:num>
  <w:num w:numId="15">
    <w:abstractNumId w:val="17"/>
  </w:num>
  <w:num w:numId="16">
    <w:abstractNumId w:val="1"/>
  </w:num>
  <w:num w:numId="17">
    <w:abstractNumId w:val="6"/>
  </w:num>
  <w:num w:numId="18">
    <w:abstractNumId w:val="0"/>
  </w:num>
  <w:num w:numId="19">
    <w:abstractNumId w:val="2"/>
  </w:num>
  <w:num w:numId="20">
    <w:abstractNumId w:val="13"/>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30A"/>
    <w:rsid w:val="00002BB7"/>
    <w:rsid w:val="00006764"/>
    <w:rsid w:val="00033EF7"/>
    <w:rsid w:val="00041DAC"/>
    <w:rsid w:val="00045FE1"/>
    <w:rsid w:val="00052842"/>
    <w:rsid w:val="0006175C"/>
    <w:rsid w:val="000866A1"/>
    <w:rsid w:val="000B2857"/>
    <w:rsid w:val="000C108B"/>
    <w:rsid w:val="000F56C2"/>
    <w:rsid w:val="00100D45"/>
    <w:rsid w:val="00115980"/>
    <w:rsid w:val="00124360"/>
    <w:rsid w:val="00124B45"/>
    <w:rsid w:val="00132013"/>
    <w:rsid w:val="00134218"/>
    <w:rsid w:val="00137C11"/>
    <w:rsid w:val="001530C2"/>
    <w:rsid w:val="00191206"/>
    <w:rsid w:val="00211049"/>
    <w:rsid w:val="0021635A"/>
    <w:rsid w:val="00227454"/>
    <w:rsid w:val="00237375"/>
    <w:rsid w:val="00273589"/>
    <w:rsid w:val="002A318F"/>
    <w:rsid w:val="002B0133"/>
    <w:rsid w:val="002C1A70"/>
    <w:rsid w:val="002F3954"/>
    <w:rsid w:val="003A2F72"/>
    <w:rsid w:val="003B0888"/>
    <w:rsid w:val="003C02FD"/>
    <w:rsid w:val="003C63BD"/>
    <w:rsid w:val="003F2BC4"/>
    <w:rsid w:val="00442935"/>
    <w:rsid w:val="00491AAB"/>
    <w:rsid w:val="004A1471"/>
    <w:rsid w:val="004A59D7"/>
    <w:rsid w:val="004E360C"/>
    <w:rsid w:val="00543E1D"/>
    <w:rsid w:val="00571FD1"/>
    <w:rsid w:val="00594FF3"/>
    <w:rsid w:val="005B3C88"/>
    <w:rsid w:val="005C7D87"/>
    <w:rsid w:val="005D58E8"/>
    <w:rsid w:val="005E3575"/>
    <w:rsid w:val="0062139E"/>
    <w:rsid w:val="006606CF"/>
    <w:rsid w:val="006764C0"/>
    <w:rsid w:val="006858F6"/>
    <w:rsid w:val="006A5B2B"/>
    <w:rsid w:val="006D2A16"/>
    <w:rsid w:val="006F6210"/>
    <w:rsid w:val="0070217A"/>
    <w:rsid w:val="00713099"/>
    <w:rsid w:val="0074529E"/>
    <w:rsid w:val="007456C5"/>
    <w:rsid w:val="00750535"/>
    <w:rsid w:val="00752E5D"/>
    <w:rsid w:val="00774F8C"/>
    <w:rsid w:val="00785E51"/>
    <w:rsid w:val="00791C3B"/>
    <w:rsid w:val="00810801"/>
    <w:rsid w:val="008762F0"/>
    <w:rsid w:val="008D3ACD"/>
    <w:rsid w:val="00923789"/>
    <w:rsid w:val="00932C2A"/>
    <w:rsid w:val="00933DBF"/>
    <w:rsid w:val="00941419"/>
    <w:rsid w:val="00964B8E"/>
    <w:rsid w:val="00965E4C"/>
    <w:rsid w:val="009842A5"/>
    <w:rsid w:val="009C1375"/>
    <w:rsid w:val="009C3B13"/>
    <w:rsid w:val="009E2366"/>
    <w:rsid w:val="00A13376"/>
    <w:rsid w:val="00A23937"/>
    <w:rsid w:val="00A655BD"/>
    <w:rsid w:val="00A66E5B"/>
    <w:rsid w:val="00A7038F"/>
    <w:rsid w:val="00A95B4B"/>
    <w:rsid w:val="00AC3CF5"/>
    <w:rsid w:val="00AE0C37"/>
    <w:rsid w:val="00B325D2"/>
    <w:rsid w:val="00B368B7"/>
    <w:rsid w:val="00B80618"/>
    <w:rsid w:val="00BA0447"/>
    <w:rsid w:val="00BA4CB4"/>
    <w:rsid w:val="00BC382D"/>
    <w:rsid w:val="00BD4F2D"/>
    <w:rsid w:val="00C20F34"/>
    <w:rsid w:val="00C21F07"/>
    <w:rsid w:val="00C30239"/>
    <w:rsid w:val="00C53B21"/>
    <w:rsid w:val="00C61F20"/>
    <w:rsid w:val="00C82171"/>
    <w:rsid w:val="00C9437E"/>
    <w:rsid w:val="00D46142"/>
    <w:rsid w:val="00D758AA"/>
    <w:rsid w:val="00D84887"/>
    <w:rsid w:val="00D93017"/>
    <w:rsid w:val="00DD52B0"/>
    <w:rsid w:val="00DE0B5E"/>
    <w:rsid w:val="00DF6CC4"/>
    <w:rsid w:val="00DF7070"/>
    <w:rsid w:val="00E05267"/>
    <w:rsid w:val="00E47E0A"/>
    <w:rsid w:val="00E727AE"/>
    <w:rsid w:val="00E87982"/>
    <w:rsid w:val="00EB630A"/>
    <w:rsid w:val="00EE446F"/>
    <w:rsid w:val="00F12722"/>
    <w:rsid w:val="00F15049"/>
    <w:rsid w:val="00F52998"/>
    <w:rsid w:val="00F74E6C"/>
    <w:rsid w:val="00F87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442B3235-DCAC-4222-ACD0-2169A0CA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142"/>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23937"/>
    <w:pPr>
      <w:keepNext/>
      <w:spacing w:before="240" w:after="60"/>
      <w:outlineLvl w:val="0"/>
    </w:pPr>
    <w:rPr>
      <w:rFonts w:ascii="Calibri" w:hAnsi="Calibri" w:cs="Arial"/>
      <w:b/>
      <w:bCs/>
      <w:kern w:val="32"/>
      <w:sz w:val="32"/>
      <w:szCs w:val="32"/>
    </w:rPr>
  </w:style>
  <w:style w:type="paragraph" w:styleId="Heading2">
    <w:name w:val="heading 2"/>
    <w:basedOn w:val="Normal"/>
    <w:next w:val="Normal"/>
    <w:link w:val="Heading2Char"/>
    <w:uiPriority w:val="9"/>
    <w:qFormat/>
    <w:rsid w:val="00A23937"/>
    <w:pPr>
      <w:keepNext/>
      <w:outlineLvl w:val="1"/>
    </w:pPr>
    <w:rPr>
      <w:rFonts w:ascii="Calibri" w:hAnsi="Calibri"/>
      <w:b/>
      <w:sz w:val="28"/>
      <w:lang w:val="en-US"/>
    </w:rPr>
  </w:style>
  <w:style w:type="paragraph" w:styleId="Heading3">
    <w:name w:val="heading 3"/>
    <w:basedOn w:val="Normal"/>
    <w:next w:val="Normal"/>
    <w:link w:val="Heading3Char"/>
    <w:uiPriority w:val="9"/>
    <w:qFormat/>
    <w:rsid w:val="00A23937"/>
    <w:pPr>
      <w:keepNext/>
      <w:spacing w:before="240" w:after="60"/>
      <w:outlineLvl w:val="2"/>
    </w:pPr>
    <w:rPr>
      <w:rFonts w:ascii="Calibri" w:hAnsi="Calibri" w:cs="Arial"/>
      <w:b/>
      <w:bCs/>
      <w:szCs w:val="26"/>
    </w:rPr>
  </w:style>
  <w:style w:type="paragraph" w:styleId="Heading4">
    <w:name w:val="heading 4"/>
    <w:basedOn w:val="Normal"/>
    <w:next w:val="Normal"/>
    <w:link w:val="Heading4Char"/>
    <w:uiPriority w:val="9"/>
    <w:qFormat/>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pPr>
      <w:spacing w:before="120"/>
      <w:outlineLvl w:val="4"/>
    </w:pPr>
    <w:rPr>
      <w:b/>
    </w:rPr>
  </w:style>
  <w:style w:type="paragraph" w:styleId="Heading6">
    <w:name w:val="heading 6"/>
    <w:basedOn w:val="Heading3"/>
    <w:link w:val="Heading6Char"/>
    <w:uiPriority w:val="9"/>
    <w:qFormat/>
    <w:pPr>
      <w:numPr>
        <w:ilvl w:val="5"/>
        <w:numId w:val="4"/>
      </w:numPr>
      <w:spacing w:after="120"/>
      <w:outlineLvl w:val="5"/>
    </w:pPr>
    <w:rPr>
      <w:rFonts w:ascii="Arial" w:hAnsi="Arial"/>
    </w:rPr>
  </w:style>
  <w:style w:type="paragraph" w:styleId="Heading7">
    <w:name w:val="heading 7"/>
    <w:basedOn w:val="Normal"/>
    <w:next w:val="Normal"/>
    <w:link w:val="Heading7Char"/>
    <w:uiPriority w:val="9"/>
    <w:qFormat/>
    <w:pPr>
      <w:numPr>
        <w:ilvl w:val="6"/>
        <w:numId w:val="4"/>
      </w:numPr>
      <w:spacing w:before="240" w:after="60"/>
      <w:outlineLvl w:val="6"/>
    </w:pPr>
    <w:rPr>
      <w:rFonts w:ascii="Arial" w:hAnsi="Arial"/>
      <w:sz w:val="20"/>
    </w:rPr>
  </w:style>
  <w:style w:type="paragraph" w:styleId="Heading8">
    <w:name w:val="heading 8"/>
    <w:basedOn w:val="Heading7"/>
    <w:next w:val="Normal"/>
    <w:link w:val="Heading8Char"/>
    <w:uiPriority w:val="9"/>
    <w:qFormat/>
    <w:pPr>
      <w:numPr>
        <w:ilvl w:val="7"/>
      </w:numPr>
      <w:tabs>
        <w:tab w:val="left" w:pos="-720"/>
      </w:tabs>
      <w:spacing w:before="0"/>
      <w:jc w:val="center"/>
      <w:outlineLvl w:val="7"/>
    </w:pPr>
    <w:rPr>
      <w:b/>
      <w:i/>
      <w:sz w:val="24"/>
    </w:rPr>
  </w:style>
  <w:style w:type="paragraph" w:styleId="Heading9">
    <w:name w:val="heading 9"/>
    <w:basedOn w:val="Normal"/>
    <w:next w:val="Normal"/>
    <w:link w:val="Heading9Char"/>
    <w:uiPriority w:val="9"/>
    <w:qFormat/>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D461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6142"/>
  </w:style>
  <w:style w:type="character" w:customStyle="1" w:styleId="Heading1Char">
    <w:name w:val="Heading 1 Char"/>
    <w:basedOn w:val="DefaultParagraphFont"/>
    <w:link w:val="Heading1"/>
    <w:uiPriority w:val="9"/>
    <w:locked/>
    <w:rsid w:val="00A23937"/>
    <w:rPr>
      <w:rFonts w:ascii="Calibri" w:hAnsi="Calibri" w:cs="Arial"/>
      <w:b/>
      <w:bCs/>
      <w:kern w:val="32"/>
      <w:sz w:val="32"/>
      <w:szCs w:val="32"/>
      <w:lang w:val="x-none" w:eastAsia="en-US"/>
    </w:rPr>
  </w:style>
  <w:style w:type="character" w:customStyle="1" w:styleId="Heading2Char">
    <w:name w:val="Heading 2 Char"/>
    <w:basedOn w:val="DefaultParagraphFont"/>
    <w:link w:val="Heading2"/>
    <w:uiPriority w:val="9"/>
    <w:locked/>
    <w:rsid w:val="00A23937"/>
    <w:rPr>
      <w:rFonts w:ascii="Calibri" w:hAnsi="Calibri" w:cs="Times New Roman"/>
      <w:b/>
      <w:sz w:val="28"/>
      <w:lang w:val="en-US" w:eastAsia="en-US"/>
    </w:rPr>
  </w:style>
  <w:style w:type="character" w:customStyle="1" w:styleId="Heading3Char">
    <w:name w:val="Heading 3 Char"/>
    <w:basedOn w:val="DefaultParagraphFont"/>
    <w:link w:val="Heading3"/>
    <w:uiPriority w:val="9"/>
    <w:locked/>
    <w:rsid w:val="00A23937"/>
    <w:rPr>
      <w:rFonts w:ascii="Calibri" w:hAnsi="Calibri" w:cs="Arial"/>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qFormat/>
    <w:rsid w:val="00A23937"/>
    <w:pPr>
      <w:tabs>
        <w:tab w:val="left" w:pos="1701"/>
      </w:tabs>
      <w:spacing w:after="120"/>
    </w:pPr>
    <w:rPr>
      <w:rFonts w:ascii="Arial" w:hAnsi="Arial"/>
      <w:szCs w:val="24"/>
    </w:rPr>
  </w:style>
  <w:style w:type="character" w:customStyle="1" w:styleId="BodyTextChar">
    <w:name w:val="Body Text Char"/>
    <w:basedOn w:val="DefaultParagraphFont"/>
    <w:link w:val="BodyText"/>
    <w:uiPriority w:val="99"/>
    <w:locked/>
    <w:rsid w:val="00A23937"/>
    <w:rPr>
      <w:rFonts w:ascii="Arial" w:hAnsi="Arial" w:cs="Times New Roman"/>
      <w:sz w:val="24"/>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unhideWhenUsed/>
    <w:rsid w:val="00A23937"/>
    <w:pPr>
      <w:tabs>
        <w:tab w:val="center" w:pos="4513"/>
        <w:tab w:val="right" w:pos="9026"/>
      </w:tabs>
    </w:pPr>
    <w:rPr>
      <w:rFonts w:ascii="Arial" w:hAnsi="Arial"/>
      <w:szCs w:val="24"/>
    </w:rPr>
  </w:style>
  <w:style w:type="character" w:customStyle="1" w:styleId="FooterChar">
    <w:name w:val="Footer Char"/>
    <w:basedOn w:val="DefaultParagraphFont"/>
    <w:link w:val="Footer"/>
    <w:uiPriority w:val="99"/>
    <w:locked/>
    <w:rsid w:val="00A23937"/>
    <w:rPr>
      <w:rFonts w:ascii="Arial" w:hAnsi="Arial" w:cs="Times New Roman"/>
      <w:sz w:val="24"/>
      <w:szCs w:val="24"/>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rsid w:val="00A23937"/>
    <w:pPr>
      <w:tabs>
        <w:tab w:val="center" w:pos="4320"/>
        <w:tab w:val="right" w:pos="8640"/>
      </w:tabs>
      <w:spacing w:before="120"/>
    </w:pPr>
    <w:rPr>
      <w:rFonts w:ascii="Arial" w:hAnsi="Arial" w:cs="Arial"/>
      <w:szCs w:val="24"/>
    </w:rPr>
  </w:style>
  <w:style w:type="character" w:customStyle="1" w:styleId="HeaderChar">
    <w:name w:val="Header Char"/>
    <w:basedOn w:val="DefaultParagraphFont"/>
    <w:link w:val="Header"/>
    <w:uiPriority w:val="99"/>
    <w:locked/>
    <w:rsid w:val="00A23937"/>
    <w:rPr>
      <w:rFonts w:ascii="Arial" w:hAnsi="Arial" w:cs="Arial"/>
      <w:sz w:val="24"/>
      <w:szCs w:val="24"/>
      <w:lang w:val="x-none" w:eastAsia="en-US"/>
    </w:rPr>
  </w:style>
  <w:style w:type="paragraph" w:styleId="Title">
    <w:name w:val="Title"/>
    <w:basedOn w:val="Normal"/>
    <w:link w:val="TitleChar"/>
    <w:uiPriority w:val="10"/>
    <w:qFormat/>
    <w:pPr>
      <w:ind w:left="567"/>
    </w:pPr>
    <w:rPr>
      <w:b/>
      <w:cap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customStyle="1" w:styleId="heading">
    <w:name w:val="heading"/>
    <w:basedOn w:val="Heading1"/>
  </w:style>
  <w:style w:type="paragraph" w:customStyle="1" w:styleId="hidden">
    <w:name w:val="hidden"/>
    <w:basedOn w:val="Normal"/>
    <w:next w:val="Normal"/>
    <w:pPr>
      <w:numPr>
        <w:numId w:val="5"/>
      </w:numPr>
    </w:pPr>
    <w:rPr>
      <w:rFonts w:cs="Arial"/>
      <w:vanish/>
      <w:color w:val="FF0000"/>
    </w:rPr>
  </w:style>
  <w:style w:type="paragraph" w:styleId="TOC1">
    <w:name w:val="toc 1"/>
    <w:basedOn w:val="Normal"/>
    <w:next w:val="Normal"/>
    <w:autoRedefine/>
    <w:uiPriority w:val="39"/>
    <w:rsid w:val="00A23937"/>
    <w:pPr>
      <w:tabs>
        <w:tab w:val="right" w:leader="dot" w:pos="9027"/>
      </w:tabs>
      <w:spacing w:before="120"/>
      <w:ind w:left="780" w:hanging="780"/>
    </w:pPr>
    <w:rPr>
      <w:rFonts w:ascii="Arial Bold" w:hAnsi="Arial Bold" w:cs="Arial"/>
      <w:b/>
      <w:bCs/>
      <w:noProof/>
      <w:sz w:val="20"/>
    </w:rPr>
  </w:style>
  <w:style w:type="paragraph" w:styleId="TOC2">
    <w:name w:val="toc 2"/>
    <w:basedOn w:val="Normal"/>
    <w:next w:val="Normal"/>
    <w:uiPriority w:val="39"/>
    <w:rsid w:val="00A23937"/>
    <w:pPr>
      <w:tabs>
        <w:tab w:val="left" w:pos="1134"/>
        <w:tab w:val="left" w:pos="1276"/>
        <w:tab w:val="right" w:leader="dot" w:pos="9016"/>
      </w:tabs>
      <w:spacing w:before="180"/>
      <w:ind w:left="284"/>
    </w:pPr>
    <w:rPr>
      <w:rFonts w:ascii="Arial" w:hAnsi="Arial" w:cs="Arial"/>
      <w:noProof/>
      <w:sz w:val="20"/>
      <w:szCs w:val="24"/>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hAnsi="Arial Bold" w:cs="Arial"/>
      <w:bCs/>
      <w:noProof/>
      <w:sz w:val="20"/>
    </w:rPr>
  </w:style>
  <w:style w:type="paragraph" w:styleId="TOC4">
    <w:name w:val="toc 4"/>
    <w:basedOn w:val="Normal"/>
    <w:next w:val="Normal"/>
    <w:autoRedefine/>
    <w:uiPriority w:val="39"/>
    <w:rsid w:val="00A23937"/>
    <w:pPr>
      <w:tabs>
        <w:tab w:val="right" w:leader="dot" w:pos="9027"/>
      </w:tabs>
      <w:ind w:left="2127" w:hanging="567"/>
    </w:pPr>
    <w:rPr>
      <w:rFonts w:ascii="Arial" w:hAnsi="Arial" w:cs="Arial"/>
      <w:noProof/>
      <w:sz w:val="20"/>
      <w:lang w:val="en-US"/>
    </w:rPr>
  </w:style>
  <w:style w:type="paragraph" w:styleId="TOC5">
    <w:name w:val="toc 5"/>
    <w:basedOn w:val="Normal"/>
    <w:next w:val="Normal"/>
    <w:autoRedefine/>
    <w:uiPriority w:val="39"/>
    <w:semiHidden/>
    <w:pPr>
      <w:ind w:left="720"/>
    </w:pPr>
    <w:rPr>
      <w:sz w:val="20"/>
    </w:rPr>
  </w:style>
  <w:style w:type="paragraph" w:styleId="TOC6">
    <w:name w:val="toc 6"/>
    <w:basedOn w:val="Normal"/>
    <w:next w:val="Normal"/>
    <w:autoRedefine/>
    <w:uiPriority w:val="39"/>
    <w:semiHidden/>
    <w:pPr>
      <w:ind w:left="960"/>
    </w:pPr>
    <w:rPr>
      <w:sz w:val="20"/>
    </w:rPr>
  </w:style>
  <w:style w:type="paragraph" w:styleId="TOC7">
    <w:name w:val="toc 7"/>
    <w:basedOn w:val="Normal"/>
    <w:next w:val="Normal"/>
    <w:autoRedefine/>
    <w:uiPriority w:val="39"/>
    <w:semiHidden/>
    <w:pPr>
      <w:ind w:left="1200"/>
    </w:pPr>
    <w:rPr>
      <w:sz w:val="20"/>
    </w:rPr>
  </w:style>
  <w:style w:type="paragraph" w:styleId="TOC8">
    <w:name w:val="toc 8"/>
    <w:basedOn w:val="Normal"/>
    <w:next w:val="Normal"/>
    <w:autoRedefine/>
    <w:uiPriority w:val="39"/>
    <w:semiHidden/>
    <w:pPr>
      <w:ind w:left="1440"/>
    </w:pPr>
    <w:rPr>
      <w:sz w:val="20"/>
    </w:rPr>
  </w:style>
  <w:style w:type="paragraph" w:styleId="TOC9">
    <w:name w:val="toc 9"/>
    <w:basedOn w:val="Normal"/>
    <w:next w:val="Normal"/>
    <w:autoRedefine/>
    <w:uiPriority w:val="39"/>
    <w:semiHidden/>
    <w:pPr>
      <w:ind w:left="1680"/>
    </w:pPr>
    <w:rPr>
      <w:sz w:val="20"/>
    </w:rPr>
  </w:style>
  <w:style w:type="paragraph" w:customStyle="1" w:styleId="Head1">
    <w:name w:val="Head 1"/>
    <w:basedOn w:val="Normal"/>
    <w:next w:val="BodyText"/>
    <w:pPr>
      <w:tabs>
        <w:tab w:val="num" w:pos="567"/>
        <w:tab w:val="num" w:pos="851"/>
      </w:tabs>
      <w:spacing w:after="240"/>
      <w:ind w:left="851" w:hanging="851"/>
    </w:pPr>
    <w:rPr>
      <w:b/>
      <w:sz w:val="36"/>
    </w:rPr>
  </w:style>
  <w:style w:type="paragraph" w:styleId="BlockText">
    <w:name w:val="Block Text"/>
    <w:basedOn w:val="Normal"/>
    <w:uiPriority w:val="99"/>
    <w:pPr>
      <w:spacing w:after="120"/>
      <w:ind w:left="1440" w:right="1440"/>
    </w:pPr>
  </w:style>
  <w:style w:type="paragraph" w:customStyle="1" w:styleId="Head2">
    <w:name w:val="Head 2"/>
    <w:basedOn w:val="Normal"/>
    <w:next w:val="BodyText"/>
    <w:pPr>
      <w:numPr>
        <w:ilvl w:val="1"/>
        <w:numId w:val="5"/>
      </w:numPr>
      <w:spacing w:after="240"/>
    </w:pPr>
    <w:rPr>
      <w:b/>
      <w:sz w:val="32"/>
    </w:rPr>
  </w:style>
  <w:style w:type="paragraph" w:customStyle="1" w:styleId="Head3">
    <w:name w:val="Head 3"/>
    <w:basedOn w:val="Normal"/>
    <w:next w:val="BodyText"/>
    <w:pPr>
      <w:numPr>
        <w:ilvl w:val="2"/>
        <w:numId w:val="5"/>
      </w:numPr>
      <w:tabs>
        <w:tab w:val="num" w:pos="567"/>
      </w:tabs>
      <w:spacing w:after="240"/>
      <w:ind w:left="567"/>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pPr>
      <w:numPr>
        <w:numId w:val="0"/>
      </w:numPr>
      <w:ind w:left="567"/>
    </w:pPr>
  </w:style>
  <w:style w:type="paragraph" w:styleId="NormalIndent">
    <w:name w:val="Normal Indent"/>
    <w:basedOn w:val="Normal"/>
    <w:uiPriority w:val="99"/>
    <w:pPr>
      <w:ind w:left="567"/>
    </w:pPr>
  </w:style>
  <w:style w:type="paragraph" w:styleId="BodyText3">
    <w:name w:val="Body Text 3"/>
    <w:basedOn w:val="Normal"/>
    <w:link w:val="BodyText3Char"/>
    <w:uiPriority w:val="99"/>
    <w:pPr>
      <w:pBdr>
        <w:top w:val="single" w:sz="6" w:space="1" w:color="auto"/>
        <w:left w:val="single" w:sz="6" w:space="4" w:color="auto"/>
        <w:bottom w:val="single" w:sz="6" w:space="1" w:color="auto"/>
        <w:right w:val="single" w:sz="6" w:space="4" w:color="auto"/>
      </w:pBdr>
    </w:pPr>
    <w:rPr>
      <w:rFonts w:ascii="Antique Olive" w:hAnsi="Antique Olive"/>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autoRedefine/>
    <w:uiPriority w:val="99"/>
    <w:pPr>
      <w:tabs>
        <w:tab w:val="left" w:pos="1134"/>
      </w:tabs>
      <w:spacing w:after="120"/>
      <w:ind w:left="709"/>
    </w:pPr>
    <w:rPr>
      <w:rFonts w:cs="Arial"/>
      <w:szCs w:val="24"/>
      <w:lang w:val="en-US"/>
    </w:rPr>
  </w:style>
  <w:style w:type="character" w:customStyle="1" w:styleId="BodyTextIndentChar">
    <w:name w:val="Body Text Indent Char"/>
    <w:basedOn w:val="DefaultParagraphFont"/>
    <w:link w:val="BodyTextIndent"/>
    <w:uiPriority w:val="99"/>
    <w:semiHidden/>
    <w:locked/>
    <w:rPr>
      <w:rFonts w:cs="Times New Roman"/>
      <w:sz w:val="24"/>
      <w:lang w:val="x-none" w:eastAsia="en-US"/>
    </w:rPr>
  </w:style>
  <w:style w:type="paragraph" w:customStyle="1" w:styleId="areapolicies">
    <w:name w:val="area policies"/>
    <w:autoRedefine/>
    <w:rPr>
      <w:rFonts w:ascii="Arial" w:hAnsi="Arial" w:cs="Arial"/>
      <w:sz w:val="22"/>
      <w:szCs w:val="22"/>
      <w:lang w:eastAsia="en-US"/>
    </w:rPr>
  </w:style>
  <w:style w:type="paragraph" w:customStyle="1" w:styleId="Style1">
    <w:name w:val="Style1"/>
    <w:basedOn w:val="Normal"/>
    <w:pPr>
      <w:tabs>
        <w:tab w:val="left" w:pos="-720"/>
      </w:tabs>
      <w:ind w:left="284" w:right="43"/>
      <w:jc w:val="center"/>
    </w:pPr>
    <w:rPr>
      <w:rFonts w:ascii="Helvetica" w:hAnsi="Helvetica"/>
    </w:rPr>
  </w:style>
  <w:style w:type="paragraph" w:styleId="BodyTextIndent3">
    <w:name w:val="Body Text Indent 3"/>
    <w:basedOn w:val="Normal"/>
    <w:link w:val="BodyTextIndent3Char"/>
    <w:uiPriority w:val="99"/>
    <w:pPr>
      <w:ind w:left="1418"/>
    </w:pPr>
    <w:rPr>
      <w:rFonts w:cs="Arial"/>
      <w:szCs w:val="24"/>
      <w:lang w:val="en-US"/>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NormalWeb">
    <w:name w:val="Normal (Web)"/>
    <w:basedOn w:val="Normal"/>
    <w:uiPriority w:val="99"/>
    <w:pPr>
      <w:spacing w:before="100" w:beforeAutospacing="1" w:after="100" w:afterAutospacing="1"/>
    </w:pPr>
    <w:rPr>
      <w:rFonts w:eastAsia="SimSun"/>
      <w:szCs w:val="24"/>
      <w:lang w:eastAsia="zh-CN"/>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sid w:val="00A23937"/>
    <w:rPr>
      <w:sz w:val="20"/>
    </w:rPr>
  </w:style>
  <w:style w:type="character" w:customStyle="1" w:styleId="CommentTextChar">
    <w:name w:val="Comment Text Char"/>
    <w:basedOn w:val="DefaultParagraphFont"/>
    <w:link w:val="CommentText"/>
    <w:uiPriority w:val="99"/>
    <w:semiHidden/>
    <w:locked/>
    <w:rsid w:val="00C9437E"/>
    <w:rPr>
      <w:rFonts w:cs="Times New Roman"/>
      <w:lang w:val="x-none" w:eastAsia="en-US"/>
    </w:rPr>
  </w:style>
  <w:style w:type="paragraph" w:customStyle="1" w:styleId="ContentsTitle">
    <w:name w:val="ContentsTitle"/>
    <w:basedOn w:val="Heading2"/>
    <w:rsid w:val="00A23937"/>
    <w:pPr>
      <w:spacing w:before="120" w:after="120"/>
    </w:pPr>
    <w:rPr>
      <w:rFonts w:ascii="Arial" w:hAnsi="Arial" w:cs="Arial"/>
    </w:rPr>
  </w:style>
  <w:style w:type="character" w:styleId="FollowedHyperlink">
    <w:name w:val="FollowedHyperlink"/>
    <w:basedOn w:val="DefaultParagraphFont"/>
    <w:uiPriority w:val="99"/>
    <w:rPr>
      <w:rFonts w:cs="Times New Roman"/>
      <w:color w:val="800080"/>
      <w:u w:val="single"/>
    </w:rPr>
  </w:style>
  <w:style w:type="paragraph" w:styleId="BodyText2">
    <w:name w:val="Body Text 2"/>
    <w:basedOn w:val="Normal"/>
    <w:link w:val="BodyText2Char"/>
    <w:uiPriority w:val="99"/>
    <w:rPr>
      <w:rFonts w:cs="Arial"/>
      <w:color w:val="333399"/>
    </w:rPr>
  </w:style>
  <w:style w:type="character" w:customStyle="1" w:styleId="BodyText2Char">
    <w:name w:val="Body Text 2 Char"/>
    <w:basedOn w:val="DefaultParagraphFont"/>
    <w:link w:val="BodyText2"/>
    <w:uiPriority w:val="99"/>
    <w:semiHidden/>
    <w:locked/>
    <w:rPr>
      <w:rFonts w:cs="Times New Roman"/>
      <w:sz w:val="24"/>
      <w:lang w:val="x-none" w:eastAsia="en-US"/>
    </w:rPr>
  </w:style>
  <w:style w:type="paragraph" w:customStyle="1" w:styleId="numbered">
    <w:name w:val="numbered"/>
    <w:basedOn w:val="Normal"/>
    <w:pPr>
      <w:numPr>
        <w:numId w:val="3"/>
      </w:numPr>
    </w:pPr>
    <w:rPr>
      <w:rFonts w:ascii="Arial" w:hAnsi="Arial" w:cs="Arial"/>
    </w:rPr>
  </w:style>
  <w:style w:type="paragraph" w:customStyle="1" w:styleId="btext2indent">
    <w:name w:val="btext2indent"/>
    <w:basedOn w:val="Normal"/>
    <w:pPr>
      <w:spacing w:after="120"/>
      <w:ind w:left="1134" w:hanging="567"/>
    </w:pPr>
  </w:style>
  <w:style w:type="paragraph" w:styleId="BalloonText">
    <w:name w:val="Balloon Text"/>
    <w:basedOn w:val="Normal"/>
    <w:link w:val="BalloonTextChar"/>
    <w:uiPriority w:val="99"/>
    <w:semiHidden/>
    <w:rsid w:val="00EB630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character" w:customStyle="1" w:styleId="EmailStyle72">
    <w:name w:val="EmailStyle72"/>
    <w:basedOn w:val="DefaultParagraphFont"/>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basedOn w:val="DefaultParagraphFont"/>
    <w:uiPriority w:val="20"/>
    <w:qFormat/>
    <w:rsid w:val="00A13376"/>
    <w:rPr>
      <w:rFonts w:cs="Times New Roman"/>
      <w:i/>
      <w:iCs/>
    </w:rPr>
  </w:style>
  <w:style w:type="paragraph" w:customStyle="1" w:styleId="CritList">
    <w:name w:val="CritList"/>
    <w:basedOn w:val="Normal"/>
    <w:qFormat/>
    <w:rsid w:val="00A23937"/>
    <w:pPr>
      <w:numPr>
        <w:numId w:val="10"/>
      </w:numPr>
      <w:spacing w:before="60" w:after="60" w:line="288" w:lineRule="auto"/>
    </w:pPr>
    <w:rPr>
      <w:rFonts w:ascii="Arial" w:hAnsi="Arial" w:cs="Arial"/>
      <w:sz w:val="20"/>
    </w:rPr>
  </w:style>
  <w:style w:type="paragraph" w:customStyle="1" w:styleId="elementHeading">
    <w:name w:val="elementHeading"/>
    <w:basedOn w:val="Normal"/>
    <w:rsid w:val="00A23937"/>
    <w:pPr>
      <w:numPr>
        <w:numId w:val="11"/>
      </w:numPr>
      <w:tabs>
        <w:tab w:val="left" w:pos="1418"/>
      </w:tabs>
      <w:spacing w:before="120" w:line="288" w:lineRule="auto"/>
    </w:pPr>
    <w:rPr>
      <w:rFonts w:ascii="Arial" w:hAnsi="Arial" w:cs="Arial"/>
      <w:b/>
      <w:bCs/>
    </w:rPr>
  </w:style>
  <w:style w:type="paragraph" w:customStyle="1" w:styleId="CodeItem">
    <w:name w:val="CodeItem"/>
    <w:basedOn w:val="Normal"/>
    <w:qFormat/>
    <w:rsid w:val="00A23937"/>
    <w:pPr>
      <w:numPr>
        <w:ilvl w:val="1"/>
        <w:numId w:val="11"/>
      </w:numPr>
      <w:spacing w:before="60" w:after="60"/>
    </w:pPr>
    <w:rPr>
      <w:rFonts w:ascii="Arial" w:hAnsi="Arial" w:cs="Arial"/>
      <w:b/>
      <w:bCs/>
      <w:sz w:val="20"/>
    </w:rPr>
  </w:style>
  <w:style w:type="paragraph" w:customStyle="1" w:styleId="RuleList">
    <w:name w:val="RuleList"/>
    <w:basedOn w:val="Normal"/>
    <w:qFormat/>
    <w:rsid w:val="00A23937"/>
    <w:pPr>
      <w:spacing w:before="60" w:after="60" w:line="288" w:lineRule="auto"/>
    </w:pPr>
    <w:rPr>
      <w:rFonts w:ascii="Arial" w:hAnsi="Arial" w:cs="Arial"/>
      <w:sz w:val="20"/>
    </w:rPr>
  </w:style>
  <w:style w:type="paragraph" w:customStyle="1" w:styleId="Figuretitle">
    <w:name w:val="Figure_title"/>
    <w:basedOn w:val="Normal"/>
    <w:qFormat/>
    <w:rsid w:val="00A23937"/>
    <w:rPr>
      <w:rFonts w:ascii="Arial" w:hAnsi="Arial"/>
      <w:b/>
      <w:sz w:val="20"/>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line="276" w:lineRule="auto"/>
    </w:pPr>
    <w:rPr>
      <w:rFonts w:cs="Arial"/>
      <w:b/>
      <w:bCs/>
      <w:color w:val="FFFFFF"/>
      <w:sz w:val="32"/>
      <w:szCs w:val="20"/>
    </w:rPr>
  </w:style>
  <w:style w:type="paragraph" w:customStyle="1" w:styleId="codeHeading">
    <w:name w:val="codeHeading"/>
    <w:basedOn w:val="Normal"/>
    <w:rsid w:val="00A23937"/>
    <w:pPr>
      <w:spacing w:before="60" w:after="60"/>
    </w:pPr>
    <w:rPr>
      <w:rFonts w:ascii="Arial" w:hAnsi="Arial" w:cs="Arial"/>
      <w:b/>
      <w:bCs/>
    </w:rPr>
  </w:style>
  <w:style w:type="paragraph" w:customStyle="1" w:styleId="bodyText0">
    <w:name w:val="bodyText"/>
    <w:basedOn w:val="Normal"/>
    <w:rsid w:val="00A23937"/>
    <w:pPr>
      <w:spacing w:before="120" w:line="288" w:lineRule="auto"/>
    </w:pPr>
    <w:rPr>
      <w:rFonts w:ascii="Arial" w:hAnsi="Arial" w:cs="Arial"/>
      <w:sz w:val="20"/>
    </w:rPr>
  </w:style>
  <w:style w:type="paragraph" w:customStyle="1" w:styleId="codeTitle">
    <w:name w:val="codeTitle"/>
    <w:basedOn w:val="Heading1"/>
    <w:rsid w:val="00A23937"/>
    <w:pPr>
      <w:spacing w:before="1440"/>
      <w:jc w:val="center"/>
    </w:pPr>
    <w:rPr>
      <w:rFonts w:ascii="Arial" w:hAnsi="Arial"/>
      <w:sz w:val="52"/>
      <w:szCs w:val="20"/>
    </w:rPr>
  </w:style>
  <w:style w:type="paragraph" w:customStyle="1" w:styleId="NoteText">
    <w:name w:val="NoteText"/>
    <w:basedOn w:val="Normal"/>
    <w:rsid w:val="00A23937"/>
    <w:pPr>
      <w:numPr>
        <w:ilvl w:val="1"/>
        <w:numId w:val="17"/>
      </w:numPr>
      <w:spacing w:before="60"/>
    </w:pPr>
    <w:rPr>
      <w:rFonts w:ascii="Arial" w:hAnsi="Arial"/>
      <w:sz w:val="18"/>
    </w:rPr>
  </w:style>
  <w:style w:type="paragraph" w:styleId="CommentSubject">
    <w:name w:val="annotation subject"/>
    <w:basedOn w:val="CommentText"/>
    <w:next w:val="CommentText"/>
    <w:link w:val="CommentSubjectChar"/>
    <w:uiPriority w:val="99"/>
    <w:unhideWhenUsed/>
    <w:rsid w:val="00A23937"/>
    <w:rPr>
      <w:rFonts w:ascii="Arial" w:hAnsi="Arial"/>
      <w:b/>
      <w:bCs/>
    </w:rPr>
  </w:style>
  <w:style w:type="character" w:customStyle="1" w:styleId="CommentSubjectChar">
    <w:name w:val="Comment Subject Char"/>
    <w:basedOn w:val="CommentTextChar"/>
    <w:link w:val="CommentSubject"/>
    <w:uiPriority w:val="99"/>
    <w:locked/>
    <w:rsid w:val="00A23937"/>
    <w:rPr>
      <w:rFonts w:ascii="Arial" w:hAnsi="Arial" w:cs="Times New Roman"/>
      <w:b/>
      <w:lang w:val="x-none" w:eastAsia="en-US"/>
    </w:rPr>
  </w:style>
  <w:style w:type="paragraph" w:styleId="TableofFigures">
    <w:name w:val="table of figures"/>
    <w:basedOn w:val="TOC1"/>
    <w:next w:val="Normal"/>
    <w:uiPriority w:val="99"/>
    <w:unhideWhenUsed/>
    <w:rsid w:val="00A23937"/>
  </w:style>
  <w:style w:type="paragraph" w:customStyle="1" w:styleId="TATitleexplanatoryheading">
    <w:name w:val="TA Title explanatory heading"/>
    <w:basedOn w:val="Normal"/>
    <w:rsid w:val="00B325D2"/>
    <w:pPr>
      <w:jc w:val="center"/>
    </w:pPr>
    <w:rPr>
      <w:rFonts w:ascii="Arial" w:hAnsi="Arial" w:cs="Arial"/>
      <w:sz w:val="40"/>
      <w:szCs w:val="40"/>
    </w:rPr>
  </w:style>
  <w:style w:type="paragraph" w:customStyle="1" w:styleId="TAsubheadinglocationinterritoryplan">
    <w:name w:val="TA sub heading location in territory plan"/>
    <w:basedOn w:val="Heading4"/>
    <w:rsid w:val="00B325D2"/>
    <w:pPr>
      <w:keepNext w:val="0"/>
      <w:numPr>
        <w:ilvl w:val="0"/>
        <w:numId w:val="0"/>
      </w:numPr>
      <w:spacing w:after="240"/>
    </w:pPr>
    <w:rPr>
      <w:rFonts w:ascii="Arial" w:hAnsi="Arial"/>
      <w:b w:val="0"/>
      <w:bCs w:val="0"/>
      <w:sz w:val="32"/>
      <w:szCs w:val="20"/>
    </w:rPr>
  </w:style>
  <w:style w:type="paragraph" w:customStyle="1" w:styleId="StyleBodyText26ptBoldCenteredLeft1cmRight1cm">
    <w:name w:val="Style Body Text + 26 pt Bold Centered Left:  1 cm Right:  1 cm..."/>
    <w:basedOn w:val="BodyText"/>
    <w:rsid w:val="00B325D2"/>
    <w:pPr>
      <w:keepLines/>
      <w:pBdr>
        <w:top w:val="single" w:sz="4" w:space="6" w:color="auto"/>
        <w:left w:val="single" w:sz="4" w:space="4" w:color="auto"/>
        <w:bottom w:val="single" w:sz="4" w:space="6" w:color="auto"/>
        <w:right w:val="single" w:sz="4" w:space="4" w:color="auto"/>
      </w:pBdr>
      <w:shd w:val="clear" w:color="auto" w:fill="F3F3F3"/>
      <w:tabs>
        <w:tab w:val="clear" w:pos="1701"/>
      </w:tabs>
      <w:spacing w:line="288" w:lineRule="auto"/>
      <w:ind w:left="567" w:right="567"/>
      <w:jc w:val="center"/>
    </w:pPr>
    <w:rPr>
      <w:rFonts w:ascii="Calibri" w:hAnsi="Calibri"/>
      <w:b/>
      <w:bCs/>
      <w:caps/>
      <w:sz w:val="52"/>
      <w:szCs w:val="20"/>
    </w:rPr>
  </w:style>
  <w:style w:type="paragraph" w:customStyle="1" w:styleId="codeList">
    <w:name w:val="codeList"/>
    <w:basedOn w:val="Normal"/>
    <w:rsid w:val="00965E4C"/>
    <w:pPr>
      <w:numPr>
        <w:numId w:val="22"/>
      </w:numPr>
      <w:tabs>
        <w:tab w:val="left" w:pos="420"/>
      </w:tabs>
      <w:spacing w:before="60" w:after="60" w:line="288"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fontTable" Target="fontTable.xml"/></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1597</Words>
  <Characters>8469</Characters>
  <Application>Microsoft Office Word</Application>
  <DocSecurity>0</DocSecurity>
  <Lines>249</Lines>
  <Paragraphs>119</Paragraphs>
  <ScaleCrop>false</ScaleCrop>
  <HeadingPairs>
    <vt:vector size="2" baseType="variant">
      <vt:variant>
        <vt:lpstr>Title</vt:lpstr>
      </vt:variant>
      <vt:variant>
        <vt:i4>1</vt:i4>
      </vt:variant>
    </vt:vector>
  </HeadingPairs>
  <TitlesOfParts>
    <vt:vector size="1" baseType="lpstr">
      <vt:lpstr>Planning and Development (Plan Variation No 349) Approval 2016</vt:lpstr>
    </vt:vector>
  </TitlesOfParts>
  <Company>ACT Government</Company>
  <LinksUpToDate>false</LinksUpToDate>
  <CharactersWithSpaces>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(Plan Variation No 349) Approval 2016</dc:title>
  <dc:subject/>
  <dc:creator>ACT Government</dc:creator>
  <cp:keywords/>
  <dc:description/>
  <cp:lastModifiedBy>PCODCS</cp:lastModifiedBy>
  <cp:revision>6</cp:revision>
  <cp:lastPrinted>2016-07-15T04:28:00Z</cp:lastPrinted>
  <dcterms:created xsi:type="dcterms:W3CDTF">2018-09-14T06:10:00Z</dcterms:created>
  <dcterms:modified xsi:type="dcterms:W3CDTF">2018-09-14T06:10:00Z</dcterms:modified>
</cp:coreProperties>
</file>