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86" w:rsidRDefault="00BC5584">
      <w:pPr>
        <w:rPr>
          <w:rFonts w:ascii="Arial" w:hAnsi="Arial"/>
          <w:snapToGrid w:val="0"/>
          <w:color w:val="000000"/>
          <w:sz w:val="23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:rsidR="00F02286" w:rsidRDefault="00F02286">
      <w:pPr>
        <w:rPr>
          <w:rFonts w:ascii="Arial" w:hAnsi="Arial"/>
          <w:snapToGrid w:val="0"/>
          <w:color w:val="000000"/>
          <w:sz w:val="23"/>
        </w:rPr>
      </w:pPr>
    </w:p>
    <w:p w:rsidR="00F02286" w:rsidRDefault="00BC5584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>Utilities (Energy industry levy – other) Determination 201</w:t>
      </w:r>
      <w:r w:rsidR="00CE2562">
        <w:rPr>
          <w:rFonts w:ascii="Arial" w:hAnsi="Arial"/>
          <w:b/>
          <w:snapToGrid w:val="0"/>
          <w:color w:val="000000"/>
          <w:sz w:val="40"/>
        </w:rPr>
        <w:t>8</w:t>
      </w:r>
    </w:p>
    <w:p w:rsidR="00F02286" w:rsidRDefault="00F02286">
      <w:pPr>
        <w:rPr>
          <w:rFonts w:ascii="Arial" w:hAnsi="Arial"/>
          <w:b/>
          <w:snapToGrid w:val="0"/>
          <w:color w:val="000000"/>
          <w:sz w:val="32"/>
        </w:rPr>
      </w:pPr>
    </w:p>
    <w:p w:rsidR="00F02286" w:rsidRDefault="005D3D04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NI201</w:t>
      </w:r>
      <w:r w:rsidR="00CE2562">
        <w:rPr>
          <w:rFonts w:ascii="Arial" w:hAnsi="Arial"/>
          <w:b/>
          <w:snapToGrid w:val="0"/>
          <w:color w:val="000000"/>
        </w:rPr>
        <w:t>8</w:t>
      </w:r>
      <w:r>
        <w:rPr>
          <w:rFonts w:ascii="Arial" w:hAnsi="Arial"/>
          <w:b/>
          <w:snapToGrid w:val="0"/>
          <w:color w:val="000000"/>
        </w:rPr>
        <w:t>-</w:t>
      </w:r>
      <w:r w:rsidR="001F0486">
        <w:rPr>
          <w:rFonts w:ascii="Arial" w:hAnsi="Arial"/>
          <w:b/>
          <w:snapToGrid w:val="0"/>
          <w:color w:val="000000"/>
        </w:rPr>
        <w:t>544</w:t>
      </w:r>
    </w:p>
    <w:p w:rsidR="00F02286" w:rsidRDefault="00F02286">
      <w:pPr>
        <w:rPr>
          <w:rFonts w:ascii="Arial" w:hAnsi="Arial"/>
          <w:b/>
          <w:snapToGrid w:val="0"/>
          <w:color w:val="000000"/>
        </w:rPr>
      </w:pPr>
    </w:p>
    <w:p w:rsidR="00F02286" w:rsidRDefault="00BC5584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:rsidR="00F02286" w:rsidRDefault="00F02286">
      <w:pPr>
        <w:rPr>
          <w:rFonts w:ascii="Arial" w:hAnsi="Arial"/>
          <w:snapToGrid w:val="0"/>
          <w:color w:val="000000"/>
        </w:rPr>
      </w:pPr>
    </w:p>
    <w:p w:rsidR="00F02286" w:rsidRDefault="00BC5584">
      <w:pPr>
        <w:pStyle w:val="CoverActName"/>
      </w:pPr>
      <w:r w:rsidRPr="007902A2">
        <w:rPr>
          <w:rFonts w:cs="Arial"/>
          <w:i/>
          <w:sz w:val="20"/>
        </w:rPr>
        <w:t>Utilities Act</w:t>
      </w:r>
      <w:r>
        <w:rPr>
          <w:rFonts w:cs="Arial"/>
          <w:sz w:val="20"/>
        </w:rPr>
        <w:t xml:space="preserve"> </w:t>
      </w:r>
      <w:r w:rsidRPr="0018655B">
        <w:rPr>
          <w:rFonts w:cs="Arial"/>
          <w:i/>
          <w:sz w:val="20"/>
        </w:rPr>
        <w:t>2000</w:t>
      </w:r>
      <w:r>
        <w:rPr>
          <w:rFonts w:cs="Arial"/>
          <w:sz w:val="20"/>
        </w:rPr>
        <w:t>, section 54H (Further energy sector determinations)</w:t>
      </w:r>
    </w:p>
    <w:p w:rsidR="00F02286" w:rsidRDefault="00F02286">
      <w:pPr>
        <w:pBdr>
          <w:bottom w:val="single" w:sz="4" w:space="1" w:color="auto"/>
        </w:pBdr>
        <w:rPr>
          <w:rFonts w:ascii="Arial" w:hAnsi="Arial"/>
          <w:b/>
          <w:i/>
          <w:snapToGrid w:val="0"/>
          <w:color w:val="000000"/>
        </w:rPr>
      </w:pPr>
    </w:p>
    <w:p w:rsidR="00F02286" w:rsidRDefault="00F02286">
      <w:pPr>
        <w:rPr>
          <w:rFonts w:ascii="Arial" w:hAnsi="Arial"/>
          <w:snapToGrid w:val="0"/>
          <w:color w:val="000000"/>
        </w:rPr>
      </w:pPr>
    </w:p>
    <w:p w:rsidR="00F02286" w:rsidRDefault="00BC5584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02286" w:rsidRPr="002A15FF" w:rsidRDefault="00BC5584">
      <w:pPr>
        <w:spacing w:before="80" w:after="60"/>
        <w:ind w:left="720"/>
        <w:rPr>
          <w:rFonts w:asciiTheme="minorHAnsi" w:hAnsiTheme="minorHAnsi"/>
        </w:rPr>
      </w:pPr>
      <w:r w:rsidRPr="002A15FF">
        <w:rPr>
          <w:rFonts w:asciiTheme="minorHAnsi" w:hAnsiTheme="minorHAnsi"/>
        </w:rPr>
        <w:t xml:space="preserve">This instrument is the </w:t>
      </w:r>
      <w:r w:rsidRPr="002A15FF">
        <w:rPr>
          <w:rFonts w:asciiTheme="minorHAnsi" w:hAnsiTheme="minorHAnsi"/>
          <w:i/>
          <w:iCs/>
        </w:rPr>
        <w:t>Utilities (Energy industry levy – other) Determination 201</w:t>
      </w:r>
      <w:r w:rsidR="00CE2562">
        <w:rPr>
          <w:rFonts w:asciiTheme="minorHAnsi" w:hAnsiTheme="minorHAnsi"/>
          <w:i/>
          <w:iCs/>
        </w:rPr>
        <w:t>8</w:t>
      </w:r>
      <w:r w:rsidRPr="002A15FF">
        <w:rPr>
          <w:rFonts w:asciiTheme="minorHAnsi" w:hAnsiTheme="minorHAnsi"/>
          <w:i/>
          <w:iCs/>
        </w:rPr>
        <w:t>.</w:t>
      </w:r>
    </w:p>
    <w:p w:rsidR="00F02286" w:rsidRDefault="00BC5584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Determination</w:t>
      </w:r>
    </w:p>
    <w:p w:rsidR="00F02286" w:rsidRPr="002A15FF" w:rsidRDefault="00BC5584">
      <w:pPr>
        <w:ind w:left="709"/>
        <w:rPr>
          <w:rFonts w:asciiTheme="minorHAnsi" w:hAnsiTheme="minorHAnsi"/>
        </w:rPr>
      </w:pPr>
      <w:r w:rsidRPr="002A15FF">
        <w:rPr>
          <w:rFonts w:asciiTheme="minorHAnsi" w:hAnsiTheme="minorHAnsi"/>
        </w:rPr>
        <w:t xml:space="preserve">I determine that:  </w:t>
      </w:r>
    </w:p>
    <w:p w:rsidR="00F02286" w:rsidRDefault="00F02286">
      <w:pPr>
        <w:ind w:left="709"/>
      </w:pPr>
    </w:p>
    <w:p w:rsidR="00402987" w:rsidRPr="002A15FF" w:rsidRDefault="00BC5584" w:rsidP="00364C69">
      <w:pPr>
        <w:numPr>
          <w:ilvl w:val="0"/>
          <w:numId w:val="1"/>
        </w:numPr>
        <w:tabs>
          <w:tab w:val="clear" w:pos="928"/>
          <w:tab w:val="num" w:pos="1134"/>
        </w:tabs>
        <w:ind w:left="1134" w:hanging="567"/>
        <w:rPr>
          <w:rFonts w:asciiTheme="minorHAnsi" w:hAnsiTheme="minorHAnsi"/>
        </w:rPr>
      </w:pPr>
      <w:r w:rsidRPr="002A15FF">
        <w:rPr>
          <w:rFonts w:asciiTheme="minorHAnsi" w:hAnsiTheme="minorHAnsi"/>
        </w:rPr>
        <w:t>for the 201</w:t>
      </w:r>
      <w:r w:rsidR="00CE2562">
        <w:rPr>
          <w:rFonts w:asciiTheme="minorHAnsi" w:hAnsiTheme="minorHAnsi"/>
        </w:rPr>
        <w:t>8</w:t>
      </w:r>
      <w:r w:rsidRPr="002A15FF">
        <w:rPr>
          <w:rFonts w:asciiTheme="minorHAnsi" w:hAnsiTheme="minorHAnsi"/>
        </w:rPr>
        <w:t>-1</w:t>
      </w:r>
      <w:r w:rsidR="00CE2562">
        <w:rPr>
          <w:rFonts w:asciiTheme="minorHAnsi" w:hAnsiTheme="minorHAnsi"/>
        </w:rPr>
        <w:t>9</w:t>
      </w:r>
      <w:r w:rsidRPr="002A15FF">
        <w:rPr>
          <w:rFonts w:asciiTheme="minorHAnsi" w:hAnsiTheme="minorHAnsi"/>
        </w:rPr>
        <w:t xml:space="preserve"> levy year, the number of energy utilities that provided an energy utility service in each energy util</w:t>
      </w:r>
      <w:r w:rsidR="00D03E6A">
        <w:rPr>
          <w:rFonts w:asciiTheme="minorHAnsi" w:hAnsiTheme="minorHAnsi"/>
        </w:rPr>
        <w:t>ity sector at any time before 30</w:t>
      </w:r>
      <w:r w:rsidR="00CE2562">
        <w:rPr>
          <w:rFonts w:asciiTheme="minorHAnsi" w:hAnsiTheme="minorHAnsi"/>
        </w:rPr>
        <w:t> </w:t>
      </w:r>
      <w:r w:rsidR="00D03E6A">
        <w:rPr>
          <w:rFonts w:asciiTheme="minorHAnsi" w:hAnsiTheme="minorHAnsi"/>
        </w:rPr>
        <w:t>August 201</w:t>
      </w:r>
      <w:r w:rsidR="00CE2562">
        <w:rPr>
          <w:rFonts w:asciiTheme="minorHAnsi" w:hAnsiTheme="minorHAnsi"/>
        </w:rPr>
        <w:t>8</w:t>
      </w:r>
      <w:r w:rsidRPr="002A15FF">
        <w:rPr>
          <w:rFonts w:asciiTheme="minorHAnsi" w:hAnsiTheme="minorHAnsi"/>
        </w:rPr>
        <w:t xml:space="preserve"> is as follows:</w:t>
      </w:r>
    </w:p>
    <w:p w:rsidR="008D12E8" w:rsidRDefault="008D12E8" w:rsidP="008D12E8"/>
    <w:tbl>
      <w:tblPr>
        <w:tblW w:w="6472" w:type="dxa"/>
        <w:tblInd w:w="1242" w:type="dxa"/>
        <w:tblLook w:val="04A0" w:firstRow="1" w:lastRow="0" w:firstColumn="1" w:lastColumn="0" w:noHBand="0" w:noVBand="1"/>
      </w:tblPr>
      <w:tblGrid>
        <w:gridCol w:w="1985"/>
        <w:gridCol w:w="4487"/>
      </w:tblGrid>
      <w:tr w:rsidR="00CE4A19" w:rsidRPr="00AF1F42" w:rsidTr="00CE4A19">
        <w:trPr>
          <w:trHeight w:val="330"/>
        </w:trPr>
        <w:tc>
          <w:tcPr>
            <w:tcW w:w="1985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BE5F1"/>
            <w:noWrap/>
            <w:vAlign w:val="bottom"/>
            <w:hideMark/>
          </w:tcPr>
          <w:p w:rsidR="00CE4A19" w:rsidRPr="00AF1F42" w:rsidRDefault="00CE4A19" w:rsidP="0003300F">
            <w:pPr>
              <w:keepNext/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Industry Sector</w:t>
            </w:r>
          </w:p>
        </w:tc>
        <w:tc>
          <w:tcPr>
            <w:tcW w:w="4487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BE5F1"/>
            <w:noWrap/>
            <w:vAlign w:val="bottom"/>
            <w:hideMark/>
          </w:tcPr>
          <w:p w:rsidR="00CE4A19" w:rsidRPr="00AF1F42" w:rsidRDefault="00CE4A19" w:rsidP="0003300F">
            <w:pPr>
              <w:keepNext/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Number in sector</w:t>
            </w:r>
          </w:p>
        </w:tc>
      </w:tr>
      <w:tr w:rsidR="00CE4A19" w:rsidRPr="00AF1F42" w:rsidTr="00CE4A1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AF1F42" w:rsidRDefault="00CE4A19" w:rsidP="0003300F">
            <w:pPr>
              <w:keepNext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color w:val="000000"/>
                <w:sz w:val="20"/>
                <w:lang w:eastAsia="en-AU"/>
              </w:rPr>
              <w:t>Electricity Distribution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AF1F42" w:rsidRDefault="00CE4A19" w:rsidP="0003300F">
            <w:pPr>
              <w:keepNext/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color w:val="000000"/>
                <w:sz w:val="20"/>
                <w:lang w:eastAsia="en-AU"/>
              </w:rPr>
              <w:t>1</w:t>
            </w:r>
          </w:p>
        </w:tc>
      </w:tr>
      <w:tr w:rsidR="00CE4A19" w:rsidRPr="00AF1F42" w:rsidTr="00CE4A1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AF1F42" w:rsidRDefault="00CE4A19" w:rsidP="0003300F">
            <w:pPr>
              <w:keepNext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color w:val="000000"/>
                <w:sz w:val="20"/>
                <w:lang w:eastAsia="en-AU"/>
              </w:rPr>
              <w:t>Electricity Supply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AF1F42" w:rsidRDefault="00CE4A19" w:rsidP="00CE2562">
            <w:pPr>
              <w:keepNext/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color w:val="000000"/>
                <w:sz w:val="20"/>
                <w:lang w:eastAsia="en-AU"/>
              </w:rPr>
              <w:t>1</w:t>
            </w:r>
            <w:r w:rsidR="00CE2562">
              <w:rPr>
                <w:rFonts w:ascii="Arial Narrow" w:hAnsi="Arial Narrow"/>
                <w:color w:val="000000"/>
                <w:sz w:val="20"/>
                <w:lang w:eastAsia="en-AU"/>
              </w:rPr>
              <w:t>6</w:t>
            </w:r>
          </w:p>
        </w:tc>
      </w:tr>
      <w:tr w:rsidR="00CE4A19" w:rsidRPr="00AF1F42" w:rsidTr="00CE4A1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AF1F42" w:rsidRDefault="00CE4A19" w:rsidP="0003300F">
            <w:pPr>
              <w:keepNext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color w:val="000000"/>
                <w:sz w:val="20"/>
                <w:lang w:eastAsia="en-AU"/>
              </w:rPr>
              <w:t>Gas Distribution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AF1F42" w:rsidRDefault="00CE4A19" w:rsidP="0003300F">
            <w:pPr>
              <w:keepNext/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color w:val="000000"/>
                <w:sz w:val="20"/>
                <w:lang w:eastAsia="en-AU"/>
              </w:rPr>
              <w:t>1</w:t>
            </w:r>
          </w:p>
        </w:tc>
      </w:tr>
      <w:tr w:rsidR="00CE4A19" w:rsidRPr="00AF1F42" w:rsidTr="00CE4A19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single" w:sz="12" w:space="0" w:color="000033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AF1F42" w:rsidRDefault="00CE4A19" w:rsidP="0003300F">
            <w:pPr>
              <w:keepNext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color w:val="000000"/>
                <w:sz w:val="20"/>
                <w:lang w:eastAsia="en-AU"/>
              </w:rPr>
              <w:t>Gas Supply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12" w:space="0" w:color="000033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AF1F42" w:rsidRDefault="00CE4A19" w:rsidP="0003300F">
            <w:pPr>
              <w:keepNext/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AF1F42">
              <w:rPr>
                <w:rFonts w:ascii="Arial Narrow" w:hAnsi="Arial Narrow"/>
                <w:color w:val="000000"/>
                <w:sz w:val="20"/>
                <w:lang w:eastAsia="en-AU"/>
              </w:rPr>
              <w:t>3</w:t>
            </w:r>
          </w:p>
        </w:tc>
      </w:tr>
    </w:tbl>
    <w:p w:rsidR="00F02286" w:rsidRPr="008C6292" w:rsidRDefault="00F02286" w:rsidP="008C6292">
      <w:pPr>
        <w:ind w:left="568" w:firstLine="141"/>
      </w:pPr>
    </w:p>
    <w:p w:rsidR="00296D24" w:rsidRDefault="00296D24" w:rsidP="00E11584"/>
    <w:p w:rsidR="00F02286" w:rsidRPr="002A15FF" w:rsidRDefault="00BC5584" w:rsidP="00D03E6A">
      <w:pPr>
        <w:numPr>
          <w:ilvl w:val="0"/>
          <w:numId w:val="1"/>
        </w:numPr>
        <w:rPr>
          <w:rFonts w:asciiTheme="minorHAnsi" w:hAnsiTheme="minorHAnsi"/>
        </w:rPr>
      </w:pPr>
      <w:r w:rsidRPr="002A15FF">
        <w:rPr>
          <w:rFonts w:asciiTheme="minorHAnsi" w:hAnsiTheme="minorHAnsi"/>
        </w:rPr>
        <w:t>For the 20</w:t>
      </w:r>
      <w:r w:rsidR="00CC7995" w:rsidRPr="002A15FF">
        <w:rPr>
          <w:rFonts w:asciiTheme="minorHAnsi" w:hAnsiTheme="minorHAnsi"/>
        </w:rPr>
        <w:t>1</w:t>
      </w:r>
      <w:r w:rsidR="00CE2562">
        <w:rPr>
          <w:rFonts w:asciiTheme="minorHAnsi" w:hAnsiTheme="minorHAnsi"/>
        </w:rPr>
        <w:t>7</w:t>
      </w:r>
      <w:r w:rsidRPr="002A15FF">
        <w:rPr>
          <w:rFonts w:asciiTheme="minorHAnsi" w:hAnsiTheme="minorHAnsi"/>
        </w:rPr>
        <w:t>-1</w:t>
      </w:r>
      <w:r w:rsidR="00CE2562">
        <w:rPr>
          <w:rFonts w:asciiTheme="minorHAnsi" w:hAnsiTheme="minorHAnsi"/>
        </w:rPr>
        <w:t>8</w:t>
      </w:r>
      <w:r w:rsidRPr="002A15FF">
        <w:rPr>
          <w:rFonts w:asciiTheme="minorHAnsi" w:hAnsiTheme="minorHAnsi"/>
        </w:rPr>
        <w:t xml:space="preserve"> levy year, the number of energy utilities that provided an energy utility service in each energy industry sector at any time during the year was as follows:</w:t>
      </w:r>
    </w:p>
    <w:p w:rsidR="008C6292" w:rsidRDefault="008C6292" w:rsidP="008C6292"/>
    <w:tbl>
      <w:tblPr>
        <w:tblW w:w="6472" w:type="dxa"/>
        <w:tblInd w:w="1242" w:type="dxa"/>
        <w:tblLook w:val="04A0" w:firstRow="1" w:lastRow="0" w:firstColumn="1" w:lastColumn="0" w:noHBand="0" w:noVBand="1"/>
      </w:tblPr>
      <w:tblGrid>
        <w:gridCol w:w="1985"/>
        <w:gridCol w:w="4487"/>
      </w:tblGrid>
      <w:tr w:rsidR="00CE4A19" w:rsidRPr="002313D4" w:rsidTr="00CE4A19">
        <w:trPr>
          <w:trHeight w:val="330"/>
        </w:trPr>
        <w:tc>
          <w:tcPr>
            <w:tcW w:w="1985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BE5F1"/>
            <w:noWrap/>
            <w:vAlign w:val="bottom"/>
            <w:hideMark/>
          </w:tcPr>
          <w:p w:rsidR="00CE4A19" w:rsidRPr="002313D4" w:rsidRDefault="00CE4A19" w:rsidP="0003300F">
            <w:pPr>
              <w:keepNext/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</w:pPr>
            <w:r w:rsidRPr="002313D4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Industry Sector</w:t>
            </w:r>
          </w:p>
        </w:tc>
        <w:tc>
          <w:tcPr>
            <w:tcW w:w="4487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BE5F1"/>
            <w:noWrap/>
            <w:vAlign w:val="bottom"/>
            <w:hideMark/>
          </w:tcPr>
          <w:p w:rsidR="00CE4A19" w:rsidRPr="002313D4" w:rsidRDefault="00CE4A19" w:rsidP="0003300F">
            <w:pPr>
              <w:keepNext/>
              <w:jc w:val="right"/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</w:pPr>
            <w:r w:rsidRPr="002313D4">
              <w:rPr>
                <w:rFonts w:ascii="Arial Narrow" w:hAnsi="Arial Narrow"/>
                <w:b/>
                <w:bCs/>
                <w:color w:val="000000"/>
                <w:sz w:val="20"/>
                <w:lang w:eastAsia="en-AU"/>
              </w:rPr>
              <w:t>Number in sector</w:t>
            </w:r>
          </w:p>
        </w:tc>
      </w:tr>
      <w:tr w:rsidR="00CE4A19" w:rsidRPr="002313D4" w:rsidTr="00CE4A1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2313D4" w:rsidRDefault="00CE4A19" w:rsidP="0003300F">
            <w:pPr>
              <w:keepNext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2313D4">
              <w:rPr>
                <w:rFonts w:ascii="Arial Narrow" w:hAnsi="Arial Narrow"/>
                <w:color w:val="000000"/>
                <w:sz w:val="20"/>
                <w:lang w:eastAsia="en-AU"/>
              </w:rPr>
              <w:t>Electricity Distribution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2313D4" w:rsidRDefault="00CE4A19" w:rsidP="0003300F">
            <w:pPr>
              <w:keepNext/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2313D4">
              <w:rPr>
                <w:rFonts w:ascii="Arial Narrow" w:hAnsi="Arial Narrow"/>
                <w:color w:val="000000"/>
                <w:sz w:val="20"/>
                <w:lang w:eastAsia="en-AU"/>
              </w:rPr>
              <w:t>1</w:t>
            </w:r>
          </w:p>
        </w:tc>
      </w:tr>
      <w:tr w:rsidR="00CE4A19" w:rsidRPr="002313D4" w:rsidTr="00CE4A1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2313D4" w:rsidRDefault="00CE4A19" w:rsidP="0003300F">
            <w:pPr>
              <w:keepNext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2313D4">
              <w:rPr>
                <w:rFonts w:ascii="Arial Narrow" w:hAnsi="Arial Narrow"/>
                <w:color w:val="000000"/>
                <w:sz w:val="20"/>
                <w:lang w:eastAsia="en-AU"/>
              </w:rPr>
              <w:t>Electricity Supply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2313D4" w:rsidRDefault="00CE4A19" w:rsidP="00CE2562">
            <w:pPr>
              <w:keepNext/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2313D4">
              <w:rPr>
                <w:rFonts w:ascii="Arial Narrow" w:hAnsi="Arial Narrow"/>
                <w:color w:val="000000"/>
                <w:sz w:val="20"/>
                <w:lang w:eastAsia="en-AU"/>
              </w:rPr>
              <w:t>1</w:t>
            </w:r>
            <w:r w:rsidR="00CE2562">
              <w:rPr>
                <w:rFonts w:ascii="Arial Narrow" w:hAnsi="Arial Narrow"/>
                <w:color w:val="000000"/>
                <w:sz w:val="20"/>
                <w:lang w:eastAsia="en-AU"/>
              </w:rPr>
              <w:t>6</w:t>
            </w:r>
          </w:p>
        </w:tc>
      </w:tr>
      <w:tr w:rsidR="00CE4A19" w:rsidRPr="002313D4" w:rsidTr="00CE4A19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2313D4" w:rsidRDefault="00CE4A19" w:rsidP="0003300F">
            <w:pPr>
              <w:keepNext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2313D4">
              <w:rPr>
                <w:rFonts w:ascii="Arial Narrow" w:hAnsi="Arial Narrow"/>
                <w:color w:val="000000"/>
                <w:sz w:val="20"/>
                <w:lang w:eastAsia="en-AU"/>
              </w:rPr>
              <w:t>Gas Distribution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2313D4" w:rsidRDefault="00CE4A19" w:rsidP="0003300F">
            <w:pPr>
              <w:keepNext/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2313D4">
              <w:rPr>
                <w:rFonts w:ascii="Arial Narrow" w:hAnsi="Arial Narrow"/>
                <w:color w:val="000000"/>
                <w:sz w:val="20"/>
                <w:lang w:eastAsia="en-AU"/>
              </w:rPr>
              <w:t>1</w:t>
            </w:r>
          </w:p>
        </w:tc>
      </w:tr>
      <w:tr w:rsidR="00CE4A19" w:rsidRPr="002313D4" w:rsidTr="00CE4A19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single" w:sz="12" w:space="0" w:color="000033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2313D4" w:rsidRDefault="00CE4A19" w:rsidP="0003300F">
            <w:pPr>
              <w:keepNext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 w:rsidRPr="002313D4">
              <w:rPr>
                <w:rFonts w:ascii="Arial Narrow" w:hAnsi="Arial Narrow"/>
                <w:color w:val="000000"/>
                <w:sz w:val="20"/>
                <w:lang w:eastAsia="en-AU"/>
              </w:rPr>
              <w:t>Gas Supply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12" w:space="0" w:color="000033"/>
              <w:right w:val="nil"/>
            </w:tcBorders>
            <w:shd w:val="clear" w:color="auto" w:fill="auto"/>
            <w:noWrap/>
            <w:vAlign w:val="bottom"/>
            <w:hideMark/>
          </w:tcPr>
          <w:p w:rsidR="00CE4A19" w:rsidRPr="002313D4" w:rsidRDefault="00D03E6A" w:rsidP="0003300F">
            <w:pPr>
              <w:keepNext/>
              <w:jc w:val="right"/>
              <w:rPr>
                <w:rFonts w:ascii="Arial Narrow" w:hAnsi="Arial Narrow"/>
                <w:color w:val="000000"/>
                <w:sz w:val="20"/>
                <w:lang w:eastAsia="en-AU"/>
              </w:rPr>
            </w:pPr>
            <w:r>
              <w:rPr>
                <w:rFonts w:ascii="Arial Narrow" w:hAnsi="Arial Narrow"/>
                <w:color w:val="000000"/>
                <w:sz w:val="20"/>
                <w:lang w:eastAsia="en-AU"/>
              </w:rPr>
              <w:t>3</w:t>
            </w:r>
          </w:p>
        </w:tc>
      </w:tr>
    </w:tbl>
    <w:p w:rsidR="008C6292" w:rsidRPr="008C6292" w:rsidRDefault="008C6292" w:rsidP="008C6292">
      <w:pPr>
        <w:ind w:left="1134"/>
      </w:pPr>
    </w:p>
    <w:p w:rsidR="008C6292" w:rsidRDefault="008C6292" w:rsidP="008C6292"/>
    <w:p w:rsidR="00402987" w:rsidRDefault="00BC5584" w:rsidP="00DF3AFB">
      <w:pPr>
        <w:keepNext/>
        <w:keepLines/>
        <w:numPr>
          <w:ilvl w:val="0"/>
          <w:numId w:val="1"/>
        </w:numPr>
        <w:ind w:left="924" w:hanging="357"/>
        <w:rPr>
          <w:rFonts w:asciiTheme="minorHAnsi" w:hAnsiTheme="minorHAnsi"/>
        </w:rPr>
      </w:pPr>
      <w:r w:rsidRPr="002A15FF">
        <w:rPr>
          <w:rFonts w:asciiTheme="minorHAnsi" w:hAnsiTheme="minorHAnsi"/>
        </w:rPr>
        <w:lastRenderedPageBreak/>
        <w:t>For the 20</w:t>
      </w:r>
      <w:r w:rsidR="00CC7995" w:rsidRPr="002A15FF">
        <w:rPr>
          <w:rFonts w:asciiTheme="minorHAnsi" w:hAnsiTheme="minorHAnsi"/>
        </w:rPr>
        <w:t>1</w:t>
      </w:r>
      <w:r w:rsidR="00801048">
        <w:rPr>
          <w:rFonts w:asciiTheme="minorHAnsi" w:hAnsiTheme="minorHAnsi"/>
        </w:rPr>
        <w:t>7</w:t>
      </w:r>
      <w:r w:rsidR="00CC7995" w:rsidRPr="002A15FF">
        <w:rPr>
          <w:rFonts w:asciiTheme="minorHAnsi" w:hAnsiTheme="minorHAnsi"/>
        </w:rPr>
        <w:t>-1</w:t>
      </w:r>
      <w:r w:rsidR="00801048">
        <w:rPr>
          <w:rFonts w:asciiTheme="minorHAnsi" w:hAnsiTheme="minorHAnsi"/>
        </w:rPr>
        <w:t>8</w:t>
      </w:r>
      <w:r w:rsidRPr="002A15FF">
        <w:rPr>
          <w:rFonts w:asciiTheme="minorHAnsi" w:hAnsiTheme="minorHAnsi"/>
        </w:rPr>
        <w:t xml:space="preserve"> levy year, having regard to statements lodged under section 54I, the total number of megawatt hours of electricity </w:t>
      </w:r>
      <w:r w:rsidR="00263E7E" w:rsidRPr="002A15FF">
        <w:rPr>
          <w:rFonts w:asciiTheme="minorHAnsi" w:hAnsiTheme="minorHAnsi"/>
        </w:rPr>
        <w:t xml:space="preserve">and </w:t>
      </w:r>
      <w:r w:rsidRPr="002A15FF">
        <w:rPr>
          <w:rFonts w:asciiTheme="minorHAnsi" w:hAnsiTheme="minorHAnsi"/>
        </w:rPr>
        <w:t>megajoules of gas distributed or sold in the ACT by all energy utilities in each energy industry sector was as follows:</w:t>
      </w:r>
    </w:p>
    <w:p w:rsidR="00364C69" w:rsidRDefault="00364C69" w:rsidP="00DF3AFB">
      <w:pPr>
        <w:keepNext/>
        <w:keepLines/>
        <w:ind w:left="928"/>
        <w:rPr>
          <w:rFonts w:asciiTheme="minorHAnsi" w:hAnsiTheme="minorHAnsi"/>
        </w:rPr>
      </w:pPr>
    </w:p>
    <w:tbl>
      <w:tblPr>
        <w:tblW w:w="6454" w:type="dxa"/>
        <w:tblInd w:w="1242" w:type="dxa"/>
        <w:tblLook w:val="04A0" w:firstRow="1" w:lastRow="0" w:firstColumn="1" w:lastColumn="0" w:noHBand="0" w:noVBand="1"/>
      </w:tblPr>
      <w:tblGrid>
        <w:gridCol w:w="2002"/>
        <w:gridCol w:w="2721"/>
        <w:gridCol w:w="1731"/>
      </w:tblGrid>
      <w:tr w:rsidR="00364C69" w:rsidRPr="00D03E6A" w:rsidTr="00364C69">
        <w:trPr>
          <w:trHeight w:val="274"/>
        </w:trPr>
        <w:tc>
          <w:tcPr>
            <w:tcW w:w="2002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:rsidR="00364C69" w:rsidRPr="00D03E6A" w:rsidRDefault="00364C69" w:rsidP="00DF3AFB">
            <w:pPr>
              <w:keepNext/>
              <w:keepLines/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Industry Sector</w:t>
            </w:r>
          </w:p>
        </w:tc>
        <w:tc>
          <w:tcPr>
            <w:tcW w:w="2721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:rsidR="00364C69" w:rsidRPr="00D03E6A" w:rsidRDefault="00364C69" w:rsidP="00DF3AFB">
            <w:pPr>
              <w:keepNext/>
              <w:keepLines/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Units</w:t>
            </w:r>
          </w:p>
        </w:tc>
        <w:tc>
          <w:tcPr>
            <w:tcW w:w="1731" w:type="dxa"/>
            <w:tcBorders>
              <w:top w:val="single" w:sz="12" w:space="0" w:color="000033"/>
              <w:left w:val="nil"/>
              <w:bottom w:val="single" w:sz="8" w:space="0" w:color="000033"/>
              <w:right w:val="nil"/>
            </w:tcBorders>
            <w:shd w:val="clear" w:color="000000" w:fill="DCE6F1"/>
            <w:noWrap/>
            <w:vAlign w:val="bottom"/>
            <w:hideMark/>
          </w:tcPr>
          <w:p w:rsidR="00364C69" w:rsidRPr="00D03E6A" w:rsidRDefault="00364C69" w:rsidP="00DF3AFB">
            <w:pPr>
              <w:keepNext/>
              <w:keepLines/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b/>
                <w:bCs/>
                <w:color w:val="000000"/>
                <w:sz w:val="20"/>
                <w:lang w:eastAsia="en-AU"/>
              </w:rPr>
              <w:t>Total Number</w:t>
            </w:r>
          </w:p>
        </w:tc>
      </w:tr>
      <w:tr w:rsidR="00364C69" w:rsidRPr="00D03E6A" w:rsidTr="00364C69">
        <w:trPr>
          <w:trHeight w:val="247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D03E6A" w:rsidRDefault="00364C69" w:rsidP="00185623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Distribution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D03E6A" w:rsidRDefault="00364C69" w:rsidP="00185623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color w:val="000000"/>
                <w:sz w:val="20"/>
                <w:lang w:eastAsia="en-AU"/>
              </w:rPr>
              <w:t>Megawatt hours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801048" w:rsidRDefault="00801048" w:rsidP="00364C69">
            <w:pPr>
              <w:rPr>
                <w:rFonts w:ascii="Century Gothic" w:hAnsi="Century Gothic"/>
                <w:color w:val="203764"/>
                <w:sz w:val="22"/>
                <w:szCs w:val="22"/>
                <w:lang w:eastAsia="en-AU"/>
              </w:rPr>
            </w:pPr>
            <w:r w:rsidRPr="00801048">
              <w:rPr>
                <w:rFonts w:ascii="Arial Narrow" w:hAnsi="Arial Narrow" w:cs="Calibri"/>
                <w:color w:val="000000"/>
                <w:sz w:val="20"/>
                <w:lang w:eastAsia="en-AU"/>
              </w:rPr>
              <w:t>2,986,482</w:t>
            </w:r>
          </w:p>
        </w:tc>
      </w:tr>
      <w:tr w:rsidR="00364C69" w:rsidRPr="00D03E6A" w:rsidTr="00364C69">
        <w:trPr>
          <w:trHeight w:val="247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D03E6A" w:rsidRDefault="00364C69" w:rsidP="00185623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color w:val="000000"/>
                <w:sz w:val="20"/>
                <w:lang w:eastAsia="en-AU"/>
              </w:rPr>
              <w:t>Electricity Supply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D03E6A" w:rsidRDefault="00364C69" w:rsidP="00185623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color w:val="000000"/>
                <w:sz w:val="20"/>
                <w:lang w:eastAsia="en-AU"/>
              </w:rPr>
              <w:t>Megawatt hours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801048" w:rsidRDefault="00801048" w:rsidP="00364C69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801048">
              <w:rPr>
                <w:rFonts w:ascii="Arial Narrow" w:hAnsi="Arial Narrow" w:cs="Calibri"/>
                <w:color w:val="000000"/>
                <w:sz w:val="20"/>
                <w:lang w:eastAsia="en-AU"/>
              </w:rPr>
              <w:t>2,869,788</w:t>
            </w:r>
          </w:p>
        </w:tc>
      </w:tr>
      <w:tr w:rsidR="00364C69" w:rsidRPr="00D03E6A" w:rsidTr="00364C69">
        <w:trPr>
          <w:trHeight w:val="247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D03E6A" w:rsidRDefault="00364C69" w:rsidP="00185623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Distribution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D03E6A" w:rsidRDefault="00364C69" w:rsidP="00185623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color w:val="000000"/>
                <w:sz w:val="20"/>
                <w:lang w:eastAsia="en-AU"/>
              </w:rPr>
              <w:t>Megajoules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801048" w:rsidRDefault="00801048" w:rsidP="00364C69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801048">
              <w:rPr>
                <w:rFonts w:ascii="Arial Narrow" w:hAnsi="Arial Narrow" w:cs="Calibri"/>
                <w:color w:val="000000"/>
                <w:sz w:val="20"/>
                <w:lang w:eastAsia="en-AU"/>
              </w:rPr>
              <w:t>7,582,461,711</w:t>
            </w:r>
          </w:p>
        </w:tc>
      </w:tr>
      <w:tr w:rsidR="00364C69" w:rsidRPr="00D03E6A" w:rsidTr="00364C69">
        <w:trPr>
          <w:trHeight w:val="261"/>
        </w:trPr>
        <w:tc>
          <w:tcPr>
            <w:tcW w:w="2002" w:type="dxa"/>
            <w:tcBorders>
              <w:top w:val="nil"/>
              <w:left w:val="nil"/>
              <w:bottom w:val="single" w:sz="12" w:space="0" w:color="000033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D03E6A" w:rsidRDefault="00364C69" w:rsidP="00185623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color w:val="000000"/>
                <w:sz w:val="20"/>
                <w:lang w:eastAsia="en-AU"/>
              </w:rPr>
              <w:t>Gas Supply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000033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D03E6A" w:rsidRDefault="00364C69" w:rsidP="00185623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D03E6A">
              <w:rPr>
                <w:rFonts w:ascii="Arial Narrow" w:hAnsi="Arial Narrow" w:cs="Calibri"/>
                <w:color w:val="000000"/>
                <w:sz w:val="20"/>
                <w:lang w:eastAsia="en-AU"/>
              </w:rPr>
              <w:t>Megajoules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12" w:space="0" w:color="000033"/>
              <w:right w:val="nil"/>
            </w:tcBorders>
            <w:shd w:val="clear" w:color="auto" w:fill="auto"/>
            <w:noWrap/>
            <w:vAlign w:val="bottom"/>
            <w:hideMark/>
          </w:tcPr>
          <w:p w:rsidR="00364C69" w:rsidRPr="00801048" w:rsidRDefault="00801048" w:rsidP="00364C69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801048">
              <w:rPr>
                <w:rFonts w:ascii="Arial Narrow" w:hAnsi="Arial Narrow" w:cs="Calibri"/>
                <w:color w:val="000000"/>
                <w:sz w:val="20"/>
                <w:lang w:eastAsia="en-AU"/>
              </w:rPr>
              <w:t>7,697,438,803</w:t>
            </w:r>
          </w:p>
        </w:tc>
      </w:tr>
    </w:tbl>
    <w:p w:rsidR="00364C69" w:rsidRPr="002A15FF" w:rsidRDefault="00364C69" w:rsidP="00364C69">
      <w:pPr>
        <w:rPr>
          <w:rFonts w:asciiTheme="minorHAnsi" w:hAnsiTheme="minorHAnsi"/>
        </w:rPr>
      </w:pPr>
    </w:p>
    <w:p w:rsidR="00F02286" w:rsidRDefault="00BC5584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02286" w:rsidRPr="002A15FF" w:rsidRDefault="00BC5584">
      <w:pPr>
        <w:spacing w:before="80" w:after="60"/>
        <w:ind w:left="720"/>
        <w:rPr>
          <w:rFonts w:asciiTheme="minorHAnsi" w:hAnsiTheme="minorHAnsi"/>
        </w:rPr>
      </w:pPr>
      <w:r w:rsidRPr="002A15FF">
        <w:rPr>
          <w:rFonts w:asciiTheme="minorHAnsi" w:hAnsiTheme="minorHAnsi"/>
        </w:rPr>
        <w:t>This determination commences on the day after it is notified.</w:t>
      </w:r>
    </w:p>
    <w:p w:rsidR="002B21FC" w:rsidRPr="00721DB6" w:rsidRDefault="002B21FC" w:rsidP="002B21FC">
      <w:pPr>
        <w:rPr>
          <w:snapToGrid w:val="0"/>
          <w:color w:val="000000"/>
          <w:szCs w:val="24"/>
        </w:rPr>
      </w:pPr>
    </w:p>
    <w:p w:rsidR="007902A2" w:rsidRPr="00721DB6" w:rsidRDefault="007902A2" w:rsidP="002B21FC">
      <w:pPr>
        <w:rPr>
          <w:snapToGrid w:val="0"/>
          <w:color w:val="000000"/>
          <w:szCs w:val="24"/>
        </w:rPr>
      </w:pPr>
    </w:p>
    <w:p w:rsidR="002B21FC" w:rsidRDefault="002B21FC" w:rsidP="002B21FC">
      <w:pPr>
        <w:rPr>
          <w:snapToGrid w:val="0"/>
          <w:color w:val="000000"/>
          <w:szCs w:val="24"/>
        </w:rPr>
      </w:pPr>
    </w:p>
    <w:p w:rsidR="008F3E20" w:rsidRPr="00721DB6" w:rsidRDefault="008F3E20" w:rsidP="002B21FC">
      <w:pPr>
        <w:rPr>
          <w:snapToGrid w:val="0"/>
          <w:color w:val="000000"/>
          <w:szCs w:val="24"/>
        </w:rPr>
      </w:pPr>
    </w:p>
    <w:p w:rsidR="002B21FC" w:rsidRPr="00721DB6" w:rsidRDefault="002B21FC" w:rsidP="002B21FC">
      <w:pPr>
        <w:rPr>
          <w:snapToGrid w:val="0"/>
          <w:color w:val="000000"/>
          <w:szCs w:val="24"/>
        </w:rPr>
      </w:pPr>
    </w:p>
    <w:p w:rsidR="00B84CFA" w:rsidRPr="002A15FF" w:rsidRDefault="00801048" w:rsidP="00B84CFA">
      <w:pPr>
        <w:rPr>
          <w:rFonts w:asciiTheme="minorHAnsi" w:hAnsiTheme="minorHAnsi"/>
          <w:snapToGrid w:val="0"/>
          <w:color w:val="000000"/>
          <w:szCs w:val="24"/>
        </w:rPr>
      </w:pPr>
      <w:r>
        <w:rPr>
          <w:rFonts w:asciiTheme="minorHAnsi" w:hAnsiTheme="minorHAnsi"/>
          <w:snapToGrid w:val="0"/>
          <w:color w:val="000000"/>
          <w:szCs w:val="24"/>
        </w:rPr>
        <w:t>Annette Weier</w:t>
      </w:r>
    </w:p>
    <w:p w:rsidR="00B84CFA" w:rsidRPr="002A15FF" w:rsidRDefault="00B84CFA" w:rsidP="00B84CFA">
      <w:pPr>
        <w:rPr>
          <w:rFonts w:asciiTheme="minorHAnsi" w:hAnsiTheme="minorHAnsi"/>
          <w:snapToGrid w:val="0"/>
          <w:color w:val="000000"/>
          <w:highlight w:val="yellow"/>
        </w:rPr>
      </w:pPr>
      <w:r w:rsidRPr="002A15FF">
        <w:rPr>
          <w:rFonts w:asciiTheme="minorHAnsi" w:hAnsiTheme="minorHAnsi"/>
          <w:snapToGrid w:val="0"/>
          <w:color w:val="000000"/>
        </w:rPr>
        <w:t>Levy Administrator</w:t>
      </w:r>
    </w:p>
    <w:p w:rsidR="00F02286" w:rsidRPr="002A15FF" w:rsidRDefault="00DF3AFB" w:rsidP="00B84CFA">
      <w:p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26 </w:t>
      </w:r>
      <w:r w:rsidR="00165B88" w:rsidRPr="002A15FF">
        <w:rPr>
          <w:rFonts w:asciiTheme="minorHAnsi" w:hAnsiTheme="minorHAnsi"/>
          <w:snapToGrid w:val="0"/>
        </w:rPr>
        <w:t>September 201</w:t>
      </w:r>
      <w:r w:rsidR="00801048">
        <w:rPr>
          <w:rFonts w:asciiTheme="minorHAnsi" w:hAnsiTheme="minorHAnsi"/>
          <w:snapToGrid w:val="0"/>
        </w:rPr>
        <w:t>8</w:t>
      </w:r>
    </w:p>
    <w:sectPr w:rsidR="00F02286" w:rsidRPr="002A15FF" w:rsidSect="00DF3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800" w:bottom="993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9C" w:rsidRDefault="003B4C9C" w:rsidP="003B4C9C">
      <w:r>
        <w:separator/>
      </w:r>
    </w:p>
  </w:endnote>
  <w:endnote w:type="continuationSeparator" w:id="0">
    <w:p w:rsidR="003B4C9C" w:rsidRDefault="003B4C9C" w:rsidP="003B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9C" w:rsidRDefault="003B4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9C" w:rsidRPr="003B4C9C" w:rsidRDefault="003B4C9C" w:rsidP="003B4C9C">
    <w:pPr>
      <w:pStyle w:val="Footer"/>
      <w:jc w:val="center"/>
      <w:rPr>
        <w:rFonts w:ascii="Arial" w:hAnsi="Arial" w:cs="Arial"/>
        <w:sz w:val="14"/>
      </w:rPr>
    </w:pPr>
    <w:r w:rsidRPr="003B4C9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9C" w:rsidRDefault="003B4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9C" w:rsidRDefault="003B4C9C" w:rsidP="003B4C9C">
      <w:r>
        <w:separator/>
      </w:r>
    </w:p>
  </w:footnote>
  <w:footnote w:type="continuationSeparator" w:id="0">
    <w:p w:rsidR="003B4C9C" w:rsidRDefault="003B4C9C" w:rsidP="003B4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9C" w:rsidRDefault="003B4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9C" w:rsidRDefault="003B4C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9C" w:rsidRDefault="003B4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537D"/>
    <w:multiLevelType w:val="hybridMultilevel"/>
    <w:tmpl w:val="557A877C"/>
    <w:lvl w:ilvl="0" w:tplc="9E6AB30C">
      <w:start w:val="3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FEC0CDE"/>
    <w:multiLevelType w:val="hybridMultilevel"/>
    <w:tmpl w:val="BAF0436C"/>
    <w:lvl w:ilvl="0" w:tplc="8E76C1A0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84"/>
    <w:rsid w:val="0000335D"/>
    <w:rsid w:val="00077C8D"/>
    <w:rsid w:val="000B58A6"/>
    <w:rsid w:val="0014471E"/>
    <w:rsid w:val="00165B88"/>
    <w:rsid w:val="00183504"/>
    <w:rsid w:val="0018655B"/>
    <w:rsid w:val="00196461"/>
    <w:rsid w:val="001A12E2"/>
    <w:rsid w:val="001F0486"/>
    <w:rsid w:val="00242051"/>
    <w:rsid w:val="00245F13"/>
    <w:rsid w:val="00263E7E"/>
    <w:rsid w:val="00296D24"/>
    <w:rsid w:val="002A15FF"/>
    <w:rsid w:val="002B21FC"/>
    <w:rsid w:val="003065EA"/>
    <w:rsid w:val="00311C0A"/>
    <w:rsid w:val="0031690F"/>
    <w:rsid w:val="00352C38"/>
    <w:rsid w:val="00364C69"/>
    <w:rsid w:val="003B4C9C"/>
    <w:rsid w:val="003E37AA"/>
    <w:rsid w:val="00402987"/>
    <w:rsid w:val="00417409"/>
    <w:rsid w:val="004448A0"/>
    <w:rsid w:val="00444FEE"/>
    <w:rsid w:val="005059C8"/>
    <w:rsid w:val="00530F4B"/>
    <w:rsid w:val="005D3D04"/>
    <w:rsid w:val="005E574B"/>
    <w:rsid w:val="005E7B65"/>
    <w:rsid w:val="005F1232"/>
    <w:rsid w:val="00620664"/>
    <w:rsid w:val="006B697B"/>
    <w:rsid w:val="006E6C53"/>
    <w:rsid w:val="00712489"/>
    <w:rsid w:val="007211D3"/>
    <w:rsid w:val="00724788"/>
    <w:rsid w:val="007353CA"/>
    <w:rsid w:val="00757285"/>
    <w:rsid w:val="007902A2"/>
    <w:rsid w:val="007B4DB2"/>
    <w:rsid w:val="00801048"/>
    <w:rsid w:val="008339D0"/>
    <w:rsid w:val="00842594"/>
    <w:rsid w:val="00851DE8"/>
    <w:rsid w:val="0086787F"/>
    <w:rsid w:val="008C6292"/>
    <w:rsid w:val="008D12E8"/>
    <w:rsid w:val="008D264B"/>
    <w:rsid w:val="008F0AC5"/>
    <w:rsid w:val="008F3E20"/>
    <w:rsid w:val="008F4FBE"/>
    <w:rsid w:val="009147D2"/>
    <w:rsid w:val="00935E11"/>
    <w:rsid w:val="009549FB"/>
    <w:rsid w:val="009929E4"/>
    <w:rsid w:val="00995DF2"/>
    <w:rsid w:val="009E0AC2"/>
    <w:rsid w:val="00A14BF0"/>
    <w:rsid w:val="00A52510"/>
    <w:rsid w:val="00A84BB2"/>
    <w:rsid w:val="00AC2FC9"/>
    <w:rsid w:val="00B567ED"/>
    <w:rsid w:val="00B84CFA"/>
    <w:rsid w:val="00BC5584"/>
    <w:rsid w:val="00BD1117"/>
    <w:rsid w:val="00C11783"/>
    <w:rsid w:val="00C300B4"/>
    <w:rsid w:val="00C423DF"/>
    <w:rsid w:val="00C86DA3"/>
    <w:rsid w:val="00CA712D"/>
    <w:rsid w:val="00CC7995"/>
    <w:rsid w:val="00CE2562"/>
    <w:rsid w:val="00CE4A19"/>
    <w:rsid w:val="00D03E6A"/>
    <w:rsid w:val="00D34111"/>
    <w:rsid w:val="00D63EA7"/>
    <w:rsid w:val="00DF3AFB"/>
    <w:rsid w:val="00E01F48"/>
    <w:rsid w:val="00E11584"/>
    <w:rsid w:val="00E115F0"/>
    <w:rsid w:val="00E7741A"/>
    <w:rsid w:val="00EB34DB"/>
    <w:rsid w:val="00EE54E9"/>
    <w:rsid w:val="00EF3E1E"/>
    <w:rsid w:val="00F02286"/>
    <w:rsid w:val="00F02584"/>
    <w:rsid w:val="00F5571E"/>
    <w:rsid w:val="00F66B25"/>
    <w:rsid w:val="00FA3C26"/>
    <w:rsid w:val="00FA5284"/>
    <w:rsid w:val="00FA5C1C"/>
    <w:rsid w:val="00FB74F0"/>
    <w:rsid w:val="00FC73B4"/>
    <w:rsid w:val="00F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8EB5AE3-C6FE-4CC7-89B1-C7A83B38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8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2286"/>
    <w:rPr>
      <w:rFonts w:ascii="Arial" w:hAnsi="Arial"/>
      <w:snapToGrid w:val="0"/>
      <w:color w:val="000000"/>
    </w:rPr>
  </w:style>
  <w:style w:type="paragraph" w:customStyle="1" w:styleId="CoverActName">
    <w:name w:val="CoverActName"/>
    <w:basedOn w:val="Normal"/>
    <w:rsid w:val="00F0228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rsid w:val="00F0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2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B4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4C9C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3B4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B4C9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7FCF-F5AB-4F20-AF39-29146F88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1297</Characters>
  <Application>Microsoft Office Word</Application>
  <DocSecurity>2</DocSecurity>
  <Lines>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5</cp:revision>
  <cp:lastPrinted>2018-09-26T01:12:00Z</cp:lastPrinted>
  <dcterms:created xsi:type="dcterms:W3CDTF">2018-09-28T06:36:00Z</dcterms:created>
  <dcterms:modified xsi:type="dcterms:W3CDTF">2018-09-28T06:36:00Z</dcterms:modified>
</cp:coreProperties>
</file>