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A6B26" w14:textId="77777777" w:rsidR="00052EE2" w:rsidRPr="00052EE2" w:rsidRDefault="00052EE2" w:rsidP="00052EE2">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052EE2">
            <w:rPr>
              <w:rFonts w:ascii="Arial" w:eastAsia="Times New Roman" w:hAnsi="Arial" w:cs="Arial"/>
              <w:sz w:val="24"/>
              <w:szCs w:val="20"/>
            </w:rPr>
            <w:t>Australian Capital Territory</w:t>
          </w:r>
        </w:smartTag>
      </w:smartTag>
    </w:p>
    <w:p w14:paraId="7AAD6E9D" w14:textId="77777777" w:rsidR="00052EE2" w:rsidRPr="00052EE2" w:rsidRDefault="00052EE2" w:rsidP="00052EE2">
      <w:pPr>
        <w:tabs>
          <w:tab w:val="left" w:pos="2400"/>
          <w:tab w:val="left" w:pos="2880"/>
        </w:tabs>
        <w:spacing w:before="500" w:after="100" w:line="240" w:lineRule="auto"/>
        <w:rPr>
          <w:rFonts w:ascii="Arial" w:eastAsia="Times New Roman" w:hAnsi="Arial" w:cs="Arial"/>
          <w:b/>
          <w:bCs/>
          <w:sz w:val="40"/>
          <w:szCs w:val="40"/>
        </w:rPr>
      </w:pPr>
      <w:r w:rsidRPr="00052EE2">
        <w:rPr>
          <w:rFonts w:ascii="Arial" w:eastAsia="Times New Roman" w:hAnsi="Arial" w:cs="Arial"/>
          <w:b/>
          <w:bCs/>
          <w:sz w:val="40"/>
          <w:szCs w:val="40"/>
        </w:rPr>
        <w:t>Corrections Management (Collecting and Reporting Information) Operating Procedure 2018</w:t>
      </w:r>
    </w:p>
    <w:p w14:paraId="6A7966C2" w14:textId="77777777" w:rsidR="00052EE2" w:rsidRPr="00052EE2" w:rsidRDefault="00052EE2" w:rsidP="00052EE2">
      <w:pPr>
        <w:spacing w:before="240" w:after="60" w:line="240" w:lineRule="auto"/>
        <w:rPr>
          <w:rFonts w:ascii="Arial" w:eastAsia="Times New Roman" w:hAnsi="Arial" w:cs="Arial"/>
          <w:b/>
          <w:bCs/>
          <w:sz w:val="24"/>
          <w:szCs w:val="20"/>
          <w:vertAlign w:val="superscript"/>
        </w:rPr>
      </w:pPr>
      <w:r w:rsidRPr="00052EE2">
        <w:rPr>
          <w:rFonts w:ascii="Arial" w:eastAsia="Times New Roman" w:hAnsi="Arial" w:cs="Arial"/>
          <w:b/>
          <w:bCs/>
          <w:sz w:val="24"/>
          <w:szCs w:val="20"/>
        </w:rPr>
        <w:t>Notifiable instrument NI2018-573</w:t>
      </w:r>
    </w:p>
    <w:p w14:paraId="4E6805B4" w14:textId="77777777" w:rsidR="00052EE2" w:rsidRPr="00052EE2" w:rsidRDefault="00052EE2" w:rsidP="00052EE2">
      <w:pPr>
        <w:spacing w:before="240" w:after="120" w:line="240" w:lineRule="auto"/>
        <w:jc w:val="both"/>
        <w:rPr>
          <w:rFonts w:ascii="Times New Roman" w:eastAsia="Times New Roman" w:hAnsi="Times New Roman" w:cs="Times New Roman"/>
          <w:sz w:val="24"/>
          <w:szCs w:val="24"/>
        </w:rPr>
      </w:pPr>
      <w:r w:rsidRPr="00052EE2">
        <w:rPr>
          <w:rFonts w:ascii="Times New Roman" w:eastAsia="Times New Roman" w:hAnsi="Times New Roman" w:cs="Times New Roman"/>
          <w:sz w:val="24"/>
          <w:szCs w:val="24"/>
        </w:rPr>
        <w:t xml:space="preserve">made under the  </w:t>
      </w:r>
    </w:p>
    <w:p w14:paraId="07AFB372" w14:textId="77777777" w:rsidR="00052EE2" w:rsidRPr="00052EE2" w:rsidRDefault="00052EE2" w:rsidP="00052EE2">
      <w:pPr>
        <w:tabs>
          <w:tab w:val="left" w:pos="2600"/>
        </w:tabs>
        <w:spacing w:before="200" w:after="0" w:line="240" w:lineRule="auto"/>
        <w:jc w:val="both"/>
        <w:rPr>
          <w:rFonts w:ascii="Arial" w:eastAsia="Times New Roman" w:hAnsi="Arial" w:cs="Arial"/>
          <w:b/>
          <w:bCs/>
          <w:sz w:val="20"/>
          <w:szCs w:val="20"/>
        </w:rPr>
      </w:pPr>
      <w:r w:rsidRPr="00052EE2">
        <w:rPr>
          <w:rFonts w:ascii="Arial" w:eastAsia="Times New Roman" w:hAnsi="Arial" w:cs="Arial"/>
          <w:b/>
          <w:bCs/>
          <w:iCs/>
          <w:sz w:val="20"/>
          <w:szCs w:val="20"/>
        </w:rPr>
        <w:t>Corrections Management Act 2007</w:t>
      </w:r>
      <w:r w:rsidRPr="00052EE2">
        <w:rPr>
          <w:rFonts w:ascii="Arial" w:eastAsia="Times New Roman" w:hAnsi="Arial" w:cs="Arial"/>
          <w:b/>
          <w:bCs/>
          <w:sz w:val="20"/>
          <w:szCs w:val="20"/>
        </w:rPr>
        <w:t>, s14 (Corrections policies and operating procedures)</w:t>
      </w:r>
    </w:p>
    <w:p w14:paraId="7A83C2D9" w14:textId="77777777" w:rsidR="00052EE2" w:rsidRPr="00052EE2" w:rsidRDefault="00052EE2" w:rsidP="00052EE2">
      <w:pPr>
        <w:tabs>
          <w:tab w:val="left" w:pos="2600"/>
        </w:tabs>
        <w:spacing w:after="0" w:line="240" w:lineRule="auto"/>
        <w:jc w:val="both"/>
        <w:rPr>
          <w:rFonts w:ascii="Arial" w:eastAsia="Times New Roman" w:hAnsi="Arial" w:cs="Arial"/>
          <w:b/>
          <w:bCs/>
          <w:sz w:val="20"/>
          <w:szCs w:val="20"/>
        </w:rPr>
      </w:pPr>
    </w:p>
    <w:p w14:paraId="2BD70601" w14:textId="77777777" w:rsidR="00052EE2" w:rsidRPr="00052EE2" w:rsidRDefault="00052EE2" w:rsidP="00052EE2">
      <w:pPr>
        <w:pBdr>
          <w:top w:val="single" w:sz="12" w:space="1" w:color="auto"/>
        </w:pBdr>
        <w:spacing w:after="0" w:line="240" w:lineRule="auto"/>
        <w:jc w:val="both"/>
        <w:rPr>
          <w:rFonts w:ascii="Times New Roman" w:eastAsia="Times New Roman" w:hAnsi="Times New Roman" w:cs="Times New Roman"/>
          <w:sz w:val="24"/>
          <w:szCs w:val="24"/>
        </w:rPr>
      </w:pPr>
    </w:p>
    <w:p w14:paraId="730E21E9" w14:textId="77777777" w:rsidR="00052EE2" w:rsidRPr="00052EE2" w:rsidRDefault="00052EE2" w:rsidP="00052EE2">
      <w:pPr>
        <w:spacing w:after="60" w:line="240" w:lineRule="auto"/>
        <w:ind w:left="720" w:hanging="720"/>
        <w:rPr>
          <w:rFonts w:ascii="Arial" w:eastAsia="Times New Roman" w:hAnsi="Arial" w:cs="Arial"/>
          <w:b/>
          <w:bCs/>
          <w:sz w:val="24"/>
          <w:szCs w:val="20"/>
        </w:rPr>
      </w:pPr>
      <w:r w:rsidRPr="00052EE2">
        <w:rPr>
          <w:rFonts w:ascii="Arial" w:eastAsia="Times New Roman" w:hAnsi="Arial" w:cs="Arial"/>
          <w:b/>
          <w:bCs/>
          <w:sz w:val="24"/>
          <w:szCs w:val="20"/>
        </w:rPr>
        <w:t>1</w:t>
      </w:r>
      <w:r w:rsidRPr="00052EE2">
        <w:rPr>
          <w:rFonts w:ascii="Arial" w:eastAsia="Times New Roman" w:hAnsi="Arial" w:cs="Arial"/>
          <w:b/>
          <w:bCs/>
          <w:sz w:val="24"/>
          <w:szCs w:val="20"/>
        </w:rPr>
        <w:tab/>
        <w:t>Name of instrument</w:t>
      </w:r>
    </w:p>
    <w:p w14:paraId="0037E7C7" w14:textId="77777777" w:rsidR="00052EE2" w:rsidRPr="00052EE2" w:rsidRDefault="00052EE2" w:rsidP="00052EE2">
      <w:pPr>
        <w:spacing w:before="80" w:after="60" w:line="240" w:lineRule="auto"/>
        <w:ind w:left="720"/>
        <w:rPr>
          <w:rFonts w:ascii="Times New Roman" w:eastAsia="Times New Roman" w:hAnsi="Times New Roman" w:cs="Times New Roman"/>
          <w:sz w:val="24"/>
          <w:szCs w:val="20"/>
        </w:rPr>
      </w:pPr>
      <w:r w:rsidRPr="00052EE2">
        <w:rPr>
          <w:rFonts w:ascii="Times New Roman" w:eastAsia="Times New Roman" w:hAnsi="Times New Roman" w:cs="Times New Roman"/>
          <w:sz w:val="24"/>
          <w:szCs w:val="20"/>
        </w:rPr>
        <w:t xml:space="preserve">This instrument is the </w:t>
      </w:r>
      <w:r w:rsidRPr="00052EE2">
        <w:rPr>
          <w:rFonts w:ascii="Times New Roman" w:eastAsia="Times New Roman" w:hAnsi="Times New Roman" w:cs="Times New Roman"/>
          <w:i/>
          <w:sz w:val="24"/>
          <w:szCs w:val="20"/>
        </w:rPr>
        <w:t>Corrections Management (Collecting and Reporting Information) Operating Procedure 2018.</w:t>
      </w:r>
    </w:p>
    <w:p w14:paraId="7BC361C8" w14:textId="77777777" w:rsidR="00052EE2" w:rsidRPr="00052EE2" w:rsidRDefault="00052EE2" w:rsidP="00052EE2">
      <w:pPr>
        <w:spacing w:before="240" w:after="60" w:line="240" w:lineRule="auto"/>
        <w:outlineLvl w:val="6"/>
        <w:rPr>
          <w:rFonts w:ascii="Times New Roman" w:eastAsia="Times New Roman" w:hAnsi="Times New Roman" w:cs="Times New Roman"/>
          <w:sz w:val="24"/>
          <w:szCs w:val="24"/>
          <w:lang w:val="x-none" w:eastAsia="x-none"/>
        </w:rPr>
      </w:pPr>
      <w:r w:rsidRPr="00052EE2">
        <w:rPr>
          <w:rFonts w:ascii="Arial" w:eastAsia="Times New Roman" w:hAnsi="Arial" w:cs="Arial"/>
          <w:b/>
          <w:sz w:val="24"/>
          <w:szCs w:val="24"/>
          <w:lang w:val="x-none" w:eastAsia="x-none"/>
        </w:rPr>
        <w:t>2</w:t>
      </w:r>
      <w:r w:rsidRPr="00052EE2">
        <w:rPr>
          <w:rFonts w:ascii="Times New Roman" w:eastAsia="Times New Roman" w:hAnsi="Times New Roman" w:cs="Times New Roman"/>
          <w:sz w:val="24"/>
          <w:szCs w:val="24"/>
          <w:lang w:val="x-none" w:eastAsia="x-none"/>
        </w:rPr>
        <w:tab/>
      </w:r>
      <w:r w:rsidRPr="00052EE2">
        <w:rPr>
          <w:rFonts w:ascii="Arial" w:eastAsia="Times New Roman" w:hAnsi="Arial" w:cs="Arial"/>
          <w:b/>
          <w:sz w:val="24"/>
          <w:szCs w:val="24"/>
          <w:lang w:val="x-none" w:eastAsia="x-none"/>
        </w:rPr>
        <w:t>Commencement</w:t>
      </w:r>
    </w:p>
    <w:p w14:paraId="118B211C" w14:textId="77777777" w:rsidR="00052EE2" w:rsidRPr="00052EE2" w:rsidRDefault="00052EE2" w:rsidP="00052EE2">
      <w:pPr>
        <w:spacing w:before="80" w:after="60" w:line="240" w:lineRule="auto"/>
        <w:ind w:left="720"/>
        <w:rPr>
          <w:rFonts w:ascii="Times New Roman" w:eastAsia="Times New Roman" w:hAnsi="Times New Roman" w:cs="Times New Roman"/>
          <w:sz w:val="24"/>
          <w:szCs w:val="20"/>
        </w:rPr>
      </w:pPr>
      <w:r w:rsidRPr="00052EE2">
        <w:rPr>
          <w:rFonts w:ascii="Times New Roman" w:eastAsia="Times New Roman" w:hAnsi="Times New Roman" w:cs="Times New Roman"/>
          <w:sz w:val="24"/>
          <w:szCs w:val="20"/>
        </w:rPr>
        <w:t>This instrument commences on the day after its notification day.</w:t>
      </w:r>
    </w:p>
    <w:p w14:paraId="2181DCCE" w14:textId="77777777" w:rsidR="00052EE2" w:rsidRPr="00052EE2" w:rsidRDefault="00052EE2" w:rsidP="00052EE2">
      <w:pPr>
        <w:spacing w:before="240" w:after="60" w:line="240" w:lineRule="auto"/>
        <w:ind w:left="720" w:hanging="720"/>
        <w:rPr>
          <w:rFonts w:ascii="Arial" w:eastAsia="Times New Roman" w:hAnsi="Arial" w:cs="Arial"/>
          <w:b/>
          <w:bCs/>
          <w:sz w:val="24"/>
          <w:szCs w:val="20"/>
        </w:rPr>
      </w:pPr>
      <w:r w:rsidRPr="00052EE2">
        <w:rPr>
          <w:rFonts w:ascii="Arial" w:eastAsia="Times New Roman" w:hAnsi="Arial" w:cs="Arial"/>
          <w:b/>
          <w:bCs/>
          <w:sz w:val="24"/>
          <w:szCs w:val="20"/>
        </w:rPr>
        <w:t>3</w:t>
      </w:r>
      <w:r w:rsidRPr="00052EE2">
        <w:rPr>
          <w:rFonts w:ascii="Arial" w:eastAsia="Times New Roman" w:hAnsi="Arial" w:cs="Arial"/>
          <w:b/>
          <w:bCs/>
          <w:sz w:val="24"/>
          <w:szCs w:val="20"/>
        </w:rPr>
        <w:tab/>
        <w:t xml:space="preserve">Operating Procedure </w:t>
      </w:r>
    </w:p>
    <w:p w14:paraId="0E009611" w14:textId="77777777" w:rsidR="00052EE2" w:rsidRPr="00052EE2" w:rsidRDefault="00052EE2" w:rsidP="00052EE2">
      <w:pPr>
        <w:spacing w:before="80" w:after="60" w:line="240" w:lineRule="auto"/>
        <w:ind w:left="720"/>
        <w:rPr>
          <w:rFonts w:ascii="Times New Roman" w:eastAsia="Times New Roman" w:hAnsi="Times New Roman" w:cs="Times New Roman"/>
          <w:sz w:val="24"/>
          <w:szCs w:val="20"/>
        </w:rPr>
      </w:pPr>
      <w:r w:rsidRPr="00052EE2">
        <w:rPr>
          <w:rFonts w:ascii="Times New Roman" w:eastAsia="Times New Roman" w:hAnsi="Times New Roman" w:cs="Times New Roman"/>
          <w:sz w:val="24"/>
          <w:szCs w:val="20"/>
        </w:rPr>
        <w:t>I make this operating procedure to facilitate the effective and efficient management of correctional services.</w:t>
      </w:r>
    </w:p>
    <w:p w14:paraId="4789CBBD" w14:textId="77777777" w:rsidR="00052EE2" w:rsidRPr="00052EE2" w:rsidRDefault="00052EE2" w:rsidP="00052EE2">
      <w:pPr>
        <w:spacing w:before="240" w:after="60" w:line="240" w:lineRule="auto"/>
        <w:ind w:left="720" w:hanging="720"/>
        <w:rPr>
          <w:rFonts w:ascii="Arial" w:eastAsia="Times New Roman" w:hAnsi="Arial" w:cs="Arial"/>
          <w:b/>
          <w:bCs/>
          <w:sz w:val="24"/>
          <w:szCs w:val="20"/>
        </w:rPr>
      </w:pPr>
      <w:r w:rsidRPr="00052EE2">
        <w:rPr>
          <w:rFonts w:ascii="Arial" w:eastAsia="Times New Roman" w:hAnsi="Arial" w:cs="Arial"/>
          <w:b/>
          <w:bCs/>
          <w:sz w:val="24"/>
          <w:szCs w:val="20"/>
        </w:rPr>
        <w:t>4</w:t>
      </w:r>
      <w:r w:rsidRPr="00052EE2">
        <w:rPr>
          <w:rFonts w:ascii="Arial" w:eastAsia="Times New Roman" w:hAnsi="Arial" w:cs="Arial"/>
          <w:b/>
          <w:bCs/>
          <w:sz w:val="24"/>
          <w:szCs w:val="20"/>
        </w:rPr>
        <w:tab/>
        <w:t>Revocation</w:t>
      </w:r>
    </w:p>
    <w:p w14:paraId="0C59E908" w14:textId="77777777" w:rsidR="00052EE2" w:rsidRPr="00052EE2" w:rsidRDefault="00052EE2" w:rsidP="00052EE2">
      <w:pPr>
        <w:spacing w:after="0" w:line="240" w:lineRule="auto"/>
        <w:ind w:left="720"/>
        <w:rPr>
          <w:rFonts w:ascii="Times New Roman" w:eastAsia="Times New Roman" w:hAnsi="Times New Roman" w:cs="Times New Roman"/>
          <w:sz w:val="24"/>
          <w:szCs w:val="20"/>
        </w:rPr>
      </w:pPr>
      <w:r w:rsidRPr="00052EE2">
        <w:rPr>
          <w:rFonts w:ascii="Times New Roman" w:eastAsia="Times New Roman" w:hAnsi="Times New Roman" w:cs="Times New Roman"/>
          <w:sz w:val="24"/>
          <w:szCs w:val="20"/>
        </w:rPr>
        <w:t>Nil.</w:t>
      </w:r>
    </w:p>
    <w:p w14:paraId="704D8370" w14:textId="77777777" w:rsidR="00052EE2" w:rsidRPr="00052EE2" w:rsidRDefault="00052EE2" w:rsidP="00052EE2">
      <w:pPr>
        <w:spacing w:before="80" w:after="60" w:line="240" w:lineRule="auto"/>
        <w:ind w:left="720"/>
        <w:rPr>
          <w:rFonts w:ascii="Times New Roman" w:eastAsia="Times New Roman" w:hAnsi="Times New Roman" w:cs="Times New Roman"/>
          <w:sz w:val="24"/>
          <w:szCs w:val="20"/>
        </w:rPr>
      </w:pPr>
    </w:p>
    <w:p w14:paraId="68B84DFB" w14:textId="77777777" w:rsidR="00052EE2" w:rsidRPr="00052EE2" w:rsidRDefault="00052EE2" w:rsidP="00052EE2">
      <w:pPr>
        <w:spacing w:after="0" w:line="240" w:lineRule="auto"/>
        <w:rPr>
          <w:rFonts w:ascii="Times New Roman" w:eastAsia="Times New Roman" w:hAnsi="Times New Roman" w:cs="Times New Roman"/>
          <w:sz w:val="24"/>
          <w:szCs w:val="20"/>
        </w:rPr>
      </w:pPr>
      <w:r w:rsidRPr="00052EE2">
        <w:rPr>
          <w:rFonts w:ascii="Times New Roman" w:eastAsia="Times New Roman" w:hAnsi="Times New Roman" w:cs="Arial"/>
          <w:noProof/>
          <w:sz w:val="24"/>
          <w:szCs w:val="20"/>
          <w:lang w:eastAsia="en-AU"/>
        </w:rPr>
        <w:drawing>
          <wp:anchor distT="0" distB="0" distL="114300" distR="114300" simplePos="0" relativeHeight="251661312" behindDoc="0" locked="0" layoutInCell="1" allowOverlap="1" wp14:anchorId="351ECA84" wp14:editId="794C09B5">
            <wp:simplePos x="0" y="0"/>
            <wp:positionH relativeFrom="column">
              <wp:posOffset>-266700</wp:posOffset>
            </wp:positionH>
            <wp:positionV relativeFrom="paragraph">
              <wp:posOffset>207645</wp:posOffset>
            </wp:positionV>
            <wp:extent cx="1780196" cy="628650"/>
            <wp:effectExtent l="0" t="0" r="0" b="0"/>
            <wp:wrapNone/>
            <wp:docPr id="3" name="Picture 3"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47E6A" w14:textId="77777777" w:rsidR="00052EE2" w:rsidRPr="00052EE2" w:rsidRDefault="00052EE2" w:rsidP="00052EE2">
      <w:pPr>
        <w:spacing w:after="0" w:line="240" w:lineRule="auto"/>
        <w:rPr>
          <w:rFonts w:ascii="Times New Roman" w:eastAsia="Times New Roman" w:hAnsi="Times New Roman" w:cs="Times New Roman"/>
          <w:sz w:val="24"/>
          <w:szCs w:val="20"/>
        </w:rPr>
      </w:pPr>
    </w:p>
    <w:p w14:paraId="38C24F06" w14:textId="77777777" w:rsidR="00052EE2" w:rsidRPr="00052EE2" w:rsidRDefault="00052EE2" w:rsidP="00052EE2">
      <w:pPr>
        <w:spacing w:after="0" w:line="240" w:lineRule="auto"/>
        <w:rPr>
          <w:rFonts w:ascii="Times New Roman" w:eastAsia="Times New Roman" w:hAnsi="Times New Roman" w:cs="Times New Roman"/>
          <w:sz w:val="24"/>
          <w:szCs w:val="20"/>
        </w:rPr>
      </w:pPr>
    </w:p>
    <w:p w14:paraId="115E5A99" w14:textId="77777777" w:rsidR="00052EE2" w:rsidRPr="00052EE2" w:rsidRDefault="00052EE2" w:rsidP="00052EE2">
      <w:pPr>
        <w:spacing w:after="0" w:line="240" w:lineRule="auto"/>
        <w:rPr>
          <w:rFonts w:ascii="Times New Roman" w:eastAsia="Times New Roman" w:hAnsi="Times New Roman" w:cs="Times New Roman"/>
          <w:sz w:val="24"/>
          <w:szCs w:val="20"/>
        </w:rPr>
      </w:pPr>
    </w:p>
    <w:p w14:paraId="6BC64E1C" w14:textId="77777777" w:rsidR="00052EE2" w:rsidRPr="00052EE2" w:rsidRDefault="00052EE2" w:rsidP="00052EE2">
      <w:pPr>
        <w:spacing w:after="0" w:line="240" w:lineRule="auto"/>
        <w:rPr>
          <w:rFonts w:ascii="Times New Roman" w:eastAsia="Times New Roman" w:hAnsi="Times New Roman" w:cs="Times New Roman"/>
          <w:sz w:val="24"/>
          <w:szCs w:val="20"/>
        </w:rPr>
      </w:pPr>
    </w:p>
    <w:bookmarkEnd w:id="0"/>
    <w:p w14:paraId="31AF80A8" w14:textId="77777777" w:rsidR="00052EE2" w:rsidRPr="00052EE2" w:rsidRDefault="00052EE2" w:rsidP="00052EE2">
      <w:pPr>
        <w:tabs>
          <w:tab w:val="left" w:pos="4320"/>
        </w:tabs>
        <w:spacing w:after="0" w:line="240" w:lineRule="auto"/>
        <w:rPr>
          <w:rFonts w:ascii="Times New Roman" w:eastAsia="Times New Roman" w:hAnsi="Times New Roman" w:cs="Times New Roman"/>
          <w:sz w:val="24"/>
          <w:szCs w:val="20"/>
        </w:rPr>
      </w:pPr>
      <w:r w:rsidRPr="00052EE2">
        <w:rPr>
          <w:rFonts w:ascii="Times New Roman" w:eastAsia="Times New Roman" w:hAnsi="Times New Roman" w:cs="Times New Roman"/>
          <w:sz w:val="24"/>
          <w:szCs w:val="20"/>
        </w:rPr>
        <w:t>Jon Peach</w:t>
      </w:r>
    </w:p>
    <w:p w14:paraId="34E789DE" w14:textId="77777777" w:rsidR="00052EE2" w:rsidRPr="00052EE2" w:rsidRDefault="00052EE2" w:rsidP="00052EE2">
      <w:pPr>
        <w:tabs>
          <w:tab w:val="left" w:pos="4320"/>
        </w:tabs>
        <w:spacing w:after="0" w:line="240" w:lineRule="auto"/>
        <w:rPr>
          <w:rFonts w:ascii="Times New Roman" w:eastAsia="Times New Roman" w:hAnsi="Times New Roman" w:cs="Times New Roman"/>
          <w:sz w:val="24"/>
          <w:szCs w:val="24"/>
          <w:lang w:val="x-none" w:eastAsia="x-none"/>
        </w:rPr>
      </w:pPr>
      <w:r w:rsidRPr="00052EE2">
        <w:rPr>
          <w:rFonts w:ascii="Times New Roman" w:eastAsia="Times New Roman" w:hAnsi="Times New Roman" w:cs="Times New Roman"/>
          <w:sz w:val="24"/>
          <w:szCs w:val="24"/>
          <w:lang w:val="x-none" w:eastAsia="x-none"/>
        </w:rPr>
        <w:t xml:space="preserve">Executive Director </w:t>
      </w:r>
    </w:p>
    <w:p w14:paraId="31A0E583" w14:textId="77777777" w:rsidR="00052EE2" w:rsidRPr="00052EE2" w:rsidRDefault="00052EE2" w:rsidP="00052EE2">
      <w:pPr>
        <w:tabs>
          <w:tab w:val="left" w:pos="4320"/>
        </w:tabs>
        <w:spacing w:after="0" w:line="240" w:lineRule="auto"/>
        <w:rPr>
          <w:rFonts w:ascii="Times New Roman" w:eastAsia="Times New Roman" w:hAnsi="Times New Roman" w:cs="Times New Roman"/>
          <w:sz w:val="24"/>
          <w:szCs w:val="20"/>
        </w:rPr>
      </w:pPr>
      <w:r w:rsidRPr="00052EE2">
        <w:rPr>
          <w:rFonts w:ascii="Times New Roman" w:eastAsia="Times New Roman" w:hAnsi="Times New Roman" w:cs="Times New Roman"/>
          <w:sz w:val="24"/>
          <w:szCs w:val="20"/>
        </w:rPr>
        <w:t>ACT Corrective Services</w:t>
      </w:r>
    </w:p>
    <w:p w14:paraId="0491A098" w14:textId="77777777" w:rsidR="00052EE2" w:rsidRPr="00052EE2" w:rsidRDefault="00052EE2" w:rsidP="00052EE2">
      <w:pPr>
        <w:tabs>
          <w:tab w:val="left" w:pos="4320"/>
        </w:tabs>
        <w:spacing w:after="0" w:line="240" w:lineRule="auto"/>
        <w:rPr>
          <w:rFonts w:ascii="Times New Roman" w:eastAsia="Times New Roman" w:hAnsi="Times New Roman" w:cs="Times New Roman"/>
          <w:sz w:val="24"/>
          <w:szCs w:val="20"/>
        </w:rPr>
      </w:pPr>
      <w:r w:rsidRPr="00052EE2">
        <w:rPr>
          <w:rFonts w:ascii="Times New Roman" w:eastAsia="Times New Roman" w:hAnsi="Times New Roman" w:cs="Times New Roman"/>
          <w:sz w:val="24"/>
          <w:szCs w:val="20"/>
        </w:rPr>
        <w:t>1 October 2018</w:t>
      </w:r>
    </w:p>
    <w:p w14:paraId="61CA9E11" w14:textId="77777777" w:rsidR="00052EE2" w:rsidRPr="00052EE2" w:rsidRDefault="00052EE2" w:rsidP="00052EE2">
      <w:pPr>
        <w:spacing w:after="0" w:line="240" w:lineRule="auto"/>
        <w:rPr>
          <w:rFonts w:ascii="Times New Roman" w:eastAsia="Times New Roman" w:hAnsi="Times New Roman" w:cs="Times New Roman"/>
          <w:sz w:val="24"/>
          <w:szCs w:val="20"/>
        </w:rPr>
      </w:pPr>
    </w:p>
    <w:p w14:paraId="19A8294D" w14:textId="77777777" w:rsidR="00052EE2" w:rsidRDefault="00052EE2" w:rsidP="00814C51">
      <w:pPr>
        <w:spacing w:before="120" w:after="120"/>
        <w:rPr>
          <w:rFonts w:cs="Arial"/>
          <w:b/>
        </w:rPr>
        <w:sectPr w:rsidR="00052EE2" w:rsidSect="009265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568" w:footer="476"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170716" w:rsidRPr="00EF6FCC" w14:paraId="4DDDBADA" w14:textId="77777777" w:rsidTr="00170716">
        <w:tc>
          <w:tcPr>
            <w:tcW w:w="3024" w:type="dxa"/>
            <w:shd w:val="clear" w:color="auto" w:fill="95B3D7" w:themeFill="accent1" w:themeFillTint="99"/>
          </w:tcPr>
          <w:p w14:paraId="65B95395" w14:textId="0CA4644A" w:rsidR="00170716" w:rsidRPr="00EF6FCC" w:rsidRDefault="00170716" w:rsidP="00814C51">
            <w:pPr>
              <w:spacing w:before="120" w:after="120"/>
              <w:rPr>
                <w:rFonts w:cs="Arial"/>
                <w:b/>
              </w:rPr>
            </w:pPr>
            <w:r w:rsidRPr="00EF6FCC">
              <w:rPr>
                <w:rFonts w:cs="Arial"/>
                <w:b/>
              </w:rPr>
              <w:lastRenderedPageBreak/>
              <w:t>OPERATING PROCEDURE</w:t>
            </w:r>
          </w:p>
        </w:tc>
        <w:tc>
          <w:tcPr>
            <w:tcW w:w="5992" w:type="dxa"/>
            <w:shd w:val="clear" w:color="auto" w:fill="95B3D7" w:themeFill="accent1" w:themeFillTint="99"/>
          </w:tcPr>
          <w:p w14:paraId="11C857D1" w14:textId="77777777" w:rsidR="00170716" w:rsidRPr="00EF6FCC" w:rsidRDefault="00363512" w:rsidP="00363512">
            <w:pPr>
              <w:spacing w:before="120" w:after="120"/>
              <w:rPr>
                <w:rFonts w:cs="Arial"/>
                <w:b/>
              </w:rPr>
            </w:pPr>
            <w:r>
              <w:rPr>
                <w:rFonts w:cs="Arial"/>
                <w:b/>
              </w:rPr>
              <w:t xml:space="preserve">Collecting and </w:t>
            </w:r>
            <w:r w:rsidR="00AC3A9A">
              <w:rPr>
                <w:rFonts w:cs="Arial"/>
                <w:b/>
              </w:rPr>
              <w:t xml:space="preserve">Reporting </w:t>
            </w:r>
            <w:r>
              <w:rPr>
                <w:rFonts w:cs="Arial"/>
                <w:b/>
              </w:rPr>
              <w:t>Information</w:t>
            </w:r>
          </w:p>
        </w:tc>
      </w:tr>
      <w:tr w:rsidR="00170716" w:rsidRPr="00EF6FCC" w14:paraId="15F16D31" w14:textId="77777777" w:rsidTr="00170716">
        <w:tc>
          <w:tcPr>
            <w:tcW w:w="3024" w:type="dxa"/>
          </w:tcPr>
          <w:p w14:paraId="4E561370" w14:textId="77777777" w:rsidR="00170716" w:rsidRPr="00EF6FCC" w:rsidRDefault="00170716" w:rsidP="00814C51">
            <w:pPr>
              <w:spacing w:before="120" w:after="120"/>
              <w:rPr>
                <w:rFonts w:cs="Arial"/>
                <w:b/>
              </w:rPr>
            </w:pPr>
            <w:r w:rsidRPr="00EF6FCC">
              <w:rPr>
                <w:rFonts w:cs="Arial"/>
                <w:b/>
              </w:rPr>
              <w:t>OPERATING PROCEDURE NO.</w:t>
            </w:r>
          </w:p>
        </w:tc>
        <w:tc>
          <w:tcPr>
            <w:tcW w:w="5992" w:type="dxa"/>
          </w:tcPr>
          <w:p w14:paraId="57348C26" w14:textId="596C0A70" w:rsidR="00170716" w:rsidRPr="00EF6FCC" w:rsidRDefault="00E70429" w:rsidP="00814C51">
            <w:pPr>
              <w:spacing w:before="120" w:after="120"/>
              <w:rPr>
                <w:rFonts w:cs="Arial"/>
                <w:b/>
              </w:rPr>
            </w:pPr>
            <w:r>
              <w:rPr>
                <w:rFonts w:cs="Arial"/>
                <w:b/>
              </w:rPr>
              <w:t>A3.2</w:t>
            </w:r>
          </w:p>
        </w:tc>
      </w:tr>
      <w:tr w:rsidR="00170716" w:rsidRPr="00EF6FCC" w14:paraId="79EB58D3" w14:textId="77777777" w:rsidTr="00170716">
        <w:tc>
          <w:tcPr>
            <w:tcW w:w="3024" w:type="dxa"/>
          </w:tcPr>
          <w:p w14:paraId="69F6AD0A" w14:textId="77777777" w:rsidR="00170716" w:rsidRPr="00EF6FCC" w:rsidRDefault="00170716" w:rsidP="00814C51">
            <w:pPr>
              <w:spacing w:before="120" w:after="120"/>
              <w:rPr>
                <w:rFonts w:cs="Arial"/>
                <w:b/>
              </w:rPr>
            </w:pPr>
            <w:r w:rsidRPr="00EF6FCC">
              <w:rPr>
                <w:rFonts w:cs="Arial"/>
                <w:b/>
              </w:rPr>
              <w:t>SCOPE</w:t>
            </w:r>
          </w:p>
        </w:tc>
        <w:tc>
          <w:tcPr>
            <w:tcW w:w="5992" w:type="dxa"/>
            <w:shd w:val="clear" w:color="auto" w:fill="auto"/>
          </w:tcPr>
          <w:p w14:paraId="37595A56" w14:textId="77777777" w:rsidR="00170716" w:rsidRPr="00AC3A9A" w:rsidRDefault="00170716" w:rsidP="00814C51">
            <w:pPr>
              <w:spacing w:before="120" w:after="120"/>
              <w:rPr>
                <w:rFonts w:cs="Arial"/>
                <w:b/>
                <w:highlight w:val="lightGray"/>
              </w:rPr>
            </w:pPr>
            <w:r w:rsidRPr="00EF6FCC">
              <w:rPr>
                <w:rFonts w:cs="Arial"/>
                <w:b/>
              </w:rPr>
              <w:t>A</w:t>
            </w:r>
            <w:r>
              <w:rPr>
                <w:rFonts w:cs="Arial"/>
                <w:b/>
              </w:rPr>
              <w:t>CT Corrective Services</w:t>
            </w:r>
          </w:p>
        </w:tc>
      </w:tr>
    </w:tbl>
    <w:p w14:paraId="54BB90B6" w14:textId="6FFD3CE7" w:rsidR="008C1D7D" w:rsidRPr="00EF6FCC" w:rsidRDefault="00E62FBC" w:rsidP="00503608">
      <w:pPr>
        <w:spacing w:before="240" w:after="120"/>
        <w:rPr>
          <w:rFonts w:cs="Arial"/>
          <w:b/>
        </w:rPr>
      </w:pPr>
      <w:r w:rsidRPr="00EF6FCC">
        <w:rPr>
          <w:rFonts w:cs="Arial"/>
          <w:b/>
        </w:rPr>
        <w:t>PURPOSE</w:t>
      </w:r>
    </w:p>
    <w:p w14:paraId="3AAB6BE9" w14:textId="063D7610" w:rsidR="00CA5293" w:rsidRPr="00EF6FCC" w:rsidRDefault="008E22FC" w:rsidP="007C55E8">
      <w:pPr>
        <w:spacing w:after="120"/>
        <w:rPr>
          <w:rFonts w:cs="Arial"/>
        </w:rPr>
      </w:pPr>
      <w:r>
        <w:rPr>
          <w:rFonts w:cs="Arial"/>
        </w:rPr>
        <w:t>To pr</w:t>
      </w:r>
      <w:r w:rsidR="007B0FDE" w:rsidRPr="00EF6FCC">
        <w:rPr>
          <w:rFonts w:cs="Arial"/>
        </w:rPr>
        <w:t>ovide instructions to staff</w:t>
      </w:r>
      <w:r w:rsidR="00DF33E0">
        <w:rPr>
          <w:rFonts w:cs="Arial"/>
        </w:rPr>
        <w:t xml:space="preserve"> on </w:t>
      </w:r>
      <w:r w:rsidR="00CB7AB9">
        <w:rPr>
          <w:rFonts w:cs="Arial"/>
        </w:rPr>
        <w:t>identifying, collecting and reporting</w:t>
      </w:r>
      <w:r w:rsidR="00F94AC0">
        <w:rPr>
          <w:rFonts w:cs="Arial"/>
        </w:rPr>
        <w:t xml:space="preserve"> information</w:t>
      </w:r>
      <w:r w:rsidR="00CB7AB9">
        <w:rPr>
          <w:rFonts w:cs="Arial"/>
        </w:rPr>
        <w:t xml:space="preserve"> </w:t>
      </w:r>
      <w:r w:rsidR="00134D36">
        <w:rPr>
          <w:rFonts w:cs="Arial"/>
        </w:rPr>
        <w:t xml:space="preserve">which may be </w:t>
      </w:r>
      <w:r w:rsidR="00CB7AB9">
        <w:rPr>
          <w:rFonts w:cs="Arial"/>
        </w:rPr>
        <w:t xml:space="preserve">relevant </w:t>
      </w:r>
      <w:r w:rsidR="00F94AC0">
        <w:rPr>
          <w:rFonts w:cs="Arial"/>
        </w:rPr>
        <w:t xml:space="preserve">to </w:t>
      </w:r>
      <w:r w:rsidR="00134D36">
        <w:rPr>
          <w:rFonts w:cs="Arial"/>
        </w:rPr>
        <w:t xml:space="preserve">the </w:t>
      </w:r>
      <w:r w:rsidR="00F94AC0">
        <w:rPr>
          <w:rFonts w:cs="Arial"/>
        </w:rPr>
        <w:t>safety</w:t>
      </w:r>
      <w:r w:rsidR="00134D36">
        <w:rPr>
          <w:rFonts w:cs="Arial"/>
        </w:rPr>
        <w:t xml:space="preserve"> of any person and </w:t>
      </w:r>
      <w:r w:rsidR="00F94AC0">
        <w:rPr>
          <w:rFonts w:cs="Arial"/>
        </w:rPr>
        <w:t>security</w:t>
      </w:r>
      <w:r w:rsidR="00AA6169">
        <w:rPr>
          <w:rFonts w:cs="Arial"/>
        </w:rPr>
        <w:t xml:space="preserve"> of </w:t>
      </w:r>
      <w:r w:rsidR="000856DA">
        <w:rPr>
          <w:rFonts w:cs="Arial"/>
        </w:rPr>
        <w:t xml:space="preserve">an </w:t>
      </w:r>
      <w:r w:rsidR="00AA6169">
        <w:rPr>
          <w:rFonts w:cs="Arial"/>
        </w:rPr>
        <w:t>ACTCS l</w:t>
      </w:r>
      <w:r w:rsidR="00134D36">
        <w:rPr>
          <w:rFonts w:cs="Arial"/>
        </w:rPr>
        <w:t>ocation</w:t>
      </w:r>
      <w:r w:rsidR="00F94AC0">
        <w:rPr>
          <w:rFonts w:cs="Arial"/>
        </w:rPr>
        <w:t xml:space="preserve">. </w:t>
      </w:r>
      <w:r w:rsidR="00625CAC">
        <w:rPr>
          <w:rFonts w:cs="Arial"/>
        </w:rPr>
        <w:t xml:space="preserve">The </w:t>
      </w:r>
      <w:r w:rsidR="00DF33E0">
        <w:rPr>
          <w:rFonts w:cs="Arial"/>
        </w:rPr>
        <w:t>accurate and</w:t>
      </w:r>
      <w:r w:rsidR="007B0FDE" w:rsidRPr="00EF6FCC">
        <w:rPr>
          <w:rFonts w:cs="Arial"/>
        </w:rPr>
        <w:t xml:space="preserve"> timely reporting </w:t>
      </w:r>
      <w:r w:rsidR="00DF33E0">
        <w:rPr>
          <w:rFonts w:cs="Arial"/>
        </w:rPr>
        <w:t xml:space="preserve">of information </w:t>
      </w:r>
      <w:r w:rsidR="00CB7AB9">
        <w:rPr>
          <w:rFonts w:cs="Arial"/>
        </w:rPr>
        <w:t>allow</w:t>
      </w:r>
      <w:r w:rsidR="00625CAC">
        <w:rPr>
          <w:rFonts w:cs="Arial"/>
        </w:rPr>
        <w:t>s</w:t>
      </w:r>
      <w:r w:rsidR="00CB7AB9">
        <w:rPr>
          <w:rFonts w:cs="Arial"/>
        </w:rPr>
        <w:t xml:space="preserve"> for the </w:t>
      </w:r>
      <w:r w:rsidR="00625CAC">
        <w:rPr>
          <w:rFonts w:cs="Arial"/>
        </w:rPr>
        <w:t xml:space="preserve">proactive production of intelligence which </w:t>
      </w:r>
      <w:r w:rsidR="00CB7AB9">
        <w:rPr>
          <w:rFonts w:cs="Arial"/>
        </w:rPr>
        <w:t>identifi</w:t>
      </w:r>
      <w:r w:rsidR="00625CAC">
        <w:rPr>
          <w:rFonts w:cs="Arial"/>
        </w:rPr>
        <w:t>es</w:t>
      </w:r>
      <w:r w:rsidR="00CB7AB9">
        <w:rPr>
          <w:rFonts w:cs="Arial"/>
        </w:rPr>
        <w:t xml:space="preserve"> risk and </w:t>
      </w:r>
      <w:r w:rsidR="00625CAC">
        <w:rPr>
          <w:rFonts w:cs="Arial"/>
        </w:rPr>
        <w:t xml:space="preserve">allows for the development </w:t>
      </w:r>
      <w:r w:rsidR="00CB7AB9">
        <w:rPr>
          <w:rFonts w:cs="Arial"/>
        </w:rPr>
        <w:t>of proactive mitigation strategies</w:t>
      </w:r>
      <w:r>
        <w:rPr>
          <w:rFonts w:cs="Arial"/>
        </w:rPr>
        <w:t>.</w:t>
      </w:r>
    </w:p>
    <w:p w14:paraId="5D57A2A8" w14:textId="77777777" w:rsidR="007B0FDE" w:rsidRPr="00EF6FCC" w:rsidRDefault="00413156" w:rsidP="00CA5293">
      <w:pPr>
        <w:spacing w:before="240"/>
        <w:rPr>
          <w:rFonts w:cs="Arial"/>
          <w:b/>
        </w:rPr>
      </w:pPr>
      <w:r w:rsidRPr="00EF6FCC">
        <w:rPr>
          <w:rFonts w:cs="Arial"/>
          <w:b/>
        </w:rPr>
        <w:t>DEFINITIONS</w:t>
      </w:r>
      <w:r w:rsidR="007B0FDE" w:rsidRPr="00EF6FCC">
        <w:rPr>
          <w:rFonts w:cs="Arial"/>
          <w:b/>
        </w:rPr>
        <w:t xml:space="preserve"> </w:t>
      </w:r>
    </w:p>
    <w:p w14:paraId="0607FF25" w14:textId="77777777" w:rsidR="00413156" w:rsidRDefault="008E22FC" w:rsidP="00E70429">
      <w:pPr>
        <w:spacing w:after="0"/>
        <w:rPr>
          <w:rFonts w:cs="Arial"/>
          <w:b/>
        </w:rPr>
      </w:pPr>
      <w:r>
        <w:rPr>
          <w:rFonts w:cs="Arial"/>
          <w:b/>
        </w:rPr>
        <w:t>Information</w:t>
      </w:r>
    </w:p>
    <w:p w14:paraId="7BD3E86F" w14:textId="4F41BFA6" w:rsidR="008E22FC" w:rsidRDefault="008E22FC" w:rsidP="00E70429">
      <w:pPr>
        <w:spacing w:after="0"/>
        <w:rPr>
          <w:rFonts w:cs="Arial"/>
        </w:rPr>
      </w:pPr>
      <w:r>
        <w:rPr>
          <w:rFonts w:cs="Arial"/>
        </w:rPr>
        <w:t xml:space="preserve">Information is unrefined raw data. It may consist of </w:t>
      </w:r>
      <w:r w:rsidR="00E605DB">
        <w:rPr>
          <w:rFonts w:cs="Arial"/>
        </w:rPr>
        <w:t>details, facts, personal particulars, observations, rumour, hearsay, documents, news, figures or statistics. In an intelligence context, information is anything which has not been processed thr</w:t>
      </w:r>
      <w:r w:rsidR="00B646D2">
        <w:rPr>
          <w:rFonts w:cs="Arial"/>
        </w:rPr>
        <w:t>ough the intelligence cycle.</w:t>
      </w:r>
      <w:r w:rsidR="00E70429">
        <w:rPr>
          <w:rFonts w:cs="Arial"/>
        </w:rPr>
        <w:br/>
      </w:r>
    </w:p>
    <w:p w14:paraId="0B88DACC" w14:textId="77777777" w:rsidR="00E605DB" w:rsidRDefault="00E605DB" w:rsidP="00E70429">
      <w:pPr>
        <w:spacing w:after="0"/>
        <w:rPr>
          <w:rFonts w:cs="Arial"/>
          <w:b/>
        </w:rPr>
      </w:pPr>
      <w:r w:rsidRPr="00E605DB">
        <w:rPr>
          <w:rFonts w:cs="Arial"/>
          <w:b/>
        </w:rPr>
        <w:t>Intelligence</w:t>
      </w:r>
    </w:p>
    <w:p w14:paraId="1C3E69F3" w14:textId="77777777" w:rsidR="00CE726D" w:rsidRDefault="00E605DB" w:rsidP="00E70429">
      <w:pPr>
        <w:spacing w:after="0"/>
        <w:rPr>
          <w:rFonts w:cs="Arial"/>
        </w:rPr>
      </w:pPr>
      <w:r w:rsidRPr="00E605DB">
        <w:rPr>
          <w:rFonts w:cs="Arial"/>
        </w:rPr>
        <w:t xml:space="preserve">Intelligence </w:t>
      </w:r>
      <w:r>
        <w:rPr>
          <w:rFonts w:cs="Arial"/>
        </w:rPr>
        <w:t>is a product derived from adding value to information to develop meaning and provide insight that informs and influences decision-making. Intelligence may be both a process and output</w:t>
      </w:r>
      <w:r w:rsidR="008E18F2">
        <w:rPr>
          <w:rFonts w:cs="Arial"/>
        </w:rPr>
        <w:t xml:space="preserve">, with the process comprising of the </w:t>
      </w:r>
      <w:r>
        <w:rPr>
          <w:rFonts w:cs="Arial"/>
        </w:rPr>
        <w:t>intelligence cycle while insight, understanding and intelligence product are the output.</w:t>
      </w:r>
    </w:p>
    <w:p w14:paraId="21735EB4" w14:textId="77777777" w:rsidR="00152D5E" w:rsidRPr="00EF6FCC" w:rsidRDefault="004D1932" w:rsidP="00E70429">
      <w:pPr>
        <w:spacing w:before="360" w:after="120" w:line="240" w:lineRule="auto"/>
        <w:rPr>
          <w:rFonts w:cs="Arial"/>
          <w:b/>
        </w:rPr>
      </w:pPr>
      <w:r w:rsidRPr="00EF6FCC">
        <w:rPr>
          <w:rFonts w:cs="Arial"/>
          <w:b/>
        </w:rPr>
        <w:t>PROCEDURE</w:t>
      </w:r>
      <w:r w:rsidR="007B3718" w:rsidRPr="00EF6FCC">
        <w:rPr>
          <w:rFonts w:cs="Arial"/>
          <w:b/>
        </w:rPr>
        <w:t>S</w:t>
      </w:r>
    </w:p>
    <w:p w14:paraId="2F62105D" w14:textId="77777777" w:rsidR="00706A27" w:rsidRPr="00A61776" w:rsidRDefault="00A61776" w:rsidP="00E70429">
      <w:pPr>
        <w:pStyle w:val="ListParagraph"/>
        <w:numPr>
          <w:ilvl w:val="0"/>
          <w:numId w:val="2"/>
        </w:numPr>
        <w:spacing w:after="120"/>
        <w:ind w:left="426" w:hanging="426"/>
        <w:rPr>
          <w:rFonts w:cs="Arial"/>
          <w:b/>
          <w:bCs/>
        </w:rPr>
      </w:pPr>
      <w:r w:rsidRPr="00A61776">
        <w:rPr>
          <w:rFonts w:cs="Arial"/>
          <w:b/>
          <w:bCs/>
        </w:rPr>
        <w:t xml:space="preserve">Reporting information: </w:t>
      </w:r>
      <w:r w:rsidR="007716BB" w:rsidRPr="00A61776">
        <w:rPr>
          <w:rFonts w:cs="Arial"/>
          <w:b/>
          <w:bCs/>
        </w:rPr>
        <w:t>Security Information Reports</w:t>
      </w:r>
    </w:p>
    <w:p w14:paraId="601A9487" w14:textId="015C7E04" w:rsidR="007716BB" w:rsidRPr="000856DA" w:rsidRDefault="00B87773" w:rsidP="00F7365C">
      <w:pPr>
        <w:spacing w:before="120" w:after="120"/>
        <w:rPr>
          <w:rFonts w:cs="Arial"/>
          <w:bCs/>
        </w:rPr>
      </w:pPr>
      <w:r w:rsidRPr="000856DA">
        <w:rPr>
          <w:rFonts w:cs="Arial"/>
          <w:bCs/>
        </w:rPr>
        <w:t xml:space="preserve">A </w:t>
      </w:r>
      <w:r w:rsidR="007716BB" w:rsidRPr="000856DA">
        <w:rPr>
          <w:rFonts w:cs="Arial"/>
          <w:bCs/>
        </w:rPr>
        <w:t>Security Information Report</w:t>
      </w:r>
      <w:r w:rsidR="009D283C" w:rsidRPr="000856DA">
        <w:rPr>
          <w:rFonts w:cs="Arial"/>
          <w:bCs/>
        </w:rPr>
        <w:t xml:space="preserve"> </w:t>
      </w:r>
      <w:r w:rsidR="000856DA" w:rsidRPr="000856DA">
        <w:rPr>
          <w:rFonts w:cs="Arial"/>
          <w:bCs/>
        </w:rPr>
        <w:t xml:space="preserve">(SIR) </w:t>
      </w:r>
      <w:r w:rsidR="007716BB" w:rsidRPr="000856DA">
        <w:rPr>
          <w:rFonts w:cs="Arial"/>
          <w:bCs/>
        </w:rPr>
        <w:t xml:space="preserve">is used to </w:t>
      </w:r>
      <w:r w:rsidRPr="000856DA">
        <w:rPr>
          <w:rFonts w:cs="Arial"/>
          <w:bCs/>
        </w:rPr>
        <w:t xml:space="preserve">proactively </w:t>
      </w:r>
      <w:r w:rsidR="007716BB" w:rsidRPr="000856DA">
        <w:rPr>
          <w:rFonts w:cs="Arial"/>
          <w:bCs/>
        </w:rPr>
        <w:t xml:space="preserve">report information that </w:t>
      </w:r>
      <w:r w:rsidR="008613AB" w:rsidRPr="000856DA">
        <w:rPr>
          <w:rFonts w:cs="Arial"/>
          <w:bCs/>
        </w:rPr>
        <w:t xml:space="preserve">may </w:t>
      </w:r>
      <w:r w:rsidR="007716BB" w:rsidRPr="000856DA">
        <w:rPr>
          <w:rFonts w:cs="Arial"/>
          <w:bCs/>
        </w:rPr>
        <w:t>relate to the safety of a</w:t>
      </w:r>
      <w:r w:rsidR="008926F9" w:rsidRPr="000856DA">
        <w:rPr>
          <w:rFonts w:cs="Arial"/>
          <w:bCs/>
        </w:rPr>
        <w:t>ny</w:t>
      </w:r>
      <w:r w:rsidR="007716BB" w:rsidRPr="000856DA">
        <w:rPr>
          <w:rFonts w:cs="Arial"/>
          <w:bCs/>
        </w:rPr>
        <w:t xml:space="preserve"> person, security of a location or good order of a correctional centre.</w:t>
      </w:r>
      <w:r w:rsidRPr="000856DA">
        <w:rPr>
          <w:rFonts w:cs="Arial"/>
          <w:bCs/>
        </w:rPr>
        <w:t xml:space="preserve"> It is not reliant on an incident having occurred but is a tool for staff to report observations, associations and information that may present a risk to </w:t>
      </w:r>
      <w:r w:rsidR="00DF7FEB" w:rsidRPr="000856DA">
        <w:rPr>
          <w:rFonts w:cs="Arial"/>
          <w:bCs/>
        </w:rPr>
        <w:t xml:space="preserve">any area of </w:t>
      </w:r>
      <w:r w:rsidRPr="000856DA">
        <w:rPr>
          <w:rFonts w:cs="Arial"/>
          <w:bCs/>
        </w:rPr>
        <w:t>ACTCS, the community or any person.</w:t>
      </w:r>
    </w:p>
    <w:p w14:paraId="76C0E997" w14:textId="545B1F4B" w:rsidR="00341F3D" w:rsidRPr="00341F3D" w:rsidRDefault="00341F3D" w:rsidP="00FF65A1">
      <w:pPr>
        <w:pStyle w:val="ListParagraph"/>
        <w:numPr>
          <w:ilvl w:val="1"/>
          <w:numId w:val="2"/>
        </w:numPr>
        <w:spacing w:after="0"/>
        <w:ind w:left="425" w:hanging="425"/>
        <w:contextualSpacing w:val="0"/>
        <w:rPr>
          <w:rFonts w:cs="Arial"/>
          <w:b/>
          <w:bCs/>
        </w:rPr>
      </w:pPr>
      <w:r>
        <w:rPr>
          <w:rFonts w:cs="Arial"/>
          <w:bCs/>
        </w:rPr>
        <w:t xml:space="preserve">All staff in ACTCS have an obligation to report information which </w:t>
      </w:r>
      <w:r w:rsidR="008613AB">
        <w:rPr>
          <w:rFonts w:cs="Arial"/>
          <w:bCs/>
        </w:rPr>
        <w:t>may have</w:t>
      </w:r>
      <w:r>
        <w:rPr>
          <w:rFonts w:cs="Arial"/>
          <w:bCs/>
        </w:rPr>
        <w:t xml:space="preserve"> relevance to the safety of any person, security of any ACTCS place or risk to the community. </w:t>
      </w:r>
    </w:p>
    <w:p w14:paraId="61CE2AEF" w14:textId="46CC50CC" w:rsidR="007716BB" w:rsidRPr="00DF7FEB" w:rsidRDefault="007716BB" w:rsidP="00FF65A1">
      <w:pPr>
        <w:pStyle w:val="ListParagraph"/>
        <w:numPr>
          <w:ilvl w:val="1"/>
          <w:numId w:val="2"/>
        </w:numPr>
        <w:spacing w:after="0"/>
        <w:ind w:left="425" w:hanging="425"/>
        <w:contextualSpacing w:val="0"/>
        <w:rPr>
          <w:rFonts w:cs="Arial"/>
          <w:b/>
          <w:bCs/>
        </w:rPr>
      </w:pPr>
      <w:r w:rsidRPr="00E97E75">
        <w:rPr>
          <w:rFonts w:cs="Arial"/>
          <w:bCs/>
        </w:rPr>
        <w:t xml:space="preserve">The type of information which should be reported </w:t>
      </w:r>
      <w:r w:rsidR="00A61776">
        <w:rPr>
          <w:rFonts w:cs="Arial"/>
          <w:bCs/>
        </w:rPr>
        <w:t>include</w:t>
      </w:r>
      <w:r w:rsidR="00715617">
        <w:rPr>
          <w:rFonts w:cs="Arial"/>
          <w:bCs/>
        </w:rPr>
        <w:t>s</w:t>
      </w:r>
      <w:r w:rsidR="00B646D2" w:rsidRPr="00E97E75">
        <w:rPr>
          <w:rFonts w:cs="Arial"/>
          <w:bCs/>
        </w:rPr>
        <w:t xml:space="preserve"> anything which </w:t>
      </w:r>
      <w:r w:rsidR="00587145">
        <w:rPr>
          <w:rFonts w:cs="Arial"/>
          <w:bCs/>
        </w:rPr>
        <w:t xml:space="preserve">may </w:t>
      </w:r>
      <w:r w:rsidR="00B646D2" w:rsidRPr="00E97E75">
        <w:rPr>
          <w:rFonts w:cs="Arial"/>
          <w:bCs/>
        </w:rPr>
        <w:t>relate to</w:t>
      </w:r>
      <w:r w:rsidRPr="00E97E75">
        <w:rPr>
          <w:rFonts w:cs="Arial"/>
          <w:bCs/>
        </w:rPr>
        <w:t>:</w:t>
      </w:r>
    </w:p>
    <w:p w14:paraId="3D51EE03" w14:textId="77777777" w:rsidR="00DF7FEB" w:rsidRPr="00F7365C" w:rsidRDefault="00DF7FEB" w:rsidP="007C55E8">
      <w:pPr>
        <w:spacing w:before="240" w:after="120"/>
        <w:rPr>
          <w:rFonts w:cs="Arial"/>
          <w:bCs/>
          <w:u w:val="single"/>
        </w:rPr>
      </w:pPr>
      <w:r w:rsidRPr="00F7365C">
        <w:rPr>
          <w:rFonts w:cs="Arial"/>
          <w:bCs/>
          <w:u w:val="single"/>
        </w:rPr>
        <w:t>Community Corrections</w:t>
      </w:r>
      <w:r w:rsidR="000856DA">
        <w:rPr>
          <w:rFonts w:cs="Arial"/>
          <w:bCs/>
          <w:u w:val="single"/>
        </w:rPr>
        <w:t>:</w:t>
      </w:r>
    </w:p>
    <w:p w14:paraId="0B24C51B" w14:textId="77777777" w:rsidR="00DF7FEB" w:rsidRDefault="00DF7FEB" w:rsidP="007C55E8">
      <w:pPr>
        <w:pStyle w:val="ListParagraph"/>
        <w:numPr>
          <w:ilvl w:val="1"/>
          <w:numId w:val="3"/>
        </w:numPr>
        <w:spacing w:after="0"/>
        <w:ind w:left="709" w:hanging="283"/>
        <w:contextualSpacing w:val="0"/>
      </w:pPr>
      <w:r>
        <w:t>A threat to the safety of any person</w:t>
      </w:r>
    </w:p>
    <w:p w14:paraId="1CAA5263" w14:textId="77777777" w:rsidR="00DF7FEB" w:rsidRDefault="00DF7FEB" w:rsidP="007C55E8">
      <w:pPr>
        <w:pStyle w:val="ListParagraph"/>
        <w:numPr>
          <w:ilvl w:val="1"/>
          <w:numId w:val="3"/>
        </w:numPr>
        <w:spacing w:after="0"/>
        <w:ind w:left="709" w:hanging="283"/>
        <w:contextualSpacing w:val="0"/>
      </w:pPr>
      <w:r>
        <w:t>Knowledge of weapons car</w:t>
      </w:r>
      <w:r w:rsidR="002425BD">
        <w:t>ried or in the possession of a client</w:t>
      </w:r>
    </w:p>
    <w:p w14:paraId="4D274E92" w14:textId="77777777" w:rsidR="00DF7FEB" w:rsidRDefault="002425BD" w:rsidP="007C55E8">
      <w:pPr>
        <w:pStyle w:val="ListParagraph"/>
        <w:numPr>
          <w:ilvl w:val="1"/>
          <w:numId w:val="3"/>
        </w:numPr>
        <w:spacing w:after="0"/>
        <w:ind w:left="709" w:hanging="283"/>
        <w:contextualSpacing w:val="0"/>
      </w:pPr>
      <w:r>
        <w:t xml:space="preserve">A clients </w:t>
      </w:r>
      <w:r w:rsidR="00DF7FEB">
        <w:t>suspected involvement in further criminal activity</w:t>
      </w:r>
      <w:r w:rsidR="00715617">
        <w:t>, including breach of protection orders</w:t>
      </w:r>
    </w:p>
    <w:p w14:paraId="77FE1020" w14:textId="77777777" w:rsidR="00DF7FEB" w:rsidRDefault="00DF7FEB" w:rsidP="007C55E8">
      <w:pPr>
        <w:pStyle w:val="ListParagraph"/>
        <w:numPr>
          <w:ilvl w:val="1"/>
          <w:numId w:val="3"/>
        </w:numPr>
        <w:spacing w:after="0"/>
        <w:ind w:left="709" w:hanging="283"/>
        <w:contextualSpacing w:val="0"/>
      </w:pPr>
      <w:r>
        <w:t xml:space="preserve">Anything which is suspected to pose a </w:t>
      </w:r>
      <w:r w:rsidR="00715617">
        <w:t>risk to the community</w:t>
      </w:r>
    </w:p>
    <w:p w14:paraId="68BD9AB4" w14:textId="77777777" w:rsidR="00DF7FEB" w:rsidRDefault="00DF7FEB" w:rsidP="007C55E8">
      <w:pPr>
        <w:pStyle w:val="ListParagraph"/>
        <w:numPr>
          <w:ilvl w:val="1"/>
          <w:numId w:val="3"/>
        </w:numPr>
        <w:spacing w:after="0"/>
        <w:ind w:left="709" w:hanging="283"/>
        <w:contextualSpacing w:val="0"/>
      </w:pPr>
      <w:r>
        <w:t xml:space="preserve">Associations between </w:t>
      </w:r>
      <w:r w:rsidR="002425BD">
        <w:t xml:space="preserve">clients or detainees </w:t>
      </w:r>
      <w:r>
        <w:t>not otherwise known</w:t>
      </w:r>
    </w:p>
    <w:p w14:paraId="4CE4C7A0" w14:textId="77777777" w:rsidR="00DF7FEB" w:rsidRDefault="00DF7FEB" w:rsidP="007C55E8">
      <w:pPr>
        <w:pStyle w:val="ListParagraph"/>
        <w:numPr>
          <w:ilvl w:val="1"/>
          <w:numId w:val="3"/>
        </w:numPr>
        <w:spacing w:after="0"/>
        <w:ind w:left="709" w:hanging="283"/>
        <w:contextualSpacing w:val="0"/>
      </w:pPr>
      <w:r>
        <w:lastRenderedPageBreak/>
        <w:t>B</w:t>
      </w:r>
      <w:r w:rsidRPr="007A371A">
        <w:t xml:space="preserve">ehaviour of </w:t>
      </w:r>
      <w:r>
        <w:t xml:space="preserve">an </w:t>
      </w:r>
      <w:r w:rsidR="001D30D5">
        <w:t>client</w:t>
      </w:r>
      <w:r>
        <w:t xml:space="preserve"> </w:t>
      </w:r>
      <w:r w:rsidRPr="007A371A">
        <w:t xml:space="preserve">which </w:t>
      </w:r>
      <w:r>
        <w:t>appears</w:t>
      </w:r>
      <w:r w:rsidRPr="007A371A">
        <w:t xml:space="preserve"> out of character for that person </w:t>
      </w:r>
    </w:p>
    <w:p w14:paraId="7FCB35F7" w14:textId="77777777" w:rsidR="00715617" w:rsidRDefault="00715617" w:rsidP="007C55E8">
      <w:pPr>
        <w:pStyle w:val="ListParagraph"/>
        <w:numPr>
          <w:ilvl w:val="1"/>
          <w:numId w:val="3"/>
        </w:numPr>
        <w:spacing w:after="0"/>
        <w:ind w:left="709" w:hanging="283"/>
        <w:contextualSpacing w:val="0"/>
      </w:pPr>
      <w:r>
        <w:t xml:space="preserve">Any other information which the reporting officer </w:t>
      </w:r>
      <w:r w:rsidRPr="007A371A">
        <w:t>believes needs to be reported</w:t>
      </w:r>
    </w:p>
    <w:p w14:paraId="31E233B3" w14:textId="77777777" w:rsidR="002425BD" w:rsidRPr="00F7365C" w:rsidRDefault="002425BD" w:rsidP="007C55E8">
      <w:pPr>
        <w:spacing w:before="240" w:after="120"/>
        <w:rPr>
          <w:rFonts w:cs="Arial"/>
          <w:bCs/>
          <w:u w:val="single"/>
        </w:rPr>
      </w:pPr>
      <w:r w:rsidRPr="00F7365C">
        <w:rPr>
          <w:rFonts w:cs="Arial"/>
          <w:bCs/>
          <w:u w:val="single"/>
        </w:rPr>
        <w:t>Custodial Operations</w:t>
      </w:r>
      <w:r w:rsidR="000856DA">
        <w:rPr>
          <w:rFonts w:cs="Arial"/>
          <w:bCs/>
          <w:u w:val="single"/>
        </w:rPr>
        <w:t>:</w:t>
      </w:r>
    </w:p>
    <w:p w14:paraId="4DE63451" w14:textId="77777777" w:rsidR="002425BD" w:rsidRDefault="002425BD" w:rsidP="00E70429">
      <w:pPr>
        <w:pStyle w:val="ListParagraph"/>
        <w:numPr>
          <w:ilvl w:val="1"/>
          <w:numId w:val="3"/>
        </w:numPr>
        <w:spacing w:after="0"/>
        <w:ind w:left="709" w:hanging="284"/>
        <w:contextualSpacing w:val="0"/>
      </w:pPr>
      <w:r>
        <w:t>An escape or potential escape</w:t>
      </w:r>
    </w:p>
    <w:p w14:paraId="1371DC8C" w14:textId="77777777" w:rsidR="002425BD" w:rsidRPr="007A371A" w:rsidRDefault="002425BD" w:rsidP="00E70429">
      <w:pPr>
        <w:pStyle w:val="ListParagraph"/>
        <w:numPr>
          <w:ilvl w:val="1"/>
          <w:numId w:val="3"/>
        </w:numPr>
        <w:spacing w:after="0"/>
        <w:ind w:left="709" w:hanging="284"/>
        <w:contextualSpacing w:val="0"/>
      </w:pPr>
      <w:r>
        <w:t xml:space="preserve">A disturbance or potential disturbance </w:t>
      </w:r>
    </w:p>
    <w:p w14:paraId="1226A787" w14:textId="27446B2B" w:rsidR="002425BD" w:rsidRPr="007A371A" w:rsidRDefault="002425BD" w:rsidP="00E70429">
      <w:pPr>
        <w:pStyle w:val="ListParagraph"/>
        <w:numPr>
          <w:ilvl w:val="1"/>
          <w:numId w:val="3"/>
        </w:numPr>
        <w:spacing w:after="0"/>
        <w:ind w:left="709" w:hanging="284"/>
        <w:contextualSpacing w:val="0"/>
      </w:pPr>
      <w:r w:rsidRPr="007A371A">
        <w:t xml:space="preserve">The </w:t>
      </w:r>
      <w:r>
        <w:t xml:space="preserve">suspected </w:t>
      </w:r>
      <w:r w:rsidRPr="007A371A">
        <w:t>introduction</w:t>
      </w:r>
      <w:r>
        <w:t xml:space="preserve"> or passing of any prohibited </w:t>
      </w:r>
      <w:r w:rsidR="000856DA">
        <w:t>thing</w:t>
      </w:r>
    </w:p>
    <w:p w14:paraId="6FF59026" w14:textId="77777777" w:rsidR="002425BD" w:rsidRPr="007A371A" w:rsidRDefault="002425BD" w:rsidP="00E70429">
      <w:pPr>
        <w:pStyle w:val="ListParagraph"/>
        <w:numPr>
          <w:ilvl w:val="1"/>
          <w:numId w:val="3"/>
        </w:numPr>
        <w:spacing w:after="0"/>
        <w:ind w:left="709" w:hanging="284"/>
        <w:contextualSpacing w:val="0"/>
      </w:pPr>
      <w:r w:rsidRPr="007A371A">
        <w:t xml:space="preserve">A threat to the safety of any </w:t>
      </w:r>
      <w:r>
        <w:t>person in a correctional centre</w:t>
      </w:r>
    </w:p>
    <w:p w14:paraId="3AA80528" w14:textId="77777777" w:rsidR="002425BD" w:rsidRPr="007A371A" w:rsidRDefault="002425BD" w:rsidP="00E70429">
      <w:pPr>
        <w:pStyle w:val="ListParagraph"/>
        <w:numPr>
          <w:ilvl w:val="1"/>
          <w:numId w:val="3"/>
        </w:numPr>
        <w:spacing w:after="0"/>
        <w:ind w:left="709" w:hanging="284"/>
        <w:contextualSpacing w:val="0"/>
      </w:pPr>
      <w:r w:rsidRPr="007A371A">
        <w:t xml:space="preserve">A threat to the safety of any </w:t>
      </w:r>
      <w:r>
        <w:t xml:space="preserve">other </w:t>
      </w:r>
      <w:r w:rsidRPr="007A371A">
        <w:t xml:space="preserve">person </w:t>
      </w:r>
      <w:r>
        <w:t xml:space="preserve">or risk to the </w:t>
      </w:r>
      <w:r w:rsidRPr="007A371A">
        <w:t>community</w:t>
      </w:r>
    </w:p>
    <w:p w14:paraId="5ADA930A" w14:textId="77777777" w:rsidR="002425BD" w:rsidRDefault="002425BD" w:rsidP="00E70429">
      <w:pPr>
        <w:pStyle w:val="ListParagraph"/>
        <w:numPr>
          <w:ilvl w:val="1"/>
          <w:numId w:val="3"/>
        </w:numPr>
        <w:spacing w:after="0"/>
        <w:ind w:left="709" w:hanging="284"/>
        <w:contextualSpacing w:val="0"/>
      </w:pPr>
      <w:r>
        <w:t xml:space="preserve">Behaviour of a detainee </w:t>
      </w:r>
      <w:r w:rsidRPr="007A371A">
        <w:t xml:space="preserve">which </w:t>
      </w:r>
      <w:r>
        <w:t>appears</w:t>
      </w:r>
      <w:r w:rsidRPr="007A371A">
        <w:t xml:space="preserve"> out of character for that person </w:t>
      </w:r>
    </w:p>
    <w:p w14:paraId="0E47D9BA" w14:textId="77777777" w:rsidR="002425BD" w:rsidRPr="007A371A" w:rsidRDefault="002425BD" w:rsidP="00E70429">
      <w:pPr>
        <w:pStyle w:val="ListParagraph"/>
        <w:numPr>
          <w:ilvl w:val="1"/>
          <w:numId w:val="3"/>
        </w:numPr>
        <w:spacing w:after="0"/>
        <w:ind w:left="709" w:hanging="284"/>
        <w:contextualSpacing w:val="0"/>
      </w:pPr>
      <w:r>
        <w:t xml:space="preserve">Suspected </w:t>
      </w:r>
      <w:r w:rsidR="000856DA">
        <w:t xml:space="preserve">alcohol or other </w:t>
      </w:r>
      <w:r>
        <w:t>drug use by a detainee</w:t>
      </w:r>
    </w:p>
    <w:p w14:paraId="7578680B" w14:textId="77777777" w:rsidR="002425BD" w:rsidRPr="007A371A" w:rsidRDefault="002425BD" w:rsidP="00E70429">
      <w:pPr>
        <w:pStyle w:val="ListParagraph"/>
        <w:numPr>
          <w:ilvl w:val="1"/>
          <w:numId w:val="3"/>
        </w:numPr>
        <w:spacing w:after="0"/>
        <w:ind w:left="709" w:hanging="284"/>
        <w:contextualSpacing w:val="0"/>
      </w:pPr>
      <w:r>
        <w:t>An</w:t>
      </w:r>
      <w:r w:rsidRPr="007A371A">
        <w:t xml:space="preserve"> association between any person which appears out of character or is unexpected</w:t>
      </w:r>
    </w:p>
    <w:p w14:paraId="273C6608" w14:textId="77777777" w:rsidR="002425BD" w:rsidRDefault="002425BD" w:rsidP="00E70429">
      <w:pPr>
        <w:pStyle w:val="ListParagraph"/>
        <w:numPr>
          <w:ilvl w:val="1"/>
          <w:numId w:val="3"/>
        </w:numPr>
        <w:spacing w:after="0"/>
        <w:ind w:left="709" w:hanging="284"/>
        <w:contextualSpacing w:val="0"/>
      </w:pPr>
      <w:r>
        <w:t xml:space="preserve">Any other information which the reporting officer </w:t>
      </w:r>
      <w:r w:rsidRPr="007A371A">
        <w:t>believes needs to be reported</w:t>
      </w:r>
    </w:p>
    <w:p w14:paraId="53231A72" w14:textId="77777777" w:rsidR="00C75620" w:rsidRPr="00F7365C" w:rsidRDefault="00C75620" w:rsidP="007C55E8">
      <w:pPr>
        <w:spacing w:before="240" w:after="120"/>
        <w:rPr>
          <w:rFonts w:cs="Arial"/>
          <w:bCs/>
          <w:u w:val="single"/>
        </w:rPr>
      </w:pPr>
      <w:r w:rsidRPr="00F7365C">
        <w:rPr>
          <w:rFonts w:cs="Arial"/>
          <w:bCs/>
          <w:u w:val="single"/>
        </w:rPr>
        <w:t>Corporate</w:t>
      </w:r>
      <w:r w:rsidR="000856DA">
        <w:rPr>
          <w:rFonts w:cs="Arial"/>
          <w:bCs/>
          <w:u w:val="single"/>
        </w:rPr>
        <w:t>:</w:t>
      </w:r>
    </w:p>
    <w:p w14:paraId="04BA6394" w14:textId="77777777" w:rsidR="00C75620" w:rsidRDefault="00C75620" w:rsidP="007C55E8">
      <w:pPr>
        <w:pStyle w:val="ListParagraph"/>
        <w:numPr>
          <w:ilvl w:val="1"/>
          <w:numId w:val="3"/>
        </w:numPr>
        <w:spacing w:after="0"/>
        <w:ind w:left="709" w:hanging="283"/>
        <w:contextualSpacing w:val="0"/>
      </w:pPr>
      <w:r>
        <w:t xml:space="preserve">A threat to the </w:t>
      </w:r>
      <w:r w:rsidR="002425BD">
        <w:t>security</w:t>
      </w:r>
      <w:r>
        <w:t xml:space="preserve"> of any</w:t>
      </w:r>
      <w:r w:rsidR="002425BD">
        <w:t xml:space="preserve"> ACTCS managed location</w:t>
      </w:r>
    </w:p>
    <w:p w14:paraId="7D8AE846" w14:textId="77777777" w:rsidR="002425BD" w:rsidRDefault="00C75620" w:rsidP="007C55E8">
      <w:pPr>
        <w:pStyle w:val="ListParagraph"/>
        <w:numPr>
          <w:ilvl w:val="1"/>
          <w:numId w:val="3"/>
        </w:numPr>
        <w:spacing w:after="0"/>
        <w:ind w:left="709" w:hanging="283"/>
        <w:contextualSpacing w:val="0"/>
      </w:pPr>
      <w:r>
        <w:t xml:space="preserve">A </w:t>
      </w:r>
      <w:r w:rsidR="002425BD">
        <w:t xml:space="preserve">threat to the safety of </w:t>
      </w:r>
      <w:r>
        <w:t>any person</w:t>
      </w:r>
    </w:p>
    <w:p w14:paraId="54FDB885" w14:textId="77777777" w:rsidR="002425BD" w:rsidRDefault="002425BD" w:rsidP="007C55E8">
      <w:pPr>
        <w:pStyle w:val="ListParagraph"/>
        <w:numPr>
          <w:ilvl w:val="1"/>
          <w:numId w:val="3"/>
        </w:numPr>
        <w:spacing w:after="0"/>
        <w:ind w:left="709" w:hanging="283"/>
        <w:contextualSpacing w:val="0"/>
      </w:pPr>
      <w:r>
        <w:t>A risk to the community</w:t>
      </w:r>
    </w:p>
    <w:p w14:paraId="249CA028" w14:textId="77777777" w:rsidR="002425BD" w:rsidRDefault="002425BD" w:rsidP="007C55E8">
      <w:pPr>
        <w:pStyle w:val="ListParagraph"/>
        <w:numPr>
          <w:ilvl w:val="1"/>
          <w:numId w:val="3"/>
        </w:numPr>
        <w:spacing w:after="0"/>
        <w:ind w:left="709" w:hanging="283"/>
        <w:contextualSpacing w:val="0"/>
      </w:pPr>
      <w:r>
        <w:t>Any other information which the reporting officer believes needs to be reported</w:t>
      </w:r>
    </w:p>
    <w:p w14:paraId="27B8F034" w14:textId="77777777" w:rsidR="00DF7FEB" w:rsidRDefault="00DF7FEB" w:rsidP="007C55E8">
      <w:pPr>
        <w:spacing w:after="0"/>
        <w:ind w:left="420"/>
      </w:pPr>
    </w:p>
    <w:p w14:paraId="7CE3D447" w14:textId="75CC9E28" w:rsidR="000856DA" w:rsidRDefault="00C75620" w:rsidP="00FF65A1">
      <w:pPr>
        <w:pStyle w:val="ListParagraph"/>
        <w:numPr>
          <w:ilvl w:val="1"/>
          <w:numId w:val="2"/>
        </w:numPr>
        <w:spacing w:after="0"/>
        <w:ind w:left="425" w:hanging="425"/>
        <w:contextualSpacing w:val="0"/>
        <w:rPr>
          <w:rFonts w:cs="Arial"/>
          <w:bCs/>
        </w:rPr>
      </w:pPr>
      <w:r w:rsidRPr="00084B20">
        <w:rPr>
          <w:rFonts w:cs="Arial"/>
          <w:bCs/>
        </w:rPr>
        <w:t>All staff are required to submit a</w:t>
      </w:r>
      <w:r w:rsidR="000856DA">
        <w:rPr>
          <w:rFonts w:cs="Arial"/>
          <w:bCs/>
        </w:rPr>
        <w:t>n SIR</w:t>
      </w:r>
      <w:r w:rsidRPr="00084B20">
        <w:rPr>
          <w:rFonts w:cs="Arial"/>
          <w:bCs/>
        </w:rPr>
        <w:t xml:space="preserve"> as soon as </w:t>
      </w:r>
      <w:r w:rsidR="00170716" w:rsidRPr="00084B20">
        <w:rPr>
          <w:rFonts w:cs="Arial"/>
          <w:bCs/>
        </w:rPr>
        <w:t xml:space="preserve">practicable after they observe, </w:t>
      </w:r>
      <w:r w:rsidRPr="00084B20">
        <w:rPr>
          <w:rFonts w:cs="Arial"/>
          <w:bCs/>
        </w:rPr>
        <w:t>identify</w:t>
      </w:r>
      <w:r w:rsidR="00170716" w:rsidRPr="00084B20">
        <w:rPr>
          <w:rFonts w:cs="Arial"/>
          <w:bCs/>
        </w:rPr>
        <w:t xml:space="preserve"> or become aware of</w:t>
      </w:r>
      <w:r w:rsidRPr="00084B20">
        <w:rPr>
          <w:rFonts w:cs="Arial"/>
          <w:bCs/>
        </w:rPr>
        <w:t xml:space="preserve"> any </w:t>
      </w:r>
      <w:r w:rsidR="002425BD" w:rsidRPr="00084B20">
        <w:rPr>
          <w:rFonts w:cs="Arial"/>
          <w:bCs/>
        </w:rPr>
        <w:t xml:space="preserve">of the above </w:t>
      </w:r>
      <w:r w:rsidRPr="00084B20">
        <w:rPr>
          <w:rFonts w:cs="Arial"/>
          <w:bCs/>
        </w:rPr>
        <w:t>activity</w:t>
      </w:r>
      <w:r w:rsidR="002425BD" w:rsidRPr="00084B20">
        <w:rPr>
          <w:rFonts w:cs="Arial"/>
          <w:bCs/>
        </w:rPr>
        <w:t xml:space="preserve">. </w:t>
      </w:r>
    </w:p>
    <w:p w14:paraId="4B539C62" w14:textId="4B2B0D6C" w:rsidR="00084B20" w:rsidRDefault="000856DA" w:rsidP="00FF65A1">
      <w:pPr>
        <w:pStyle w:val="ListParagraph"/>
        <w:numPr>
          <w:ilvl w:val="1"/>
          <w:numId w:val="2"/>
        </w:numPr>
        <w:spacing w:after="0"/>
        <w:ind w:left="425" w:hanging="425"/>
        <w:contextualSpacing w:val="0"/>
        <w:rPr>
          <w:rFonts w:cs="Arial"/>
          <w:bCs/>
        </w:rPr>
      </w:pPr>
      <w:r>
        <w:rPr>
          <w:rFonts w:cs="Arial"/>
          <w:bCs/>
        </w:rPr>
        <w:t xml:space="preserve">All </w:t>
      </w:r>
      <w:r w:rsidR="008F1874">
        <w:rPr>
          <w:rFonts w:cs="Arial"/>
          <w:bCs/>
        </w:rPr>
        <w:t>i</w:t>
      </w:r>
      <w:r w:rsidR="00084B20">
        <w:rPr>
          <w:rFonts w:cs="Arial"/>
          <w:bCs/>
        </w:rPr>
        <w:t xml:space="preserve">nformation must be submitted </w:t>
      </w:r>
      <w:r w:rsidR="00715617" w:rsidRPr="00084B20">
        <w:rPr>
          <w:rFonts w:cs="Arial"/>
          <w:bCs/>
        </w:rPr>
        <w:t>using the Security Information Report tool on SharePoint</w:t>
      </w:r>
      <w:r w:rsidR="008F1874">
        <w:rPr>
          <w:rFonts w:cs="Arial"/>
          <w:bCs/>
        </w:rPr>
        <w:t>.</w:t>
      </w:r>
    </w:p>
    <w:p w14:paraId="61A3275A" w14:textId="77777777" w:rsidR="00715617" w:rsidRDefault="00084B20" w:rsidP="00FF65A1">
      <w:pPr>
        <w:pStyle w:val="ListParagraph"/>
        <w:numPr>
          <w:ilvl w:val="1"/>
          <w:numId w:val="2"/>
        </w:numPr>
        <w:spacing w:after="0"/>
        <w:ind w:left="425" w:hanging="425"/>
        <w:contextualSpacing w:val="0"/>
        <w:rPr>
          <w:rFonts w:cs="Arial"/>
          <w:bCs/>
        </w:rPr>
      </w:pPr>
      <w:r>
        <w:rPr>
          <w:rFonts w:cs="Arial"/>
          <w:bCs/>
        </w:rPr>
        <w:t>Submitting officers are required to complete Section 1, including the location the report relates to, names of those involved, the information and any other relevant details the submitting officer believes is relevant.</w:t>
      </w:r>
    </w:p>
    <w:p w14:paraId="11798482" w14:textId="5A6AE659" w:rsidR="00D42B07" w:rsidRPr="00084B20" w:rsidRDefault="00D42B07" w:rsidP="00FF65A1">
      <w:pPr>
        <w:pStyle w:val="ListParagraph"/>
        <w:numPr>
          <w:ilvl w:val="1"/>
          <w:numId w:val="2"/>
        </w:numPr>
        <w:spacing w:after="0"/>
        <w:ind w:left="425" w:hanging="425"/>
        <w:contextualSpacing w:val="0"/>
        <w:rPr>
          <w:rFonts w:cs="Arial"/>
          <w:bCs/>
        </w:rPr>
      </w:pPr>
      <w:r>
        <w:t>When the submitting officer is provided information by a detainee in custody, client in the community, visitor or member of the public, it is vital that the reporting officer discloses the source of information to ensure the source and information can be fully evaluated.</w:t>
      </w:r>
    </w:p>
    <w:p w14:paraId="4B299A09" w14:textId="77777777" w:rsidR="00715617" w:rsidRDefault="00084B20" w:rsidP="00FF65A1">
      <w:pPr>
        <w:pStyle w:val="ListParagraph"/>
        <w:numPr>
          <w:ilvl w:val="1"/>
          <w:numId w:val="2"/>
        </w:numPr>
        <w:spacing w:after="0"/>
        <w:ind w:left="425" w:hanging="425"/>
        <w:contextualSpacing w:val="0"/>
        <w:rPr>
          <w:rFonts w:cs="Arial"/>
          <w:bCs/>
        </w:rPr>
      </w:pPr>
      <w:r>
        <w:rPr>
          <w:rFonts w:cs="Arial"/>
          <w:bCs/>
        </w:rPr>
        <w:t xml:space="preserve">The form </w:t>
      </w:r>
      <w:r w:rsidR="00287556" w:rsidRPr="00023EEA">
        <w:rPr>
          <w:rFonts w:cs="Arial"/>
          <w:bCs/>
        </w:rPr>
        <w:t xml:space="preserve">must </w:t>
      </w:r>
      <w:r>
        <w:rPr>
          <w:rFonts w:cs="Arial"/>
          <w:bCs/>
        </w:rPr>
        <w:t xml:space="preserve">be </w:t>
      </w:r>
      <w:r w:rsidR="00287556" w:rsidRPr="00023EEA">
        <w:rPr>
          <w:rFonts w:cs="Arial"/>
          <w:bCs/>
        </w:rPr>
        <w:t>submit</w:t>
      </w:r>
      <w:r>
        <w:rPr>
          <w:rFonts w:cs="Arial"/>
          <w:bCs/>
        </w:rPr>
        <w:t>ted</w:t>
      </w:r>
      <w:r w:rsidR="00287556" w:rsidRPr="00023EEA">
        <w:rPr>
          <w:rFonts w:cs="Arial"/>
          <w:bCs/>
        </w:rPr>
        <w:t xml:space="preserve"> </w:t>
      </w:r>
      <w:r w:rsidR="00B646D2" w:rsidRPr="00023EEA">
        <w:rPr>
          <w:rFonts w:cs="Arial"/>
          <w:bCs/>
        </w:rPr>
        <w:t xml:space="preserve">directly to </w:t>
      </w:r>
      <w:r w:rsidR="006B40EF" w:rsidRPr="00023EEA">
        <w:rPr>
          <w:rFonts w:cs="Arial"/>
          <w:bCs/>
        </w:rPr>
        <w:t xml:space="preserve">the Intelligence </w:t>
      </w:r>
      <w:r w:rsidR="0068610C" w:rsidRPr="00023EEA">
        <w:rPr>
          <w:rFonts w:cs="Arial"/>
          <w:bCs/>
        </w:rPr>
        <w:t>Unit</w:t>
      </w:r>
      <w:r w:rsidR="006B40EF" w:rsidRPr="00023EEA">
        <w:rPr>
          <w:rFonts w:cs="Arial"/>
          <w:bCs/>
        </w:rPr>
        <w:t xml:space="preserve"> </w:t>
      </w:r>
      <w:r w:rsidR="00B646D2" w:rsidRPr="00023EEA">
        <w:rPr>
          <w:rFonts w:cs="Arial"/>
          <w:bCs/>
        </w:rPr>
        <w:t xml:space="preserve">via </w:t>
      </w:r>
      <w:r w:rsidR="00287556" w:rsidRPr="00023EEA">
        <w:rPr>
          <w:rFonts w:cs="Arial"/>
          <w:bCs/>
        </w:rPr>
        <w:t xml:space="preserve">the </w:t>
      </w:r>
      <w:r w:rsidRPr="00084B20">
        <w:rPr>
          <w:rFonts w:cs="Arial"/>
          <w:b/>
          <w:bCs/>
        </w:rPr>
        <w:t>Submit</w:t>
      </w:r>
      <w:r>
        <w:rPr>
          <w:rFonts w:cs="Arial"/>
          <w:bCs/>
        </w:rPr>
        <w:t xml:space="preserve"> </w:t>
      </w:r>
      <w:r w:rsidR="00287556" w:rsidRPr="00023EEA">
        <w:rPr>
          <w:rFonts w:cs="Arial"/>
          <w:bCs/>
        </w:rPr>
        <w:t xml:space="preserve">button </w:t>
      </w:r>
      <w:r w:rsidR="00715617">
        <w:rPr>
          <w:rFonts w:cs="Arial"/>
          <w:bCs/>
        </w:rPr>
        <w:t xml:space="preserve">located at the </w:t>
      </w:r>
      <w:r w:rsidR="00287556" w:rsidRPr="00023EEA">
        <w:rPr>
          <w:rFonts w:cs="Arial"/>
          <w:bCs/>
        </w:rPr>
        <w:t>bottom of Page 1. This will automatically attach the completed form to an email</w:t>
      </w:r>
      <w:r w:rsidR="00CA533C">
        <w:rPr>
          <w:rFonts w:cs="Arial"/>
          <w:bCs/>
        </w:rPr>
        <w:t xml:space="preserve"> and pre</w:t>
      </w:r>
      <w:r w:rsidR="00715617">
        <w:rPr>
          <w:rFonts w:cs="Arial"/>
          <w:bCs/>
        </w:rPr>
        <w:t xml:space="preserve">populate the </w:t>
      </w:r>
      <w:r>
        <w:rPr>
          <w:rFonts w:cs="Arial"/>
          <w:bCs/>
        </w:rPr>
        <w:t xml:space="preserve">correct </w:t>
      </w:r>
      <w:r w:rsidR="00715617">
        <w:rPr>
          <w:rFonts w:cs="Arial"/>
          <w:bCs/>
        </w:rPr>
        <w:t xml:space="preserve">email address </w:t>
      </w:r>
      <w:r>
        <w:rPr>
          <w:rFonts w:cs="Arial"/>
          <w:bCs/>
        </w:rPr>
        <w:t>(</w:t>
      </w:r>
      <w:hyperlink r:id="rId15" w:history="1">
        <w:r w:rsidRPr="001C2042">
          <w:rPr>
            <w:rStyle w:val="Hyperlink"/>
            <w:rFonts w:cs="Arial"/>
            <w:bCs/>
          </w:rPr>
          <w:t>actcs-intelligence@act.gov.au</w:t>
        </w:r>
      </w:hyperlink>
      <w:r>
        <w:rPr>
          <w:rFonts w:cs="Arial"/>
          <w:bCs/>
        </w:rPr>
        <w:t>)</w:t>
      </w:r>
      <w:r w:rsidR="00715617">
        <w:rPr>
          <w:rFonts w:cs="Arial"/>
          <w:bCs/>
        </w:rPr>
        <w:t>.</w:t>
      </w:r>
    </w:p>
    <w:p w14:paraId="16072C28" w14:textId="79BEC8FF" w:rsidR="000856DA" w:rsidRDefault="00084B20" w:rsidP="00FF65A1">
      <w:pPr>
        <w:pStyle w:val="ListParagraph"/>
        <w:numPr>
          <w:ilvl w:val="1"/>
          <w:numId w:val="2"/>
        </w:numPr>
        <w:spacing w:after="0"/>
        <w:ind w:left="425" w:hanging="425"/>
        <w:contextualSpacing w:val="0"/>
        <w:rPr>
          <w:rFonts w:cs="Arial"/>
          <w:bCs/>
        </w:rPr>
      </w:pPr>
      <w:r>
        <w:rPr>
          <w:rFonts w:cs="Arial"/>
          <w:bCs/>
        </w:rPr>
        <w:t xml:space="preserve">If information is reported </w:t>
      </w:r>
      <w:r w:rsidR="000856DA">
        <w:rPr>
          <w:rFonts w:cs="Arial"/>
          <w:bCs/>
        </w:rPr>
        <w:t xml:space="preserve">after close of business on </w:t>
      </w:r>
      <w:r w:rsidR="00AA6169">
        <w:rPr>
          <w:rFonts w:cs="Arial"/>
          <w:bCs/>
        </w:rPr>
        <w:t>Friday a</w:t>
      </w:r>
      <w:r>
        <w:rPr>
          <w:rFonts w:cs="Arial"/>
          <w:bCs/>
        </w:rPr>
        <w:t>nd</w:t>
      </w:r>
      <w:r w:rsidR="00715617">
        <w:rPr>
          <w:rFonts w:cs="Arial"/>
          <w:bCs/>
        </w:rPr>
        <w:t xml:space="preserve"> </w:t>
      </w:r>
      <w:r>
        <w:rPr>
          <w:rFonts w:cs="Arial"/>
          <w:bCs/>
        </w:rPr>
        <w:t xml:space="preserve">relates to an incident or activity </w:t>
      </w:r>
      <w:r w:rsidR="009D283C" w:rsidRPr="00715617">
        <w:rPr>
          <w:rFonts w:cs="Arial"/>
          <w:bCs/>
        </w:rPr>
        <w:t>which is urgent and requires attention</w:t>
      </w:r>
      <w:r w:rsidR="00715617">
        <w:rPr>
          <w:rFonts w:cs="Arial"/>
          <w:bCs/>
        </w:rPr>
        <w:t xml:space="preserve"> </w:t>
      </w:r>
      <w:r w:rsidR="00AA6169">
        <w:rPr>
          <w:rFonts w:cs="Arial"/>
          <w:bCs/>
        </w:rPr>
        <w:t xml:space="preserve">within </w:t>
      </w:r>
      <w:r w:rsidR="000856DA">
        <w:rPr>
          <w:rFonts w:cs="Arial"/>
          <w:bCs/>
        </w:rPr>
        <w:t xml:space="preserve">48 </w:t>
      </w:r>
      <w:r w:rsidR="00715617">
        <w:rPr>
          <w:rFonts w:cs="Arial"/>
          <w:bCs/>
        </w:rPr>
        <w:t>hours</w:t>
      </w:r>
      <w:r w:rsidR="009D283C" w:rsidRPr="00715617">
        <w:rPr>
          <w:rFonts w:cs="Arial"/>
          <w:bCs/>
        </w:rPr>
        <w:t xml:space="preserve">, </w:t>
      </w:r>
      <w:r w:rsidR="00715617">
        <w:rPr>
          <w:rFonts w:cs="Arial"/>
          <w:bCs/>
        </w:rPr>
        <w:t xml:space="preserve">the completed form </w:t>
      </w:r>
      <w:r>
        <w:rPr>
          <w:rFonts w:cs="Arial"/>
          <w:bCs/>
        </w:rPr>
        <w:t xml:space="preserve">must </w:t>
      </w:r>
      <w:r w:rsidR="00715617">
        <w:rPr>
          <w:rFonts w:cs="Arial"/>
          <w:bCs/>
        </w:rPr>
        <w:t xml:space="preserve">be printed and a hardcopy provided directly to the </w:t>
      </w:r>
      <w:r w:rsidR="000856DA">
        <w:rPr>
          <w:rFonts w:cs="Arial"/>
          <w:bCs/>
        </w:rPr>
        <w:t>Officer in Charge, Team Leader or Senior Manager</w:t>
      </w:r>
      <w:r>
        <w:rPr>
          <w:rFonts w:cs="Arial"/>
          <w:bCs/>
        </w:rPr>
        <w:t xml:space="preserve">. </w:t>
      </w:r>
    </w:p>
    <w:p w14:paraId="2C35A8B0" w14:textId="60D5626C" w:rsidR="00D42B07" w:rsidRDefault="00084B20" w:rsidP="00FF65A1">
      <w:pPr>
        <w:pStyle w:val="ListParagraph"/>
        <w:numPr>
          <w:ilvl w:val="1"/>
          <w:numId w:val="2"/>
        </w:numPr>
        <w:spacing w:after="0"/>
        <w:ind w:left="425" w:hanging="425"/>
        <w:contextualSpacing w:val="0"/>
        <w:rPr>
          <w:rFonts w:cs="Arial"/>
          <w:bCs/>
        </w:rPr>
      </w:pPr>
      <w:r>
        <w:rPr>
          <w:rFonts w:cs="Arial"/>
          <w:bCs/>
        </w:rPr>
        <w:t>The completed form must still be provided to the Intelligence Unit ele</w:t>
      </w:r>
      <w:r w:rsidR="00A05569">
        <w:rPr>
          <w:rFonts w:cs="Arial"/>
          <w:bCs/>
        </w:rPr>
        <w:t>ctronically as per paragraph 1</w:t>
      </w:r>
      <w:r w:rsidR="00D42B07">
        <w:rPr>
          <w:rFonts w:cs="Arial"/>
          <w:bCs/>
        </w:rPr>
        <w:t>.7</w:t>
      </w:r>
      <w:r w:rsidR="00AA6169">
        <w:rPr>
          <w:rFonts w:cs="Arial"/>
          <w:bCs/>
        </w:rPr>
        <w:t>.</w:t>
      </w:r>
    </w:p>
    <w:p w14:paraId="057374EF" w14:textId="77777777" w:rsidR="00D42B07" w:rsidRDefault="00D42B07">
      <w:pPr>
        <w:rPr>
          <w:rFonts w:cs="Arial"/>
          <w:bCs/>
        </w:rPr>
      </w:pPr>
      <w:r>
        <w:rPr>
          <w:rFonts w:cs="Arial"/>
          <w:bCs/>
        </w:rPr>
        <w:br w:type="page"/>
      </w:r>
    </w:p>
    <w:p w14:paraId="21953D95" w14:textId="77777777" w:rsidR="00C747D8" w:rsidRDefault="00A61776" w:rsidP="00FF65A1">
      <w:pPr>
        <w:pStyle w:val="ListParagraph"/>
        <w:numPr>
          <w:ilvl w:val="0"/>
          <w:numId w:val="2"/>
        </w:numPr>
        <w:spacing w:before="360" w:after="0"/>
        <w:ind w:left="425" w:hanging="425"/>
        <w:contextualSpacing w:val="0"/>
        <w:rPr>
          <w:rFonts w:cs="Arial"/>
          <w:b/>
          <w:bCs/>
        </w:rPr>
      </w:pPr>
      <w:r>
        <w:rPr>
          <w:rFonts w:cs="Arial"/>
          <w:b/>
          <w:bCs/>
        </w:rPr>
        <w:lastRenderedPageBreak/>
        <w:t>Reporting information: o</w:t>
      </w:r>
      <w:r w:rsidR="00C747D8">
        <w:rPr>
          <w:rFonts w:cs="Arial"/>
          <w:b/>
          <w:bCs/>
        </w:rPr>
        <w:t>ther reporting mechanisms</w:t>
      </w:r>
    </w:p>
    <w:p w14:paraId="75684834" w14:textId="4571D7E6" w:rsidR="00E539A6" w:rsidRPr="00E539A6" w:rsidRDefault="00B939D5" w:rsidP="00FF65A1">
      <w:pPr>
        <w:pStyle w:val="ListParagraph"/>
        <w:numPr>
          <w:ilvl w:val="1"/>
          <w:numId w:val="2"/>
        </w:numPr>
        <w:spacing w:after="0"/>
        <w:ind w:left="425" w:hanging="425"/>
        <w:contextualSpacing w:val="0"/>
        <w:rPr>
          <w:rFonts w:cs="Arial"/>
          <w:bCs/>
        </w:rPr>
      </w:pPr>
      <w:r>
        <w:rPr>
          <w:rFonts w:cs="Arial"/>
          <w:bCs/>
        </w:rPr>
        <w:t xml:space="preserve">Information may also be provided </w:t>
      </w:r>
      <w:r w:rsidR="00C747D8">
        <w:rPr>
          <w:rFonts w:cs="Arial"/>
          <w:bCs/>
        </w:rPr>
        <w:t xml:space="preserve">directly to the Intelligence Unit by </w:t>
      </w:r>
      <w:r w:rsidR="0068610C">
        <w:rPr>
          <w:rFonts w:cs="Arial"/>
          <w:bCs/>
        </w:rPr>
        <w:t>detainees, v</w:t>
      </w:r>
      <w:r w:rsidR="00C747D8">
        <w:rPr>
          <w:rFonts w:cs="Arial"/>
          <w:bCs/>
        </w:rPr>
        <w:t xml:space="preserve">isitors or </w:t>
      </w:r>
      <w:r w:rsidR="008F1874">
        <w:rPr>
          <w:rFonts w:cs="Arial"/>
          <w:bCs/>
        </w:rPr>
        <w:t xml:space="preserve">other </w:t>
      </w:r>
      <w:r w:rsidR="00C747D8">
        <w:rPr>
          <w:rFonts w:cs="Arial"/>
          <w:bCs/>
        </w:rPr>
        <w:t>members of the community.</w:t>
      </w:r>
      <w:r w:rsidR="0087761A">
        <w:rPr>
          <w:rFonts w:cs="Arial"/>
          <w:bCs/>
        </w:rPr>
        <w:t xml:space="preserve"> </w:t>
      </w:r>
      <w:r w:rsidR="00C747D8" w:rsidRPr="0087761A">
        <w:rPr>
          <w:rFonts w:cs="Arial"/>
          <w:bCs/>
        </w:rPr>
        <w:t xml:space="preserve">The information may be reported via any of the </w:t>
      </w:r>
      <w:r w:rsidR="00E539A6">
        <w:rPr>
          <w:rFonts w:cs="Arial"/>
          <w:bCs/>
        </w:rPr>
        <w:t>following means:</w:t>
      </w:r>
    </w:p>
    <w:p w14:paraId="3CA6F33E" w14:textId="77777777" w:rsidR="008613AB" w:rsidRDefault="00C747D8" w:rsidP="007C55E8">
      <w:pPr>
        <w:pStyle w:val="ListParagraph"/>
        <w:numPr>
          <w:ilvl w:val="1"/>
          <w:numId w:val="3"/>
        </w:numPr>
        <w:spacing w:after="0"/>
        <w:ind w:left="709" w:hanging="283"/>
        <w:contextualSpacing w:val="0"/>
      </w:pPr>
      <w:r w:rsidRPr="00C747D8">
        <w:t>C</w:t>
      </w:r>
      <w:r w:rsidR="00E539A6">
        <w:t xml:space="preserve">ommunity </w:t>
      </w:r>
      <w:r w:rsidR="008613AB">
        <w:t xml:space="preserve">reporting </w:t>
      </w:r>
      <w:r w:rsidR="00E539A6">
        <w:t xml:space="preserve">telephone </w:t>
      </w:r>
      <w:r w:rsidR="008613AB">
        <w:t>line</w:t>
      </w:r>
      <w:r w:rsidR="00170716">
        <w:t xml:space="preserve"> </w:t>
      </w:r>
      <w:r w:rsidR="008613AB">
        <w:t>direct to the Intelligence Unit</w:t>
      </w:r>
    </w:p>
    <w:p w14:paraId="6BCE7134" w14:textId="77777777" w:rsidR="00C747D8" w:rsidRPr="00C747D8" w:rsidRDefault="008613AB" w:rsidP="007C55E8">
      <w:pPr>
        <w:pStyle w:val="ListParagraph"/>
        <w:numPr>
          <w:ilvl w:val="1"/>
          <w:numId w:val="3"/>
        </w:numPr>
        <w:spacing w:after="0"/>
        <w:ind w:left="709" w:hanging="283"/>
        <w:contextualSpacing w:val="0"/>
      </w:pPr>
      <w:r>
        <w:t>SMS reporting service direct to the Intelligence Unit</w:t>
      </w:r>
    </w:p>
    <w:p w14:paraId="69D9D65E" w14:textId="77777777" w:rsidR="00C747D8" w:rsidRPr="00C747D8" w:rsidRDefault="00C747D8" w:rsidP="007C55E8">
      <w:pPr>
        <w:pStyle w:val="ListParagraph"/>
        <w:numPr>
          <w:ilvl w:val="1"/>
          <w:numId w:val="3"/>
        </w:numPr>
        <w:spacing w:after="0"/>
        <w:ind w:left="709" w:hanging="283"/>
        <w:contextualSpacing w:val="0"/>
      </w:pPr>
      <w:r w:rsidRPr="00C747D8">
        <w:t>Detainee telephone hotline (StarNet)</w:t>
      </w:r>
    </w:p>
    <w:p w14:paraId="6501C55D" w14:textId="77777777" w:rsidR="00C747D8" w:rsidRDefault="00C747D8" w:rsidP="007C55E8">
      <w:pPr>
        <w:pStyle w:val="ListParagraph"/>
        <w:numPr>
          <w:ilvl w:val="1"/>
          <w:numId w:val="3"/>
        </w:numPr>
        <w:spacing w:after="0"/>
        <w:ind w:left="709" w:hanging="283"/>
        <w:contextualSpacing w:val="0"/>
      </w:pPr>
      <w:r w:rsidRPr="00C747D8">
        <w:t>Detainee email (PrisonPC)</w:t>
      </w:r>
    </w:p>
    <w:p w14:paraId="0FFD6C3C" w14:textId="08455C60" w:rsidR="009906D6" w:rsidRPr="00CF0281" w:rsidRDefault="00CF0281" w:rsidP="00FF65A1">
      <w:pPr>
        <w:pStyle w:val="ListParagraph"/>
        <w:numPr>
          <w:ilvl w:val="1"/>
          <w:numId w:val="2"/>
        </w:numPr>
        <w:spacing w:after="0"/>
        <w:ind w:left="425" w:hanging="425"/>
        <w:contextualSpacing w:val="0"/>
        <w:rPr>
          <w:rFonts w:cs="Arial"/>
          <w:bCs/>
        </w:rPr>
      </w:pPr>
      <w:r w:rsidRPr="00CF0281">
        <w:rPr>
          <w:rFonts w:cs="Arial"/>
          <w:bCs/>
        </w:rPr>
        <w:t xml:space="preserve">In all cases, information received via these means will be recorded on </w:t>
      </w:r>
      <w:r w:rsidR="00F7365C">
        <w:rPr>
          <w:rFonts w:cs="Arial"/>
          <w:bCs/>
        </w:rPr>
        <w:t>the ACTCS Integrated Real-time Intelligence System</w:t>
      </w:r>
      <w:r w:rsidR="008F1874">
        <w:rPr>
          <w:rFonts w:cs="Arial"/>
          <w:bCs/>
        </w:rPr>
        <w:t xml:space="preserve"> (IRIS)</w:t>
      </w:r>
      <w:r w:rsidRPr="00CF0281">
        <w:rPr>
          <w:rFonts w:cs="Arial"/>
          <w:bCs/>
        </w:rPr>
        <w:t>.</w:t>
      </w:r>
      <w:r>
        <w:rPr>
          <w:rFonts w:cs="Arial"/>
          <w:bCs/>
        </w:rPr>
        <w:t xml:space="preserve"> </w:t>
      </w:r>
      <w:r w:rsidR="00E539A6" w:rsidRPr="00CF0281">
        <w:rPr>
          <w:rFonts w:cs="Arial"/>
          <w:bCs/>
        </w:rPr>
        <w:t xml:space="preserve">Should </w:t>
      </w:r>
      <w:r>
        <w:rPr>
          <w:rFonts w:cs="Arial"/>
          <w:bCs/>
        </w:rPr>
        <w:t xml:space="preserve">this </w:t>
      </w:r>
      <w:r w:rsidRPr="00CF0281">
        <w:rPr>
          <w:rFonts w:cs="Arial"/>
          <w:bCs/>
        </w:rPr>
        <w:t xml:space="preserve">information </w:t>
      </w:r>
      <w:r>
        <w:rPr>
          <w:rFonts w:cs="Arial"/>
          <w:bCs/>
        </w:rPr>
        <w:t>r</w:t>
      </w:r>
      <w:r w:rsidRPr="00CF0281">
        <w:rPr>
          <w:rFonts w:cs="Arial"/>
          <w:bCs/>
        </w:rPr>
        <w:t>e</w:t>
      </w:r>
      <w:r w:rsidR="00E539A6" w:rsidRPr="00CF0281">
        <w:rPr>
          <w:rFonts w:cs="Arial"/>
          <w:bCs/>
        </w:rPr>
        <w:t>quire further action or dissemination to a third party, t</w:t>
      </w:r>
      <w:r w:rsidR="009906D6" w:rsidRPr="00CF0281">
        <w:rPr>
          <w:rFonts w:cs="Arial"/>
          <w:bCs/>
        </w:rPr>
        <w:t xml:space="preserve">he Intelligence Unit will </w:t>
      </w:r>
      <w:r w:rsidR="00E539A6" w:rsidRPr="00CF0281">
        <w:rPr>
          <w:rFonts w:cs="Arial"/>
          <w:bCs/>
        </w:rPr>
        <w:t>produce a Security Information Report.</w:t>
      </w:r>
    </w:p>
    <w:p w14:paraId="082DFF69" w14:textId="71DA875A" w:rsidR="00E539A6" w:rsidRDefault="00E539A6" w:rsidP="00FF65A1">
      <w:pPr>
        <w:pStyle w:val="ListParagraph"/>
        <w:numPr>
          <w:ilvl w:val="1"/>
          <w:numId w:val="2"/>
        </w:numPr>
        <w:spacing w:after="0"/>
        <w:ind w:left="425" w:hanging="425"/>
        <w:contextualSpacing w:val="0"/>
        <w:rPr>
          <w:rFonts w:cs="Arial"/>
          <w:bCs/>
        </w:rPr>
      </w:pPr>
      <w:r w:rsidRPr="00E539A6">
        <w:rPr>
          <w:rFonts w:cs="Arial"/>
          <w:bCs/>
        </w:rPr>
        <w:t>While a Security Information Report is the preferred method for staff to report information, in circumstance</w:t>
      </w:r>
      <w:r w:rsidR="00CF0281">
        <w:rPr>
          <w:rFonts w:cs="Arial"/>
          <w:bCs/>
        </w:rPr>
        <w:t>s where sensitivities may exist</w:t>
      </w:r>
      <w:r w:rsidR="00CA533C">
        <w:rPr>
          <w:rFonts w:cs="Arial"/>
          <w:bCs/>
        </w:rPr>
        <w:t xml:space="preserve"> information may </w:t>
      </w:r>
      <w:r w:rsidRPr="00E539A6">
        <w:rPr>
          <w:rFonts w:cs="Arial"/>
          <w:bCs/>
        </w:rPr>
        <w:t xml:space="preserve">also be reported directly to the Intelligence Unit via email, phone or in person. If reported via these methods, the receiving </w:t>
      </w:r>
      <w:r w:rsidR="00D42B07">
        <w:rPr>
          <w:rFonts w:cs="Arial"/>
          <w:bCs/>
        </w:rPr>
        <w:t xml:space="preserve">Intelligence Unit staff member </w:t>
      </w:r>
      <w:r w:rsidRPr="00E539A6">
        <w:rPr>
          <w:rFonts w:cs="Arial"/>
          <w:bCs/>
        </w:rPr>
        <w:t xml:space="preserve">will </w:t>
      </w:r>
      <w:r w:rsidR="00170716">
        <w:rPr>
          <w:rFonts w:cs="Arial"/>
          <w:bCs/>
        </w:rPr>
        <w:t xml:space="preserve">produce </w:t>
      </w:r>
      <w:r w:rsidRPr="00E539A6">
        <w:rPr>
          <w:rFonts w:cs="Arial"/>
          <w:bCs/>
        </w:rPr>
        <w:t>a Security Information Report.</w:t>
      </w:r>
    </w:p>
    <w:p w14:paraId="67AC08CD" w14:textId="77777777" w:rsidR="006971BA" w:rsidRDefault="006971BA" w:rsidP="00FF65A1">
      <w:pPr>
        <w:pStyle w:val="ListParagraph"/>
        <w:numPr>
          <w:ilvl w:val="0"/>
          <w:numId w:val="2"/>
        </w:numPr>
        <w:spacing w:before="360" w:after="0"/>
        <w:ind w:left="425" w:hanging="425"/>
        <w:contextualSpacing w:val="0"/>
        <w:rPr>
          <w:rFonts w:cs="Arial"/>
          <w:b/>
          <w:bCs/>
        </w:rPr>
      </w:pPr>
      <w:r>
        <w:rPr>
          <w:rFonts w:cs="Arial"/>
          <w:b/>
          <w:bCs/>
        </w:rPr>
        <w:t>Receiving information or intelligence from external agencies</w:t>
      </w:r>
    </w:p>
    <w:p w14:paraId="4DDAA060" w14:textId="112FEE55" w:rsidR="006971BA" w:rsidRDefault="006971BA" w:rsidP="00FF65A1">
      <w:pPr>
        <w:pStyle w:val="ListParagraph"/>
        <w:numPr>
          <w:ilvl w:val="1"/>
          <w:numId w:val="2"/>
        </w:numPr>
        <w:spacing w:after="0"/>
        <w:ind w:left="425" w:hanging="425"/>
        <w:contextualSpacing w:val="0"/>
        <w:rPr>
          <w:rFonts w:cs="Arial"/>
          <w:bCs/>
        </w:rPr>
      </w:pPr>
      <w:r>
        <w:rPr>
          <w:rFonts w:cs="Arial"/>
          <w:bCs/>
        </w:rPr>
        <w:t xml:space="preserve">The Intelligence Unit is the central point of contact for all information and intelligence relating to safety </w:t>
      </w:r>
      <w:r w:rsidR="00D42B07">
        <w:rPr>
          <w:rFonts w:cs="Arial"/>
          <w:bCs/>
        </w:rPr>
        <w:t>and security provided to ACTCS.</w:t>
      </w:r>
    </w:p>
    <w:p w14:paraId="5575544D" w14:textId="290B2704" w:rsidR="00D42B07" w:rsidRDefault="00D42B07" w:rsidP="00FF65A1">
      <w:pPr>
        <w:pStyle w:val="ListParagraph"/>
        <w:numPr>
          <w:ilvl w:val="1"/>
          <w:numId w:val="2"/>
        </w:numPr>
        <w:spacing w:after="0"/>
        <w:ind w:left="425" w:hanging="425"/>
        <w:contextualSpacing w:val="0"/>
        <w:rPr>
          <w:rFonts w:cs="Arial"/>
          <w:bCs/>
        </w:rPr>
      </w:pPr>
      <w:r>
        <w:rPr>
          <w:rFonts w:cs="Arial"/>
          <w:bCs/>
        </w:rPr>
        <w:t>All staff within the Intelligence Unit hold a security clearance at a minimum level of Negative Vetting 1.</w:t>
      </w:r>
    </w:p>
    <w:p w14:paraId="57475F09" w14:textId="57D7F4AC" w:rsidR="006971BA" w:rsidRDefault="006971BA" w:rsidP="00FF65A1">
      <w:pPr>
        <w:pStyle w:val="ListParagraph"/>
        <w:numPr>
          <w:ilvl w:val="1"/>
          <w:numId w:val="2"/>
        </w:numPr>
        <w:spacing w:after="0"/>
        <w:ind w:left="425" w:hanging="425"/>
        <w:contextualSpacing w:val="0"/>
        <w:rPr>
          <w:rFonts w:cs="Arial"/>
          <w:bCs/>
        </w:rPr>
      </w:pPr>
      <w:r>
        <w:rPr>
          <w:rFonts w:cs="Arial"/>
          <w:bCs/>
        </w:rPr>
        <w:t xml:space="preserve">External agencies who provide information or intelligence electronically to ACTCS must do so using the email </w:t>
      </w:r>
      <w:hyperlink r:id="rId16" w:history="1">
        <w:r w:rsidRPr="00315B78">
          <w:rPr>
            <w:rStyle w:val="Hyperlink"/>
            <w:rFonts w:cs="Arial"/>
            <w:bCs/>
          </w:rPr>
          <w:t>actcs-intelligence@act.gov.au</w:t>
        </w:r>
      </w:hyperlink>
      <w:r>
        <w:rPr>
          <w:rFonts w:cs="Arial"/>
          <w:bCs/>
        </w:rPr>
        <w:t xml:space="preserve">. On receipt of this information, the Intelligence Unit will make an appropriate record and upload to </w:t>
      </w:r>
      <w:r w:rsidR="008F1874">
        <w:rPr>
          <w:rFonts w:cs="Arial"/>
          <w:bCs/>
        </w:rPr>
        <w:t xml:space="preserve">IRIS </w:t>
      </w:r>
      <w:r>
        <w:rPr>
          <w:rFonts w:cs="Arial"/>
          <w:bCs/>
        </w:rPr>
        <w:t>(if permitted based on classification or handling restrictions).</w:t>
      </w:r>
    </w:p>
    <w:p w14:paraId="6815C624" w14:textId="4A752BBD" w:rsidR="006971BA" w:rsidRDefault="006971BA" w:rsidP="00FF65A1">
      <w:pPr>
        <w:pStyle w:val="ListParagraph"/>
        <w:numPr>
          <w:ilvl w:val="1"/>
          <w:numId w:val="2"/>
        </w:numPr>
        <w:spacing w:after="0"/>
        <w:ind w:left="425" w:hanging="425"/>
        <w:contextualSpacing w:val="0"/>
        <w:rPr>
          <w:rFonts w:cs="Arial"/>
          <w:bCs/>
        </w:rPr>
      </w:pPr>
      <w:r>
        <w:rPr>
          <w:rFonts w:cs="Arial"/>
          <w:bCs/>
        </w:rPr>
        <w:t>Intelligence which is not able to be shared with ACTCS electronically due to its classification or any sensitivities may be provided in hard-copy. Any report received in hard-copy will be stored and handled appropriately</w:t>
      </w:r>
      <w:r w:rsidR="00F7365C">
        <w:rPr>
          <w:rFonts w:cs="Arial"/>
          <w:bCs/>
        </w:rPr>
        <w:t>, including being accessed only by those staff with appropriate security clearances.</w:t>
      </w:r>
    </w:p>
    <w:p w14:paraId="7CE0E7AC" w14:textId="4EBCEE4B" w:rsidR="006971BA" w:rsidRPr="00D42B07" w:rsidRDefault="006971BA" w:rsidP="00FF65A1">
      <w:pPr>
        <w:pStyle w:val="ListParagraph"/>
        <w:numPr>
          <w:ilvl w:val="1"/>
          <w:numId w:val="2"/>
        </w:numPr>
        <w:spacing w:after="0"/>
        <w:ind w:left="425" w:hanging="425"/>
        <w:contextualSpacing w:val="0"/>
        <w:rPr>
          <w:rFonts w:cs="Arial"/>
          <w:bCs/>
        </w:rPr>
      </w:pPr>
      <w:r w:rsidRPr="00D42B07">
        <w:rPr>
          <w:rFonts w:cs="Arial"/>
          <w:bCs/>
        </w:rPr>
        <w:t xml:space="preserve">On receipt of a document which is not able to be uploaded to </w:t>
      </w:r>
      <w:r w:rsidR="008F1874" w:rsidRPr="00D42B07">
        <w:rPr>
          <w:rFonts w:cs="Arial"/>
          <w:bCs/>
        </w:rPr>
        <w:t xml:space="preserve">IRIS </w:t>
      </w:r>
      <w:r w:rsidRPr="00D42B07">
        <w:rPr>
          <w:rFonts w:cs="Arial"/>
          <w:bCs/>
        </w:rPr>
        <w:t>due to its classification or any other sensitivities (either electronically or in hard-copy), the Intelligence Unit must create a Case Note in iBase which records the receipt of the document, identifies where the document is located, contains key words from the document, and is linked to relevant entities.</w:t>
      </w:r>
    </w:p>
    <w:p w14:paraId="3013B976" w14:textId="77777777" w:rsidR="00087AF1" w:rsidRDefault="00087AF1" w:rsidP="00FF65A1">
      <w:pPr>
        <w:pStyle w:val="ListParagraph"/>
        <w:numPr>
          <w:ilvl w:val="0"/>
          <w:numId w:val="2"/>
        </w:numPr>
        <w:spacing w:before="360" w:after="0"/>
        <w:ind w:left="425" w:hanging="425"/>
        <w:contextualSpacing w:val="0"/>
        <w:rPr>
          <w:rFonts w:cs="Arial"/>
          <w:b/>
          <w:bCs/>
        </w:rPr>
      </w:pPr>
      <w:r>
        <w:rPr>
          <w:rFonts w:cs="Arial"/>
          <w:b/>
          <w:bCs/>
        </w:rPr>
        <w:t>Information handling</w:t>
      </w:r>
    </w:p>
    <w:p w14:paraId="7FBEB589" w14:textId="473404AE" w:rsidR="00D42B07" w:rsidRDefault="00A2679C" w:rsidP="00FF65A1">
      <w:pPr>
        <w:pStyle w:val="ListParagraph"/>
        <w:numPr>
          <w:ilvl w:val="1"/>
          <w:numId w:val="2"/>
        </w:numPr>
        <w:spacing w:after="0"/>
        <w:ind w:left="426" w:hanging="426"/>
        <w:contextualSpacing w:val="0"/>
        <w:rPr>
          <w:rFonts w:cs="Arial"/>
          <w:bCs/>
        </w:rPr>
      </w:pPr>
      <w:r w:rsidRPr="00B20113">
        <w:rPr>
          <w:rFonts w:cs="Arial"/>
          <w:bCs/>
        </w:rPr>
        <w:t>All information or intelligence collected by or provided to the Intelligence Unit will be handled in accordance with its security classification or any related sensitivities, as per the ACT Government Protective Security Policy Framework (PSPF) Information Security Mandatory Requirements.</w:t>
      </w:r>
    </w:p>
    <w:p w14:paraId="31A468C5" w14:textId="77777777" w:rsidR="00D42B07" w:rsidRDefault="00D42B07" w:rsidP="00FF65A1">
      <w:pPr>
        <w:spacing w:after="0"/>
        <w:rPr>
          <w:rFonts w:cs="Arial"/>
          <w:bCs/>
        </w:rPr>
      </w:pPr>
      <w:r>
        <w:rPr>
          <w:rFonts w:cs="Arial"/>
          <w:bCs/>
        </w:rPr>
        <w:br w:type="page"/>
      </w:r>
    </w:p>
    <w:p w14:paraId="52474885" w14:textId="473FB04F" w:rsidR="00715617" w:rsidRDefault="00E539A6" w:rsidP="00FF65A1">
      <w:pPr>
        <w:pStyle w:val="ListParagraph"/>
        <w:numPr>
          <w:ilvl w:val="1"/>
          <w:numId w:val="2"/>
        </w:numPr>
        <w:spacing w:after="0"/>
        <w:ind w:left="426" w:hanging="426"/>
        <w:contextualSpacing w:val="0"/>
        <w:rPr>
          <w:rFonts w:cs="Arial"/>
          <w:bCs/>
        </w:rPr>
      </w:pPr>
      <w:r>
        <w:rPr>
          <w:rFonts w:cs="Arial"/>
          <w:bCs/>
        </w:rPr>
        <w:lastRenderedPageBreak/>
        <w:t xml:space="preserve">On receipt, the </w:t>
      </w:r>
      <w:r w:rsidR="00715617">
        <w:rPr>
          <w:rFonts w:cs="Arial"/>
          <w:bCs/>
        </w:rPr>
        <w:t xml:space="preserve">Intelligence Unit will </w:t>
      </w:r>
      <w:r>
        <w:rPr>
          <w:rFonts w:cs="Arial"/>
          <w:bCs/>
        </w:rPr>
        <w:t xml:space="preserve">record and </w:t>
      </w:r>
      <w:r w:rsidR="00715617">
        <w:rPr>
          <w:rFonts w:cs="Arial"/>
          <w:bCs/>
        </w:rPr>
        <w:t xml:space="preserve">process </w:t>
      </w:r>
      <w:r>
        <w:rPr>
          <w:rFonts w:cs="Arial"/>
          <w:bCs/>
        </w:rPr>
        <w:t>all information including</w:t>
      </w:r>
      <w:r w:rsidR="00715617">
        <w:rPr>
          <w:rFonts w:cs="Arial"/>
          <w:bCs/>
        </w:rPr>
        <w:t>:</w:t>
      </w:r>
    </w:p>
    <w:p w14:paraId="13B60AFC" w14:textId="715B99F1" w:rsidR="00E539A6" w:rsidRDefault="00E539A6" w:rsidP="007C55E8">
      <w:pPr>
        <w:pStyle w:val="ListParagraph"/>
        <w:numPr>
          <w:ilvl w:val="1"/>
          <w:numId w:val="3"/>
        </w:numPr>
        <w:spacing w:after="0"/>
        <w:ind w:left="709" w:hanging="283"/>
        <w:contextualSpacing w:val="0"/>
      </w:pPr>
      <w:r>
        <w:t>Assigning a unique reference number</w:t>
      </w:r>
    </w:p>
    <w:p w14:paraId="49D011E7" w14:textId="622DAB2F" w:rsidR="00E539A6" w:rsidRDefault="00E539A6" w:rsidP="007C55E8">
      <w:pPr>
        <w:pStyle w:val="ListParagraph"/>
        <w:numPr>
          <w:ilvl w:val="1"/>
          <w:numId w:val="3"/>
        </w:numPr>
        <w:spacing w:after="0"/>
        <w:ind w:left="709" w:hanging="283"/>
        <w:contextualSpacing w:val="0"/>
      </w:pPr>
      <w:r>
        <w:t>Recording the information on iBase</w:t>
      </w:r>
    </w:p>
    <w:p w14:paraId="4E4BB923" w14:textId="0D0D1500" w:rsidR="00715617" w:rsidRPr="007A371A" w:rsidRDefault="00715617" w:rsidP="007C55E8">
      <w:pPr>
        <w:pStyle w:val="ListParagraph"/>
        <w:numPr>
          <w:ilvl w:val="1"/>
          <w:numId w:val="3"/>
        </w:numPr>
        <w:spacing w:after="0"/>
        <w:ind w:left="709" w:hanging="283"/>
        <w:contextualSpacing w:val="0"/>
      </w:pPr>
      <w:r w:rsidRPr="007A371A">
        <w:t>Conduct</w:t>
      </w:r>
      <w:r w:rsidR="00E539A6">
        <w:t>ing</w:t>
      </w:r>
      <w:r w:rsidRPr="007A371A">
        <w:t xml:space="preserve"> an initial evaluation of the information</w:t>
      </w:r>
    </w:p>
    <w:p w14:paraId="4A0A54F9" w14:textId="49EB5C31" w:rsidR="00715617" w:rsidRPr="007A371A" w:rsidRDefault="00715617" w:rsidP="007C55E8">
      <w:pPr>
        <w:pStyle w:val="ListParagraph"/>
        <w:numPr>
          <w:ilvl w:val="1"/>
          <w:numId w:val="3"/>
        </w:numPr>
        <w:spacing w:after="0"/>
        <w:ind w:left="709" w:hanging="283"/>
        <w:contextualSpacing w:val="0"/>
      </w:pPr>
      <w:r w:rsidRPr="007A371A">
        <w:t>Add</w:t>
      </w:r>
      <w:r w:rsidR="00E539A6">
        <w:t>ing</w:t>
      </w:r>
      <w:r w:rsidRPr="007A371A">
        <w:t xml:space="preserve"> any </w:t>
      </w:r>
      <w:r w:rsidR="00E539A6">
        <w:t>relevant information, links or comments</w:t>
      </w:r>
    </w:p>
    <w:p w14:paraId="096AA575" w14:textId="653CB0AB" w:rsidR="00715617" w:rsidRPr="007A371A" w:rsidRDefault="00E539A6" w:rsidP="007C55E8">
      <w:pPr>
        <w:pStyle w:val="ListParagraph"/>
        <w:numPr>
          <w:ilvl w:val="1"/>
          <w:numId w:val="3"/>
        </w:numPr>
        <w:spacing w:after="0"/>
        <w:ind w:left="709" w:hanging="283"/>
        <w:contextualSpacing w:val="0"/>
      </w:pPr>
      <w:r>
        <w:t>Providing</w:t>
      </w:r>
      <w:r w:rsidR="00715617" w:rsidRPr="007A371A">
        <w:t xml:space="preserve"> a response to the submitting office</w:t>
      </w:r>
      <w:r w:rsidR="00A2679C">
        <w:t>r</w:t>
      </w:r>
    </w:p>
    <w:p w14:paraId="5B5A3A8A" w14:textId="77777777" w:rsidR="00715617" w:rsidRPr="00E539A6" w:rsidRDefault="00E539A6" w:rsidP="007C55E8">
      <w:pPr>
        <w:pStyle w:val="ListParagraph"/>
        <w:numPr>
          <w:ilvl w:val="1"/>
          <w:numId w:val="3"/>
        </w:numPr>
        <w:spacing w:after="0"/>
        <w:ind w:left="709" w:hanging="283"/>
        <w:contextualSpacing w:val="0"/>
        <w:rPr>
          <w:rFonts w:cs="Arial"/>
          <w:b/>
          <w:bCs/>
        </w:rPr>
      </w:pPr>
      <w:r>
        <w:t xml:space="preserve">If required, forwarding to the </w:t>
      </w:r>
      <w:r w:rsidR="00715617" w:rsidRPr="007A371A">
        <w:t>appro</w:t>
      </w:r>
      <w:r>
        <w:t>priate area of ACTCS for action</w:t>
      </w:r>
      <w:r w:rsidR="00CF0281">
        <w:t>.</w:t>
      </w:r>
    </w:p>
    <w:p w14:paraId="10E50B29" w14:textId="77777777" w:rsidR="009906D6" w:rsidRDefault="009906D6" w:rsidP="00FF65A1">
      <w:pPr>
        <w:pStyle w:val="ListParagraph"/>
        <w:numPr>
          <w:ilvl w:val="1"/>
          <w:numId w:val="2"/>
        </w:numPr>
        <w:spacing w:after="0"/>
        <w:ind w:left="425" w:hanging="425"/>
        <w:contextualSpacing w:val="0"/>
        <w:rPr>
          <w:rFonts w:cs="Arial"/>
          <w:bCs/>
        </w:rPr>
      </w:pPr>
      <w:r w:rsidRPr="009906D6">
        <w:rPr>
          <w:rFonts w:cs="Arial"/>
          <w:bCs/>
        </w:rPr>
        <w:t>Information provided to ACTCS by external agencies will be handled and stored in accordance with the originating agency security classification and handling restrictions. This information will not be disclosed to any third party without the permission of the originating agency.</w:t>
      </w:r>
    </w:p>
    <w:p w14:paraId="3DE9E934" w14:textId="77777777" w:rsidR="00170716" w:rsidRPr="009906D6" w:rsidRDefault="00170716" w:rsidP="00FF65A1">
      <w:pPr>
        <w:pStyle w:val="ListParagraph"/>
        <w:numPr>
          <w:ilvl w:val="1"/>
          <w:numId w:val="2"/>
        </w:numPr>
        <w:spacing w:after="0"/>
        <w:ind w:left="425" w:hanging="425"/>
        <w:contextualSpacing w:val="0"/>
        <w:rPr>
          <w:rFonts w:cs="Arial"/>
          <w:bCs/>
        </w:rPr>
      </w:pPr>
      <w:r>
        <w:rPr>
          <w:rFonts w:cs="Arial"/>
          <w:bCs/>
        </w:rPr>
        <w:t>Security Information Reports are only to be disseminated to external agencies in accordance with the Intelligence Dissemination Operating Procedure</w:t>
      </w:r>
      <w:r w:rsidR="006971BA">
        <w:rPr>
          <w:rFonts w:cs="Arial"/>
          <w:bCs/>
        </w:rPr>
        <w:t>. Where sensitivities exist, reports must be sufficiently redacted to protect the source of the information.</w:t>
      </w:r>
    </w:p>
    <w:p w14:paraId="51A44A67" w14:textId="77777777" w:rsidR="00CE726D" w:rsidRPr="00B20113" w:rsidRDefault="00CE726D" w:rsidP="00FF65A1">
      <w:pPr>
        <w:pStyle w:val="ListParagraph"/>
        <w:numPr>
          <w:ilvl w:val="1"/>
          <w:numId w:val="2"/>
        </w:numPr>
        <w:spacing w:after="0"/>
        <w:ind w:left="425" w:hanging="425"/>
        <w:contextualSpacing w:val="0"/>
        <w:rPr>
          <w:rFonts w:cs="Arial"/>
          <w:bCs/>
        </w:rPr>
      </w:pPr>
      <w:r w:rsidRPr="00B20113">
        <w:rPr>
          <w:rFonts w:cs="Arial"/>
          <w:bCs/>
        </w:rPr>
        <w:t>Prior to the release of any information held by the Intelligence Unit to an external agency, the Manager Intelligence and Integrity must approve its release and a record must be made noting the details of release.</w:t>
      </w:r>
    </w:p>
    <w:p w14:paraId="26C73B72" w14:textId="77777777" w:rsidR="006E65DA" w:rsidRPr="006B603C" w:rsidRDefault="006E65DA" w:rsidP="006B603C">
      <w:pPr>
        <w:spacing w:before="120" w:after="120"/>
        <w:rPr>
          <w:rFonts w:cs="Arial"/>
        </w:rPr>
      </w:pPr>
    </w:p>
    <w:p w14:paraId="444038B7" w14:textId="4A26C0B7" w:rsidR="00CF03FA" w:rsidRPr="00EF6FCC" w:rsidRDefault="007B3718" w:rsidP="005E011D">
      <w:pPr>
        <w:rPr>
          <w:rFonts w:cs="Arial"/>
          <w:b/>
        </w:rPr>
      </w:pPr>
      <w:r w:rsidRPr="00EF6FCC">
        <w:rPr>
          <w:rFonts w:cs="Arial"/>
          <w:b/>
        </w:rPr>
        <w:t xml:space="preserve">RELATED DOCUMENTS </w:t>
      </w:r>
      <w:r w:rsidR="00E70429">
        <w:rPr>
          <w:rFonts w:cs="Arial"/>
          <w:b/>
        </w:rPr>
        <w:t xml:space="preserve">AND FORMS </w:t>
      </w:r>
    </w:p>
    <w:p w14:paraId="6ECC9613" w14:textId="69DC4D68" w:rsidR="00E4484A" w:rsidRDefault="008229B0" w:rsidP="00CD3ECD">
      <w:pPr>
        <w:pStyle w:val="ListParagraph"/>
        <w:numPr>
          <w:ilvl w:val="0"/>
          <w:numId w:val="1"/>
        </w:numPr>
        <w:ind w:hanging="294"/>
        <w:rPr>
          <w:rFonts w:cs="Arial"/>
        </w:rPr>
      </w:pPr>
      <w:r w:rsidRPr="008229B0">
        <w:rPr>
          <w:rFonts w:cs="Arial"/>
        </w:rPr>
        <w:t>Intelligence Framework</w:t>
      </w:r>
    </w:p>
    <w:p w14:paraId="39A64FB0" w14:textId="77777777" w:rsidR="00170716" w:rsidRPr="008229B0" w:rsidRDefault="006971BA" w:rsidP="00CD3ECD">
      <w:pPr>
        <w:pStyle w:val="ListParagraph"/>
        <w:numPr>
          <w:ilvl w:val="0"/>
          <w:numId w:val="1"/>
        </w:numPr>
        <w:ind w:hanging="294"/>
        <w:rPr>
          <w:rFonts w:cs="Arial"/>
        </w:rPr>
      </w:pPr>
      <w:r>
        <w:rPr>
          <w:rFonts w:cs="Arial"/>
        </w:rPr>
        <w:t>I</w:t>
      </w:r>
      <w:r w:rsidR="00AA6169">
        <w:rPr>
          <w:rFonts w:cs="Arial"/>
        </w:rPr>
        <w:t xml:space="preserve">ntelligence </w:t>
      </w:r>
      <w:r>
        <w:rPr>
          <w:rFonts w:cs="Arial"/>
        </w:rPr>
        <w:t>D</w:t>
      </w:r>
      <w:r w:rsidR="00170716">
        <w:rPr>
          <w:rFonts w:cs="Arial"/>
        </w:rPr>
        <w:t>issemination Operating Procedure</w:t>
      </w:r>
    </w:p>
    <w:p w14:paraId="46A7ECE6" w14:textId="4F827484" w:rsidR="00E4484A" w:rsidRDefault="0060766A" w:rsidP="00CD3ECD">
      <w:pPr>
        <w:pStyle w:val="ListParagraph"/>
        <w:numPr>
          <w:ilvl w:val="0"/>
          <w:numId w:val="1"/>
        </w:numPr>
        <w:ind w:hanging="294"/>
        <w:rPr>
          <w:rFonts w:cs="Arial"/>
        </w:rPr>
      </w:pPr>
      <w:r>
        <w:rPr>
          <w:rFonts w:cs="Arial"/>
        </w:rPr>
        <w:t>Security Information Report template</w:t>
      </w:r>
    </w:p>
    <w:p w14:paraId="43928445" w14:textId="5ABCDC32" w:rsidR="00D42B07" w:rsidRDefault="00D84ED7" w:rsidP="00B84A5B">
      <w:pPr>
        <w:rPr>
          <w:rFonts w:cs="Arial"/>
        </w:rPr>
      </w:pPr>
      <w:r w:rsidRPr="00B31CCC">
        <w:rPr>
          <w:rFonts w:cs="Arial"/>
          <w:noProof/>
          <w:lang w:eastAsia="en-AU"/>
        </w:rPr>
        <w:drawing>
          <wp:anchor distT="0" distB="0" distL="114300" distR="114300" simplePos="0" relativeHeight="251659264" behindDoc="0" locked="0" layoutInCell="1" allowOverlap="1" wp14:anchorId="0F3AB1D9" wp14:editId="7FDEC1AD">
            <wp:simplePos x="0" y="0"/>
            <wp:positionH relativeFrom="column">
              <wp:posOffset>-285750</wp:posOffset>
            </wp:positionH>
            <wp:positionV relativeFrom="paragraph">
              <wp:posOffset>180340</wp:posOffset>
            </wp:positionV>
            <wp:extent cx="1780196" cy="628650"/>
            <wp:effectExtent l="0" t="0" r="0" b="0"/>
            <wp:wrapNone/>
            <wp:docPr id="10" name="Picture 10"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5B65F" w14:textId="77777777" w:rsidR="00D42B07" w:rsidRPr="00EF6FCC" w:rsidRDefault="00D42B07" w:rsidP="00B84A5B">
      <w:pPr>
        <w:rPr>
          <w:rFonts w:cs="Arial"/>
        </w:rPr>
      </w:pPr>
    </w:p>
    <w:p w14:paraId="0C8BF75D" w14:textId="77777777" w:rsidR="00D84ED7" w:rsidRDefault="00D84ED7" w:rsidP="00E4484A">
      <w:pPr>
        <w:pStyle w:val="NoSpacing"/>
        <w:spacing w:line="276" w:lineRule="auto"/>
      </w:pPr>
    </w:p>
    <w:p w14:paraId="06D9FF37" w14:textId="77777777" w:rsidR="00B84A5B" w:rsidRPr="00EF6FCC" w:rsidRDefault="00925989" w:rsidP="00E4484A">
      <w:pPr>
        <w:pStyle w:val="NoSpacing"/>
        <w:spacing w:line="276" w:lineRule="auto"/>
      </w:pPr>
      <w:r w:rsidRPr="00EF6FCC">
        <w:t>Jon Peach</w:t>
      </w:r>
    </w:p>
    <w:p w14:paraId="74208D43" w14:textId="77777777" w:rsidR="00925989" w:rsidRPr="00EF6FCC" w:rsidRDefault="00925989" w:rsidP="00E4484A">
      <w:pPr>
        <w:pStyle w:val="NoSpacing"/>
        <w:spacing w:line="276" w:lineRule="auto"/>
      </w:pPr>
      <w:r w:rsidRPr="00EF6FCC">
        <w:t>Executive Director</w:t>
      </w:r>
      <w:r w:rsidR="00170716">
        <w:br/>
        <w:t>ACT Corrective Services</w:t>
      </w:r>
    </w:p>
    <w:p w14:paraId="1FD82A98" w14:textId="27191447" w:rsidR="00925989" w:rsidRPr="00EF6FCC" w:rsidRDefault="00D84ED7" w:rsidP="00D84ED7">
      <w:pPr>
        <w:pStyle w:val="NoSpacing"/>
        <w:spacing w:line="276" w:lineRule="auto"/>
      </w:pPr>
      <w:r>
        <w:t xml:space="preserve">1 </w:t>
      </w:r>
      <w:r w:rsidR="00005AB0">
        <w:t xml:space="preserve">October </w:t>
      </w:r>
      <w:r w:rsidR="006A5E20" w:rsidRPr="00EF6FCC">
        <w:t>2018</w:t>
      </w:r>
    </w:p>
    <w:p w14:paraId="42E6C862" w14:textId="77777777" w:rsidR="005E011D" w:rsidRPr="00EF6FCC" w:rsidRDefault="008613AB" w:rsidP="00AC3A9A">
      <w:pPr>
        <w:rPr>
          <w:b/>
          <w:bCs/>
          <w:sz w:val="20"/>
          <w:szCs w:val="20"/>
        </w:rPr>
      </w:pPr>
      <w:r>
        <w:rPr>
          <w:b/>
          <w:bCs/>
          <w:sz w:val="20"/>
          <w:szCs w:val="20"/>
        </w:rPr>
        <w:br w:type="page"/>
      </w:r>
      <w:r w:rsidR="005E011D" w:rsidRPr="00EF6FCC">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EF6FCC" w14:paraId="4950DAB5"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AA2362A" w14:textId="77777777" w:rsidR="005E011D" w:rsidRPr="00EF6FCC" w:rsidRDefault="005E011D" w:rsidP="004135BE">
            <w:pPr>
              <w:pStyle w:val="TableHeader"/>
              <w:rPr>
                <w:rFonts w:asciiTheme="minorHAnsi" w:hAnsiTheme="minorHAnsi"/>
              </w:rPr>
            </w:pPr>
            <w:r w:rsidRPr="00EF6FCC">
              <w:rPr>
                <w:rFonts w:asciiTheme="minorHAnsi" w:hAnsiTheme="minorHAns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C04A594" w14:textId="77777777" w:rsidR="005E011D" w:rsidRPr="00EF6FCC" w:rsidRDefault="005E011D" w:rsidP="004135BE">
            <w:pPr>
              <w:pStyle w:val="TableHeader"/>
              <w:rPr>
                <w:rFonts w:asciiTheme="minorHAnsi" w:hAnsiTheme="minorHAnsi"/>
              </w:rPr>
            </w:pPr>
            <w:r w:rsidRPr="00EF6FCC">
              <w:rPr>
                <w:rFonts w:asciiTheme="minorHAnsi" w:hAnsiTheme="minorHAnsi"/>
              </w:rPr>
              <w:t>Details</w:t>
            </w:r>
          </w:p>
        </w:tc>
      </w:tr>
      <w:tr w:rsidR="005E011D" w:rsidRPr="00EF6FCC" w14:paraId="0ECB2DB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DE33795"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0D82333" w14:textId="24F4292E" w:rsidR="005E011D" w:rsidRPr="00EF6FCC" w:rsidRDefault="000C15FB" w:rsidP="008F1874">
            <w:pPr>
              <w:pStyle w:val="TableText"/>
              <w:rPr>
                <w:rFonts w:asciiTheme="minorHAnsi" w:hAnsiTheme="minorHAnsi"/>
                <w:sz w:val="20"/>
                <w:szCs w:val="20"/>
              </w:rPr>
            </w:pPr>
            <w:r w:rsidRPr="00EF6FCC">
              <w:rPr>
                <w:rFonts w:asciiTheme="minorHAnsi" w:hAnsiTheme="minorHAnsi"/>
                <w:sz w:val="20"/>
                <w:szCs w:val="20"/>
              </w:rPr>
              <w:t>Corrections Management (</w:t>
            </w:r>
            <w:r w:rsidR="008F1874">
              <w:rPr>
                <w:rFonts w:asciiTheme="minorHAnsi" w:hAnsiTheme="minorHAnsi"/>
                <w:sz w:val="20"/>
                <w:szCs w:val="20"/>
              </w:rPr>
              <w:t xml:space="preserve">Collecting and Reporting </w:t>
            </w:r>
            <w:r w:rsidR="001F1369">
              <w:rPr>
                <w:rFonts w:asciiTheme="minorHAnsi" w:hAnsiTheme="minorHAnsi"/>
                <w:sz w:val="20"/>
                <w:szCs w:val="20"/>
              </w:rPr>
              <w:t>Information</w:t>
            </w:r>
            <w:r w:rsidRPr="00EF6FCC">
              <w:rPr>
                <w:rFonts w:asciiTheme="minorHAnsi" w:hAnsiTheme="minorHAnsi"/>
                <w:sz w:val="20"/>
                <w:szCs w:val="20"/>
              </w:rPr>
              <w:t>)</w:t>
            </w:r>
            <w:r w:rsidR="004D1932" w:rsidRPr="00EF6FCC">
              <w:rPr>
                <w:rFonts w:asciiTheme="minorHAnsi" w:hAnsiTheme="minorHAnsi"/>
                <w:sz w:val="20"/>
                <w:szCs w:val="20"/>
              </w:rPr>
              <w:t xml:space="preserve"> </w:t>
            </w:r>
            <w:r w:rsidR="00641860" w:rsidRPr="00EF6FCC">
              <w:rPr>
                <w:rFonts w:asciiTheme="minorHAnsi" w:hAnsiTheme="minorHAnsi"/>
                <w:sz w:val="20"/>
                <w:szCs w:val="20"/>
              </w:rPr>
              <w:t xml:space="preserve">Operating </w:t>
            </w:r>
            <w:r w:rsidR="004D1932" w:rsidRPr="00EF6FCC">
              <w:rPr>
                <w:rFonts w:asciiTheme="minorHAnsi" w:hAnsiTheme="minorHAnsi"/>
                <w:sz w:val="20"/>
                <w:szCs w:val="20"/>
              </w:rPr>
              <w:t>Procedure</w:t>
            </w:r>
            <w:r w:rsidR="00895F9F" w:rsidRPr="00EF6FCC">
              <w:rPr>
                <w:rFonts w:asciiTheme="minorHAnsi" w:hAnsiTheme="minorHAnsi"/>
                <w:sz w:val="20"/>
                <w:szCs w:val="20"/>
              </w:rPr>
              <w:t xml:space="preserve"> </w:t>
            </w:r>
            <w:r w:rsidR="007B0FDE" w:rsidRPr="00EF6FCC">
              <w:rPr>
                <w:rFonts w:asciiTheme="minorHAnsi" w:hAnsiTheme="minorHAnsi"/>
                <w:sz w:val="20"/>
                <w:szCs w:val="20"/>
              </w:rPr>
              <w:t>2018</w:t>
            </w:r>
          </w:p>
        </w:tc>
      </w:tr>
      <w:tr w:rsidR="005E011D" w:rsidRPr="00EF6FCC" w14:paraId="75E8C1C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3A5F603"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0DBA8D5"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Executive Director, ACT Corrective Services</w:t>
            </w:r>
          </w:p>
        </w:tc>
      </w:tr>
      <w:tr w:rsidR="005E011D" w:rsidRPr="00EF6FCC" w14:paraId="509BEE9E"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D5DE2CD"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15D2BCA6" w14:textId="77777777" w:rsidR="005E011D" w:rsidRPr="00EF6FCC" w:rsidRDefault="00F85168" w:rsidP="000C15FB">
            <w:pPr>
              <w:pStyle w:val="TableText"/>
              <w:rPr>
                <w:rFonts w:asciiTheme="minorHAnsi" w:hAnsiTheme="minorHAnsi"/>
                <w:sz w:val="20"/>
                <w:szCs w:val="20"/>
              </w:rPr>
            </w:pPr>
            <w:r w:rsidRPr="00EF6FCC">
              <w:rPr>
                <w:rFonts w:asciiTheme="minorHAnsi" w:hAnsiTheme="minorHAnsi"/>
                <w:sz w:val="20"/>
                <w:szCs w:val="20"/>
              </w:rPr>
              <w:t xml:space="preserve">The day after </w:t>
            </w:r>
            <w:r w:rsidR="00563752" w:rsidRPr="00EF6FCC">
              <w:rPr>
                <w:rFonts w:asciiTheme="minorHAnsi" w:hAnsiTheme="minorHAnsi"/>
                <w:sz w:val="20"/>
                <w:szCs w:val="20"/>
              </w:rPr>
              <w:t xml:space="preserve">the </w:t>
            </w:r>
            <w:r w:rsidRPr="00EF6FCC">
              <w:rPr>
                <w:rFonts w:asciiTheme="minorHAnsi" w:hAnsiTheme="minorHAnsi"/>
                <w:sz w:val="20"/>
                <w:szCs w:val="20"/>
              </w:rPr>
              <w:t>notification da</w:t>
            </w:r>
            <w:r w:rsidR="006A5E20" w:rsidRPr="00EF6FCC">
              <w:rPr>
                <w:rFonts w:asciiTheme="minorHAnsi" w:hAnsiTheme="minorHAnsi"/>
                <w:sz w:val="20"/>
                <w:szCs w:val="20"/>
              </w:rPr>
              <w:t>te</w:t>
            </w:r>
          </w:p>
        </w:tc>
      </w:tr>
      <w:tr w:rsidR="005E011D" w:rsidRPr="00EF6FCC" w14:paraId="0EEAE2A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91DF3BA"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D1BCF41" w14:textId="77777777" w:rsidR="005E011D" w:rsidRPr="00EF6FCC" w:rsidRDefault="00F85168" w:rsidP="000C15FB">
            <w:pPr>
              <w:pStyle w:val="TableText"/>
              <w:rPr>
                <w:rFonts w:asciiTheme="minorHAnsi" w:hAnsiTheme="minorHAnsi"/>
                <w:sz w:val="20"/>
                <w:szCs w:val="20"/>
              </w:rPr>
            </w:pPr>
            <w:r w:rsidRPr="00EF6FCC">
              <w:rPr>
                <w:rFonts w:asciiTheme="minorHAnsi" w:hAnsiTheme="minorHAnsi"/>
                <w:sz w:val="20"/>
                <w:szCs w:val="20"/>
              </w:rPr>
              <w:t>3</w:t>
            </w:r>
            <w:r w:rsidR="005E011D" w:rsidRPr="00EF6FCC">
              <w:rPr>
                <w:rFonts w:asciiTheme="minorHAnsi" w:hAnsiTheme="minorHAnsi"/>
                <w:sz w:val="20"/>
                <w:szCs w:val="20"/>
              </w:rPr>
              <w:t xml:space="preserve"> years after </w:t>
            </w:r>
            <w:r w:rsidR="00563752" w:rsidRPr="00EF6FCC">
              <w:rPr>
                <w:rFonts w:asciiTheme="minorHAnsi" w:hAnsiTheme="minorHAnsi"/>
                <w:sz w:val="20"/>
                <w:szCs w:val="20"/>
              </w:rPr>
              <w:t xml:space="preserve">the </w:t>
            </w:r>
            <w:r w:rsidRPr="00EF6FCC">
              <w:rPr>
                <w:rFonts w:asciiTheme="minorHAnsi" w:hAnsiTheme="minorHAnsi"/>
                <w:sz w:val="20"/>
                <w:szCs w:val="20"/>
              </w:rPr>
              <w:t>notification da</w:t>
            </w:r>
            <w:r w:rsidR="006A5E20" w:rsidRPr="00EF6FCC">
              <w:rPr>
                <w:rFonts w:asciiTheme="minorHAnsi" w:hAnsiTheme="minorHAnsi"/>
                <w:sz w:val="20"/>
                <w:szCs w:val="20"/>
              </w:rPr>
              <w:t>te</w:t>
            </w:r>
          </w:p>
        </w:tc>
      </w:tr>
      <w:tr w:rsidR="00CF03FA" w:rsidRPr="00EF6FCC" w14:paraId="05D3015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4060C0A" w14:textId="77777777" w:rsidR="00CF03FA" w:rsidRPr="00EF6FCC" w:rsidRDefault="00CF03FA" w:rsidP="004135BE">
            <w:pPr>
              <w:pStyle w:val="TableText"/>
              <w:rPr>
                <w:rFonts w:asciiTheme="minorHAnsi" w:hAnsiTheme="minorHAnsi"/>
                <w:sz w:val="20"/>
                <w:szCs w:val="20"/>
              </w:rPr>
            </w:pPr>
            <w:r w:rsidRPr="00EF6FCC">
              <w:rPr>
                <w:rFonts w:asciiTheme="minorHAnsi" w:hAnsiTheme="minorHAns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708C0A3" w14:textId="548ACBFD" w:rsidR="00CF03FA" w:rsidRPr="00EF6FCC" w:rsidRDefault="00DF33E0" w:rsidP="007B0FDE">
            <w:pPr>
              <w:pStyle w:val="TableText"/>
              <w:rPr>
                <w:rFonts w:asciiTheme="minorHAnsi" w:hAnsiTheme="minorHAnsi"/>
                <w:sz w:val="20"/>
                <w:szCs w:val="20"/>
              </w:rPr>
            </w:pPr>
            <w:r>
              <w:rPr>
                <w:rFonts w:asciiTheme="minorHAnsi" w:hAnsiTheme="minorHAnsi"/>
                <w:sz w:val="20"/>
                <w:szCs w:val="20"/>
              </w:rPr>
              <w:t>Manager</w:t>
            </w:r>
            <w:r w:rsidR="001F1369">
              <w:rPr>
                <w:rFonts w:asciiTheme="minorHAnsi" w:hAnsiTheme="minorHAnsi"/>
                <w:sz w:val="20"/>
                <w:szCs w:val="20"/>
              </w:rPr>
              <w:t>,</w:t>
            </w:r>
            <w:r>
              <w:rPr>
                <w:rFonts w:asciiTheme="minorHAnsi" w:hAnsiTheme="minorHAnsi"/>
                <w:sz w:val="20"/>
                <w:szCs w:val="20"/>
              </w:rPr>
              <w:t xml:space="preserve"> Intelligence and Integrity</w:t>
            </w:r>
            <w:r w:rsidR="007B0FDE" w:rsidRPr="00EF6FCC">
              <w:rPr>
                <w:rFonts w:asciiTheme="minorHAnsi" w:hAnsiTheme="minorHAnsi"/>
                <w:sz w:val="20"/>
                <w:szCs w:val="20"/>
              </w:rPr>
              <w:t xml:space="preserve"> </w:t>
            </w:r>
            <w:r w:rsidR="00FF65A1">
              <w:rPr>
                <w:rFonts w:asciiTheme="minorHAnsi" w:hAnsiTheme="minorHAnsi"/>
                <w:sz w:val="20"/>
                <w:szCs w:val="20"/>
              </w:rPr>
              <w:t>Unit</w:t>
            </w:r>
          </w:p>
        </w:tc>
      </w:tr>
      <w:tr w:rsidR="007B3718" w:rsidRPr="00EF6FCC" w14:paraId="4EB17F76"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AE7FF97" w14:textId="77777777" w:rsidR="007B3718" w:rsidRPr="00EF6FCC" w:rsidRDefault="00E4484A" w:rsidP="00E4484A">
            <w:pPr>
              <w:pStyle w:val="TableText"/>
              <w:rPr>
                <w:rFonts w:asciiTheme="minorHAnsi" w:hAnsiTheme="minorHAnsi"/>
                <w:sz w:val="20"/>
                <w:szCs w:val="20"/>
              </w:rPr>
            </w:pPr>
            <w:r w:rsidRPr="00EF6FCC">
              <w:rPr>
                <w:rFonts w:asciiTheme="minorHAnsi" w:hAnsiTheme="minorHAnsi"/>
                <w:sz w:val="20"/>
                <w:szCs w:val="20"/>
              </w:rPr>
              <w:t>Compliance</w:t>
            </w:r>
            <w:r w:rsidR="007B3718" w:rsidRPr="00EF6FCC">
              <w:rPr>
                <w:rFonts w:asciiTheme="minorHAnsi" w:hAnsiTheme="minorHAns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144FD2E" w14:textId="77777777" w:rsidR="007B3718" w:rsidRPr="00EF6FCC" w:rsidRDefault="00A2679C" w:rsidP="00E4484A">
            <w:pPr>
              <w:pStyle w:val="TableText"/>
              <w:rPr>
                <w:rFonts w:asciiTheme="minorHAnsi" w:hAnsiTheme="minorHAnsi"/>
                <w:sz w:val="20"/>
                <w:szCs w:val="20"/>
              </w:rPr>
            </w:pPr>
            <w:r w:rsidRPr="00F7365C">
              <w:rPr>
                <w:rFonts w:asciiTheme="minorHAnsi" w:hAnsiTheme="minorHAnsi"/>
                <w:sz w:val="20"/>
                <w:szCs w:val="20"/>
              </w:rPr>
              <w:t xml:space="preserve">This policy reflects the requirements of the </w:t>
            </w:r>
            <w:r w:rsidRPr="00F7365C">
              <w:rPr>
                <w:rFonts w:asciiTheme="minorHAnsi" w:hAnsiTheme="minorHAnsi"/>
                <w:i/>
                <w:sz w:val="20"/>
                <w:szCs w:val="20"/>
              </w:rPr>
              <w:t>Corrections Management (Policy and Operating Procedure Framework) Policy 2017</w:t>
            </w:r>
          </w:p>
        </w:tc>
      </w:tr>
      <w:tr w:rsidR="005E011D" w:rsidRPr="00EF6FCC" w14:paraId="089BBAB2"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57DB06AB" w14:textId="77777777" w:rsidR="005E011D" w:rsidRPr="00EF6FCC" w:rsidRDefault="005E011D" w:rsidP="0041603D">
            <w:pPr>
              <w:pStyle w:val="BodyText"/>
              <w:spacing w:after="0"/>
              <w:rPr>
                <w:rFonts w:asciiTheme="minorHAnsi" w:hAnsiTheme="minorHAnsi"/>
                <w:sz w:val="20"/>
                <w:szCs w:val="20"/>
              </w:rPr>
            </w:pPr>
          </w:p>
        </w:tc>
      </w:tr>
    </w:tbl>
    <w:p w14:paraId="5955F9B5" w14:textId="77777777" w:rsidR="005E011D" w:rsidRDefault="005E011D" w:rsidP="00170716">
      <w:pPr>
        <w:rPr>
          <w:rFonts w:cs="Arial"/>
          <w:sz w:val="24"/>
          <w:szCs w:val="24"/>
        </w:rPr>
      </w:pPr>
    </w:p>
    <w:tbl>
      <w:tblPr>
        <w:tblStyle w:val="TableGrid1"/>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38"/>
        <w:gridCol w:w="2296"/>
        <w:gridCol w:w="1946"/>
        <w:gridCol w:w="2376"/>
      </w:tblGrid>
      <w:tr w:rsidR="00E70429" w:rsidRPr="00314EBA" w14:paraId="5CF778ED" w14:textId="77777777" w:rsidTr="00457C0A">
        <w:trPr>
          <w:trHeight w:val="395"/>
        </w:trPr>
        <w:tc>
          <w:tcPr>
            <w:tcW w:w="0" w:type="auto"/>
            <w:gridSpan w:val="4"/>
            <w:shd w:val="clear" w:color="auto" w:fill="F2F2F2" w:themeFill="background1" w:themeFillShade="F2"/>
          </w:tcPr>
          <w:p w14:paraId="6BE57647" w14:textId="77777777" w:rsidR="00E70429" w:rsidRPr="00F03C89" w:rsidRDefault="00E70429" w:rsidP="00457C0A">
            <w:pPr>
              <w:spacing w:line="360" w:lineRule="auto"/>
              <w:outlineLvl w:val="1"/>
              <w:rPr>
                <w:rFonts w:asciiTheme="minorHAnsi" w:hAnsiTheme="minorHAnsi"/>
                <w:b/>
                <w:szCs w:val="24"/>
              </w:rPr>
            </w:pPr>
            <w:r w:rsidRPr="00F03C89">
              <w:rPr>
                <w:rFonts w:asciiTheme="minorHAnsi" w:hAnsiTheme="minorHAnsi"/>
                <w:b/>
                <w:szCs w:val="24"/>
              </w:rPr>
              <w:t xml:space="preserve">Version Control </w:t>
            </w:r>
          </w:p>
        </w:tc>
      </w:tr>
      <w:tr w:rsidR="00E70429" w:rsidRPr="00314EBA" w14:paraId="2134A124" w14:textId="77777777" w:rsidTr="00457C0A">
        <w:trPr>
          <w:trHeight w:val="395"/>
        </w:trPr>
        <w:tc>
          <w:tcPr>
            <w:tcW w:w="0" w:type="auto"/>
          </w:tcPr>
          <w:p w14:paraId="1CE7151C" w14:textId="77777777" w:rsidR="00E70429" w:rsidRPr="00F03C89" w:rsidRDefault="00E70429" w:rsidP="00457C0A">
            <w:pPr>
              <w:spacing w:line="360" w:lineRule="auto"/>
              <w:outlineLvl w:val="1"/>
              <w:rPr>
                <w:rFonts w:asciiTheme="minorHAnsi" w:hAnsiTheme="minorHAnsi"/>
                <w:b/>
                <w:szCs w:val="24"/>
              </w:rPr>
            </w:pPr>
            <w:r w:rsidRPr="00F03C89">
              <w:rPr>
                <w:rFonts w:asciiTheme="minorHAnsi" w:hAnsiTheme="minorHAnsi"/>
                <w:b/>
                <w:szCs w:val="24"/>
              </w:rPr>
              <w:t xml:space="preserve">Version no. </w:t>
            </w:r>
          </w:p>
        </w:tc>
        <w:tc>
          <w:tcPr>
            <w:tcW w:w="0" w:type="auto"/>
          </w:tcPr>
          <w:p w14:paraId="6821940F" w14:textId="77777777" w:rsidR="00E70429" w:rsidRPr="00F03C89" w:rsidRDefault="00E70429" w:rsidP="00457C0A">
            <w:pPr>
              <w:spacing w:line="360" w:lineRule="auto"/>
              <w:outlineLvl w:val="1"/>
              <w:rPr>
                <w:rFonts w:asciiTheme="minorHAnsi" w:hAnsiTheme="minorHAnsi"/>
                <w:b/>
                <w:szCs w:val="24"/>
              </w:rPr>
            </w:pPr>
            <w:r w:rsidRPr="00F03C89">
              <w:rPr>
                <w:rFonts w:asciiTheme="minorHAnsi" w:hAnsiTheme="minorHAnsi"/>
                <w:b/>
                <w:szCs w:val="24"/>
              </w:rPr>
              <w:t xml:space="preserve">Date </w:t>
            </w:r>
          </w:p>
        </w:tc>
        <w:tc>
          <w:tcPr>
            <w:tcW w:w="0" w:type="auto"/>
          </w:tcPr>
          <w:p w14:paraId="6B39E8D3" w14:textId="77777777" w:rsidR="00E70429" w:rsidRPr="00F03C89" w:rsidRDefault="00E70429" w:rsidP="00457C0A">
            <w:pPr>
              <w:spacing w:line="360" w:lineRule="auto"/>
              <w:outlineLvl w:val="1"/>
              <w:rPr>
                <w:rFonts w:asciiTheme="minorHAnsi" w:hAnsiTheme="minorHAnsi"/>
                <w:b/>
                <w:szCs w:val="24"/>
              </w:rPr>
            </w:pPr>
            <w:r w:rsidRPr="00F03C89">
              <w:rPr>
                <w:rFonts w:asciiTheme="minorHAnsi" w:hAnsiTheme="minorHAnsi"/>
                <w:b/>
                <w:szCs w:val="24"/>
              </w:rPr>
              <w:t>Description</w:t>
            </w:r>
          </w:p>
        </w:tc>
        <w:tc>
          <w:tcPr>
            <w:tcW w:w="0" w:type="auto"/>
          </w:tcPr>
          <w:p w14:paraId="27A5DDA4" w14:textId="77777777" w:rsidR="00E70429" w:rsidRPr="00F03C89" w:rsidRDefault="00E70429" w:rsidP="00457C0A">
            <w:pPr>
              <w:spacing w:line="360" w:lineRule="auto"/>
              <w:outlineLvl w:val="1"/>
              <w:rPr>
                <w:rFonts w:asciiTheme="minorHAnsi" w:hAnsiTheme="minorHAnsi"/>
                <w:b/>
                <w:szCs w:val="24"/>
              </w:rPr>
            </w:pPr>
            <w:r w:rsidRPr="00F03C89">
              <w:rPr>
                <w:rFonts w:asciiTheme="minorHAnsi" w:hAnsiTheme="minorHAnsi"/>
                <w:b/>
                <w:szCs w:val="24"/>
              </w:rPr>
              <w:t>Author</w:t>
            </w:r>
          </w:p>
        </w:tc>
      </w:tr>
      <w:tr w:rsidR="00E70429" w:rsidRPr="00314EBA" w14:paraId="15AD9A87" w14:textId="77777777" w:rsidTr="00457C0A">
        <w:trPr>
          <w:trHeight w:val="395"/>
        </w:trPr>
        <w:tc>
          <w:tcPr>
            <w:tcW w:w="0" w:type="auto"/>
          </w:tcPr>
          <w:p w14:paraId="7B169D45" w14:textId="77777777" w:rsidR="00E70429" w:rsidRPr="00457C0A" w:rsidRDefault="00E70429" w:rsidP="00457C0A">
            <w:pPr>
              <w:spacing w:line="360" w:lineRule="auto"/>
              <w:outlineLvl w:val="1"/>
              <w:rPr>
                <w:rFonts w:asciiTheme="minorHAnsi" w:hAnsiTheme="minorHAnsi"/>
                <w:szCs w:val="24"/>
              </w:rPr>
            </w:pPr>
            <w:r w:rsidRPr="00F03C89">
              <w:rPr>
                <w:rFonts w:asciiTheme="minorHAnsi" w:hAnsiTheme="minorHAnsi"/>
                <w:szCs w:val="24"/>
              </w:rPr>
              <w:t>V1</w:t>
            </w:r>
          </w:p>
        </w:tc>
        <w:tc>
          <w:tcPr>
            <w:tcW w:w="0" w:type="auto"/>
          </w:tcPr>
          <w:p w14:paraId="2D9C4CF0" w14:textId="77777777" w:rsidR="00E70429" w:rsidRPr="00457C0A" w:rsidRDefault="00E70429" w:rsidP="00457C0A">
            <w:pPr>
              <w:spacing w:line="360" w:lineRule="auto"/>
              <w:outlineLvl w:val="1"/>
              <w:rPr>
                <w:rFonts w:asciiTheme="minorHAnsi" w:hAnsiTheme="minorHAnsi"/>
                <w:szCs w:val="24"/>
              </w:rPr>
            </w:pPr>
            <w:r>
              <w:rPr>
                <w:rFonts w:asciiTheme="minorHAnsi" w:hAnsiTheme="minorHAnsi"/>
                <w:szCs w:val="24"/>
              </w:rPr>
              <w:t>September</w:t>
            </w:r>
            <w:r w:rsidRPr="00F03C89">
              <w:rPr>
                <w:rFonts w:asciiTheme="minorHAnsi" w:hAnsiTheme="minorHAnsi"/>
                <w:szCs w:val="24"/>
              </w:rPr>
              <w:t>-18</w:t>
            </w:r>
          </w:p>
        </w:tc>
        <w:tc>
          <w:tcPr>
            <w:tcW w:w="0" w:type="auto"/>
          </w:tcPr>
          <w:p w14:paraId="60406A2D" w14:textId="77777777" w:rsidR="00E70429" w:rsidRPr="00457C0A" w:rsidRDefault="00E70429" w:rsidP="00457C0A">
            <w:pPr>
              <w:spacing w:line="360" w:lineRule="auto"/>
              <w:outlineLvl w:val="1"/>
              <w:rPr>
                <w:rFonts w:asciiTheme="minorHAnsi" w:hAnsiTheme="minorHAnsi"/>
                <w:szCs w:val="24"/>
              </w:rPr>
            </w:pPr>
            <w:r w:rsidRPr="00F03C89">
              <w:rPr>
                <w:rFonts w:asciiTheme="minorHAnsi" w:hAnsiTheme="minorHAnsi"/>
                <w:szCs w:val="24"/>
              </w:rPr>
              <w:t>First Issued</w:t>
            </w:r>
          </w:p>
        </w:tc>
        <w:tc>
          <w:tcPr>
            <w:tcW w:w="0" w:type="auto"/>
          </w:tcPr>
          <w:p w14:paraId="22363C22" w14:textId="77777777" w:rsidR="00E70429" w:rsidRPr="00457C0A" w:rsidRDefault="00E70429" w:rsidP="00457C0A">
            <w:pPr>
              <w:spacing w:line="360" w:lineRule="auto"/>
              <w:outlineLvl w:val="1"/>
              <w:rPr>
                <w:rFonts w:asciiTheme="minorHAnsi" w:hAnsiTheme="minorHAnsi"/>
                <w:szCs w:val="24"/>
              </w:rPr>
            </w:pPr>
            <w:r>
              <w:rPr>
                <w:rFonts w:asciiTheme="minorHAnsi" w:hAnsiTheme="minorHAnsi"/>
                <w:szCs w:val="24"/>
              </w:rPr>
              <w:t>S Lysons-Smith</w:t>
            </w:r>
          </w:p>
        </w:tc>
      </w:tr>
    </w:tbl>
    <w:p w14:paraId="54F4D096" w14:textId="77777777" w:rsidR="00E70429" w:rsidRPr="00EF6FCC" w:rsidRDefault="00E70429" w:rsidP="00170716">
      <w:pPr>
        <w:rPr>
          <w:rFonts w:cs="Arial"/>
          <w:sz w:val="24"/>
          <w:szCs w:val="24"/>
        </w:rPr>
      </w:pPr>
    </w:p>
    <w:sectPr w:rsidR="00E70429" w:rsidRPr="00EF6FCC" w:rsidSect="009265AC">
      <w:headerReference w:type="first" r:id="rId17"/>
      <w:footerReference w:type="first" r:id="rId18"/>
      <w:pgSz w:w="11906" w:h="16838"/>
      <w:pgMar w:top="1440" w:right="1440" w:bottom="1276" w:left="1440" w:header="568"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CA9B5" w14:textId="77777777" w:rsidR="006B4BB6" w:rsidRDefault="006B4BB6" w:rsidP="00152D5E">
      <w:pPr>
        <w:spacing w:after="0" w:line="240" w:lineRule="auto"/>
      </w:pPr>
      <w:r>
        <w:separator/>
      </w:r>
    </w:p>
  </w:endnote>
  <w:endnote w:type="continuationSeparator" w:id="0">
    <w:p w14:paraId="267A82F6" w14:textId="77777777" w:rsidR="006B4BB6" w:rsidRDefault="006B4BB6"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4F714" w14:textId="77777777" w:rsidR="003A3378" w:rsidRDefault="003A3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354411304"/>
      <w:docPartObj>
        <w:docPartGallery w:val="Page Numbers (Bottom of Page)"/>
        <w:docPartUnique/>
      </w:docPartObj>
    </w:sdtPr>
    <w:sdtEndPr/>
    <w:sdtContent>
      <w:p w14:paraId="1FBBA02B" w14:textId="450AEA46" w:rsidR="00F7365C" w:rsidRDefault="00F7365C" w:rsidP="00F7365C">
        <w:pPr>
          <w:pStyle w:val="Footer"/>
          <w:jc w:val="center"/>
          <w:rPr>
            <w:rFonts w:ascii="Calibri" w:hAnsi="Calibri"/>
            <w:szCs w:val="18"/>
          </w:rPr>
        </w:pPr>
      </w:p>
      <w:p w14:paraId="7861F884" w14:textId="1D240C6E" w:rsidR="00FB2C79" w:rsidRDefault="00FB2C79" w:rsidP="00F7365C">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3A3378">
          <w:rPr>
            <w:rFonts w:ascii="Calibri" w:hAnsi="Calibri"/>
            <w:noProof/>
            <w:szCs w:val="18"/>
          </w:rPr>
          <w:t>3</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3A3378">
          <w:rPr>
            <w:rFonts w:ascii="Calibri" w:hAnsi="Calibri"/>
            <w:noProof/>
            <w:szCs w:val="18"/>
          </w:rPr>
          <w:t>5</w:t>
        </w:r>
        <w:r w:rsidR="003C6EB2" w:rsidRPr="005E011D">
          <w:rPr>
            <w:rFonts w:ascii="Calibri" w:hAnsi="Calibri"/>
            <w:szCs w:val="18"/>
          </w:rPr>
          <w:fldChar w:fldCharType="end"/>
        </w:r>
      </w:p>
    </w:sdtContent>
  </w:sdt>
  <w:p w14:paraId="0AFD8B84" w14:textId="3BDDF93B" w:rsidR="003A3378" w:rsidRPr="003A3378" w:rsidRDefault="003A3378" w:rsidP="003A3378">
    <w:pPr>
      <w:pStyle w:val="Footer"/>
      <w:jc w:val="center"/>
      <w:rPr>
        <w:rFonts w:ascii="Arial" w:hAnsi="Arial" w:cs="Arial"/>
        <w:sz w:val="14"/>
      </w:rPr>
    </w:pPr>
    <w:r w:rsidRPr="003A3378">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79B1" w14:textId="3ABA6E3E" w:rsidR="003A3378" w:rsidRPr="003A3378" w:rsidRDefault="003A3378" w:rsidP="003A3378">
    <w:pPr>
      <w:pStyle w:val="Footer"/>
      <w:jc w:val="center"/>
      <w:rPr>
        <w:rFonts w:ascii="Arial" w:hAnsi="Arial" w:cs="Arial"/>
        <w:sz w:val="14"/>
      </w:rPr>
    </w:pPr>
    <w:r w:rsidRPr="003A3378">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A6A0" w14:textId="710F61D1" w:rsidR="00052EE2" w:rsidRPr="003A3378" w:rsidRDefault="003A3378" w:rsidP="003A3378">
    <w:pPr>
      <w:pStyle w:val="Footer"/>
      <w:jc w:val="center"/>
      <w:rPr>
        <w:rFonts w:ascii="Arial" w:hAnsi="Arial" w:cs="Arial"/>
        <w:sz w:val="14"/>
      </w:rPr>
    </w:pPr>
    <w:r w:rsidRPr="003A337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3C1CC" w14:textId="77777777" w:rsidR="006B4BB6" w:rsidRDefault="006B4BB6" w:rsidP="00152D5E">
      <w:pPr>
        <w:spacing w:after="0" w:line="240" w:lineRule="auto"/>
      </w:pPr>
      <w:r>
        <w:separator/>
      </w:r>
    </w:p>
  </w:footnote>
  <w:footnote w:type="continuationSeparator" w:id="0">
    <w:p w14:paraId="55630991" w14:textId="77777777" w:rsidR="006B4BB6" w:rsidRDefault="006B4BB6" w:rsidP="0015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5F3F" w14:textId="77777777" w:rsidR="003A3378" w:rsidRDefault="003A3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4D76" w14:textId="77777777" w:rsidR="003A3378" w:rsidRDefault="003A3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5F18" w14:textId="77777777" w:rsidR="003A3378" w:rsidRDefault="003A33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3982" w14:textId="77777777" w:rsidR="00052EE2" w:rsidRDefault="00052EE2" w:rsidP="00EC13E4">
    <w:pPr>
      <w:pStyle w:val="Header"/>
      <w:rPr>
        <w:b/>
        <w:bCs/>
        <w:color w:val="808080"/>
        <w:spacing w:val="24"/>
        <w:sz w:val="20"/>
        <w:szCs w:val="20"/>
      </w:rPr>
    </w:pPr>
    <w:r w:rsidRPr="00D94114">
      <w:rPr>
        <w:noProof/>
        <w:lang w:eastAsia="en-AU"/>
      </w:rPr>
      <w:drawing>
        <wp:inline distT="0" distB="0" distL="0" distR="0" wp14:anchorId="137B55C8" wp14:editId="7D9684D0">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Pr>
        <w:b/>
        <w:bCs/>
        <w:color w:val="808080"/>
        <w:spacing w:val="24"/>
        <w:sz w:val="20"/>
        <w:szCs w:val="20"/>
      </w:rPr>
      <w:tab/>
    </w:r>
    <w:r>
      <w:rPr>
        <w:b/>
        <w:bCs/>
        <w:color w:val="808080"/>
        <w:spacing w:val="24"/>
        <w:sz w:val="20"/>
        <w:szCs w:val="20"/>
      </w:rPr>
      <w:tab/>
      <w:t>ACT CORRECTIVE SERVICES</w:t>
    </w:r>
    <w:r>
      <w:rPr>
        <w:noProof/>
        <w:lang w:eastAsia="en-AU"/>
      </w:rPr>
      <w:t xml:space="preserve"> </w:t>
    </w:r>
    <w:r>
      <w:rPr>
        <w:b/>
        <w:bCs/>
        <w:color w:val="808080"/>
        <w:spacing w:val="24"/>
        <w:sz w:val="20"/>
        <w:szCs w:val="20"/>
      </w:rPr>
      <w:t> </w:t>
    </w:r>
  </w:p>
  <w:p w14:paraId="1A56EAD3" w14:textId="77777777" w:rsidR="00052EE2" w:rsidRDefault="00052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94C"/>
    <w:multiLevelType w:val="multilevel"/>
    <w:tmpl w:val="09DC7E46"/>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A7E4F"/>
    <w:multiLevelType w:val="multilevel"/>
    <w:tmpl w:val="E1F4CB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131C24"/>
    <w:multiLevelType w:val="hybridMultilevel"/>
    <w:tmpl w:val="B5866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BA5108"/>
    <w:multiLevelType w:val="multilevel"/>
    <w:tmpl w:val="A8B6D956"/>
    <w:lvl w:ilvl="0">
      <w:start w:val="1"/>
      <w:numFmt w:val="decimal"/>
      <w:lvlText w:val="%1."/>
      <w:lvlJc w:val="left"/>
      <w:pPr>
        <w:ind w:left="360" w:hanging="360"/>
      </w:pPr>
      <w:rPr>
        <w:rFonts w:hint="default"/>
        <w:b/>
      </w:rPr>
    </w:lvl>
    <w:lvl w:ilvl="1">
      <w:start w:val="1"/>
      <w:numFmt w:val="decimal"/>
      <w:lvlText w:val="%1.%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A12149"/>
    <w:multiLevelType w:val="multilevel"/>
    <w:tmpl w:val="501A55A8"/>
    <w:lvl w:ilvl="0">
      <w:start w:val="1"/>
      <w:numFmt w:val="bullet"/>
      <w:lvlText w:val=""/>
      <w:lvlJc w:val="left"/>
      <w:pPr>
        <w:ind w:left="360" w:hanging="360"/>
      </w:pPr>
      <w:rPr>
        <w:rFonts w:ascii="Symbol" w:hAnsi="Symbol" w:hint="default"/>
        <w:b/>
      </w:rPr>
    </w:lvl>
    <w:lvl w:ilvl="1">
      <w:start w:val="1"/>
      <w:numFmt w:val="decimal"/>
      <w:lvlText w:val="%1.%2."/>
      <w:lvlJc w:val="left"/>
      <w:pPr>
        <w:ind w:left="1709"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9B19CE"/>
    <w:multiLevelType w:val="hybridMultilevel"/>
    <w:tmpl w:val="43D6E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E97768"/>
    <w:multiLevelType w:val="multilevel"/>
    <w:tmpl w:val="625AA71E"/>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5D70A9D"/>
    <w:multiLevelType w:val="multilevel"/>
    <w:tmpl w:val="09DC7E46"/>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A2D6C01"/>
    <w:multiLevelType w:val="multilevel"/>
    <w:tmpl w:val="A8B6D956"/>
    <w:lvl w:ilvl="0">
      <w:start w:val="1"/>
      <w:numFmt w:val="decimal"/>
      <w:lvlText w:val="%1."/>
      <w:lvlJc w:val="left"/>
      <w:pPr>
        <w:ind w:left="360" w:hanging="360"/>
      </w:pPr>
      <w:rPr>
        <w:rFonts w:hint="default"/>
        <w:b/>
      </w:rPr>
    </w:lvl>
    <w:lvl w:ilvl="1">
      <w:start w:val="1"/>
      <w:numFmt w:val="decimal"/>
      <w:lvlText w:val="%1.%2."/>
      <w:lvlJc w:val="left"/>
      <w:pPr>
        <w:ind w:left="1709"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A50B52"/>
    <w:multiLevelType w:val="multilevel"/>
    <w:tmpl w:val="E906365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0"/>
  </w:num>
  <w:num w:numId="4">
    <w:abstractNumId w:val="8"/>
  </w:num>
  <w:num w:numId="5">
    <w:abstractNumId w:val="10"/>
  </w:num>
  <w:num w:numId="6">
    <w:abstractNumId w:val="4"/>
  </w:num>
  <w:num w:numId="7">
    <w:abstractNumId w:val="7"/>
  </w:num>
  <w:num w:numId="8">
    <w:abstractNumId w:val="6"/>
  </w:num>
  <w:num w:numId="9">
    <w:abstractNumId w:val="2"/>
  </w:num>
  <w:num w:numId="10">
    <w:abstractNumId w:val="5"/>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DE"/>
    <w:rsid w:val="00004573"/>
    <w:rsid w:val="00005AB0"/>
    <w:rsid w:val="000100D2"/>
    <w:rsid w:val="00010E15"/>
    <w:rsid w:val="00012A69"/>
    <w:rsid w:val="00020AA1"/>
    <w:rsid w:val="00023EEA"/>
    <w:rsid w:val="0002733E"/>
    <w:rsid w:val="000402B5"/>
    <w:rsid w:val="0004148B"/>
    <w:rsid w:val="000458C7"/>
    <w:rsid w:val="00052EE2"/>
    <w:rsid w:val="00084B20"/>
    <w:rsid w:val="00084BB3"/>
    <w:rsid w:val="000856DA"/>
    <w:rsid w:val="00087AF1"/>
    <w:rsid w:val="000B7E7B"/>
    <w:rsid w:val="000C15FB"/>
    <w:rsid w:val="000E2115"/>
    <w:rsid w:val="000E7ED7"/>
    <w:rsid w:val="000F1801"/>
    <w:rsid w:val="001127C2"/>
    <w:rsid w:val="001315A6"/>
    <w:rsid w:val="00134D36"/>
    <w:rsid w:val="00141E42"/>
    <w:rsid w:val="00142C97"/>
    <w:rsid w:val="001504B0"/>
    <w:rsid w:val="00152066"/>
    <w:rsid w:val="00152D5E"/>
    <w:rsid w:val="00162B50"/>
    <w:rsid w:val="00170716"/>
    <w:rsid w:val="00194977"/>
    <w:rsid w:val="001A677B"/>
    <w:rsid w:val="001D30D5"/>
    <w:rsid w:val="001E2420"/>
    <w:rsid w:val="001F10A8"/>
    <w:rsid w:val="001F1369"/>
    <w:rsid w:val="00202B3A"/>
    <w:rsid w:val="0021108E"/>
    <w:rsid w:val="00215BD6"/>
    <w:rsid w:val="00221FA3"/>
    <w:rsid w:val="00221FDF"/>
    <w:rsid w:val="00230F79"/>
    <w:rsid w:val="002425BD"/>
    <w:rsid w:val="0024342D"/>
    <w:rsid w:val="00252E13"/>
    <w:rsid w:val="00272CE7"/>
    <w:rsid w:val="00283EE0"/>
    <w:rsid w:val="00287266"/>
    <w:rsid w:val="00287556"/>
    <w:rsid w:val="00293F68"/>
    <w:rsid w:val="002A2DE1"/>
    <w:rsid w:val="002C7846"/>
    <w:rsid w:val="002D1F8E"/>
    <w:rsid w:val="002D4AB9"/>
    <w:rsid w:val="002E19B1"/>
    <w:rsid w:val="002F1B80"/>
    <w:rsid w:val="002F3440"/>
    <w:rsid w:val="002F3C9B"/>
    <w:rsid w:val="002F67C8"/>
    <w:rsid w:val="00302B09"/>
    <w:rsid w:val="00305B9C"/>
    <w:rsid w:val="00314A6D"/>
    <w:rsid w:val="00335CDB"/>
    <w:rsid w:val="00340868"/>
    <w:rsid w:val="00341F3D"/>
    <w:rsid w:val="003449F8"/>
    <w:rsid w:val="00353E50"/>
    <w:rsid w:val="00354A8C"/>
    <w:rsid w:val="00363512"/>
    <w:rsid w:val="0039178F"/>
    <w:rsid w:val="00397232"/>
    <w:rsid w:val="003A2E5D"/>
    <w:rsid w:val="003A3378"/>
    <w:rsid w:val="003A3CF7"/>
    <w:rsid w:val="003A7DC3"/>
    <w:rsid w:val="003B0384"/>
    <w:rsid w:val="003C16FF"/>
    <w:rsid w:val="003C25B9"/>
    <w:rsid w:val="003C2F5C"/>
    <w:rsid w:val="003C5E5F"/>
    <w:rsid w:val="003C6EB2"/>
    <w:rsid w:val="003D1372"/>
    <w:rsid w:val="003E0C60"/>
    <w:rsid w:val="003E7A9F"/>
    <w:rsid w:val="003F5C7D"/>
    <w:rsid w:val="00402430"/>
    <w:rsid w:val="00405E0B"/>
    <w:rsid w:val="00413156"/>
    <w:rsid w:val="004135BE"/>
    <w:rsid w:val="0041603D"/>
    <w:rsid w:val="0041751E"/>
    <w:rsid w:val="004175E0"/>
    <w:rsid w:val="0043448D"/>
    <w:rsid w:val="0044359C"/>
    <w:rsid w:val="0045717C"/>
    <w:rsid w:val="00461101"/>
    <w:rsid w:val="00461C8B"/>
    <w:rsid w:val="004746E5"/>
    <w:rsid w:val="004A4479"/>
    <w:rsid w:val="004B121B"/>
    <w:rsid w:val="004C6284"/>
    <w:rsid w:val="004D1932"/>
    <w:rsid w:val="004E2B2A"/>
    <w:rsid w:val="00500EAE"/>
    <w:rsid w:val="00503608"/>
    <w:rsid w:val="00510017"/>
    <w:rsid w:val="00511280"/>
    <w:rsid w:val="005167F7"/>
    <w:rsid w:val="00516FDD"/>
    <w:rsid w:val="00532730"/>
    <w:rsid w:val="005359F3"/>
    <w:rsid w:val="005376E4"/>
    <w:rsid w:val="0054492F"/>
    <w:rsid w:val="00544D24"/>
    <w:rsid w:val="00563752"/>
    <w:rsid w:val="00582DD2"/>
    <w:rsid w:val="00586F66"/>
    <w:rsid w:val="00587145"/>
    <w:rsid w:val="005A4376"/>
    <w:rsid w:val="005A6DA4"/>
    <w:rsid w:val="005A794E"/>
    <w:rsid w:val="005D2BB7"/>
    <w:rsid w:val="005D4ADF"/>
    <w:rsid w:val="005E011D"/>
    <w:rsid w:val="005E7044"/>
    <w:rsid w:val="005F2EBC"/>
    <w:rsid w:val="005F30C2"/>
    <w:rsid w:val="005F70A8"/>
    <w:rsid w:val="005F70FB"/>
    <w:rsid w:val="0060766A"/>
    <w:rsid w:val="00610DF9"/>
    <w:rsid w:val="00613FF2"/>
    <w:rsid w:val="00622D3C"/>
    <w:rsid w:val="00624FA3"/>
    <w:rsid w:val="00625CAC"/>
    <w:rsid w:val="00634849"/>
    <w:rsid w:val="00641860"/>
    <w:rsid w:val="006721FB"/>
    <w:rsid w:val="00685F05"/>
    <w:rsid w:val="0068610C"/>
    <w:rsid w:val="006971BA"/>
    <w:rsid w:val="006A5E20"/>
    <w:rsid w:val="006B40EF"/>
    <w:rsid w:val="006B4BB6"/>
    <w:rsid w:val="006B5102"/>
    <w:rsid w:val="006B603C"/>
    <w:rsid w:val="006C5397"/>
    <w:rsid w:val="006E65DA"/>
    <w:rsid w:val="006F301F"/>
    <w:rsid w:val="00706A27"/>
    <w:rsid w:val="00707A71"/>
    <w:rsid w:val="007104EA"/>
    <w:rsid w:val="007122C1"/>
    <w:rsid w:val="00715617"/>
    <w:rsid w:val="00741C56"/>
    <w:rsid w:val="007716BB"/>
    <w:rsid w:val="00775B92"/>
    <w:rsid w:val="00780A2D"/>
    <w:rsid w:val="00791154"/>
    <w:rsid w:val="00792148"/>
    <w:rsid w:val="00797845"/>
    <w:rsid w:val="007A0762"/>
    <w:rsid w:val="007A371A"/>
    <w:rsid w:val="007B0FDE"/>
    <w:rsid w:val="007B3718"/>
    <w:rsid w:val="007C4FCB"/>
    <w:rsid w:val="007C55E8"/>
    <w:rsid w:val="007D1D59"/>
    <w:rsid w:val="007D6E0E"/>
    <w:rsid w:val="007D6F72"/>
    <w:rsid w:val="00820C1B"/>
    <w:rsid w:val="00822096"/>
    <w:rsid w:val="008229B0"/>
    <w:rsid w:val="008278A3"/>
    <w:rsid w:val="00840599"/>
    <w:rsid w:val="00840B46"/>
    <w:rsid w:val="00842665"/>
    <w:rsid w:val="00853BE2"/>
    <w:rsid w:val="00856D89"/>
    <w:rsid w:val="00857489"/>
    <w:rsid w:val="008613AB"/>
    <w:rsid w:val="00865278"/>
    <w:rsid w:val="0087761A"/>
    <w:rsid w:val="00881556"/>
    <w:rsid w:val="00887315"/>
    <w:rsid w:val="008926F9"/>
    <w:rsid w:val="008944A3"/>
    <w:rsid w:val="00895F9F"/>
    <w:rsid w:val="008B3ABC"/>
    <w:rsid w:val="008C07D5"/>
    <w:rsid w:val="008C1D7D"/>
    <w:rsid w:val="008E18F2"/>
    <w:rsid w:val="008E22FC"/>
    <w:rsid w:val="008E2F14"/>
    <w:rsid w:val="008E7D0F"/>
    <w:rsid w:val="008F1874"/>
    <w:rsid w:val="00901543"/>
    <w:rsid w:val="009048C3"/>
    <w:rsid w:val="009227D3"/>
    <w:rsid w:val="00925989"/>
    <w:rsid w:val="009265AC"/>
    <w:rsid w:val="00927609"/>
    <w:rsid w:val="0093280E"/>
    <w:rsid w:val="0093422C"/>
    <w:rsid w:val="00947E61"/>
    <w:rsid w:val="00951D8F"/>
    <w:rsid w:val="0095393D"/>
    <w:rsid w:val="009545D4"/>
    <w:rsid w:val="00970387"/>
    <w:rsid w:val="00971701"/>
    <w:rsid w:val="00974E7D"/>
    <w:rsid w:val="0097650C"/>
    <w:rsid w:val="009839B3"/>
    <w:rsid w:val="009906D6"/>
    <w:rsid w:val="009A1FBC"/>
    <w:rsid w:val="009C0574"/>
    <w:rsid w:val="009D1317"/>
    <w:rsid w:val="009D283C"/>
    <w:rsid w:val="009E5157"/>
    <w:rsid w:val="009F6D83"/>
    <w:rsid w:val="00A00D3C"/>
    <w:rsid w:val="00A05569"/>
    <w:rsid w:val="00A2679C"/>
    <w:rsid w:val="00A45A71"/>
    <w:rsid w:val="00A57DAC"/>
    <w:rsid w:val="00A61776"/>
    <w:rsid w:val="00A93ED3"/>
    <w:rsid w:val="00A95B39"/>
    <w:rsid w:val="00AA6169"/>
    <w:rsid w:val="00AB0381"/>
    <w:rsid w:val="00AB0BAA"/>
    <w:rsid w:val="00AC0BF3"/>
    <w:rsid w:val="00AC3A9A"/>
    <w:rsid w:val="00B0453C"/>
    <w:rsid w:val="00B13060"/>
    <w:rsid w:val="00B20113"/>
    <w:rsid w:val="00B57E14"/>
    <w:rsid w:val="00B646D2"/>
    <w:rsid w:val="00B65E67"/>
    <w:rsid w:val="00B73389"/>
    <w:rsid w:val="00B84A5B"/>
    <w:rsid w:val="00B87773"/>
    <w:rsid w:val="00B939D5"/>
    <w:rsid w:val="00BF5695"/>
    <w:rsid w:val="00BF69EE"/>
    <w:rsid w:val="00C04CD6"/>
    <w:rsid w:val="00C17A37"/>
    <w:rsid w:val="00C20E72"/>
    <w:rsid w:val="00C402F7"/>
    <w:rsid w:val="00C446AD"/>
    <w:rsid w:val="00C46EA3"/>
    <w:rsid w:val="00C618E2"/>
    <w:rsid w:val="00C64BD0"/>
    <w:rsid w:val="00C747D8"/>
    <w:rsid w:val="00C75620"/>
    <w:rsid w:val="00C84A71"/>
    <w:rsid w:val="00C95B2E"/>
    <w:rsid w:val="00CA2CEC"/>
    <w:rsid w:val="00CA5293"/>
    <w:rsid w:val="00CA533C"/>
    <w:rsid w:val="00CB7AB9"/>
    <w:rsid w:val="00CD0D17"/>
    <w:rsid w:val="00CD3ECD"/>
    <w:rsid w:val="00CD581E"/>
    <w:rsid w:val="00CD78E9"/>
    <w:rsid w:val="00CE129E"/>
    <w:rsid w:val="00CE726D"/>
    <w:rsid w:val="00CF0281"/>
    <w:rsid w:val="00CF03FA"/>
    <w:rsid w:val="00CF3FF5"/>
    <w:rsid w:val="00D124A1"/>
    <w:rsid w:val="00D14DB6"/>
    <w:rsid w:val="00D42B07"/>
    <w:rsid w:val="00D43377"/>
    <w:rsid w:val="00D73A58"/>
    <w:rsid w:val="00D84ED7"/>
    <w:rsid w:val="00D90FDB"/>
    <w:rsid w:val="00D94114"/>
    <w:rsid w:val="00D95E71"/>
    <w:rsid w:val="00DB2CCC"/>
    <w:rsid w:val="00DF33E0"/>
    <w:rsid w:val="00DF7FEB"/>
    <w:rsid w:val="00E152FC"/>
    <w:rsid w:val="00E17BC8"/>
    <w:rsid w:val="00E3576D"/>
    <w:rsid w:val="00E4484A"/>
    <w:rsid w:val="00E51219"/>
    <w:rsid w:val="00E539A6"/>
    <w:rsid w:val="00E605DB"/>
    <w:rsid w:val="00E62FBC"/>
    <w:rsid w:val="00E66142"/>
    <w:rsid w:val="00E70429"/>
    <w:rsid w:val="00E76F61"/>
    <w:rsid w:val="00E834F2"/>
    <w:rsid w:val="00E96D95"/>
    <w:rsid w:val="00E97E75"/>
    <w:rsid w:val="00EC13E4"/>
    <w:rsid w:val="00EC324C"/>
    <w:rsid w:val="00EE42F5"/>
    <w:rsid w:val="00EF6FCC"/>
    <w:rsid w:val="00F25675"/>
    <w:rsid w:val="00F35DEF"/>
    <w:rsid w:val="00F622EA"/>
    <w:rsid w:val="00F7365C"/>
    <w:rsid w:val="00F81FF3"/>
    <w:rsid w:val="00F85168"/>
    <w:rsid w:val="00F908CB"/>
    <w:rsid w:val="00F94AC0"/>
    <w:rsid w:val="00FB2C79"/>
    <w:rsid w:val="00FC2D8B"/>
    <w:rsid w:val="00FC31C2"/>
    <w:rsid w:val="00FC6C29"/>
    <w:rsid w:val="00FD22D4"/>
    <w:rsid w:val="00FF0408"/>
    <w:rsid w:val="00FF3BC0"/>
    <w:rsid w:val="00FF406E"/>
    <w:rsid w:val="00FF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4ABE708"/>
  <w15:docId w15:val="{E42FAAF8-6674-4634-A6D4-5AF2AAEF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D2"/>
  </w:style>
  <w:style w:type="paragraph" w:styleId="Heading1">
    <w:name w:val="heading 1"/>
    <w:basedOn w:val="Normal"/>
    <w:next w:val="Normal"/>
    <w:link w:val="Heading1Char"/>
    <w:uiPriority w:val="9"/>
    <w:qFormat/>
    <w:rsid w:val="00D43377"/>
    <w:pPr>
      <w:keepNext/>
      <w:keepLines/>
      <w:numPr>
        <w:numId w:val="5"/>
      </w:numPr>
      <w:spacing w:before="360" w:after="360" w:line="280" w:lineRule="atLeas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D43377"/>
    <w:pPr>
      <w:keepNext/>
      <w:keepLines/>
      <w:numPr>
        <w:ilvl w:val="1"/>
        <w:numId w:val="5"/>
      </w:numPr>
      <w:spacing w:before="360" w:after="120" w:line="280" w:lineRule="atLeast"/>
      <w:ind w:left="357" w:hanging="357"/>
      <w:outlineLvl w:val="1"/>
    </w:pPr>
    <w:rPr>
      <w:rFonts w:eastAsiaTheme="majorEastAsia" w:cstheme="majorBidi"/>
      <w:b/>
      <w:szCs w:val="26"/>
    </w:rPr>
  </w:style>
  <w:style w:type="paragraph" w:styleId="Heading7">
    <w:name w:val="heading 7"/>
    <w:basedOn w:val="Normal"/>
    <w:next w:val="Normal"/>
    <w:link w:val="Heading7Char"/>
    <w:uiPriority w:val="9"/>
    <w:semiHidden/>
    <w:unhideWhenUsed/>
    <w:qFormat/>
    <w:rsid w:val="00052EE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rsid w:val="00152D5E"/>
  </w:style>
  <w:style w:type="paragraph" w:styleId="Footer">
    <w:name w:val="footer"/>
    <w:basedOn w:val="Normal"/>
    <w:link w:val="FooterChar"/>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3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character" w:styleId="PageNumber">
    <w:name w:val="page number"/>
    <w:basedOn w:val="DefaultParagraphFont"/>
    <w:rsid w:val="0097650C"/>
  </w:style>
  <w:style w:type="paragraph" w:styleId="CommentSubject">
    <w:name w:val="annotation subject"/>
    <w:basedOn w:val="CommentText"/>
    <w:next w:val="CommentText"/>
    <w:link w:val="CommentSubjectChar"/>
    <w:uiPriority w:val="99"/>
    <w:semiHidden/>
    <w:unhideWhenUsed/>
    <w:rsid w:val="00857489"/>
    <w:rPr>
      <w:b/>
      <w:bCs/>
    </w:rPr>
  </w:style>
  <w:style w:type="character" w:customStyle="1" w:styleId="CommentSubjectChar">
    <w:name w:val="Comment Subject Char"/>
    <w:basedOn w:val="CommentTextChar"/>
    <w:link w:val="CommentSubject"/>
    <w:uiPriority w:val="99"/>
    <w:semiHidden/>
    <w:rsid w:val="00857489"/>
    <w:rPr>
      <w:b/>
      <w:bCs/>
      <w:sz w:val="20"/>
      <w:szCs w:val="20"/>
    </w:rPr>
  </w:style>
  <w:style w:type="character" w:customStyle="1" w:styleId="Heading1Char">
    <w:name w:val="Heading 1 Char"/>
    <w:basedOn w:val="DefaultParagraphFont"/>
    <w:link w:val="Heading1"/>
    <w:uiPriority w:val="9"/>
    <w:rsid w:val="00D4337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43377"/>
    <w:rPr>
      <w:rFonts w:eastAsiaTheme="majorEastAsia" w:cstheme="majorBidi"/>
      <w:b/>
      <w:szCs w:val="26"/>
    </w:rPr>
  </w:style>
  <w:style w:type="character" w:styleId="Hyperlink">
    <w:name w:val="Hyperlink"/>
    <w:basedOn w:val="DefaultParagraphFont"/>
    <w:uiPriority w:val="99"/>
    <w:unhideWhenUsed/>
    <w:rsid w:val="00C747D8"/>
    <w:rPr>
      <w:color w:val="0000FF" w:themeColor="hyperlink"/>
      <w:u w:val="single"/>
    </w:rPr>
  </w:style>
  <w:style w:type="paragraph" w:styleId="Revision">
    <w:name w:val="Revision"/>
    <w:hidden/>
    <w:uiPriority w:val="99"/>
    <w:semiHidden/>
    <w:rsid w:val="000856DA"/>
    <w:pPr>
      <w:spacing w:after="0" w:line="240" w:lineRule="auto"/>
    </w:pPr>
  </w:style>
  <w:style w:type="table" w:customStyle="1" w:styleId="TableGrid1">
    <w:name w:val="Table Grid1"/>
    <w:basedOn w:val="TableNormal"/>
    <w:next w:val="TableGrid"/>
    <w:uiPriority w:val="59"/>
    <w:rsid w:val="00E70429"/>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52EE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ctcs-intelligence@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tcs-intelligence@ac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1B2F-B61F-45D9-92B3-F821753B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8424</Characters>
  <Application>Microsoft Office Word</Application>
  <DocSecurity>0</DocSecurity>
  <Lines>199</Lines>
  <Paragraphs>122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2018-09-27T01:36:00Z</cp:lastPrinted>
  <dcterms:created xsi:type="dcterms:W3CDTF">2018-10-17T03:56:00Z</dcterms:created>
  <dcterms:modified xsi:type="dcterms:W3CDTF">2018-10-17T03:56:00Z</dcterms:modified>
</cp:coreProperties>
</file>