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DC" w:rsidRPr="00F947DC" w:rsidRDefault="00F947DC" w:rsidP="00F947DC">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F947DC">
            <w:rPr>
              <w:rFonts w:ascii="Arial" w:eastAsia="Times New Roman" w:hAnsi="Arial" w:cs="Arial"/>
              <w:sz w:val="24"/>
              <w:szCs w:val="20"/>
            </w:rPr>
            <w:t>Australian Capital Territory</w:t>
          </w:r>
        </w:smartTag>
      </w:smartTag>
    </w:p>
    <w:p w:rsidR="00F947DC" w:rsidRPr="00F947DC" w:rsidRDefault="00F947DC" w:rsidP="00F947DC">
      <w:pPr>
        <w:tabs>
          <w:tab w:val="left" w:pos="2400"/>
          <w:tab w:val="left" w:pos="2880"/>
        </w:tabs>
        <w:spacing w:before="500" w:after="100" w:line="240" w:lineRule="auto"/>
        <w:ind w:left="0"/>
        <w:rPr>
          <w:rFonts w:ascii="Arial" w:eastAsia="Times New Roman" w:hAnsi="Arial" w:cs="Arial"/>
          <w:b/>
          <w:bCs/>
          <w:sz w:val="40"/>
          <w:szCs w:val="40"/>
        </w:rPr>
      </w:pPr>
      <w:r w:rsidRPr="00F947DC">
        <w:rPr>
          <w:rFonts w:ascii="Arial" w:eastAsia="Times New Roman" w:hAnsi="Arial" w:cs="Arial"/>
          <w:b/>
          <w:bCs/>
          <w:sz w:val="40"/>
          <w:szCs w:val="40"/>
        </w:rPr>
        <w:t>Corrections Management (Official Visitor) Policy 2019</w:t>
      </w:r>
    </w:p>
    <w:p w:rsidR="00F947DC" w:rsidRPr="00F947DC" w:rsidRDefault="00F947DC" w:rsidP="00F947DC">
      <w:pPr>
        <w:spacing w:before="240" w:after="60" w:line="240" w:lineRule="auto"/>
        <w:ind w:left="0"/>
        <w:rPr>
          <w:rFonts w:ascii="Arial" w:eastAsia="Times New Roman" w:hAnsi="Arial" w:cs="Arial"/>
          <w:b/>
          <w:bCs/>
          <w:sz w:val="24"/>
          <w:szCs w:val="20"/>
          <w:vertAlign w:val="superscript"/>
        </w:rPr>
      </w:pPr>
      <w:r w:rsidRPr="00F947DC">
        <w:rPr>
          <w:rFonts w:ascii="Arial" w:eastAsia="Times New Roman" w:hAnsi="Arial" w:cs="Arial"/>
          <w:b/>
          <w:bCs/>
          <w:sz w:val="24"/>
          <w:szCs w:val="20"/>
        </w:rPr>
        <w:t>Notifiable instrument NI2019-117</w:t>
      </w:r>
    </w:p>
    <w:p w:rsidR="00F947DC" w:rsidRPr="00F947DC" w:rsidRDefault="00F947DC" w:rsidP="00F947DC">
      <w:pPr>
        <w:spacing w:before="240" w:after="120" w:line="240" w:lineRule="auto"/>
        <w:ind w:left="0"/>
        <w:jc w:val="both"/>
        <w:rPr>
          <w:rFonts w:ascii="Times New Roman" w:eastAsia="Times New Roman" w:hAnsi="Times New Roman"/>
          <w:sz w:val="24"/>
          <w:szCs w:val="24"/>
        </w:rPr>
      </w:pPr>
      <w:r w:rsidRPr="00F947DC">
        <w:rPr>
          <w:rFonts w:ascii="Times New Roman" w:eastAsia="Times New Roman" w:hAnsi="Times New Roman"/>
          <w:sz w:val="24"/>
          <w:szCs w:val="24"/>
        </w:rPr>
        <w:t xml:space="preserve">made under the  </w:t>
      </w:r>
    </w:p>
    <w:p w:rsidR="00F947DC" w:rsidRPr="00F947DC" w:rsidRDefault="00F947DC" w:rsidP="00F947DC">
      <w:pPr>
        <w:tabs>
          <w:tab w:val="left" w:pos="2600"/>
        </w:tabs>
        <w:spacing w:before="200" w:line="240" w:lineRule="auto"/>
        <w:ind w:left="0"/>
        <w:jc w:val="both"/>
        <w:rPr>
          <w:rFonts w:ascii="Arial" w:eastAsia="Times New Roman" w:hAnsi="Arial" w:cs="Arial"/>
          <w:b/>
          <w:bCs/>
          <w:sz w:val="20"/>
          <w:szCs w:val="20"/>
        </w:rPr>
      </w:pPr>
      <w:r w:rsidRPr="00F947DC">
        <w:rPr>
          <w:rFonts w:ascii="Arial" w:eastAsia="Times New Roman" w:hAnsi="Arial" w:cs="Arial"/>
          <w:b/>
          <w:bCs/>
          <w:iCs/>
          <w:sz w:val="20"/>
          <w:szCs w:val="20"/>
        </w:rPr>
        <w:t>Corrections Management Act 2007</w:t>
      </w:r>
      <w:r w:rsidRPr="00F947DC">
        <w:rPr>
          <w:rFonts w:ascii="Arial" w:eastAsia="Times New Roman" w:hAnsi="Arial" w:cs="Arial"/>
          <w:b/>
          <w:bCs/>
          <w:sz w:val="20"/>
          <w:szCs w:val="20"/>
        </w:rPr>
        <w:t>, s14 (Corrections policies and operating procedures)</w:t>
      </w:r>
    </w:p>
    <w:p w:rsidR="00F947DC" w:rsidRPr="00F947DC" w:rsidRDefault="00F947DC" w:rsidP="00F947DC">
      <w:pPr>
        <w:tabs>
          <w:tab w:val="left" w:pos="2600"/>
        </w:tabs>
        <w:spacing w:line="240" w:lineRule="auto"/>
        <w:ind w:left="0"/>
        <w:jc w:val="both"/>
        <w:rPr>
          <w:rFonts w:ascii="Arial" w:eastAsia="Times New Roman" w:hAnsi="Arial" w:cs="Arial"/>
          <w:b/>
          <w:bCs/>
          <w:sz w:val="20"/>
          <w:szCs w:val="20"/>
        </w:rPr>
      </w:pPr>
    </w:p>
    <w:p w:rsidR="00F947DC" w:rsidRPr="00F947DC" w:rsidRDefault="00F947DC" w:rsidP="00F947DC">
      <w:pPr>
        <w:pBdr>
          <w:top w:val="single" w:sz="12" w:space="1" w:color="auto"/>
        </w:pBdr>
        <w:spacing w:line="240" w:lineRule="auto"/>
        <w:ind w:left="0"/>
        <w:jc w:val="both"/>
        <w:rPr>
          <w:rFonts w:ascii="Times New Roman" w:eastAsia="Times New Roman" w:hAnsi="Times New Roman"/>
          <w:sz w:val="24"/>
          <w:szCs w:val="24"/>
        </w:rPr>
      </w:pPr>
    </w:p>
    <w:p w:rsidR="00F947DC" w:rsidRPr="00F947DC" w:rsidRDefault="00F947DC" w:rsidP="00F947DC">
      <w:pPr>
        <w:spacing w:after="60" w:line="240" w:lineRule="auto"/>
        <w:ind w:hanging="720"/>
        <w:rPr>
          <w:rFonts w:ascii="Arial" w:eastAsia="Times New Roman" w:hAnsi="Arial" w:cs="Arial"/>
          <w:b/>
          <w:bCs/>
          <w:sz w:val="24"/>
          <w:szCs w:val="20"/>
        </w:rPr>
      </w:pPr>
      <w:r w:rsidRPr="00F947DC">
        <w:rPr>
          <w:rFonts w:ascii="Arial" w:eastAsia="Times New Roman" w:hAnsi="Arial" w:cs="Arial"/>
          <w:b/>
          <w:bCs/>
          <w:sz w:val="24"/>
          <w:szCs w:val="20"/>
        </w:rPr>
        <w:t>1</w:t>
      </w:r>
      <w:r w:rsidRPr="00F947DC">
        <w:rPr>
          <w:rFonts w:ascii="Arial" w:eastAsia="Times New Roman" w:hAnsi="Arial" w:cs="Arial"/>
          <w:b/>
          <w:bCs/>
          <w:sz w:val="24"/>
          <w:szCs w:val="20"/>
        </w:rPr>
        <w:tab/>
        <w:t>Name of instrument</w:t>
      </w:r>
    </w:p>
    <w:p w:rsidR="00F947DC" w:rsidRPr="00F947DC" w:rsidRDefault="00F947DC" w:rsidP="00F947DC">
      <w:pPr>
        <w:spacing w:before="80" w:after="60" w:line="240" w:lineRule="auto"/>
        <w:rPr>
          <w:rFonts w:ascii="Times New Roman" w:eastAsia="Times New Roman" w:hAnsi="Times New Roman"/>
          <w:sz w:val="24"/>
          <w:szCs w:val="20"/>
        </w:rPr>
      </w:pPr>
      <w:r w:rsidRPr="00F947DC">
        <w:rPr>
          <w:rFonts w:ascii="Times New Roman" w:eastAsia="Times New Roman" w:hAnsi="Times New Roman"/>
          <w:sz w:val="24"/>
          <w:szCs w:val="20"/>
        </w:rPr>
        <w:t xml:space="preserve">This instrument is the </w:t>
      </w:r>
      <w:r w:rsidRPr="00F947DC">
        <w:rPr>
          <w:rFonts w:ascii="Times New Roman" w:eastAsia="Times New Roman" w:hAnsi="Times New Roman"/>
          <w:i/>
          <w:sz w:val="24"/>
          <w:szCs w:val="20"/>
        </w:rPr>
        <w:t>Corrections Management</w:t>
      </w:r>
      <w:r w:rsidRPr="00F947DC">
        <w:rPr>
          <w:rFonts w:ascii="Times New Roman" w:eastAsia="Times New Roman" w:hAnsi="Times New Roman"/>
          <w:sz w:val="24"/>
          <w:szCs w:val="20"/>
        </w:rPr>
        <w:t xml:space="preserve"> (</w:t>
      </w:r>
      <w:r w:rsidRPr="00F947DC">
        <w:rPr>
          <w:rFonts w:ascii="Times New Roman" w:eastAsia="Times New Roman" w:hAnsi="Times New Roman"/>
          <w:i/>
          <w:sz w:val="24"/>
          <w:szCs w:val="20"/>
        </w:rPr>
        <w:t>Official Visitor) Policy 2019.</w:t>
      </w:r>
    </w:p>
    <w:p w:rsidR="00F947DC" w:rsidRPr="00F947DC" w:rsidRDefault="00F947DC" w:rsidP="00F947DC">
      <w:pPr>
        <w:spacing w:before="240" w:after="60" w:line="240" w:lineRule="auto"/>
        <w:ind w:left="0"/>
        <w:outlineLvl w:val="6"/>
        <w:rPr>
          <w:rFonts w:ascii="Times New Roman" w:eastAsia="Times New Roman" w:hAnsi="Times New Roman"/>
          <w:sz w:val="24"/>
          <w:szCs w:val="24"/>
          <w:lang w:val="x-none" w:eastAsia="x-none"/>
        </w:rPr>
      </w:pPr>
      <w:r w:rsidRPr="00F947DC">
        <w:rPr>
          <w:rFonts w:ascii="Arial" w:eastAsia="Times New Roman" w:hAnsi="Arial" w:cs="Arial"/>
          <w:b/>
          <w:sz w:val="24"/>
          <w:szCs w:val="24"/>
          <w:lang w:val="x-none" w:eastAsia="x-none"/>
        </w:rPr>
        <w:t>2</w:t>
      </w:r>
      <w:r w:rsidRPr="00F947DC">
        <w:rPr>
          <w:rFonts w:ascii="Times New Roman" w:eastAsia="Times New Roman" w:hAnsi="Times New Roman"/>
          <w:sz w:val="24"/>
          <w:szCs w:val="24"/>
          <w:lang w:val="x-none" w:eastAsia="x-none"/>
        </w:rPr>
        <w:tab/>
      </w:r>
      <w:r w:rsidRPr="00F947DC">
        <w:rPr>
          <w:rFonts w:ascii="Arial" w:eastAsia="Times New Roman" w:hAnsi="Arial" w:cs="Arial"/>
          <w:b/>
          <w:sz w:val="24"/>
          <w:szCs w:val="24"/>
          <w:lang w:val="x-none" w:eastAsia="x-none"/>
        </w:rPr>
        <w:t>Commencement</w:t>
      </w:r>
    </w:p>
    <w:p w:rsidR="00F947DC" w:rsidRPr="00F947DC" w:rsidRDefault="00F947DC" w:rsidP="00F947DC">
      <w:pPr>
        <w:spacing w:before="80" w:after="60" w:line="240" w:lineRule="auto"/>
        <w:rPr>
          <w:rFonts w:ascii="Times New Roman" w:eastAsia="Times New Roman" w:hAnsi="Times New Roman"/>
          <w:sz w:val="24"/>
          <w:szCs w:val="20"/>
        </w:rPr>
      </w:pPr>
      <w:r w:rsidRPr="00F947DC">
        <w:rPr>
          <w:rFonts w:ascii="Times New Roman" w:eastAsia="Times New Roman" w:hAnsi="Times New Roman"/>
          <w:sz w:val="24"/>
          <w:szCs w:val="20"/>
        </w:rPr>
        <w:t>This instrument commences on the day after its notification day.</w:t>
      </w:r>
    </w:p>
    <w:p w:rsidR="00F947DC" w:rsidRPr="00F947DC" w:rsidRDefault="00F947DC" w:rsidP="00F947DC">
      <w:pPr>
        <w:spacing w:before="240" w:after="60" w:line="240" w:lineRule="auto"/>
        <w:ind w:hanging="720"/>
        <w:rPr>
          <w:rFonts w:ascii="Arial" w:eastAsia="Times New Roman" w:hAnsi="Arial" w:cs="Arial"/>
          <w:b/>
          <w:bCs/>
          <w:sz w:val="24"/>
          <w:szCs w:val="20"/>
        </w:rPr>
      </w:pPr>
      <w:r w:rsidRPr="00F947DC">
        <w:rPr>
          <w:rFonts w:ascii="Arial" w:eastAsia="Times New Roman" w:hAnsi="Arial" w:cs="Arial"/>
          <w:b/>
          <w:bCs/>
          <w:sz w:val="24"/>
          <w:szCs w:val="20"/>
        </w:rPr>
        <w:t>3</w:t>
      </w:r>
      <w:r w:rsidRPr="00F947DC">
        <w:rPr>
          <w:rFonts w:ascii="Arial" w:eastAsia="Times New Roman" w:hAnsi="Arial" w:cs="Arial"/>
          <w:b/>
          <w:bCs/>
          <w:sz w:val="24"/>
          <w:szCs w:val="20"/>
        </w:rPr>
        <w:tab/>
        <w:t>Policy</w:t>
      </w:r>
    </w:p>
    <w:p w:rsidR="00F947DC" w:rsidRPr="00F947DC" w:rsidRDefault="00F947DC" w:rsidP="00F947DC">
      <w:pPr>
        <w:spacing w:before="80" w:after="60" w:line="240" w:lineRule="auto"/>
        <w:rPr>
          <w:rFonts w:ascii="Times New Roman" w:eastAsia="Times New Roman" w:hAnsi="Times New Roman"/>
          <w:sz w:val="24"/>
          <w:szCs w:val="20"/>
        </w:rPr>
      </w:pPr>
      <w:r w:rsidRPr="00F947DC">
        <w:rPr>
          <w:rFonts w:ascii="Times New Roman" w:eastAsia="Times New Roman" w:hAnsi="Times New Roman"/>
          <w:sz w:val="24"/>
          <w:szCs w:val="20"/>
        </w:rPr>
        <w:t>I make this policy to facilitate the effective and efficient management of correctional services.</w:t>
      </w:r>
    </w:p>
    <w:p w:rsidR="00F947DC" w:rsidRPr="00F947DC" w:rsidRDefault="00F947DC" w:rsidP="00F947DC">
      <w:pPr>
        <w:spacing w:before="240" w:after="60" w:line="240" w:lineRule="auto"/>
        <w:ind w:hanging="720"/>
        <w:rPr>
          <w:rFonts w:ascii="Arial" w:eastAsia="Times New Roman" w:hAnsi="Arial" w:cs="Arial"/>
          <w:b/>
          <w:bCs/>
          <w:sz w:val="24"/>
          <w:szCs w:val="20"/>
        </w:rPr>
      </w:pPr>
      <w:r w:rsidRPr="00F947DC">
        <w:rPr>
          <w:rFonts w:ascii="Arial" w:eastAsia="Times New Roman" w:hAnsi="Arial" w:cs="Arial"/>
          <w:b/>
          <w:bCs/>
          <w:sz w:val="24"/>
          <w:szCs w:val="20"/>
        </w:rPr>
        <w:t>3</w:t>
      </w:r>
      <w:r w:rsidRPr="00F947DC">
        <w:rPr>
          <w:rFonts w:ascii="Arial" w:eastAsia="Times New Roman" w:hAnsi="Arial" w:cs="Arial"/>
          <w:b/>
          <w:bCs/>
          <w:sz w:val="24"/>
          <w:szCs w:val="20"/>
        </w:rPr>
        <w:tab/>
        <w:t xml:space="preserve">Revocation </w:t>
      </w:r>
    </w:p>
    <w:p w:rsidR="00F947DC" w:rsidRPr="00F947DC" w:rsidRDefault="00F947DC" w:rsidP="00F947DC">
      <w:pPr>
        <w:spacing w:before="80" w:after="60" w:line="240" w:lineRule="auto"/>
        <w:rPr>
          <w:rFonts w:ascii="Times New Roman" w:eastAsia="Times New Roman" w:hAnsi="Times New Roman"/>
          <w:sz w:val="24"/>
          <w:szCs w:val="20"/>
        </w:rPr>
      </w:pPr>
      <w:r w:rsidRPr="00F947DC">
        <w:rPr>
          <w:rFonts w:ascii="Times New Roman" w:eastAsia="Times New Roman" w:hAnsi="Times New Roman"/>
          <w:sz w:val="24"/>
          <w:szCs w:val="20"/>
        </w:rPr>
        <w:t xml:space="preserve">This policy revokes the </w:t>
      </w:r>
      <w:r w:rsidRPr="00F947DC">
        <w:rPr>
          <w:rFonts w:ascii="Times New Roman" w:eastAsia="Times New Roman" w:hAnsi="Times New Roman"/>
          <w:i/>
          <w:sz w:val="24"/>
          <w:szCs w:val="20"/>
        </w:rPr>
        <w:t xml:space="preserve">Corrections Management (Official Visitor) Policy 2011 </w:t>
      </w:r>
      <w:r w:rsidRPr="00F947DC">
        <w:rPr>
          <w:rFonts w:ascii="Times New Roman" w:eastAsia="Times New Roman" w:hAnsi="Times New Roman"/>
          <w:sz w:val="24"/>
          <w:szCs w:val="20"/>
        </w:rPr>
        <w:t xml:space="preserve">[NI2011-137] and </w:t>
      </w:r>
      <w:r w:rsidRPr="00F947DC">
        <w:rPr>
          <w:rFonts w:ascii="Times New Roman" w:eastAsia="Times New Roman" w:hAnsi="Times New Roman"/>
          <w:i/>
          <w:sz w:val="24"/>
          <w:szCs w:val="20"/>
        </w:rPr>
        <w:t xml:space="preserve">Corrections Management (Official Visitor Guidelines and Conditions of Appointment) Policy 2011 </w:t>
      </w:r>
      <w:r w:rsidRPr="00F947DC">
        <w:rPr>
          <w:rFonts w:ascii="Times New Roman" w:eastAsia="Times New Roman" w:hAnsi="Times New Roman"/>
          <w:sz w:val="24"/>
          <w:szCs w:val="20"/>
        </w:rPr>
        <w:t>[NI2011-142].</w:t>
      </w:r>
    </w:p>
    <w:p w:rsidR="00F947DC" w:rsidRPr="00F947DC" w:rsidRDefault="00F947DC" w:rsidP="00F947DC">
      <w:pPr>
        <w:spacing w:before="80" w:after="60" w:line="240" w:lineRule="auto"/>
        <w:ind w:left="0"/>
        <w:rPr>
          <w:rFonts w:ascii="Times New Roman" w:eastAsia="Times New Roman" w:hAnsi="Times New Roman"/>
          <w:sz w:val="24"/>
          <w:szCs w:val="20"/>
        </w:rPr>
      </w:pPr>
    </w:p>
    <w:p w:rsidR="00F947DC" w:rsidRPr="00F947DC" w:rsidRDefault="00F947DC" w:rsidP="00F947DC">
      <w:pPr>
        <w:spacing w:before="80" w:after="60" w:line="240" w:lineRule="auto"/>
        <w:rPr>
          <w:rFonts w:ascii="Times New Roman" w:eastAsia="Times New Roman" w:hAnsi="Times New Roman"/>
          <w:sz w:val="24"/>
          <w:szCs w:val="20"/>
        </w:rPr>
      </w:pPr>
    </w:p>
    <w:p w:rsidR="00F947DC" w:rsidRPr="00F947DC" w:rsidRDefault="00F947DC" w:rsidP="00F947DC">
      <w:pPr>
        <w:spacing w:line="240" w:lineRule="auto"/>
        <w:ind w:left="0"/>
        <w:rPr>
          <w:rFonts w:ascii="Times New Roman" w:eastAsia="Times New Roman" w:hAnsi="Times New Roman"/>
          <w:sz w:val="24"/>
          <w:szCs w:val="20"/>
        </w:rPr>
      </w:pPr>
    </w:p>
    <w:p w:rsidR="00F947DC" w:rsidRPr="00F947DC" w:rsidRDefault="00F947DC" w:rsidP="00F947DC">
      <w:pPr>
        <w:spacing w:line="240" w:lineRule="auto"/>
        <w:ind w:left="0"/>
        <w:rPr>
          <w:rFonts w:ascii="Times New Roman" w:eastAsia="Times New Roman" w:hAnsi="Times New Roman"/>
          <w:sz w:val="24"/>
          <w:szCs w:val="20"/>
        </w:rPr>
      </w:pPr>
    </w:p>
    <w:p w:rsidR="00F947DC" w:rsidRPr="00F947DC" w:rsidRDefault="00F947DC" w:rsidP="00F947DC">
      <w:pPr>
        <w:spacing w:line="240" w:lineRule="auto"/>
        <w:ind w:left="0"/>
        <w:rPr>
          <w:rFonts w:ascii="Times New Roman" w:eastAsia="Times New Roman" w:hAnsi="Times New Roman"/>
          <w:sz w:val="24"/>
          <w:szCs w:val="20"/>
        </w:rPr>
      </w:pPr>
    </w:p>
    <w:p w:rsidR="00F947DC" w:rsidRPr="00F947DC" w:rsidRDefault="00F947DC" w:rsidP="00F947DC">
      <w:pPr>
        <w:spacing w:line="240" w:lineRule="auto"/>
        <w:ind w:left="0"/>
        <w:rPr>
          <w:rFonts w:ascii="Times New Roman" w:eastAsia="Times New Roman" w:hAnsi="Times New Roman"/>
          <w:sz w:val="24"/>
          <w:szCs w:val="20"/>
        </w:rPr>
      </w:pPr>
    </w:p>
    <w:p w:rsidR="00F947DC" w:rsidRPr="00F947DC" w:rsidRDefault="00F947DC" w:rsidP="00F947DC">
      <w:pPr>
        <w:spacing w:line="240" w:lineRule="auto"/>
        <w:ind w:left="0"/>
        <w:rPr>
          <w:rFonts w:ascii="Times New Roman" w:eastAsia="Times New Roman" w:hAnsi="Times New Roman"/>
          <w:sz w:val="24"/>
          <w:szCs w:val="20"/>
        </w:rPr>
      </w:pPr>
      <w:r w:rsidRPr="00F947DC">
        <w:rPr>
          <w:rFonts w:ascii="Times New Roman" w:eastAsia="Times New Roman" w:hAnsi="Times New Roman"/>
          <w:noProof/>
          <w:sz w:val="24"/>
          <w:szCs w:val="20"/>
          <w:lang w:eastAsia="en-AU"/>
        </w:rPr>
        <w:drawing>
          <wp:inline distT="0" distB="0" distL="0" distR="0">
            <wp:extent cx="1990725" cy="704850"/>
            <wp:effectExtent l="0" t="0" r="9525" b="0"/>
            <wp:docPr id="4" name="Picture 4" descr="Jon's Signa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s Signa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F947DC" w:rsidRPr="00F947DC" w:rsidRDefault="00F947DC" w:rsidP="00F947DC">
      <w:pPr>
        <w:spacing w:line="240" w:lineRule="auto"/>
        <w:ind w:left="0"/>
        <w:rPr>
          <w:rFonts w:ascii="Times New Roman" w:eastAsia="Times New Roman" w:hAnsi="Times New Roman"/>
          <w:sz w:val="24"/>
          <w:szCs w:val="20"/>
        </w:rPr>
      </w:pPr>
    </w:p>
    <w:p w:rsidR="00F947DC" w:rsidRPr="00F947DC" w:rsidRDefault="00F947DC" w:rsidP="00F947DC">
      <w:pPr>
        <w:spacing w:line="240" w:lineRule="auto"/>
        <w:ind w:left="0"/>
        <w:rPr>
          <w:rFonts w:ascii="Times New Roman" w:eastAsia="Times New Roman" w:hAnsi="Times New Roman"/>
          <w:sz w:val="24"/>
          <w:szCs w:val="20"/>
        </w:rPr>
      </w:pPr>
    </w:p>
    <w:bookmarkEnd w:id="0"/>
    <w:p w:rsidR="00F947DC" w:rsidRPr="00F947DC" w:rsidRDefault="00F947DC" w:rsidP="00F947DC">
      <w:pPr>
        <w:tabs>
          <w:tab w:val="left" w:pos="4320"/>
        </w:tabs>
        <w:spacing w:line="240" w:lineRule="auto"/>
        <w:ind w:left="0"/>
        <w:rPr>
          <w:rFonts w:ascii="Times New Roman" w:eastAsia="Times New Roman" w:hAnsi="Times New Roman"/>
          <w:sz w:val="24"/>
          <w:szCs w:val="20"/>
        </w:rPr>
      </w:pPr>
      <w:r w:rsidRPr="00F947DC">
        <w:rPr>
          <w:rFonts w:ascii="Times New Roman" w:eastAsia="Times New Roman" w:hAnsi="Times New Roman"/>
          <w:sz w:val="24"/>
          <w:szCs w:val="20"/>
        </w:rPr>
        <w:t>Jon Peach</w:t>
      </w:r>
    </w:p>
    <w:p w:rsidR="00F947DC" w:rsidRPr="00F947DC" w:rsidRDefault="00F947DC" w:rsidP="00F947DC">
      <w:pPr>
        <w:tabs>
          <w:tab w:val="left" w:pos="4320"/>
        </w:tabs>
        <w:spacing w:line="240" w:lineRule="auto"/>
        <w:ind w:left="0"/>
        <w:rPr>
          <w:rFonts w:ascii="Times New Roman" w:eastAsia="Times New Roman" w:hAnsi="Times New Roman"/>
          <w:sz w:val="24"/>
          <w:szCs w:val="24"/>
          <w:lang w:val="x-none" w:eastAsia="x-none"/>
        </w:rPr>
      </w:pPr>
      <w:r w:rsidRPr="00F947DC">
        <w:rPr>
          <w:rFonts w:ascii="Times New Roman" w:eastAsia="Times New Roman" w:hAnsi="Times New Roman"/>
          <w:sz w:val="24"/>
          <w:szCs w:val="24"/>
          <w:lang w:val="x-none" w:eastAsia="x-none"/>
        </w:rPr>
        <w:t xml:space="preserve">Executive Director </w:t>
      </w:r>
    </w:p>
    <w:p w:rsidR="00F947DC" w:rsidRPr="00F947DC" w:rsidRDefault="00F947DC" w:rsidP="00F947DC">
      <w:pPr>
        <w:tabs>
          <w:tab w:val="left" w:pos="4320"/>
        </w:tabs>
        <w:spacing w:line="240" w:lineRule="auto"/>
        <w:ind w:left="0"/>
        <w:rPr>
          <w:rFonts w:ascii="Times New Roman" w:eastAsia="Times New Roman" w:hAnsi="Times New Roman"/>
          <w:sz w:val="24"/>
          <w:szCs w:val="20"/>
        </w:rPr>
      </w:pPr>
      <w:r w:rsidRPr="00F947DC">
        <w:rPr>
          <w:rFonts w:ascii="Times New Roman" w:eastAsia="Times New Roman" w:hAnsi="Times New Roman"/>
          <w:sz w:val="24"/>
          <w:szCs w:val="20"/>
        </w:rPr>
        <w:t>ACT Corrective Services</w:t>
      </w:r>
    </w:p>
    <w:p w:rsidR="00F947DC" w:rsidRPr="00F947DC" w:rsidRDefault="00F947DC" w:rsidP="00F947DC">
      <w:pPr>
        <w:tabs>
          <w:tab w:val="left" w:pos="4320"/>
        </w:tabs>
        <w:spacing w:line="240" w:lineRule="auto"/>
        <w:ind w:left="0"/>
        <w:rPr>
          <w:rFonts w:ascii="Times New Roman" w:eastAsia="Times New Roman" w:hAnsi="Times New Roman"/>
          <w:sz w:val="24"/>
          <w:szCs w:val="20"/>
        </w:rPr>
      </w:pPr>
      <w:r w:rsidRPr="00F947DC">
        <w:rPr>
          <w:rFonts w:ascii="Times New Roman" w:eastAsia="Times New Roman" w:hAnsi="Times New Roman"/>
          <w:sz w:val="24"/>
          <w:szCs w:val="20"/>
        </w:rPr>
        <w:t>4 March 2019</w:t>
      </w:r>
    </w:p>
    <w:p w:rsidR="00F947DC" w:rsidRPr="00F947DC" w:rsidRDefault="00F947DC" w:rsidP="00F947DC">
      <w:pPr>
        <w:spacing w:line="240" w:lineRule="auto"/>
        <w:ind w:left="0"/>
        <w:rPr>
          <w:rFonts w:ascii="Times New Roman" w:eastAsia="Times New Roman" w:hAnsi="Times New Roman"/>
          <w:sz w:val="24"/>
          <w:szCs w:val="20"/>
        </w:rPr>
      </w:pPr>
    </w:p>
    <w:p w:rsidR="00F947DC" w:rsidRDefault="002C1E97">
      <w:pPr>
        <w:rPr>
          <w:rFonts w:asciiTheme="minorHAnsi" w:hAnsiTheme="minorHAnsi"/>
          <w:b/>
          <w:noProof/>
          <w:sz w:val="48"/>
          <w:szCs w:val="48"/>
        </w:rPr>
        <w:sectPr w:rsidR="00F947DC" w:rsidSect="00F947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475" w:gutter="0"/>
          <w:cols w:space="708"/>
          <w:titlePg/>
          <w:docGrid w:linePitch="360"/>
        </w:sectPr>
      </w:pPr>
      <w:r>
        <w:rPr>
          <w:rFonts w:asciiTheme="minorHAnsi" w:hAnsiTheme="minorHAnsi"/>
          <w:b/>
          <w:noProof/>
          <w:sz w:val="48"/>
          <w:szCs w:val="48"/>
        </w:rPr>
        <w:t xml:space="preserve"> </w:t>
      </w:r>
    </w:p>
    <w:p w:rsidR="00DF5E0F" w:rsidRDefault="00DF5E0F"/>
    <w:p w:rsidR="00144D61" w:rsidRDefault="00FA3EBB" w:rsidP="00D312E7">
      <w:r>
        <w:rPr>
          <w:noProof/>
          <w:lang w:eastAsia="en-AU"/>
        </w:rPr>
        <mc:AlternateContent>
          <mc:Choice Requires="wps">
            <w:drawing>
              <wp:anchor distT="45720" distB="45720" distL="114300" distR="114300" simplePos="0" relativeHeight="251665920" behindDoc="0" locked="0" layoutInCell="1" allowOverlap="1">
                <wp:simplePos x="0" y="0"/>
                <wp:positionH relativeFrom="margin">
                  <wp:align>left</wp:align>
                </wp:positionH>
                <wp:positionV relativeFrom="paragraph">
                  <wp:posOffset>227965</wp:posOffset>
                </wp:positionV>
                <wp:extent cx="4184015" cy="158940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F31" w:rsidRDefault="005113C7"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OFFICIAL VISITOR </w:t>
                            </w:r>
                            <w:r w:rsidR="005F0B67">
                              <w:rPr>
                                <w:rFonts w:ascii="Calibri Light" w:hAnsi="Calibri Light"/>
                                <w:b/>
                                <w:caps/>
                                <w:sz w:val="72"/>
                                <w:szCs w:val="72"/>
                                <w:lang w:eastAsia="en-AU"/>
                              </w:rPr>
                              <w:t xml:space="preserve">POLICY </w:t>
                            </w:r>
                          </w:p>
                          <w:p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AD5282">
                              <w:rPr>
                                <w:rFonts w:ascii="Calibri Light" w:hAnsi="Calibri Light"/>
                                <w:b/>
                                <w:caps/>
                                <w:sz w:val="28"/>
                                <w:szCs w:val="72"/>
                                <w:lang w:eastAsia="en-AU"/>
                              </w:rPr>
                              <w:t>A7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7.95pt;width:329.45pt;height:125.1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Ya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" filled="f" stroked="f">
                <v:textbox>
                  <w:txbxContent>
                    <w:p w:rsidR="003E0F31" w:rsidRDefault="005113C7"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OFFICIAL VISITOR </w:t>
                      </w:r>
                      <w:r w:rsidR="005F0B67">
                        <w:rPr>
                          <w:rFonts w:ascii="Calibri Light" w:hAnsi="Calibri Light"/>
                          <w:b/>
                          <w:caps/>
                          <w:sz w:val="72"/>
                          <w:szCs w:val="72"/>
                          <w:lang w:eastAsia="en-AU"/>
                        </w:rPr>
                        <w:t xml:space="preserve">POLICY </w:t>
                      </w:r>
                    </w:p>
                    <w:p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AD5282">
                        <w:rPr>
                          <w:rFonts w:ascii="Calibri Light" w:hAnsi="Calibri Light"/>
                          <w:b/>
                          <w:caps/>
                          <w:sz w:val="28"/>
                          <w:szCs w:val="72"/>
                          <w:lang w:eastAsia="en-AU"/>
                        </w:rPr>
                        <w:t>A7</w:t>
                      </w:r>
                    </w:p>
                  </w:txbxContent>
                </v:textbox>
                <w10:wrap type="square" anchorx="margin"/>
              </v:shape>
            </w:pict>
          </mc:Fallback>
        </mc:AlternateContent>
      </w:r>
    </w:p>
    <w:p w:rsidR="00144D61" w:rsidRDefault="00144D61" w:rsidP="00D312E7"/>
    <w:p w:rsidR="00144D61" w:rsidRDefault="00144D61" w:rsidP="00D312E7"/>
    <w:p w:rsidR="00144D61" w:rsidRDefault="00144D61" w:rsidP="00D312E7"/>
    <w:p w:rsidR="00685F53" w:rsidRDefault="00685F53" w:rsidP="00D312E7"/>
    <w:p w:rsidR="00685F53" w:rsidRDefault="00685F53" w:rsidP="00D312E7"/>
    <w:p w:rsidR="00685F53" w:rsidRDefault="00685F53" w:rsidP="00D312E7"/>
    <w:p w:rsidR="00685F53" w:rsidRDefault="00685F53" w:rsidP="00D312E7"/>
    <w:p w:rsidR="00685F53" w:rsidRDefault="00685F53" w:rsidP="00D312E7"/>
    <w:p w:rsidR="00685F53" w:rsidRDefault="00685F53" w:rsidP="00D312E7"/>
    <w:p w:rsidR="002A3044" w:rsidRDefault="00EB6CC0" w:rsidP="00A812AA">
      <w:pPr>
        <w:pStyle w:val="Heading2"/>
        <w:rPr>
          <w:noProof/>
        </w:rPr>
      </w:pPr>
      <w:r>
        <w:rPr>
          <w:noProof/>
          <w:lang w:eastAsia="en-AU"/>
        </w:rPr>
        <mc:AlternateContent>
          <mc:Choice Requires="wps">
            <w:drawing>
              <wp:anchor distT="45720" distB="45720" distL="114300" distR="114300" simplePos="0" relativeHeight="251664896" behindDoc="0" locked="0" layoutInCell="1" allowOverlap="1" wp14:anchorId="0CA962DE" wp14:editId="59429F76">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962DE" id="Text Box 2" o:spid="_x0000_s1027" type="#_x0000_t202" style="position:absolute;left:0;text-align:left;margin-left:15.75pt;margin-top:16.2pt;width:258.95pt;height: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7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k30ZVs1GzBtRP4KC&#10;pQCBgUxh7MGiFfI7RiOMkByrbzsiKUbdew6vIPXD0MwcuwmjRQAbeW7ZnFsIrwAqxxqjebnS85za&#10;DZJtW4g0vzsubuDlNMyK+imrw3uDMWG5HUaamUPne+v1NHi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Fqvdbu4AgAA&#10;wAUAAA4AAAAAAAAAAAAAAAAALgIAAGRycy9lMm9Eb2MueG1sUEsBAi0AFAAGAAgAAAAhAMbAUsDd&#10;AAAACAEAAA8AAAAAAAAAAAAAAAAAEgUAAGRycy9kb3ducmV2LnhtbFBLBQYAAAAABAAEAPMAAAAc&#10;BgAAAAA=&#10;" filled="f" stroked="f">
                <v:textbox>
                  <w:txbxContent>
                    <w:p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62848" behindDoc="0" locked="0" layoutInCell="1" allowOverlap="1" wp14:anchorId="507855C5" wp14:editId="337F4D25">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9D93E" id="AutoShape 4" o:spid="_x0000_s1026" style="position:absolute;margin-left:.95pt;margin-top:9.35pt;width:301.6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sidR="00FA3EBB">
        <w:rPr>
          <w:rFonts w:asciiTheme="minorHAnsi" w:hAnsiTheme="minorHAnsi"/>
          <w:b w:val="0"/>
          <w:noProof/>
          <w:sz w:val="48"/>
          <w:szCs w:val="48"/>
          <w:lang w:eastAsia="en-AU"/>
        </w:rPr>
        <mc:AlternateContent>
          <mc:Choice Requires="wps">
            <w:drawing>
              <wp:anchor distT="0" distB="0" distL="114300" distR="114300" simplePos="0" relativeHeight="251659776" behindDoc="0" locked="0" layoutInCell="1" allowOverlap="1">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5"/>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14982" id="AutoShape 2" o:spid="_x0000_s1026" style="position:absolute;margin-left:.95pt;margin-top:10.1pt;width:448.6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6" o:title="temp" recolor="t" type="frame"/>
              </v:roundrect>
            </w:pict>
          </mc:Fallback>
        </mc:AlternateContent>
      </w:r>
      <w:r w:rsidR="008B25B8" w:rsidRPr="0042666E">
        <w:br w:type="page"/>
      </w:r>
      <w:bookmarkStart w:id="2" w:name="TOCPage"/>
      <w:r w:rsidR="008B25B8" w:rsidRPr="000468FB">
        <w:rPr>
          <w:sz w:val="28"/>
          <w:szCs w:val="28"/>
        </w:rPr>
        <w:lastRenderedPageBreak/>
        <w:t>Contents</w:t>
      </w:r>
      <w:r w:rsidR="007171F6">
        <w:rPr>
          <w:sz w:val="28"/>
          <w:szCs w:val="28"/>
        </w:rPr>
        <w:fldChar w:fldCharType="begin"/>
      </w:r>
      <w:r w:rsidR="00A812AA">
        <w:rPr>
          <w:sz w:val="28"/>
          <w:szCs w:val="28"/>
        </w:rPr>
        <w:instrText xml:space="preserve"> TOC \o "1-1" \h \z \u </w:instrText>
      </w:r>
      <w:r w:rsidR="007171F6">
        <w:rPr>
          <w:sz w:val="28"/>
          <w:szCs w:val="28"/>
        </w:rPr>
        <w:fldChar w:fldCharType="separate"/>
      </w:r>
    </w:p>
    <w:p w:rsidR="002A3044" w:rsidRDefault="00C94DC4">
      <w:pPr>
        <w:pStyle w:val="TOC1"/>
        <w:rPr>
          <w:rFonts w:asciiTheme="minorHAnsi" w:eastAsiaTheme="minorEastAsia" w:hAnsiTheme="minorHAnsi" w:cstheme="minorBidi"/>
          <w:b w:val="0"/>
          <w:szCs w:val="22"/>
        </w:rPr>
      </w:pPr>
      <w:hyperlink w:anchor="_Toc2583482" w:history="1">
        <w:r w:rsidR="002A3044" w:rsidRPr="00110844">
          <w:rPr>
            <w:rStyle w:val="Hyperlink"/>
          </w:rPr>
          <w:t>1</w:t>
        </w:r>
        <w:r w:rsidR="002A3044">
          <w:rPr>
            <w:rFonts w:asciiTheme="minorHAnsi" w:eastAsiaTheme="minorEastAsia" w:hAnsiTheme="minorHAnsi" w:cstheme="minorBidi"/>
            <w:b w:val="0"/>
            <w:szCs w:val="22"/>
          </w:rPr>
          <w:tab/>
        </w:r>
        <w:r w:rsidR="002A3044" w:rsidRPr="00110844">
          <w:rPr>
            <w:rStyle w:val="Hyperlink"/>
          </w:rPr>
          <w:t>PURPOSE</w:t>
        </w:r>
        <w:r w:rsidR="002A3044">
          <w:rPr>
            <w:webHidden/>
          </w:rPr>
          <w:tab/>
        </w:r>
        <w:r w:rsidR="002A3044">
          <w:rPr>
            <w:webHidden/>
          </w:rPr>
          <w:fldChar w:fldCharType="begin"/>
        </w:r>
        <w:r w:rsidR="002A3044">
          <w:rPr>
            <w:webHidden/>
          </w:rPr>
          <w:instrText xml:space="preserve"> PAGEREF _Toc2583482 \h </w:instrText>
        </w:r>
        <w:r w:rsidR="002A3044">
          <w:rPr>
            <w:webHidden/>
          </w:rPr>
        </w:r>
        <w:r w:rsidR="002A3044">
          <w:rPr>
            <w:webHidden/>
          </w:rPr>
          <w:fldChar w:fldCharType="separate"/>
        </w:r>
        <w:r w:rsidR="002A3044">
          <w:rPr>
            <w:webHidden/>
          </w:rPr>
          <w:t>3</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83" w:history="1">
        <w:r w:rsidR="002A3044" w:rsidRPr="00110844">
          <w:rPr>
            <w:rStyle w:val="Hyperlink"/>
          </w:rPr>
          <w:t>2</w:t>
        </w:r>
        <w:r w:rsidR="002A3044">
          <w:rPr>
            <w:rFonts w:asciiTheme="minorHAnsi" w:eastAsiaTheme="minorEastAsia" w:hAnsiTheme="minorHAnsi" w:cstheme="minorBidi"/>
            <w:b w:val="0"/>
            <w:szCs w:val="22"/>
          </w:rPr>
          <w:tab/>
        </w:r>
        <w:r w:rsidR="002A3044" w:rsidRPr="00110844">
          <w:rPr>
            <w:rStyle w:val="Hyperlink"/>
          </w:rPr>
          <w:t>SCOPE</w:t>
        </w:r>
        <w:r w:rsidR="002A3044">
          <w:rPr>
            <w:webHidden/>
          </w:rPr>
          <w:tab/>
        </w:r>
        <w:r w:rsidR="002A3044">
          <w:rPr>
            <w:webHidden/>
          </w:rPr>
          <w:fldChar w:fldCharType="begin"/>
        </w:r>
        <w:r w:rsidR="002A3044">
          <w:rPr>
            <w:webHidden/>
          </w:rPr>
          <w:instrText xml:space="preserve"> PAGEREF _Toc2583483 \h </w:instrText>
        </w:r>
        <w:r w:rsidR="002A3044">
          <w:rPr>
            <w:webHidden/>
          </w:rPr>
        </w:r>
        <w:r w:rsidR="002A3044">
          <w:rPr>
            <w:webHidden/>
          </w:rPr>
          <w:fldChar w:fldCharType="separate"/>
        </w:r>
        <w:r w:rsidR="002A3044">
          <w:rPr>
            <w:webHidden/>
          </w:rPr>
          <w:t>3</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84" w:history="1">
        <w:r w:rsidR="002A3044" w:rsidRPr="00110844">
          <w:rPr>
            <w:rStyle w:val="Hyperlink"/>
          </w:rPr>
          <w:t>3</w:t>
        </w:r>
        <w:r w:rsidR="002A3044">
          <w:rPr>
            <w:rFonts w:asciiTheme="minorHAnsi" w:eastAsiaTheme="minorEastAsia" w:hAnsiTheme="minorHAnsi" w:cstheme="minorBidi"/>
            <w:b w:val="0"/>
            <w:szCs w:val="22"/>
          </w:rPr>
          <w:tab/>
        </w:r>
        <w:r w:rsidR="002A3044" w:rsidRPr="00110844">
          <w:rPr>
            <w:rStyle w:val="Hyperlink"/>
          </w:rPr>
          <w:t>DEFINITIONS</w:t>
        </w:r>
        <w:r w:rsidR="002A3044">
          <w:rPr>
            <w:webHidden/>
          </w:rPr>
          <w:tab/>
        </w:r>
        <w:r w:rsidR="002A3044">
          <w:rPr>
            <w:webHidden/>
          </w:rPr>
          <w:fldChar w:fldCharType="begin"/>
        </w:r>
        <w:r w:rsidR="002A3044">
          <w:rPr>
            <w:webHidden/>
          </w:rPr>
          <w:instrText xml:space="preserve"> PAGEREF _Toc2583484 \h </w:instrText>
        </w:r>
        <w:r w:rsidR="002A3044">
          <w:rPr>
            <w:webHidden/>
          </w:rPr>
        </w:r>
        <w:r w:rsidR="002A3044">
          <w:rPr>
            <w:webHidden/>
          </w:rPr>
          <w:fldChar w:fldCharType="separate"/>
        </w:r>
        <w:r w:rsidR="002A3044">
          <w:rPr>
            <w:webHidden/>
          </w:rPr>
          <w:t>3</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85" w:history="1">
        <w:r w:rsidR="002A3044" w:rsidRPr="00110844">
          <w:rPr>
            <w:rStyle w:val="Hyperlink"/>
          </w:rPr>
          <w:t>4</w:t>
        </w:r>
        <w:r w:rsidR="002A3044">
          <w:rPr>
            <w:rFonts w:asciiTheme="minorHAnsi" w:eastAsiaTheme="minorEastAsia" w:hAnsiTheme="minorHAnsi" w:cstheme="minorBidi"/>
            <w:b w:val="0"/>
            <w:szCs w:val="22"/>
          </w:rPr>
          <w:tab/>
        </w:r>
        <w:r w:rsidR="002A3044" w:rsidRPr="00110844">
          <w:rPr>
            <w:rStyle w:val="Hyperlink"/>
          </w:rPr>
          <w:t>PRINCIPLES</w:t>
        </w:r>
        <w:r w:rsidR="002A3044">
          <w:rPr>
            <w:webHidden/>
          </w:rPr>
          <w:tab/>
        </w:r>
        <w:r w:rsidR="002A3044">
          <w:rPr>
            <w:webHidden/>
          </w:rPr>
          <w:fldChar w:fldCharType="begin"/>
        </w:r>
        <w:r w:rsidR="002A3044">
          <w:rPr>
            <w:webHidden/>
          </w:rPr>
          <w:instrText xml:space="preserve"> PAGEREF _Toc2583485 \h </w:instrText>
        </w:r>
        <w:r w:rsidR="002A3044">
          <w:rPr>
            <w:webHidden/>
          </w:rPr>
        </w:r>
        <w:r w:rsidR="002A3044">
          <w:rPr>
            <w:webHidden/>
          </w:rPr>
          <w:fldChar w:fldCharType="separate"/>
        </w:r>
        <w:r w:rsidR="002A3044">
          <w:rPr>
            <w:webHidden/>
          </w:rPr>
          <w:t>3</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86" w:history="1">
        <w:r w:rsidR="002A3044" w:rsidRPr="00110844">
          <w:rPr>
            <w:rStyle w:val="Hyperlink"/>
          </w:rPr>
          <w:t>5</w:t>
        </w:r>
        <w:r w:rsidR="002A3044">
          <w:rPr>
            <w:rFonts w:asciiTheme="minorHAnsi" w:eastAsiaTheme="minorEastAsia" w:hAnsiTheme="minorHAnsi" w:cstheme="minorBidi"/>
            <w:b w:val="0"/>
            <w:szCs w:val="22"/>
          </w:rPr>
          <w:tab/>
        </w:r>
        <w:r w:rsidR="002A3044" w:rsidRPr="00110844">
          <w:rPr>
            <w:rStyle w:val="Hyperlink"/>
          </w:rPr>
          <w:t>FUNCTIONS OF THE OFFICIAL VISITOR</w:t>
        </w:r>
        <w:r w:rsidR="002A3044">
          <w:rPr>
            <w:webHidden/>
          </w:rPr>
          <w:tab/>
        </w:r>
        <w:r w:rsidR="002A3044">
          <w:rPr>
            <w:webHidden/>
          </w:rPr>
          <w:fldChar w:fldCharType="begin"/>
        </w:r>
        <w:r w:rsidR="002A3044">
          <w:rPr>
            <w:webHidden/>
          </w:rPr>
          <w:instrText xml:space="preserve"> PAGEREF _Toc2583486 \h </w:instrText>
        </w:r>
        <w:r w:rsidR="002A3044">
          <w:rPr>
            <w:webHidden/>
          </w:rPr>
        </w:r>
        <w:r w:rsidR="002A3044">
          <w:rPr>
            <w:webHidden/>
          </w:rPr>
          <w:fldChar w:fldCharType="separate"/>
        </w:r>
        <w:r w:rsidR="002A3044">
          <w:rPr>
            <w:webHidden/>
          </w:rPr>
          <w:t>4</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87" w:history="1">
        <w:r w:rsidR="002A3044" w:rsidRPr="00110844">
          <w:rPr>
            <w:rStyle w:val="Hyperlink"/>
          </w:rPr>
          <w:t>6</w:t>
        </w:r>
        <w:r w:rsidR="002A3044">
          <w:rPr>
            <w:rFonts w:asciiTheme="minorHAnsi" w:eastAsiaTheme="minorEastAsia" w:hAnsiTheme="minorHAnsi" w:cstheme="minorBidi"/>
            <w:b w:val="0"/>
            <w:szCs w:val="22"/>
          </w:rPr>
          <w:tab/>
        </w:r>
        <w:r w:rsidR="002A3044" w:rsidRPr="00110844">
          <w:rPr>
            <w:rStyle w:val="Hyperlink"/>
          </w:rPr>
          <w:t>VISITS TO A VISITABLE PLACE</w:t>
        </w:r>
        <w:r w:rsidR="002A3044">
          <w:rPr>
            <w:webHidden/>
          </w:rPr>
          <w:tab/>
        </w:r>
        <w:r w:rsidR="002A3044">
          <w:rPr>
            <w:webHidden/>
          </w:rPr>
          <w:fldChar w:fldCharType="begin"/>
        </w:r>
        <w:r w:rsidR="002A3044">
          <w:rPr>
            <w:webHidden/>
          </w:rPr>
          <w:instrText xml:space="preserve"> PAGEREF _Toc2583487 \h </w:instrText>
        </w:r>
        <w:r w:rsidR="002A3044">
          <w:rPr>
            <w:webHidden/>
          </w:rPr>
        </w:r>
        <w:r w:rsidR="002A3044">
          <w:rPr>
            <w:webHidden/>
          </w:rPr>
          <w:fldChar w:fldCharType="separate"/>
        </w:r>
        <w:r w:rsidR="002A3044">
          <w:rPr>
            <w:webHidden/>
          </w:rPr>
          <w:t>4</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88" w:history="1">
        <w:r w:rsidR="002A3044" w:rsidRPr="00110844">
          <w:rPr>
            <w:rStyle w:val="Hyperlink"/>
          </w:rPr>
          <w:t>7</w:t>
        </w:r>
        <w:r w:rsidR="002A3044">
          <w:rPr>
            <w:rFonts w:asciiTheme="minorHAnsi" w:eastAsiaTheme="minorEastAsia" w:hAnsiTheme="minorHAnsi" w:cstheme="minorBidi"/>
            <w:b w:val="0"/>
            <w:szCs w:val="22"/>
          </w:rPr>
          <w:tab/>
        </w:r>
        <w:r w:rsidR="002A3044" w:rsidRPr="00110844">
          <w:rPr>
            <w:rStyle w:val="Hyperlink"/>
          </w:rPr>
          <w:t>DETAINEE COMPLAINTS AND REQUESTS</w:t>
        </w:r>
        <w:r w:rsidR="002A3044">
          <w:rPr>
            <w:webHidden/>
          </w:rPr>
          <w:tab/>
        </w:r>
        <w:r w:rsidR="002A3044">
          <w:rPr>
            <w:webHidden/>
          </w:rPr>
          <w:fldChar w:fldCharType="begin"/>
        </w:r>
        <w:r w:rsidR="002A3044">
          <w:rPr>
            <w:webHidden/>
          </w:rPr>
          <w:instrText xml:space="preserve"> PAGEREF _Toc2583488 \h </w:instrText>
        </w:r>
        <w:r w:rsidR="002A3044">
          <w:rPr>
            <w:webHidden/>
          </w:rPr>
        </w:r>
        <w:r w:rsidR="002A3044">
          <w:rPr>
            <w:webHidden/>
          </w:rPr>
          <w:fldChar w:fldCharType="separate"/>
        </w:r>
        <w:r w:rsidR="002A3044">
          <w:rPr>
            <w:webHidden/>
          </w:rPr>
          <w:t>5</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89" w:history="1">
        <w:r w:rsidR="002A3044" w:rsidRPr="00110844">
          <w:rPr>
            <w:rStyle w:val="Hyperlink"/>
          </w:rPr>
          <w:t>8</w:t>
        </w:r>
        <w:r w:rsidR="002A3044">
          <w:rPr>
            <w:rFonts w:asciiTheme="minorHAnsi" w:eastAsiaTheme="minorEastAsia" w:hAnsiTheme="minorHAnsi" w:cstheme="minorBidi"/>
            <w:b w:val="0"/>
            <w:szCs w:val="22"/>
          </w:rPr>
          <w:tab/>
        </w:r>
        <w:r w:rsidR="002A3044" w:rsidRPr="00110844">
          <w:rPr>
            <w:rStyle w:val="Hyperlink"/>
          </w:rPr>
          <w:t>RESOLVING COMPLAINTS</w:t>
        </w:r>
        <w:r w:rsidR="002A3044">
          <w:rPr>
            <w:webHidden/>
          </w:rPr>
          <w:tab/>
        </w:r>
        <w:r w:rsidR="002A3044">
          <w:rPr>
            <w:webHidden/>
          </w:rPr>
          <w:fldChar w:fldCharType="begin"/>
        </w:r>
        <w:r w:rsidR="002A3044">
          <w:rPr>
            <w:webHidden/>
          </w:rPr>
          <w:instrText xml:space="preserve"> PAGEREF _Toc2583489 \h </w:instrText>
        </w:r>
        <w:r w:rsidR="002A3044">
          <w:rPr>
            <w:webHidden/>
          </w:rPr>
        </w:r>
        <w:r w:rsidR="002A3044">
          <w:rPr>
            <w:webHidden/>
          </w:rPr>
          <w:fldChar w:fldCharType="separate"/>
        </w:r>
        <w:r w:rsidR="002A3044">
          <w:rPr>
            <w:webHidden/>
          </w:rPr>
          <w:t>6</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90" w:history="1">
        <w:r w:rsidR="002A3044" w:rsidRPr="00110844">
          <w:rPr>
            <w:rStyle w:val="Hyperlink"/>
          </w:rPr>
          <w:t>9</w:t>
        </w:r>
        <w:r w:rsidR="002A3044">
          <w:rPr>
            <w:rFonts w:asciiTheme="minorHAnsi" w:eastAsiaTheme="minorEastAsia" w:hAnsiTheme="minorHAnsi" w:cstheme="minorBidi"/>
            <w:b w:val="0"/>
            <w:szCs w:val="22"/>
          </w:rPr>
          <w:tab/>
        </w:r>
        <w:r w:rsidR="002A3044" w:rsidRPr="00110844">
          <w:rPr>
            <w:rStyle w:val="Hyperlink"/>
          </w:rPr>
          <w:t>CONFIDENTIALITY</w:t>
        </w:r>
        <w:r w:rsidR="002A3044">
          <w:rPr>
            <w:webHidden/>
          </w:rPr>
          <w:tab/>
        </w:r>
        <w:r w:rsidR="002A3044">
          <w:rPr>
            <w:webHidden/>
          </w:rPr>
          <w:fldChar w:fldCharType="begin"/>
        </w:r>
        <w:r w:rsidR="002A3044">
          <w:rPr>
            <w:webHidden/>
          </w:rPr>
          <w:instrText xml:space="preserve"> PAGEREF _Toc2583490 \h </w:instrText>
        </w:r>
        <w:r w:rsidR="002A3044">
          <w:rPr>
            <w:webHidden/>
          </w:rPr>
        </w:r>
        <w:r w:rsidR="002A3044">
          <w:rPr>
            <w:webHidden/>
          </w:rPr>
          <w:fldChar w:fldCharType="separate"/>
        </w:r>
        <w:r w:rsidR="002A3044">
          <w:rPr>
            <w:webHidden/>
          </w:rPr>
          <w:t>7</w:t>
        </w:r>
        <w:r w:rsidR="002A3044">
          <w:rPr>
            <w:webHidden/>
          </w:rPr>
          <w:fldChar w:fldCharType="end"/>
        </w:r>
      </w:hyperlink>
    </w:p>
    <w:p w:rsidR="002A3044" w:rsidRDefault="00C94DC4">
      <w:pPr>
        <w:pStyle w:val="TOC1"/>
        <w:rPr>
          <w:rFonts w:asciiTheme="minorHAnsi" w:eastAsiaTheme="minorEastAsia" w:hAnsiTheme="minorHAnsi" w:cstheme="minorBidi"/>
          <w:b w:val="0"/>
          <w:szCs w:val="22"/>
        </w:rPr>
      </w:pPr>
      <w:hyperlink w:anchor="_Toc2583491" w:history="1">
        <w:r w:rsidR="002A3044" w:rsidRPr="00110844">
          <w:rPr>
            <w:rStyle w:val="Hyperlink"/>
          </w:rPr>
          <w:t>10</w:t>
        </w:r>
        <w:r w:rsidR="002A3044">
          <w:rPr>
            <w:rFonts w:asciiTheme="minorHAnsi" w:eastAsiaTheme="minorEastAsia" w:hAnsiTheme="minorHAnsi" w:cstheme="minorBidi"/>
            <w:b w:val="0"/>
            <w:szCs w:val="22"/>
          </w:rPr>
          <w:tab/>
        </w:r>
        <w:r w:rsidR="002A3044" w:rsidRPr="00110844">
          <w:rPr>
            <w:rStyle w:val="Hyperlink"/>
          </w:rPr>
          <w:t>RELATED DOCUMENTS</w:t>
        </w:r>
        <w:r w:rsidR="002A3044">
          <w:rPr>
            <w:webHidden/>
          </w:rPr>
          <w:tab/>
        </w:r>
        <w:r w:rsidR="002A3044">
          <w:rPr>
            <w:webHidden/>
          </w:rPr>
          <w:fldChar w:fldCharType="begin"/>
        </w:r>
        <w:r w:rsidR="002A3044">
          <w:rPr>
            <w:webHidden/>
          </w:rPr>
          <w:instrText xml:space="preserve"> PAGEREF _Toc2583491 \h </w:instrText>
        </w:r>
        <w:r w:rsidR="002A3044">
          <w:rPr>
            <w:webHidden/>
          </w:rPr>
        </w:r>
        <w:r w:rsidR="002A3044">
          <w:rPr>
            <w:webHidden/>
          </w:rPr>
          <w:fldChar w:fldCharType="separate"/>
        </w:r>
        <w:r w:rsidR="002A3044">
          <w:rPr>
            <w:webHidden/>
          </w:rPr>
          <w:t>7</w:t>
        </w:r>
        <w:r w:rsidR="002A3044">
          <w:rPr>
            <w:webHidden/>
          </w:rPr>
          <w:fldChar w:fldCharType="end"/>
        </w:r>
      </w:hyperlink>
    </w:p>
    <w:p w:rsidR="00522EE7" w:rsidRDefault="007171F6" w:rsidP="007F4FED">
      <w:pPr>
        <w:pStyle w:val="Heading2"/>
        <w:spacing w:before="240" w:after="120"/>
        <w:ind w:left="794"/>
        <w:rPr>
          <w:rFonts w:asciiTheme="minorHAnsi" w:eastAsiaTheme="minorEastAsia" w:hAnsiTheme="minorHAnsi" w:cstheme="minorBidi"/>
          <w:b w:val="0"/>
        </w:rPr>
      </w:pPr>
      <w:r>
        <w:rPr>
          <w:sz w:val="28"/>
          <w:szCs w:val="28"/>
        </w:rPr>
        <w:fldChar w:fldCharType="end"/>
      </w:r>
    </w:p>
    <w:p w:rsidR="00FB75A2" w:rsidRPr="00FB75A2" w:rsidRDefault="00C94DC4" w:rsidP="00522EE7">
      <w:pPr>
        <w:pStyle w:val="Heading2"/>
        <w:ind w:left="1721"/>
      </w:pPr>
      <w:hyperlink w:anchor="_Toc536684568" w:history="1">
        <w:r w:rsidR="00522EE7">
          <w:rPr>
            <w:webHidden/>
          </w:rPr>
          <w:tab/>
        </w:r>
      </w:hyperlink>
      <w:r w:rsidR="0009498F" w:rsidRPr="00FB75A2">
        <w:t xml:space="preserve"> </w:t>
      </w:r>
    </w:p>
    <w:p w:rsidR="00AC11A7" w:rsidRPr="0042666E" w:rsidRDefault="008B25B8" w:rsidP="00BE24E9">
      <w:pPr>
        <w:pStyle w:val="Heading1"/>
      </w:pPr>
      <w:r w:rsidRPr="0042666E">
        <w:br w:type="page"/>
      </w:r>
      <w:bookmarkStart w:id="3" w:name="_Toc486250522"/>
      <w:bookmarkStart w:id="4" w:name="_Toc2583482"/>
      <w:bookmarkStart w:id="5" w:name="_Toc373914674"/>
      <w:bookmarkEnd w:id="2"/>
      <w:r w:rsidR="00AC11A7" w:rsidRPr="0042666E">
        <w:lastRenderedPageBreak/>
        <w:t>PURPOSE</w:t>
      </w:r>
      <w:bookmarkEnd w:id="3"/>
      <w:bookmarkEnd w:id="4"/>
    </w:p>
    <w:p w:rsidR="008D1E73" w:rsidRDefault="004E5DB5" w:rsidP="00707717">
      <w:pPr>
        <w:ind w:left="794"/>
      </w:pPr>
      <w:bookmarkStart w:id="6" w:name="_Toc486250523"/>
      <w:r>
        <w:t xml:space="preserve">ACT Corrective Services (ACTCS) is committed to working together </w:t>
      </w:r>
      <w:r w:rsidR="00182E7E">
        <w:t xml:space="preserve">with </w:t>
      </w:r>
      <w:r w:rsidR="009051E1">
        <w:t>the Official Visitor</w:t>
      </w:r>
      <w:r w:rsidR="00182E7E">
        <w:t xml:space="preserve"> to ensure independent oversight of conditions and detainee management in correctional centres.</w:t>
      </w:r>
    </w:p>
    <w:p w:rsidR="009051E1" w:rsidRPr="009051E1" w:rsidRDefault="009051E1" w:rsidP="009051E1">
      <w:pPr>
        <w:pStyle w:val="ListParagraph"/>
        <w:numPr>
          <w:ilvl w:val="0"/>
          <w:numId w:val="0"/>
        </w:numPr>
        <w:ind w:left="1134"/>
      </w:pPr>
    </w:p>
    <w:p w:rsidR="005113C7" w:rsidRDefault="005113C7" w:rsidP="00707717">
      <w:pPr>
        <w:ind w:left="794"/>
      </w:pPr>
      <w:r>
        <w:t xml:space="preserve">This policy </w:t>
      </w:r>
      <w:r w:rsidR="009051E1">
        <w:t xml:space="preserve">provides </w:t>
      </w:r>
      <w:r w:rsidR="00963403">
        <w:t>instructions</w:t>
      </w:r>
      <w:r w:rsidR="009051E1">
        <w:t xml:space="preserve"> relating to the functions of an Official Visitor for the </w:t>
      </w:r>
      <w:r w:rsidR="009051E1">
        <w:rPr>
          <w:i/>
          <w:u w:val="single"/>
        </w:rPr>
        <w:t xml:space="preserve">Corrections Management Act 2007 </w:t>
      </w:r>
      <w:r w:rsidR="009051E1">
        <w:rPr>
          <w:u w:val="single"/>
        </w:rPr>
        <w:t>(ACT)</w:t>
      </w:r>
      <w:r w:rsidR="009051E1" w:rsidRPr="009051E1">
        <w:t xml:space="preserve">. </w:t>
      </w:r>
      <w:r w:rsidRPr="009051E1">
        <w:t xml:space="preserve"> </w:t>
      </w:r>
    </w:p>
    <w:p w:rsidR="00AC11A7" w:rsidRPr="0042666E" w:rsidRDefault="00AC11A7" w:rsidP="00BE24E9">
      <w:pPr>
        <w:pStyle w:val="Heading1"/>
      </w:pPr>
      <w:bookmarkStart w:id="7" w:name="_Toc2583483"/>
      <w:r w:rsidRPr="0042666E">
        <w:t>SCOPE</w:t>
      </w:r>
      <w:bookmarkEnd w:id="6"/>
      <w:bookmarkEnd w:id="7"/>
      <w:r w:rsidRPr="0042666E">
        <w:t xml:space="preserve"> </w:t>
      </w:r>
    </w:p>
    <w:p w:rsidR="005113C7" w:rsidRDefault="005113C7" w:rsidP="00707717">
      <w:pPr>
        <w:ind w:firstLine="74"/>
      </w:pPr>
      <w:r>
        <w:t>This policy applies to all correctional centres</w:t>
      </w:r>
      <w:r w:rsidR="008D1E73">
        <w:t xml:space="preserve"> in the ACT</w:t>
      </w:r>
      <w:r>
        <w:t xml:space="preserve">. </w:t>
      </w:r>
    </w:p>
    <w:p w:rsidR="004E5DB5" w:rsidRDefault="004E5DB5" w:rsidP="00BE24E9">
      <w:pPr>
        <w:pStyle w:val="Heading1"/>
      </w:pPr>
      <w:bookmarkStart w:id="8" w:name="_Toc2583484"/>
      <w:r>
        <w:t>DEFINITION</w:t>
      </w:r>
      <w:r w:rsidR="002F3FAC">
        <w:t>S</w:t>
      </w:r>
      <w:bookmarkEnd w:id="8"/>
    </w:p>
    <w:p w:rsidR="004E5DB5" w:rsidRDefault="004E5DB5" w:rsidP="00707717">
      <w:pPr>
        <w:ind w:firstLine="74"/>
        <w:rPr>
          <w:b/>
        </w:rPr>
      </w:pPr>
      <w:r w:rsidRPr="004E5DB5">
        <w:rPr>
          <w:b/>
        </w:rPr>
        <w:t>Official Visitor</w:t>
      </w:r>
    </w:p>
    <w:p w:rsidR="004E5DB5" w:rsidRDefault="004E5DB5" w:rsidP="00707717">
      <w:pPr>
        <w:ind w:left="794"/>
      </w:pPr>
      <w:r w:rsidRPr="00C03ACE">
        <w:t>An Official Visitor is an independent person appointed by the Minister</w:t>
      </w:r>
      <w:r>
        <w:t xml:space="preserve"> for Corrections (the Minister)</w:t>
      </w:r>
      <w:r w:rsidRPr="00C03ACE">
        <w:t xml:space="preserve"> </w:t>
      </w:r>
      <w:r w:rsidR="00707717">
        <w:t xml:space="preserve">under the </w:t>
      </w:r>
      <w:r w:rsidR="00707717">
        <w:rPr>
          <w:i/>
          <w:u w:val="single"/>
        </w:rPr>
        <w:t xml:space="preserve">Official Visitor Act 2012 </w:t>
      </w:r>
      <w:r w:rsidR="00707717">
        <w:rPr>
          <w:u w:val="single"/>
        </w:rPr>
        <w:t>(ACT)</w:t>
      </w:r>
      <w:r w:rsidR="00707717">
        <w:t xml:space="preserve"> </w:t>
      </w:r>
      <w:r w:rsidRPr="00C03ACE">
        <w:t xml:space="preserve">to </w:t>
      </w:r>
      <w:r w:rsidR="003706B3">
        <w:t>provide</w:t>
      </w:r>
      <w:r w:rsidRPr="00C03ACE">
        <w:t xml:space="preserve"> </w:t>
      </w:r>
      <w:r w:rsidR="003706B3">
        <w:t>a monitoring and complaints system in a correctional centre.</w:t>
      </w:r>
    </w:p>
    <w:p w:rsidR="00533883" w:rsidRPr="00707717" w:rsidRDefault="00533883" w:rsidP="00533883">
      <w:pPr>
        <w:ind w:firstLine="74"/>
        <w:rPr>
          <w:b/>
        </w:rPr>
      </w:pPr>
      <w:r>
        <w:rPr>
          <w:b/>
        </w:rPr>
        <w:t>Visitable place</w:t>
      </w:r>
    </w:p>
    <w:p w:rsidR="00533883" w:rsidRPr="00533883" w:rsidRDefault="00533883" w:rsidP="00533883">
      <w:pPr>
        <w:ind w:left="784"/>
      </w:pPr>
      <w:r>
        <w:t xml:space="preserve">Any correctional centre or other place </w:t>
      </w:r>
      <w:r w:rsidRPr="00F213E7">
        <w:t xml:space="preserve">where </w:t>
      </w:r>
      <w:r>
        <w:t>detainee</w:t>
      </w:r>
      <w:r w:rsidRPr="00F213E7">
        <w:t>s are, or have been, directed to work or participate in an activity</w:t>
      </w:r>
      <w:r>
        <w:t>, in the ACT.</w:t>
      </w:r>
    </w:p>
    <w:p w:rsidR="008E2EA1" w:rsidRDefault="008E2EA1" w:rsidP="00BE24E9">
      <w:pPr>
        <w:pStyle w:val="Heading1"/>
      </w:pPr>
      <w:bookmarkStart w:id="9" w:name="_Toc2583485"/>
      <w:r>
        <w:t>PRINCIPLES</w:t>
      </w:r>
      <w:bookmarkEnd w:id="9"/>
    </w:p>
    <w:p w:rsidR="00F54861" w:rsidRDefault="00F54861" w:rsidP="008E2EA1">
      <w:pPr>
        <w:pStyle w:val="ListParagraph"/>
        <w:numPr>
          <w:ilvl w:val="1"/>
          <w:numId w:val="30"/>
        </w:numPr>
      </w:pPr>
      <w:r>
        <w:t xml:space="preserve">ACTCS will </w:t>
      </w:r>
      <w:r w:rsidR="0036405D">
        <w:t>maintain the requirements of</w:t>
      </w:r>
      <w:r w:rsidR="00EE09D5">
        <w:t xml:space="preserve"> </w:t>
      </w:r>
      <w:r>
        <w:t xml:space="preserve">the </w:t>
      </w:r>
      <w:r>
        <w:rPr>
          <w:i/>
          <w:u w:val="single"/>
        </w:rPr>
        <w:t>Official Visitor (Corrections Management) Visit and Complaint Guidelines 2018</w:t>
      </w:r>
      <w:r w:rsidRPr="008A306B">
        <w:rPr>
          <w:i/>
        </w:rPr>
        <w:t>.</w:t>
      </w:r>
    </w:p>
    <w:p w:rsidR="008E2EA1" w:rsidRDefault="001B62AF" w:rsidP="008E2EA1">
      <w:pPr>
        <w:pStyle w:val="ListParagraph"/>
        <w:numPr>
          <w:ilvl w:val="1"/>
          <w:numId w:val="30"/>
        </w:numPr>
      </w:pPr>
      <w:r>
        <w:t xml:space="preserve">The Executive Director and General Manager Custodial Operations </w:t>
      </w:r>
      <w:r w:rsidR="002D4B87">
        <w:t xml:space="preserve">or delegate </w:t>
      </w:r>
      <w:r w:rsidR="00725C7F">
        <w:t>must</w:t>
      </w:r>
      <w:r>
        <w:t xml:space="preserve"> </w:t>
      </w:r>
      <w:r w:rsidR="00D36E75">
        <w:t>provide any reasonable assistance requested by an</w:t>
      </w:r>
      <w:r w:rsidR="00177042">
        <w:t xml:space="preserve"> Official Visitor </w:t>
      </w:r>
      <w:r w:rsidR="008C59D2">
        <w:t>as soon as practicable</w:t>
      </w:r>
      <w:r w:rsidR="003F3110">
        <w:t xml:space="preserve"> </w:t>
      </w:r>
      <w:r w:rsidR="008C59D2">
        <w:t xml:space="preserve">under section 18(2) of the </w:t>
      </w:r>
      <w:r w:rsidR="008C59D2">
        <w:rPr>
          <w:i/>
          <w:u w:val="single"/>
        </w:rPr>
        <w:t>Official Visitor Act 2012</w:t>
      </w:r>
      <w:r w:rsidR="008C59D2">
        <w:rPr>
          <w:u w:val="single"/>
        </w:rPr>
        <w:t xml:space="preserve"> (ACT)</w:t>
      </w:r>
      <w:r w:rsidR="0046755E">
        <w:t>.</w:t>
      </w:r>
    </w:p>
    <w:p w:rsidR="00B137E4" w:rsidRDefault="00B137E4" w:rsidP="008E2EA1">
      <w:pPr>
        <w:pStyle w:val="ListParagraph"/>
        <w:numPr>
          <w:ilvl w:val="1"/>
          <w:numId w:val="30"/>
        </w:numPr>
      </w:pPr>
      <w:r>
        <w:t xml:space="preserve">The Executive Director </w:t>
      </w:r>
      <w:r w:rsidR="00BC757B">
        <w:t xml:space="preserve">or delegate </w:t>
      </w:r>
      <w:r>
        <w:t xml:space="preserve">will ensure that the Official Visitor is provided with access </w:t>
      </w:r>
      <w:r w:rsidR="00C61461">
        <w:t>to</w:t>
      </w:r>
      <w:r>
        <w:t xml:space="preserve"> all allowable records</w:t>
      </w:r>
      <w:r w:rsidR="00C61461">
        <w:t xml:space="preserve"> </w:t>
      </w:r>
      <w:r w:rsidR="00CC1B22">
        <w:t>in compliance with</w:t>
      </w:r>
      <w:r>
        <w:t xml:space="preserve"> the </w:t>
      </w:r>
      <w:r>
        <w:rPr>
          <w:i/>
          <w:u w:val="single"/>
        </w:rPr>
        <w:t xml:space="preserve">Corrections Management Act 2007 </w:t>
      </w:r>
      <w:r>
        <w:rPr>
          <w:u w:val="single"/>
        </w:rPr>
        <w:t>(ACT)</w:t>
      </w:r>
      <w:r w:rsidR="00A978AD">
        <w:t>, including:</w:t>
      </w:r>
    </w:p>
    <w:p w:rsidR="00A978AD" w:rsidRDefault="00A978AD" w:rsidP="00A978AD">
      <w:pPr>
        <w:pStyle w:val="ListParagraph"/>
        <w:numPr>
          <w:ilvl w:val="0"/>
          <w:numId w:val="50"/>
        </w:numPr>
      </w:pPr>
      <w:r>
        <w:t xml:space="preserve">any policy or operating procedure restricted under section 15 of the </w:t>
      </w:r>
      <w:r w:rsidRPr="00A978AD">
        <w:rPr>
          <w:i/>
          <w:u w:val="single"/>
        </w:rPr>
        <w:t>Corrections Management Act 2007</w:t>
      </w:r>
      <w:r w:rsidRPr="00A978AD">
        <w:rPr>
          <w:u w:val="single"/>
        </w:rPr>
        <w:t xml:space="preserve"> (ACT)</w:t>
      </w:r>
      <w:r>
        <w:t>; and</w:t>
      </w:r>
    </w:p>
    <w:p w:rsidR="00A978AD" w:rsidRDefault="00A978AD" w:rsidP="00A978AD">
      <w:pPr>
        <w:pStyle w:val="ListParagraph"/>
        <w:numPr>
          <w:ilvl w:val="0"/>
          <w:numId w:val="50"/>
        </w:numPr>
      </w:pPr>
      <w:r>
        <w:t>records of any incident involving the use of force that causes injury or death to anyone.</w:t>
      </w:r>
    </w:p>
    <w:p w:rsidR="00C600ED" w:rsidRDefault="00E07F50" w:rsidP="008E2EA1">
      <w:pPr>
        <w:pStyle w:val="ListParagraph"/>
        <w:numPr>
          <w:ilvl w:val="1"/>
          <w:numId w:val="30"/>
        </w:numPr>
      </w:pPr>
      <w:r>
        <w:t>The General Manager Custodial Operations will ensure that</w:t>
      </w:r>
      <w:r w:rsidR="00C600ED">
        <w:t xml:space="preserve"> detainees:</w:t>
      </w:r>
      <w:r>
        <w:t xml:space="preserve"> </w:t>
      </w:r>
    </w:p>
    <w:p w:rsidR="003F3110" w:rsidRDefault="00E07F50" w:rsidP="00C600ED">
      <w:pPr>
        <w:pStyle w:val="ListParagraph"/>
        <w:numPr>
          <w:ilvl w:val="0"/>
          <w:numId w:val="43"/>
        </w:numPr>
      </w:pPr>
      <w:r>
        <w:t xml:space="preserve">are informed about the role of an Official Visitor according to the </w:t>
      </w:r>
      <w:r>
        <w:rPr>
          <w:i/>
          <w:u w:val="single"/>
        </w:rPr>
        <w:t>Induction Policy</w:t>
      </w:r>
      <w:r>
        <w:t xml:space="preserve"> and section 66 of the </w:t>
      </w:r>
      <w:r>
        <w:rPr>
          <w:i/>
          <w:u w:val="single"/>
        </w:rPr>
        <w:t xml:space="preserve">Corrections Management Act 2007 </w:t>
      </w:r>
      <w:r>
        <w:rPr>
          <w:u w:val="single"/>
        </w:rPr>
        <w:t>(ACT)</w:t>
      </w:r>
      <w:r w:rsidR="00C600ED">
        <w:t>; and</w:t>
      </w:r>
    </w:p>
    <w:p w:rsidR="00C600ED" w:rsidRDefault="00C600ED" w:rsidP="00C600ED">
      <w:pPr>
        <w:pStyle w:val="ListParagraph"/>
        <w:numPr>
          <w:ilvl w:val="0"/>
          <w:numId w:val="43"/>
        </w:numPr>
      </w:pPr>
      <w:r>
        <w:t xml:space="preserve">receive access and information </w:t>
      </w:r>
      <w:r w:rsidR="00AB65AA">
        <w:t>on</w:t>
      </w:r>
      <w:r>
        <w:t xml:space="preserve"> contacting the Official Visitor according to section 20 of the </w:t>
      </w:r>
      <w:r>
        <w:rPr>
          <w:i/>
          <w:u w:val="single"/>
        </w:rPr>
        <w:t>Official Visitor Act 2012</w:t>
      </w:r>
      <w:r>
        <w:rPr>
          <w:u w:val="single"/>
        </w:rPr>
        <w:t xml:space="preserve"> (ACT).</w:t>
      </w:r>
    </w:p>
    <w:p w:rsidR="00B80E6E" w:rsidRDefault="00B80E6E" w:rsidP="00B80E6E">
      <w:pPr>
        <w:pStyle w:val="ListParagraph"/>
        <w:numPr>
          <w:ilvl w:val="1"/>
          <w:numId w:val="30"/>
        </w:numPr>
      </w:pPr>
      <w:r>
        <w:t xml:space="preserve">Under section 19 of the </w:t>
      </w:r>
      <w:r>
        <w:rPr>
          <w:i/>
          <w:u w:val="single"/>
        </w:rPr>
        <w:t xml:space="preserve">Official Visitor Act </w:t>
      </w:r>
      <w:r w:rsidRPr="00605126">
        <w:rPr>
          <w:u w:val="single"/>
        </w:rPr>
        <w:t>2012</w:t>
      </w:r>
      <w:r>
        <w:rPr>
          <w:u w:val="single"/>
        </w:rPr>
        <w:t xml:space="preserve"> (ACT)</w:t>
      </w:r>
      <w:r>
        <w:rPr>
          <w:i/>
        </w:rPr>
        <w:t xml:space="preserve"> </w:t>
      </w:r>
      <w:r>
        <w:t xml:space="preserve">it is an offence for </w:t>
      </w:r>
      <w:r w:rsidR="00B718C6">
        <w:t>any staff member</w:t>
      </w:r>
      <w:r>
        <w:t xml:space="preserve"> to fail to provide reasonable assistance to an Official Visitor without reasonable excuse, including:</w:t>
      </w:r>
    </w:p>
    <w:p w:rsidR="00B80E6E" w:rsidRDefault="00B80E6E" w:rsidP="00B80E6E">
      <w:pPr>
        <w:pStyle w:val="ListParagraph"/>
        <w:numPr>
          <w:ilvl w:val="0"/>
          <w:numId w:val="44"/>
        </w:numPr>
      </w:pPr>
      <w:r>
        <w:t>refusing or neglecting to render assistance if asked;</w:t>
      </w:r>
    </w:p>
    <w:p w:rsidR="00B80E6E" w:rsidRDefault="00B80E6E" w:rsidP="00B80E6E">
      <w:pPr>
        <w:pStyle w:val="ListParagraph"/>
        <w:numPr>
          <w:ilvl w:val="0"/>
          <w:numId w:val="44"/>
        </w:numPr>
      </w:pPr>
      <w:r>
        <w:t>failing to answer questions if asked; or</w:t>
      </w:r>
    </w:p>
    <w:p w:rsidR="00B80E6E" w:rsidRDefault="00B80E6E" w:rsidP="00B80E6E">
      <w:pPr>
        <w:pStyle w:val="ListParagraph"/>
        <w:numPr>
          <w:ilvl w:val="0"/>
          <w:numId w:val="44"/>
        </w:numPr>
      </w:pPr>
      <w:r>
        <w:t>obstructing or hindering an Official Visitor in exercising their functions.</w:t>
      </w:r>
    </w:p>
    <w:p w:rsidR="00FB75A2" w:rsidRDefault="005A30DF" w:rsidP="00BE24E9">
      <w:pPr>
        <w:pStyle w:val="Heading1"/>
      </w:pPr>
      <w:bookmarkStart w:id="10" w:name="_Toc2583486"/>
      <w:r>
        <w:t>FUNCTIONS OF</w:t>
      </w:r>
      <w:r w:rsidR="008D1E73">
        <w:t xml:space="preserve"> </w:t>
      </w:r>
      <w:r w:rsidR="00DA2369">
        <w:t>THE</w:t>
      </w:r>
      <w:r w:rsidR="008D1E73">
        <w:t xml:space="preserve"> OFFICIAL VISITOR</w:t>
      </w:r>
      <w:bookmarkEnd w:id="10"/>
    </w:p>
    <w:p w:rsidR="005113C7" w:rsidRDefault="008D1E73" w:rsidP="004E5DB5">
      <w:pPr>
        <w:pStyle w:val="ListParagraph"/>
        <w:numPr>
          <w:ilvl w:val="1"/>
          <w:numId w:val="30"/>
        </w:numPr>
        <w:ind w:left="1786"/>
      </w:pPr>
      <w:r>
        <w:t>T</w:t>
      </w:r>
      <w:r w:rsidR="005A30DF">
        <w:t xml:space="preserve">he functions of </w:t>
      </w:r>
      <w:r w:rsidR="00521CA8">
        <w:t>an</w:t>
      </w:r>
      <w:r w:rsidR="005A30DF">
        <w:t xml:space="preserve"> Official Visitor under section 14(1) of the </w:t>
      </w:r>
      <w:r w:rsidR="005A30DF">
        <w:rPr>
          <w:i/>
          <w:u w:val="single"/>
        </w:rPr>
        <w:t>Official Visitor Act 2012</w:t>
      </w:r>
      <w:r w:rsidR="005A30DF">
        <w:rPr>
          <w:u w:val="single"/>
        </w:rPr>
        <w:t xml:space="preserve"> (ACT)</w:t>
      </w:r>
      <w:r w:rsidR="005A30DF">
        <w:t xml:space="preserve"> are to</w:t>
      </w:r>
      <w:r>
        <w:t>:</w:t>
      </w:r>
    </w:p>
    <w:p w:rsidR="008D1E73" w:rsidRPr="008D1E73" w:rsidRDefault="008D1E73" w:rsidP="007D0DC8">
      <w:pPr>
        <w:pStyle w:val="ListParagraph"/>
        <w:numPr>
          <w:ilvl w:val="0"/>
          <w:numId w:val="33"/>
        </w:numPr>
      </w:pPr>
      <w:r w:rsidRPr="008D1E73">
        <w:t xml:space="preserve">inspect </w:t>
      </w:r>
      <w:r w:rsidR="00B704B0">
        <w:t>any visitable place</w:t>
      </w:r>
      <w:r w:rsidR="005A30DF">
        <w:t xml:space="preserve"> (</w:t>
      </w:r>
      <w:r w:rsidR="00C56B18" w:rsidRPr="00C56B18">
        <w:rPr>
          <w:i/>
          <w:u w:val="single"/>
        </w:rPr>
        <w:t>Annex A - Schedule of Visitable Places and Frequency of Visits</w:t>
      </w:r>
      <w:r w:rsidR="005A30DF">
        <w:t>)</w:t>
      </w:r>
      <w:r w:rsidRPr="008D1E73">
        <w:t>;</w:t>
      </w:r>
    </w:p>
    <w:p w:rsidR="008D1E73" w:rsidRPr="00F213E7" w:rsidRDefault="008D1E73" w:rsidP="007D0DC8">
      <w:pPr>
        <w:pStyle w:val="BodyText-List"/>
        <w:numPr>
          <w:ilvl w:val="0"/>
          <w:numId w:val="33"/>
        </w:numPr>
        <w:spacing w:after="60" w:line="276" w:lineRule="auto"/>
        <w:rPr>
          <w:rFonts w:ascii="Calibri" w:hAnsi="Calibri"/>
          <w:sz w:val="22"/>
          <w:szCs w:val="22"/>
        </w:rPr>
      </w:pPr>
      <w:r>
        <w:rPr>
          <w:rFonts w:ascii="Calibri" w:hAnsi="Calibri"/>
          <w:sz w:val="22"/>
          <w:szCs w:val="22"/>
        </w:rPr>
        <w:t>r</w:t>
      </w:r>
      <w:r w:rsidRPr="00F213E7">
        <w:rPr>
          <w:rFonts w:ascii="Calibri" w:hAnsi="Calibri"/>
          <w:sz w:val="22"/>
          <w:szCs w:val="22"/>
        </w:rPr>
        <w:t xml:space="preserve">eceive </w:t>
      </w:r>
      <w:r>
        <w:rPr>
          <w:rFonts w:ascii="Calibri" w:hAnsi="Calibri"/>
          <w:sz w:val="22"/>
          <w:szCs w:val="22"/>
        </w:rPr>
        <w:t xml:space="preserve">and consider concerns or </w:t>
      </w:r>
      <w:r w:rsidRPr="00F213E7">
        <w:rPr>
          <w:rFonts w:ascii="Calibri" w:hAnsi="Calibri"/>
          <w:sz w:val="22"/>
          <w:szCs w:val="22"/>
        </w:rPr>
        <w:t xml:space="preserve">complaints from </w:t>
      </w:r>
      <w:r>
        <w:rPr>
          <w:rFonts w:ascii="Calibri" w:hAnsi="Calibri"/>
          <w:sz w:val="22"/>
          <w:szCs w:val="22"/>
        </w:rPr>
        <w:t>detainee</w:t>
      </w:r>
      <w:r w:rsidRPr="00F213E7">
        <w:rPr>
          <w:rFonts w:ascii="Calibri" w:hAnsi="Calibri"/>
          <w:sz w:val="22"/>
          <w:szCs w:val="22"/>
        </w:rPr>
        <w:t>s</w:t>
      </w:r>
      <w:r w:rsidR="00C807FA">
        <w:rPr>
          <w:rFonts w:ascii="Calibri" w:hAnsi="Calibri"/>
          <w:sz w:val="22"/>
          <w:szCs w:val="22"/>
        </w:rPr>
        <w:t xml:space="preserve"> or a person acting on behalf of a detainee</w:t>
      </w:r>
      <w:r w:rsidRPr="00F213E7">
        <w:rPr>
          <w:rFonts w:ascii="Calibri" w:hAnsi="Calibri"/>
          <w:sz w:val="22"/>
          <w:szCs w:val="22"/>
        </w:rPr>
        <w:t>;</w:t>
      </w:r>
    </w:p>
    <w:p w:rsidR="008D1E73" w:rsidRPr="00F213E7" w:rsidRDefault="008D1E73" w:rsidP="007D0DC8">
      <w:pPr>
        <w:pStyle w:val="BodyText-List"/>
        <w:numPr>
          <w:ilvl w:val="0"/>
          <w:numId w:val="33"/>
        </w:numPr>
        <w:spacing w:after="60" w:line="276" w:lineRule="auto"/>
        <w:rPr>
          <w:rFonts w:ascii="Calibri" w:hAnsi="Calibri"/>
          <w:sz w:val="22"/>
          <w:szCs w:val="22"/>
        </w:rPr>
      </w:pPr>
      <w:r>
        <w:rPr>
          <w:rFonts w:ascii="Calibri" w:hAnsi="Calibri"/>
          <w:sz w:val="22"/>
          <w:szCs w:val="22"/>
        </w:rPr>
        <w:t>r</w:t>
      </w:r>
      <w:r w:rsidRPr="00F213E7">
        <w:rPr>
          <w:rFonts w:ascii="Calibri" w:hAnsi="Calibri"/>
          <w:sz w:val="22"/>
          <w:szCs w:val="22"/>
        </w:rPr>
        <w:t>eport to the Minister;</w:t>
      </w:r>
    </w:p>
    <w:p w:rsidR="008D1E73" w:rsidRDefault="008D1E73" w:rsidP="007D0DC8">
      <w:pPr>
        <w:pStyle w:val="BodyText-List"/>
        <w:numPr>
          <w:ilvl w:val="0"/>
          <w:numId w:val="33"/>
        </w:numPr>
        <w:spacing w:after="60" w:line="276" w:lineRule="auto"/>
        <w:rPr>
          <w:rFonts w:ascii="Calibri" w:hAnsi="Calibri"/>
          <w:sz w:val="22"/>
          <w:szCs w:val="22"/>
        </w:rPr>
      </w:pPr>
      <w:r>
        <w:rPr>
          <w:rFonts w:ascii="Calibri" w:hAnsi="Calibri"/>
          <w:sz w:val="22"/>
          <w:szCs w:val="22"/>
        </w:rPr>
        <w:t>m</w:t>
      </w:r>
      <w:r w:rsidRPr="00F213E7">
        <w:rPr>
          <w:rFonts w:ascii="Calibri" w:hAnsi="Calibri"/>
          <w:sz w:val="22"/>
          <w:szCs w:val="22"/>
        </w:rPr>
        <w:t xml:space="preserve">ake themselves available to </w:t>
      </w:r>
      <w:r>
        <w:rPr>
          <w:rFonts w:ascii="Calibri" w:hAnsi="Calibri"/>
          <w:sz w:val="22"/>
          <w:szCs w:val="22"/>
        </w:rPr>
        <w:t>detainee</w:t>
      </w:r>
      <w:r w:rsidRPr="00F213E7">
        <w:rPr>
          <w:rFonts w:ascii="Calibri" w:hAnsi="Calibri"/>
          <w:sz w:val="22"/>
          <w:szCs w:val="22"/>
        </w:rPr>
        <w:t xml:space="preserve">s </w:t>
      </w:r>
      <w:r w:rsidR="00DA2369">
        <w:rPr>
          <w:rFonts w:ascii="Calibri" w:hAnsi="Calibri"/>
          <w:sz w:val="22"/>
          <w:szCs w:val="22"/>
        </w:rPr>
        <w:t xml:space="preserve">and anyone else who has a concern about a detainee or </w:t>
      </w:r>
      <w:r w:rsidR="00095CAE">
        <w:rPr>
          <w:rFonts w:ascii="Calibri" w:hAnsi="Calibri"/>
          <w:sz w:val="22"/>
          <w:szCs w:val="22"/>
        </w:rPr>
        <w:t>a visitable place</w:t>
      </w:r>
      <w:r w:rsidR="00C807FA">
        <w:rPr>
          <w:rFonts w:ascii="Calibri" w:hAnsi="Calibri"/>
          <w:sz w:val="22"/>
          <w:szCs w:val="22"/>
        </w:rPr>
        <w:t>; and</w:t>
      </w:r>
    </w:p>
    <w:p w:rsidR="00C807FA" w:rsidRPr="008D1E73" w:rsidRDefault="00C807FA" w:rsidP="00C807FA">
      <w:pPr>
        <w:pStyle w:val="BodyText-List"/>
        <w:numPr>
          <w:ilvl w:val="0"/>
          <w:numId w:val="33"/>
        </w:numPr>
        <w:spacing w:after="60" w:line="276" w:lineRule="auto"/>
        <w:rPr>
          <w:rFonts w:ascii="Calibri" w:hAnsi="Calibri"/>
          <w:sz w:val="22"/>
          <w:szCs w:val="22"/>
        </w:rPr>
      </w:pPr>
      <w:r>
        <w:rPr>
          <w:rFonts w:ascii="Calibri" w:hAnsi="Calibri"/>
          <w:sz w:val="22"/>
          <w:szCs w:val="22"/>
        </w:rPr>
        <w:t xml:space="preserve">exercise any other function under the </w:t>
      </w:r>
      <w:r w:rsidRPr="00C807FA">
        <w:rPr>
          <w:rFonts w:ascii="Calibri" w:hAnsi="Calibri"/>
          <w:i/>
          <w:sz w:val="22"/>
          <w:szCs w:val="22"/>
          <w:u w:val="single"/>
        </w:rPr>
        <w:t>Official Visitor Act 2012</w:t>
      </w:r>
      <w:r w:rsidRPr="00C807FA">
        <w:rPr>
          <w:rFonts w:ascii="Calibri" w:hAnsi="Calibri"/>
          <w:sz w:val="22"/>
          <w:szCs w:val="22"/>
          <w:u w:val="single"/>
        </w:rPr>
        <w:t xml:space="preserve"> (ACT)</w:t>
      </w:r>
      <w:r w:rsidR="00C71B01">
        <w:rPr>
          <w:rFonts w:ascii="Calibri" w:hAnsi="Calibri"/>
          <w:sz w:val="22"/>
          <w:szCs w:val="22"/>
        </w:rPr>
        <w:t xml:space="preserve"> or another territory law.</w:t>
      </w:r>
    </w:p>
    <w:p w:rsidR="008E2EA1" w:rsidRDefault="008E2EA1" w:rsidP="008E2EA1">
      <w:pPr>
        <w:pStyle w:val="ListParagraph"/>
        <w:numPr>
          <w:ilvl w:val="1"/>
          <w:numId w:val="30"/>
        </w:numPr>
      </w:pPr>
      <w:r w:rsidRPr="00B75208">
        <w:t>A person appointed as an Indigenous Official Visitor will perform the functions of an Official Visitor in relation to Aboriginal and Torres Strait Islander detainees.</w:t>
      </w:r>
    </w:p>
    <w:p w:rsidR="00544455" w:rsidRDefault="00544455" w:rsidP="00544455">
      <w:pPr>
        <w:pStyle w:val="ListParagraph"/>
        <w:numPr>
          <w:ilvl w:val="1"/>
          <w:numId w:val="30"/>
        </w:numPr>
      </w:pPr>
      <w:r>
        <w:t>An</w:t>
      </w:r>
      <w:r w:rsidRPr="00B75208">
        <w:t xml:space="preserve"> Official Visitor </w:t>
      </w:r>
      <w:r>
        <w:t>can be assisted by</w:t>
      </w:r>
      <w:r w:rsidRPr="00B75208">
        <w:t xml:space="preserve"> </w:t>
      </w:r>
      <w:r w:rsidR="00095CAE">
        <w:t>any other Official Visitor</w:t>
      </w:r>
      <w:r w:rsidRPr="00B75208">
        <w:t xml:space="preserve"> appointed under the </w:t>
      </w:r>
      <w:r w:rsidRPr="00B75208">
        <w:rPr>
          <w:i/>
          <w:u w:val="single"/>
        </w:rPr>
        <w:t>Official Visitor Act 2012</w:t>
      </w:r>
      <w:r w:rsidRPr="00B75208">
        <w:rPr>
          <w:u w:val="single"/>
        </w:rPr>
        <w:t xml:space="preserve"> (ACT)</w:t>
      </w:r>
      <w:r w:rsidRPr="00B630D0">
        <w:t xml:space="preserve"> </w:t>
      </w:r>
      <w:r>
        <w:t>where</w:t>
      </w:r>
      <w:r w:rsidRPr="00B75208">
        <w:t xml:space="preserve"> necessary.</w:t>
      </w:r>
    </w:p>
    <w:p w:rsidR="00AD530F" w:rsidRDefault="00AD530F" w:rsidP="00544455">
      <w:pPr>
        <w:pStyle w:val="ListParagraph"/>
        <w:numPr>
          <w:ilvl w:val="1"/>
          <w:numId w:val="30"/>
        </w:numPr>
      </w:pPr>
      <w:r>
        <w:t>An Official Visitor</w:t>
      </w:r>
      <w:r w:rsidR="006057BF">
        <w:t xml:space="preserve"> is</w:t>
      </w:r>
      <w:r>
        <w:t xml:space="preserve"> not permitted to bring items into a correctional centre for detainees or to remove items provided by a detainee from a correctional centre.</w:t>
      </w:r>
    </w:p>
    <w:p w:rsidR="00B66310" w:rsidRDefault="00B66310" w:rsidP="00B66310">
      <w:pPr>
        <w:pStyle w:val="Heading1"/>
      </w:pPr>
      <w:bookmarkStart w:id="11" w:name="_Toc2583487"/>
      <w:r>
        <w:t xml:space="preserve">VISITS TO A </w:t>
      </w:r>
      <w:r w:rsidR="00095CAE">
        <w:t>VISITABLE PLACE</w:t>
      </w:r>
      <w:bookmarkEnd w:id="11"/>
    </w:p>
    <w:p w:rsidR="00DF223F" w:rsidRDefault="00DF223F" w:rsidP="00B66310">
      <w:pPr>
        <w:pStyle w:val="ListParagraph"/>
        <w:numPr>
          <w:ilvl w:val="1"/>
          <w:numId w:val="30"/>
        </w:numPr>
      </w:pPr>
      <w:r>
        <w:t xml:space="preserve">The General Manager Custodial Operations </w:t>
      </w:r>
      <w:r w:rsidR="00562081">
        <w:t>must</w:t>
      </w:r>
      <w:r>
        <w:t xml:space="preserve"> ensure that an Official Visitor </w:t>
      </w:r>
      <w:r w:rsidR="00562081">
        <w:t xml:space="preserve">can attend a </w:t>
      </w:r>
      <w:r w:rsidR="00095CAE">
        <w:rPr>
          <w:rFonts w:ascii="Calibri" w:hAnsi="Calibri"/>
        </w:rPr>
        <w:t>visitable place</w:t>
      </w:r>
      <w:r w:rsidR="00562081">
        <w:t xml:space="preserve"> at any reasonable time on:</w:t>
      </w:r>
    </w:p>
    <w:p w:rsidR="00562081" w:rsidRDefault="00562081" w:rsidP="00562081">
      <w:pPr>
        <w:pStyle w:val="ListParagraph"/>
        <w:numPr>
          <w:ilvl w:val="0"/>
          <w:numId w:val="45"/>
        </w:numPr>
      </w:pPr>
      <w:r>
        <w:t>a scheduled visit (</w:t>
      </w:r>
      <w:r w:rsidR="00C56B18" w:rsidRPr="00C56B18">
        <w:rPr>
          <w:i/>
          <w:u w:val="single"/>
        </w:rPr>
        <w:t>Annex A - Schedule of Visitable Places and Frequency of Visits</w:t>
      </w:r>
      <w:r>
        <w:t>); and</w:t>
      </w:r>
    </w:p>
    <w:p w:rsidR="00562081" w:rsidRDefault="00562081" w:rsidP="00562081">
      <w:pPr>
        <w:pStyle w:val="ListParagraph"/>
        <w:numPr>
          <w:ilvl w:val="0"/>
          <w:numId w:val="45"/>
        </w:numPr>
      </w:pPr>
      <w:r>
        <w:t>an Official Visitor’s own initiative.</w:t>
      </w:r>
    </w:p>
    <w:p w:rsidR="00C03D85" w:rsidRDefault="00341FE9" w:rsidP="00877749">
      <w:pPr>
        <w:pStyle w:val="ListParagraph"/>
        <w:numPr>
          <w:ilvl w:val="1"/>
          <w:numId w:val="30"/>
        </w:numPr>
      </w:pPr>
      <w:r>
        <w:t xml:space="preserve">The General Manager Custodial Operations will ensure that all reasonable attempts are made to accommodate a request </w:t>
      </w:r>
      <w:r w:rsidR="006D72BE">
        <w:t xml:space="preserve">to visit a </w:t>
      </w:r>
      <w:r w:rsidR="00095CAE">
        <w:rPr>
          <w:rFonts w:ascii="Calibri" w:hAnsi="Calibri"/>
        </w:rPr>
        <w:t>visitable place</w:t>
      </w:r>
      <w:r w:rsidR="00C03D85">
        <w:t>. When accommodating a request, the General Manager Custodial Operations will consider:</w:t>
      </w:r>
    </w:p>
    <w:p w:rsidR="00341FE9" w:rsidRDefault="00C03D85" w:rsidP="00C03D85">
      <w:pPr>
        <w:pStyle w:val="ListParagraph"/>
        <w:numPr>
          <w:ilvl w:val="0"/>
          <w:numId w:val="46"/>
        </w:numPr>
      </w:pPr>
      <w:r>
        <w:t>any disruption to a detainee</w:t>
      </w:r>
      <w:r w:rsidR="003C72D9">
        <w:t xml:space="preserve"> or any other person</w:t>
      </w:r>
      <w:r>
        <w:t>; and</w:t>
      </w:r>
    </w:p>
    <w:p w:rsidR="00C03D85" w:rsidRDefault="00C03D85" w:rsidP="00C03D85">
      <w:pPr>
        <w:pStyle w:val="ListParagraph"/>
        <w:numPr>
          <w:ilvl w:val="0"/>
          <w:numId w:val="46"/>
        </w:numPr>
      </w:pPr>
      <w:r>
        <w:t>any resource constraints for the Official Visitor.</w:t>
      </w:r>
    </w:p>
    <w:p w:rsidR="00877749" w:rsidRDefault="00877749" w:rsidP="00877749">
      <w:pPr>
        <w:pStyle w:val="ListParagraph"/>
        <w:numPr>
          <w:ilvl w:val="1"/>
          <w:numId w:val="30"/>
        </w:numPr>
      </w:pPr>
      <w:r>
        <w:t>I</w:t>
      </w:r>
      <w:r w:rsidRPr="00605126">
        <w:t xml:space="preserve">t is recommended that an Official Visitor </w:t>
      </w:r>
      <w:r>
        <w:t>notify</w:t>
      </w:r>
      <w:r w:rsidRPr="00605126">
        <w:t xml:space="preserve"> the Deputy General Manager or above regarding a proposed visit </w:t>
      </w:r>
      <w:r>
        <w:t>at least one (1) day in advance</w:t>
      </w:r>
      <w:r w:rsidR="00BF45B8">
        <w:t xml:space="preserve"> to ensure a request can be accommodated according to section 6.2.</w:t>
      </w:r>
    </w:p>
    <w:p w:rsidR="00663A34" w:rsidRDefault="00663A34" w:rsidP="00877749">
      <w:pPr>
        <w:pStyle w:val="ListParagraph"/>
        <w:numPr>
          <w:ilvl w:val="1"/>
          <w:numId w:val="30"/>
        </w:numPr>
      </w:pPr>
      <w:r>
        <w:t xml:space="preserve">An Official Visitor will be searched in accordance with the </w:t>
      </w:r>
      <w:r>
        <w:rPr>
          <w:i/>
          <w:u w:val="single"/>
        </w:rPr>
        <w:t>Searching Policy</w:t>
      </w:r>
      <w:r>
        <w:t xml:space="preserve"> when visiting a </w:t>
      </w:r>
      <w:r w:rsidR="00095CAE">
        <w:rPr>
          <w:rFonts w:ascii="Calibri" w:hAnsi="Calibri"/>
        </w:rPr>
        <w:t>visitable place</w:t>
      </w:r>
      <w:r>
        <w:t>.</w:t>
      </w:r>
    </w:p>
    <w:p w:rsidR="0044617D" w:rsidRDefault="0044617D" w:rsidP="0044617D">
      <w:pPr>
        <w:pStyle w:val="ListParagraph"/>
        <w:numPr>
          <w:ilvl w:val="1"/>
          <w:numId w:val="30"/>
        </w:numPr>
      </w:pPr>
      <w:r>
        <w:t xml:space="preserve">An </w:t>
      </w:r>
      <w:r w:rsidRPr="0072322F">
        <w:t>Official V</w:t>
      </w:r>
      <w:r>
        <w:t xml:space="preserve">isitor is required to sign the </w:t>
      </w:r>
      <w:r w:rsidRPr="0072322F">
        <w:rPr>
          <w:i/>
          <w:u w:val="single"/>
        </w:rPr>
        <w:t>Visitor Book</w:t>
      </w:r>
      <w:r w:rsidRPr="0072322F">
        <w:t xml:space="preserve"> when exiting and entering </w:t>
      </w:r>
      <w:r>
        <w:t>a</w:t>
      </w:r>
      <w:r w:rsidRPr="0072322F">
        <w:t xml:space="preserve"> </w:t>
      </w:r>
      <w:r w:rsidR="00095CAE">
        <w:rPr>
          <w:rFonts w:ascii="Calibri" w:hAnsi="Calibri"/>
        </w:rPr>
        <w:t>visitable place</w:t>
      </w:r>
      <w:r w:rsidR="00095CAE">
        <w:t xml:space="preserve"> </w:t>
      </w:r>
      <w:r>
        <w:t xml:space="preserve">to ensure the visit is appropriately recorded in accordance with section 19(3) of the </w:t>
      </w:r>
      <w:r>
        <w:rPr>
          <w:i/>
          <w:u w:val="single"/>
        </w:rPr>
        <w:t xml:space="preserve">Official Visitor Act 2012 </w:t>
      </w:r>
      <w:r>
        <w:rPr>
          <w:u w:val="single"/>
        </w:rPr>
        <w:t>(ACT)</w:t>
      </w:r>
      <w:r w:rsidRPr="0072322F">
        <w:t>.</w:t>
      </w:r>
    </w:p>
    <w:p w:rsidR="00E6045C" w:rsidRDefault="00E6045C" w:rsidP="00E6045C">
      <w:pPr>
        <w:pStyle w:val="ListParagraph"/>
        <w:numPr>
          <w:ilvl w:val="1"/>
          <w:numId w:val="30"/>
        </w:numPr>
      </w:pPr>
      <w:r>
        <w:t>It is recommended that an</w:t>
      </w:r>
      <w:r w:rsidRPr="00453769">
        <w:t xml:space="preserve"> Official Visitor contact the Deputy General Manager or above to discuss any issues</w:t>
      </w:r>
      <w:r>
        <w:t>, questions or concerns</w:t>
      </w:r>
      <w:r w:rsidRPr="00453769">
        <w:t xml:space="preserve"> wh</w:t>
      </w:r>
      <w:r>
        <w:t>ich may have arisen during the</w:t>
      </w:r>
      <w:r w:rsidRPr="00453769">
        <w:t xml:space="preserve"> visit, </w:t>
      </w:r>
      <w:r>
        <w:t xml:space="preserve">prior to leaving </w:t>
      </w:r>
      <w:r w:rsidR="00095CAE">
        <w:t>a</w:t>
      </w:r>
      <w:r>
        <w:t xml:space="preserve"> </w:t>
      </w:r>
      <w:r w:rsidR="00095CAE">
        <w:rPr>
          <w:rFonts w:ascii="Calibri" w:hAnsi="Calibri"/>
        </w:rPr>
        <w:t>visitable place</w:t>
      </w:r>
      <w:r w:rsidRPr="00453769">
        <w:t>.</w:t>
      </w:r>
    </w:p>
    <w:p w:rsidR="00307353" w:rsidRPr="00307353" w:rsidRDefault="00307353" w:rsidP="00307353">
      <w:pPr>
        <w:ind w:left="993"/>
        <w:rPr>
          <w:b/>
        </w:rPr>
      </w:pPr>
      <w:r>
        <w:rPr>
          <w:b/>
        </w:rPr>
        <w:t>Access to records during a visit</w:t>
      </w:r>
    </w:p>
    <w:p w:rsidR="00527785" w:rsidRDefault="00EA3FBC" w:rsidP="00877749">
      <w:pPr>
        <w:pStyle w:val="ListParagraph"/>
        <w:numPr>
          <w:ilvl w:val="1"/>
          <w:numId w:val="30"/>
        </w:numPr>
      </w:pPr>
      <w:r>
        <w:t>The General Manager Custodial Operations will ensure that a</w:t>
      </w:r>
      <w:r w:rsidR="0018064C">
        <w:t>n Official Visitor can inspect records</w:t>
      </w:r>
      <w:r>
        <w:t xml:space="preserve"> </w:t>
      </w:r>
      <w:r w:rsidR="0018064C">
        <w:t>relating to a detainee where the detainee has provided written or verbal consent.</w:t>
      </w:r>
    </w:p>
    <w:p w:rsidR="00631B26" w:rsidRDefault="00631B26" w:rsidP="00877749">
      <w:pPr>
        <w:pStyle w:val="ListParagraph"/>
        <w:numPr>
          <w:ilvl w:val="1"/>
          <w:numId w:val="30"/>
        </w:numPr>
      </w:pPr>
      <w:r>
        <w:t>Staff must record any verbal consent as a case note on the detainee’s electronic record system.</w:t>
      </w:r>
    </w:p>
    <w:p w:rsidR="0018064C" w:rsidRDefault="00EA3FBC" w:rsidP="00877749">
      <w:pPr>
        <w:pStyle w:val="ListParagraph"/>
        <w:numPr>
          <w:ilvl w:val="1"/>
          <w:numId w:val="30"/>
        </w:numPr>
      </w:pPr>
      <w:r>
        <w:t xml:space="preserve">Access to health records must only be provided </w:t>
      </w:r>
      <w:r w:rsidR="002F6EF4">
        <w:t xml:space="preserve">to an Official Visitor </w:t>
      </w:r>
      <w:r>
        <w:t>by ACT Health.</w:t>
      </w:r>
    </w:p>
    <w:p w:rsidR="0067083D" w:rsidRDefault="008B27D8" w:rsidP="00870D75">
      <w:pPr>
        <w:pStyle w:val="Heading1"/>
      </w:pPr>
      <w:bookmarkStart w:id="12" w:name="_Toc2583488"/>
      <w:r>
        <w:t xml:space="preserve">DETAINEE </w:t>
      </w:r>
      <w:r w:rsidR="007A3E0C">
        <w:t>COMPLAINTS</w:t>
      </w:r>
      <w:r>
        <w:t xml:space="preserve"> AND REQUESTS</w:t>
      </w:r>
      <w:bookmarkEnd w:id="12"/>
    </w:p>
    <w:p w:rsidR="007A3E0C" w:rsidRDefault="00EF6761" w:rsidP="007A3E0C">
      <w:pPr>
        <w:pStyle w:val="ListParagraph"/>
        <w:numPr>
          <w:ilvl w:val="1"/>
          <w:numId w:val="30"/>
        </w:numPr>
      </w:pPr>
      <w:r>
        <w:t xml:space="preserve">The General Manager Custodial Operations </w:t>
      </w:r>
      <w:r w:rsidR="00712137">
        <w:t>must</w:t>
      </w:r>
      <w:r>
        <w:t xml:space="preserve"> </w:t>
      </w:r>
      <w:r w:rsidR="006516A1">
        <w:t xml:space="preserve">allow any </w:t>
      </w:r>
      <w:r>
        <w:t xml:space="preserve">detainee </w:t>
      </w:r>
      <w:r w:rsidR="006516A1">
        <w:t xml:space="preserve">to </w:t>
      </w:r>
      <w:r w:rsidR="00FF018C">
        <w:t xml:space="preserve">complain to an Official Visitor personally or </w:t>
      </w:r>
      <w:r w:rsidR="006516A1">
        <w:t>through another person about any aspect of the detainee’s accommodation, including the:</w:t>
      </w:r>
    </w:p>
    <w:p w:rsidR="006516A1" w:rsidRDefault="006516A1" w:rsidP="006516A1">
      <w:pPr>
        <w:pStyle w:val="ListParagraph"/>
        <w:numPr>
          <w:ilvl w:val="0"/>
          <w:numId w:val="47"/>
        </w:numPr>
      </w:pPr>
      <w:r>
        <w:t>conditions;</w:t>
      </w:r>
    </w:p>
    <w:p w:rsidR="006516A1" w:rsidRDefault="006516A1" w:rsidP="006516A1">
      <w:pPr>
        <w:pStyle w:val="ListParagraph"/>
        <w:numPr>
          <w:ilvl w:val="0"/>
          <w:numId w:val="47"/>
        </w:numPr>
      </w:pPr>
      <w:r>
        <w:t>care or services provided;</w:t>
      </w:r>
    </w:p>
    <w:p w:rsidR="006516A1" w:rsidRDefault="006516A1" w:rsidP="006516A1">
      <w:pPr>
        <w:pStyle w:val="ListParagraph"/>
        <w:numPr>
          <w:ilvl w:val="0"/>
          <w:numId w:val="47"/>
        </w:numPr>
      </w:pPr>
      <w:r>
        <w:t>available activities; or</w:t>
      </w:r>
    </w:p>
    <w:p w:rsidR="006516A1" w:rsidRDefault="006516A1" w:rsidP="006516A1">
      <w:pPr>
        <w:pStyle w:val="ListParagraph"/>
        <w:numPr>
          <w:ilvl w:val="0"/>
          <w:numId w:val="47"/>
        </w:numPr>
      </w:pPr>
      <w:r>
        <w:t>conduct and management,</w:t>
      </w:r>
    </w:p>
    <w:p w:rsidR="006516A1" w:rsidRDefault="006516A1" w:rsidP="006516A1">
      <w:pPr>
        <w:ind w:left="1778"/>
      </w:pPr>
      <w:r>
        <w:t xml:space="preserve">in a </w:t>
      </w:r>
      <w:r w:rsidR="00095CAE">
        <w:t>visitable place</w:t>
      </w:r>
      <w:r>
        <w:t>.</w:t>
      </w:r>
    </w:p>
    <w:p w:rsidR="004E3E8D" w:rsidRDefault="00BE0DEB" w:rsidP="004E3E8D">
      <w:pPr>
        <w:pStyle w:val="ListParagraph"/>
        <w:numPr>
          <w:ilvl w:val="1"/>
          <w:numId w:val="30"/>
        </w:numPr>
      </w:pPr>
      <w:r>
        <w:t xml:space="preserve">Staff </w:t>
      </w:r>
      <w:r w:rsidR="00161E0A">
        <w:t>m</w:t>
      </w:r>
      <w:r w:rsidR="00DC0E21">
        <w:t>ust</w:t>
      </w:r>
      <w:r>
        <w:t xml:space="preserve"> ensure that a</w:t>
      </w:r>
      <w:r w:rsidR="004E3E8D">
        <w:t xml:space="preserve">ny request from a detainee to see an Official Visitor must be passed on to the Official Visitor as soon as practicable, and not later than 24 hours after the request is made, in accordance with section 21(1) of the </w:t>
      </w:r>
      <w:r w:rsidR="004E3E8D">
        <w:rPr>
          <w:i/>
          <w:u w:val="single"/>
        </w:rPr>
        <w:t xml:space="preserve">Official Visitor Act </w:t>
      </w:r>
      <w:r w:rsidR="004E3E8D" w:rsidRPr="00605126">
        <w:rPr>
          <w:u w:val="single"/>
        </w:rPr>
        <w:t>2012</w:t>
      </w:r>
      <w:r w:rsidR="004E3E8D">
        <w:rPr>
          <w:u w:val="single"/>
        </w:rPr>
        <w:t xml:space="preserve"> (ACT)</w:t>
      </w:r>
      <w:r w:rsidR="004E3E8D">
        <w:t>.</w:t>
      </w:r>
    </w:p>
    <w:p w:rsidR="006516A1" w:rsidRDefault="00E17E0C" w:rsidP="007A3E0C">
      <w:pPr>
        <w:pStyle w:val="ListParagraph"/>
        <w:numPr>
          <w:ilvl w:val="1"/>
          <w:numId w:val="30"/>
        </w:numPr>
      </w:pPr>
      <w:r>
        <w:t xml:space="preserve">Under section 21(3) of the </w:t>
      </w:r>
      <w:r>
        <w:rPr>
          <w:i/>
          <w:u w:val="single"/>
        </w:rPr>
        <w:t xml:space="preserve">Official Visitor Act </w:t>
      </w:r>
      <w:r w:rsidRPr="00605126">
        <w:rPr>
          <w:u w:val="single"/>
        </w:rPr>
        <w:t>2012</w:t>
      </w:r>
      <w:r>
        <w:rPr>
          <w:u w:val="single"/>
        </w:rPr>
        <w:t xml:space="preserve"> (ACT)</w:t>
      </w:r>
      <w:r>
        <w:t>, s</w:t>
      </w:r>
      <w:r w:rsidR="00695911">
        <w:t>taff must not ask or require a detainee to explain or pro</w:t>
      </w:r>
      <w:r w:rsidR="006C1012">
        <w:t>vide information relating to a complaint or</w:t>
      </w:r>
      <w:r w:rsidR="00695911">
        <w:t xml:space="preserve"> req</w:t>
      </w:r>
      <w:r>
        <w:t>uest to see an Official Visitor.</w:t>
      </w:r>
    </w:p>
    <w:p w:rsidR="004A5D25" w:rsidRDefault="004A5D25" w:rsidP="004A5D25">
      <w:pPr>
        <w:pStyle w:val="ListParagraph"/>
        <w:numPr>
          <w:ilvl w:val="1"/>
          <w:numId w:val="30"/>
        </w:numPr>
      </w:pPr>
      <w:r>
        <w:t>The Head of Accommodation will ensure that detainees are provided with the following access to the Official Visitor:</w:t>
      </w:r>
    </w:p>
    <w:p w:rsidR="004A5D25" w:rsidRDefault="004A5D25" w:rsidP="004A5D25">
      <w:pPr>
        <w:pStyle w:val="ListParagraph"/>
        <w:numPr>
          <w:ilvl w:val="0"/>
          <w:numId w:val="37"/>
        </w:numPr>
      </w:pPr>
      <w:r>
        <w:t xml:space="preserve">during a regular visit by the Official Visitor; </w:t>
      </w:r>
    </w:p>
    <w:p w:rsidR="004A5D25" w:rsidRDefault="004A5D25" w:rsidP="004A5D25">
      <w:pPr>
        <w:pStyle w:val="ListParagraph"/>
        <w:numPr>
          <w:ilvl w:val="0"/>
          <w:numId w:val="37"/>
        </w:numPr>
      </w:pPr>
      <w:r>
        <w:t xml:space="preserve">by telephoning the Official Visitor via the common dial list; </w:t>
      </w:r>
    </w:p>
    <w:p w:rsidR="004A5D25" w:rsidRDefault="004A5D25" w:rsidP="004A5D25">
      <w:pPr>
        <w:pStyle w:val="ListParagraph"/>
        <w:numPr>
          <w:ilvl w:val="0"/>
          <w:numId w:val="37"/>
        </w:numPr>
      </w:pPr>
      <w:r>
        <w:t xml:space="preserve">by completing a </w:t>
      </w:r>
      <w:r w:rsidRPr="006E59AB">
        <w:rPr>
          <w:i/>
          <w:u w:val="single"/>
        </w:rPr>
        <w:t>Detainee Request Form</w:t>
      </w:r>
      <w:r>
        <w:t xml:space="preserve"> requesting to see the Official Visitor; or </w:t>
      </w:r>
    </w:p>
    <w:p w:rsidR="003E64EB" w:rsidRDefault="004A5D25" w:rsidP="003E64EB">
      <w:pPr>
        <w:pStyle w:val="ListParagraph"/>
        <w:numPr>
          <w:ilvl w:val="0"/>
          <w:numId w:val="37"/>
        </w:numPr>
      </w:pPr>
      <w:r>
        <w:t xml:space="preserve">by emailing the Official Visitor directly via the following address: </w:t>
      </w:r>
      <w:r w:rsidRPr="006E59AB">
        <w:rPr>
          <w:u w:val="single"/>
        </w:rPr>
        <w:t>#AMCOfficialVisitor@act.gov.au</w:t>
      </w:r>
      <w:r>
        <w:t xml:space="preserve"> </w:t>
      </w:r>
    </w:p>
    <w:p w:rsidR="007D3296" w:rsidRDefault="003E64EB" w:rsidP="007A3E0C">
      <w:pPr>
        <w:pStyle w:val="Heading1"/>
      </w:pPr>
      <w:bookmarkStart w:id="13" w:name="_Toc2583489"/>
      <w:r>
        <w:t>RESOLVING COMPLAINTS</w:t>
      </w:r>
      <w:bookmarkEnd w:id="13"/>
    </w:p>
    <w:p w:rsidR="003E64EB" w:rsidRDefault="00F34681" w:rsidP="003E64EB">
      <w:pPr>
        <w:pStyle w:val="ListParagraph"/>
        <w:numPr>
          <w:ilvl w:val="1"/>
          <w:numId w:val="30"/>
        </w:numPr>
      </w:pPr>
      <w:r>
        <w:t xml:space="preserve">In accordance with the </w:t>
      </w:r>
      <w:r>
        <w:rPr>
          <w:i/>
          <w:u w:val="single"/>
        </w:rPr>
        <w:t>Official Visitor (Corre</w:t>
      </w:r>
      <w:r w:rsidR="00BC13DE">
        <w:rPr>
          <w:i/>
          <w:u w:val="single"/>
        </w:rPr>
        <w:t>ctions Management) Visit and Complaint Guidelines 2018</w:t>
      </w:r>
      <w:r w:rsidR="00BC13DE">
        <w:t>, an Official Visitor will:</w:t>
      </w:r>
    </w:p>
    <w:p w:rsidR="00BC13DE" w:rsidRDefault="00BC13DE" w:rsidP="00BC13DE">
      <w:pPr>
        <w:pStyle w:val="ListParagraph"/>
        <w:numPr>
          <w:ilvl w:val="0"/>
          <w:numId w:val="48"/>
        </w:numPr>
      </w:pPr>
      <w:r>
        <w:t>refer a detainee complaint to the General Manager Custodial Operations or delegate</w:t>
      </w:r>
      <w:r w:rsidR="00232F2F">
        <w:t xml:space="preserve"> in the first instance</w:t>
      </w:r>
      <w:r>
        <w:t xml:space="preserve">; </w:t>
      </w:r>
      <w:r w:rsidR="00232F2F">
        <w:t>and</w:t>
      </w:r>
    </w:p>
    <w:p w:rsidR="00BC13DE" w:rsidRDefault="00232F2F" w:rsidP="00BC13DE">
      <w:pPr>
        <w:pStyle w:val="ListParagraph"/>
        <w:numPr>
          <w:ilvl w:val="0"/>
          <w:numId w:val="48"/>
        </w:numPr>
      </w:pPr>
      <w:r>
        <w:t xml:space="preserve">escalate a complaint to the Executive Director </w:t>
      </w:r>
      <w:r w:rsidR="00BD4E86">
        <w:t>where it cannot be resolved in a correctional centre.</w:t>
      </w:r>
    </w:p>
    <w:p w:rsidR="00980C44" w:rsidRDefault="003E7F0A" w:rsidP="003E64EB">
      <w:pPr>
        <w:pStyle w:val="ListParagraph"/>
        <w:numPr>
          <w:ilvl w:val="1"/>
          <w:numId w:val="30"/>
        </w:numPr>
      </w:pPr>
      <w:r>
        <w:t>An Official Visitor will report</w:t>
      </w:r>
      <w:r w:rsidR="00980C44">
        <w:t xml:space="preserve"> to the Executive Director</w:t>
      </w:r>
      <w:r>
        <w:t xml:space="preserve"> all</w:t>
      </w:r>
      <w:r w:rsidR="00980C44">
        <w:t>:</w:t>
      </w:r>
      <w:r>
        <w:t xml:space="preserve"> </w:t>
      </w:r>
    </w:p>
    <w:p w:rsidR="00BC13DE" w:rsidRDefault="003E7F0A" w:rsidP="00980C44">
      <w:pPr>
        <w:pStyle w:val="ListParagraph"/>
        <w:numPr>
          <w:ilvl w:val="0"/>
          <w:numId w:val="49"/>
        </w:numPr>
      </w:pPr>
      <w:r>
        <w:t>allegations of misconduct</w:t>
      </w:r>
      <w:r w:rsidR="004F011C">
        <w:t xml:space="preserve"> by an ACTCS staff member</w:t>
      </w:r>
      <w:r w:rsidR="00980C44">
        <w:t>; and</w:t>
      </w:r>
    </w:p>
    <w:p w:rsidR="00980C44" w:rsidRDefault="003E2C7A" w:rsidP="00980C44">
      <w:pPr>
        <w:pStyle w:val="ListParagraph"/>
        <w:numPr>
          <w:ilvl w:val="0"/>
          <w:numId w:val="49"/>
        </w:numPr>
      </w:pPr>
      <w:r>
        <w:t>any complaint or information that presents a risk to the safety of a detainee or any other person, or to security and good order at a correctional centre.</w:t>
      </w:r>
    </w:p>
    <w:p w:rsidR="002F7164" w:rsidRDefault="002F7164" w:rsidP="003E64EB">
      <w:pPr>
        <w:pStyle w:val="ListParagraph"/>
        <w:numPr>
          <w:ilvl w:val="1"/>
          <w:numId w:val="30"/>
        </w:numPr>
      </w:pPr>
      <w:r>
        <w:t xml:space="preserve">The Executive Director will ensure that </w:t>
      </w:r>
      <w:r w:rsidR="00D94E76">
        <w:t>inquiries made by an Official Visitor in relation to a complaint are responded to promptly and by no later than the date advised by the Official Visitor.</w:t>
      </w:r>
    </w:p>
    <w:p w:rsidR="00D94E76" w:rsidRDefault="00D94E76" w:rsidP="00D94E76">
      <w:pPr>
        <w:pStyle w:val="ListParagraph"/>
        <w:numPr>
          <w:ilvl w:val="1"/>
          <w:numId w:val="30"/>
        </w:numPr>
      </w:pPr>
      <w:r>
        <w:t>An Official Visitor can request a detainee’s written consent to refer their complaint to an investigative entity.</w:t>
      </w:r>
    </w:p>
    <w:p w:rsidR="00D94E76" w:rsidRPr="003E64EB" w:rsidRDefault="00955AC0" w:rsidP="003E64EB">
      <w:pPr>
        <w:pStyle w:val="ListParagraph"/>
        <w:numPr>
          <w:ilvl w:val="1"/>
          <w:numId w:val="30"/>
        </w:numPr>
      </w:pPr>
      <w:r>
        <w:t>A detainee can withdraw a complaint at any time</w:t>
      </w:r>
      <w:r w:rsidR="007962E9">
        <w:t xml:space="preserve"> by writing to the Official Visitor. Staff must provide reasonable assistance</w:t>
      </w:r>
      <w:r w:rsidR="00695539">
        <w:t xml:space="preserve"> where necessary</w:t>
      </w:r>
      <w:r w:rsidR="007962E9">
        <w:t xml:space="preserve"> to enable a detainee to make a written withdrawal.</w:t>
      </w:r>
    </w:p>
    <w:p w:rsidR="00B74B83" w:rsidRDefault="00B74B83" w:rsidP="00BE24E9">
      <w:pPr>
        <w:pStyle w:val="Heading1"/>
      </w:pPr>
      <w:bookmarkStart w:id="14" w:name="_Toc2583490"/>
      <w:r>
        <w:t>CONFIDENTIALITY</w:t>
      </w:r>
      <w:bookmarkEnd w:id="14"/>
      <w:r>
        <w:t xml:space="preserve"> </w:t>
      </w:r>
    </w:p>
    <w:p w:rsidR="000E12B0" w:rsidRPr="000E12B0" w:rsidRDefault="0009044A" w:rsidP="000E12B0">
      <w:pPr>
        <w:pStyle w:val="ListParagraph"/>
        <w:numPr>
          <w:ilvl w:val="1"/>
          <w:numId w:val="30"/>
        </w:numPr>
      </w:pPr>
      <w:r>
        <w:t xml:space="preserve">In accordance with part 9.3 of the </w:t>
      </w:r>
      <w:r>
        <w:rPr>
          <w:i/>
          <w:u w:val="single"/>
        </w:rPr>
        <w:t xml:space="preserve">Corrections Management Act 2007 </w:t>
      </w:r>
      <w:r>
        <w:rPr>
          <w:u w:val="single"/>
        </w:rPr>
        <w:t>(ACT)</w:t>
      </w:r>
      <w:r>
        <w:t>, a</w:t>
      </w:r>
      <w:r w:rsidR="000E12B0" w:rsidRPr="000E12B0">
        <w:rPr>
          <w:rFonts w:ascii="Calibri" w:hAnsi="Calibri"/>
        </w:rPr>
        <w:t>ny</w:t>
      </w:r>
      <w:r w:rsidR="000E12B0">
        <w:rPr>
          <w:rFonts w:ascii="Calibri" w:hAnsi="Calibri"/>
        </w:rPr>
        <w:t>:</w:t>
      </w:r>
      <w:r w:rsidR="000E12B0" w:rsidRPr="000E12B0">
        <w:rPr>
          <w:rFonts w:ascii="Calibri" w:hAnsi="Calibri"/>
        </w:rPr>
        <w:t xml:space="preserve"> </w:t>
      </w:r>
    </w:p>
    <w:p w:rsidR="000E12B0" w:rsidRPr="0072322F" w:rsidRDefault="000E12B0" w:rsidP="007D0DC8">
      <w:pPr>
        <w:pStyle w:val="ListParagraph"/>
        <w:numPr>
          <w:ilvl w:val="0"/>
          <w:numId w:val="41"/>
        </w:numPr>
      </w:pPr>
      <w:r w:rsidRPr="000E12B0">
        <w:rPr>
          <w:rFonts w:ascii="Calibri" w:hAnsi="Calibri"/>
        </w:rPr>
        <w:t>electronic communication, including telephone calls</w:t>
      </w:r>
      <w:r w:rsidR="0072322F">
        <w:rPr>
          <w:rFonts w:ascii="Calibri" w:hAnsi="Calibri"/>
        </w:rPr>
        <w:t>, faxes and emails;</w:t>
      </w:r>
    </w:p>
    <w:p w:rsidR="0072322F" w:rsidRDefault="0072322F" w:rsidP="007D0DC8">
      <w:pPr>
        <w:pStyle w:val="ListParagraph"/>
        <w:numPr>
          <w:ilvl w:val="0"/>
          <w:numId w:val="41"/>
        </w:numPr>
      </w:pPr>
      <w:r>
        <w:t xml:space="preserve">mail; </w:t>
      </w:r>
      <w:r w:rsidR="0009044A">
        <w:t>or</w:t>
      </w:r>
    </w:p>
    <w:p w:rsidR="0072322F" w:rsidRDefault="0009044A" w:rsidP="007D0DC8">
      <w:pPr>
        <w:pStyle w:val="ListParagraph"/>
        <w:numPr>
          <w:ilvl w:val="0"/>
          <w:numId w:val="41"/>
        </w:numPr>
      </w:pPr>
      <w:r>
        <w:t>meeting</w:t>
      </w:r>
      <w:r w:rsidR="0072322F">
        <w:t>,</w:t>
      </w:r>
    </w:p>
    <w:p w:rsidR="000E12B0" w:rsidRPr="00B74B83" w:rsidRDefault="0072322F" w:rsidP="0072322F">
      <w:pPr>
        <w:ind w:left="1792"/>
      </w:pPr>
      <w:r w:rsidRPr="000E12B0">
        <w:t xml:space="preserve">between </w:t>
      </w:r>
      <w:r>
        <w:t xml:space="preserve">a </w:t>
      </w:r>
      <w:r w:rsidRPr="000E12B0">
        <w:t>detainee</w:t>
      </w:r>
      <w:r>
        <w:t xml:space="preserve"> </w:t>
      </w:r>
      <w:r w:rsidRPr="000E12B0">
        <w:t>and an Official Visitor</w:t>
      </w:r>
      <w:r w:rsidR="00D44863">
        <w:t xml:space="preserve"> is confidential and</w:t>
      </w:r>
      <w:r w:rsidRPr="000E12B0">
        <w:t xml:space="preserve"> must not be monitored</w:t>
      </w:r>
      <w:r w:rsidR="0009044A">
        <w:t>.</w:t>
      </w:r>
    </w:p>
    <w:p w:rsidR="00FB75A2" w:rsidRPr="00FB75A2" w:rsidRDefault="00FB75A2" w:rsidP="00BE24E9">
      <w:pPr>
        <w:pStyle w:val="Heading1"/>
      </w:pPr>
      <w:bookmarkStart w:id="15" w:name="_Toc2583491"/>
      <w:r>
        <w:t>RELATED DOCUMENTS</w:t>
      </w:r>
      <w:bookmarkEnd w:id="15"/>
    </w:p>
    <w:bookmarkEnd w:id="5"/>
    <w:p w:rsidR="00635154" w:rsidRDefault="00FB75A2" w:rsidP="00967AF9">
      <w:pPr>
        <w:pStyle w:val="ListParagraph"/>
      </w:pPr>
      <w:r>
        <w:t>A –</w:t>
      </w:r>
      <w:r w:rsidR="00415FCE">
        <w:t xml:space="preserve"> </w:t>
      </w:r>
      <w:r w:rsidR="00635154">
        <w:t xml:space="preserve">Annex A - </w:t>
      </w:r>
      <w:r w:rsidR="00967AF9" w:rsidRPr="00967AF9">
        <w:t>Schedule of Visitable Places and Frequency of Visits</w:t>
      </w:r>
    </w:p>
    <w:p w:rsidR="0042666E" w:rsidRDefault="00635154" w:rsidP="00BE24E9">
      <w:pPr>
        <w:pStyle w:val="ListParagraph"/>
      </w:pPr>
      <w:r>
        <w:t>B – D</w:t>
      </w:r>
      <w:r w:rsidR="00415FCE">
        <w:t>etainee Request Form</w:t>
      </w:r>
    </w:p>
    <w:p w:rsidR="007D2BDC" w:rsidRDefault="00967AF9" w:rsidP="00BE24E9">
      <w:pPr>
        <w:pStyle w:val="ListParagraph"/>
      </w:pPr>
      <w:r>
        <w:t>C</w:t>
      </w:r>
      <w:r w:rsidR="007D2BDC">
        <w:t xml:space="preserve"> – Visitor Book</w:t>
      </w:r>
    </w:p>
    <w:p w:rsidR="00753B78" w:rsidRDefault="00967AF9" w:rsidP="00BE24E9">
      <w:pPr>
        <w:pStyle w:val="ListParagraph"/>
      </w:pPr>
      <w:r>
        <w:t>D</w:t>
      </w:r>
      <w:r w:rsidR="00753B78">
        <w:t xml:space="preserve"> – Searching Policy</w:t>
      </w:r>
    </w:p>
    <w:p w:rsidR="00EC2B4C" w:rsidRDefault="00967AF9" w:rsidP="00BE24E9">
      <w:pPr>
        <w:pStyle w:val="ListParagraph"/>
      </w:pPr>
      <w:r>
        <w:t>E</w:t>
      </w:r>
      <w:r w:rsidR="00EC2B4C">
        <w:t xml:space="preserve"> – Induction Policy</w:t>
      </w:r>
    </w:p>
    <w:p w:rsidR="00EC2B4C" w:rsidRDefault="00967AF9" w:rsidP="00BE24E9">
      <w:pPr>
        <w:pStyle w:val="ListParagraph"/>
      </w:pPr>
      <w:r>
        <w:t>F</w:t>
      </w:r>
      <w:r w:rsidR="00EC2B4C">
        <w:t xml:space="preserve"> – Detainee Handbook</w:t>
      </w:r>
    </w:p>
    <w:p w:rsidR="00EF6761" w:rsidRDefault="00EF6761" w:rsidP="00BE24E9">
      <w:pPr>
        <w:pStyle w:val="ListParagraph"/>
      </w:pPr>
      <w:r>
        <w:t>G – Official Visitor (Corrections Management) Visit and Complaint Guidelines 2018</w:t>
      </w:r>
    </w:p>
    <w:p w:rsidR="00FF2E34" w:rsidRDefault="00FF2E34" w:rsidP="00F54618">
      <w:pPr>
        <w:pStyle w:val="NoSpacing"/>
        <w:spacing w:line="276" w:lineRule="auto"/>
        <w:ind w:left="0"/>
      </w:pPr>
    </w:p>
    <w:p w:rsidR="00FF2E34" w:rsidRDefault="00FF2E34" w:rsidP="00006060">
      <w:pPr>
        <w:pStyle w:val="NoSpacing"/>
        <w:spacing w:line="276" w:lineRule="auto"/>
      </w:pPr>
    </w:p>
    <w:p w:rsidR="00FF2E34" w:rsidRDefault="0036143D" w:rsidP="00006060">
      <w:pPr>
        <w:pStyle w:val="NoSpacing"/>
        <w:spacing w:line="276" w:lineRule="auto"/>
      </w:pPr>
      <w:r w:rsidRPr="00017CC7">
        <w:rPr>
          <w:noProof/>
          <w:lang w:eastAsia="en-AU"/>
        </w:rPr>
        <w:drawing>
          <wp:inline distT="0" distB="0" distL="0" distR="0">
            <wp:extent cx="1760265" cy="620973"/>
            <wp:effectExtent l="0" t="0" r="0" b="8255"/>
            <wp:docPr id="2" name="Picture 2"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319" cy="624167"/>
                    </a:xfrm>
                    <a:prstGeom prst="rect">
                      <a:avLst/>
                    </a:prstGeom>
                    <a:noFill/>
                    <a:ln>
                      <a:noFill/>
                    </a:ln>
                  </pic:spPr>
                </pic:pic>
              </a:graphicData>
            </a:graphic>
          </wp:inline>
        </w:drawing>
      </w:r>
    </w:p>
    <w:p w:rsidR="00967AF9" w:rsidRDefault="00967AF9" w:rsidP="0036143D">
      <w:pPr>
        <w:pStyle w:val="NoSpacing"/>
        <w:spacing w:line="276" w:lineRule="auto"/>
        <w:ind w:left="0"/>
      </w:pPr>
    </w:p>
    <w:p w:rsidR="00F4197A" w:rsidRDefault="00F4197A" w:rsidP="00006060">
      <w:pPr>
        <w:pStyle w:val="NoSpacing"/>
        <w:spacing w:line="276" w:lineRule="auto"/>
      </w:pPr>
      <w:r w:rsidRPr="00006060">
        <w:t xml:space="preserve">Jon Peach </w:t>
      </w:r>
      <w:r w:rsidRPr="00006060">
        <w:br/>
        <w:t xml:space="preserve">Executive Director </w:t>
      </w:r>
      <w:r w:rsidRPr="00006060">
        <w:br/>
        <w:t xml:space="preserve">ACT Corrective Services </w:t>
      </w:r>
      <w:r w:rsidRPr="00006060">
        <w:br/>
      </w:r>
      <w:r w:rsidR="0036143D">
        <w:t>4</w:t>
      </w:r>
      <w:r w:rsidR="005113C7">
        <w:t xml:space="preserve"> </w:t>
      </w:r>
      <w:r w:rsidR="00F54861">
        <w:t>March</w:t>
      </w:r>
      <w:r w:rsidR="005113C7">
        <w:t xml:space="preserve"> 2019</w:t>
      </w:r>
    </w:p>
    <w:p w:rsidR="00FB75A2" w:rsidRDefault="00FB75A2" w:rsidP="00006060">
      <w:pPr>
        <w:pStyle w:val="NoSpacing"/>
        <w:spacing w:line="276" w:lineRule="auto"/>
      </w:pPr>
    </w:p>
    <w:p w:rsidR="00A20BEA" w:rsidRPr="00006060" w:rsidRDefault="00A20BEA" w:rsidP="00006060">
      <w:pPr>
        <w:pStyle w:val="NoSpacing"/>
        <w:spacing w:line="276" w:lineRule="auto"/>
      </w:pPr>
    </w:p>
    <w:p w:rsidR="00AC11A7" w:rsidRPr="000468FB" w:rsidRDefault="00AC11A7" w:rsidP="000468FB">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C11A7" w:rsidRPr="006737F5" w:rsidTr="009415F2">
        <w:trPr>
          <w:cantSplit/>
          <w:tblHeader/>
        </w:trPr>
        <w:tc>
          <w:tcPr>
            <w:tcW w:w="1577" w:type="pct"/>
            <w:tcBorders>
              <w:top w:val="single" w:sz="4" w:space="0" w:color="666366"/>
              <w:bottom w:val="single" w:sz="2" w:space="0" w:color="C0C0C0"/>
            </w:tcBorders>
            <w:shd w:val="clear" w:color="auto" w:fill="839099"/>
            <w:vAlign w:val="center"/>
          </w:tcPr>
          <w:p w:rsidR="00AC11A7" w:rsidRPr="00006060" w:rsidRDefault="00AC11A7" w:rsidP="00D312E7">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rsidR="00AC11A7" w:rsidRPr="00006060" w:rsidRDefault="00AC11A7" w:rsidP="00D312E7">
            <w:pPr>
              <w:pStyle w:val="TableHeader"/>
              <w:rPr>
                <w:rFonts w:ascii="Calibri" w:hAnsi="Calibri"/>
                <w:szCs w:val="22"/>
              </w:rPr>
            </w:pPr>
            <w:r w:rsidRPr="00006060">
              <w:rPr>
                <w:rFonts w:ascii="Calibri" w:hAnsi="Calibri"/>
                <w:szCs w:val="22"/>
              </w:rPr>
              <w:t>Details</w:t>
            </w:r>
          </w:p>
        </w:tc>
      </w:tr>
      <w:tr w:rsidR="00AC11A7" w:rsidRPr="006737F5" w:rsidTr="009415F2">
        <w:trPr>
          <w:cantSplit/>
        </w:trPr>
        <w:tc>
          <w:tcPr>
            <w:tcW w:w="1577" w:type="pct"/>
            <w:shd w:val="clear" w:color="auto" w:fill="auto"/>
          </w:tcPr>
          <w:p w:rsidR="00AC11A7" w:rsidRPr="00006060" w:rsidRDefault="00AC11A7" w:rsidP="00D312E7">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rsidR="00AC11A7" w:rsidRPr="00006060" w:rsidRDefault="00D9244A" w:rsidP="005113C7">
            <w:pPr>
              <w:pStyle w:val="TableText"/>
              <w:rPr>
                <w:rFonts w:ascii="Calibri" w:hAnsi="Calibri"/>
                <w:sz w:val="20"/>
                <w:szCs w:val="22"/>
              </w:rPr>
            </w:pPr>
            <w:r>
              <w:rPr>
                <w:rFonts w:ascii="Calibri" w:hAnsi="Calibri"/>
                <w:sz w:val="20"/>
                <w:szCs w:val="22"/>
              </w:rPr>
              <w:t>Corrections Management (</w:t>
            </w:r>
            <w:r w:rsidR="005113C7">
              <w:rPr>
                <w:rFonts w:ascii="Calibri" w:hAnsi="Calibri"/>
                <w:sz w:val="20"/>
                <w:szCs w:val="22"/>
              </w:rPr>
              <w:t>Official Visitor) Policy 2019</w:t>
            </w:r>
          </w:p>
        </w:tc>
      </w:tr>
      <w:tr w:rsidR="00AC11A7" w:rsidRPr="006737F5" w:rsidTr="009415F2">
        <w:trPr>
          <w:cantSplit/>
        </w:trPr>
        <w:tc>
          <w:tcPr>
            <w:tcW w:w="1577" w:type="pct"/>
            <w:shd w:val="clear" w:color="auto" w:fill="auto"/>
            <w:tcMar>
              <w:left w:w="108" w:type="dxa"/>
            </w:tcMar>
          </w:tcPr>
          <w:p w:rsidR="00AC11A7" w:rsidRPr="00006060" w:rsidRDefault="00AC11A7" w:rsidP="00D312E7">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rsidR="00AC11A7" w:rsidRPr="00006060" w:rsidRDefault="006F6F5C" w:rsidP="00D312E7">
            <w:pPr>
              <w:pStyle w:val="TableText"/>
              <w:rPr>
                <w:rFonts w:ascii="Calibri" w:hAnsi="Calibri"/>
                <w:sz w:val="20"/>
                <w:szCs w:val="22"/>
              </w:rPr>
            </w:pPr>
            <w:r w:rsidRPr="00006060">
              <w:rPr>
                <w:rFonts w:ascii="Calibri" w:hAnsi="Calibri"/>
                <w:sz w:val="20"/>
                <w:szCs w:val="22"/>
              </w:rPr>
              <w:t xml:space="preserve">Executive Director, </w:t>
            </w:r>
            <w:r w:rsidR="00AC11A7" w:rsidRPr="00006060">
              <w:rPr>
                <w:rFonts w:ascii="Calibri" w:hAnsi="Calibri"/>
                <w:sz w:val="20"/>
                <w:szCs w:val="22"/>
              </w:rPr>
              <w:t xml:space="preserve"> ACT Corrective Services</w:t>
            </w:r>
          </w:p>
        </w:tc>
      </w:tr>
      <w:tr w:rsidR="00AC11A7" w:rsidRPr="006737F5" w:rsidTr="009415F2">
        <w:trPr>
          <w:cantSplit/>
        </w:trPr>
        <w:tc>
          <w:tcPr>
            <w:tcW w:w="1577" w:type="pct"/>
            <w:shd w:val="clear" w:color="auto" w:fill="auto"/>
            <w:tcMar>
              <w:left w:w="108" w:type="dxa"/>
            </w:tcMar>
          </w:tcPr>
          <w:p w:rsidR="00AC11A7" w:rsidRPr="00006060" w:rsidRDefault="00AC11A7" w:rsidP="00D312E7">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rsidR="00AC11A7" w:rsidRPr="00006060" w:rsidRDefault="00006060" w:rsidP="00D312E7">
            <w:pPr>
              <w:pStyle w:val="TableText"/>
              <w:rPr>
                <w:rFonts w:ascii="Calibri" w:hAnsi="Calibri"/>
                <w:sz w:val="20"/>
                <w:szCs w:val="22"/>
              </w:rPr>
            </w:pPr>
            <w:r>
              <w:rPr>
                <w:rFonts w:ascii="Calibri" w:hAnsi="Calibri"/>
                <w:sz w:val="20"/>
                <w:szCs w:val="22"/>
              </w:rPr>
              <w:t xml:space="preserve">The day after </w:t>
            </w:r>
            <w:r w:rsidR="00D9244A">
              <w:rPr>
                <w:rFonts w:ascii="Calibri" w:hAnsi="Calibri"/>
                <w:sz w:val="20"/>
                <w:szCs w:val="22"/>
              </w:rPr>
              <w:t xml:space="preserve">the </w:t>
            </w:r>
            <w:r>
              <w:rPr>
                <w:rFonts w:ascii="Calibri" w:hAnsi="Calibri"/>
                <w:sz w:val="20"/>
                <w:szCs w:val="22"/>
              </w:rPr>
              <w:t xml:space="preserve">notification </w:t>
            </w:r>
            <w:r w:rsidR="00D9244A">
              <w:rPr>
                <w:rFonts w:ascii="Calibri" w:hAnsi="Calibri"/>
                <w:sz w:val="20"/>
                <w:szCs w:val="22"/>
              </w:rPr>
              <w:t xml:space="preserve">date </w:t>
            </w:r>
          </w:p>
        </w:tc>
      </w:tr>
      <w:tr w:rsidR="00AC11A7" w:rsidRPr="006737F5" w:rsidTr="009415F2">
        <w:trPr>
          <w:cantSplit/>
        </w:trPr>
        <w:tc>
          <w:tcPr>
            <w:tcW w:w="1577" w:type="pct"/>
            <w:shd w:val="clear" w:color="auto" w:fill="auto"/>
            <w:tcMar>
              <w:left w:w="108" w:type="dxa"/>
            </w:tcMar>
          </w:tcPr>
          <w:p w:rsidR="00AC11A7" w:rsidRPr="00006060" w:rsidRDefault="00AC11A7" w:rsidP="00D312E7">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rsidR="00AC11A7" w:rsidRPr="00006060" w:rsidRDefault="00993DC6" w:rsidP="00110125">
            <w:pPr>
              <w:pStyle w:val="TableText"/>
              <w:rPr>
                <w:rFonts w:ascii="Calibri" w:hAnsi="Calibri"/>
                <w:sz w:val="20"/>
                <w:szCs w:val="22"/>
              </w:rPr>
            </w:pPr>
            <w:r w:rsidRPr="00006060">
              <w:rPr>
                <w:rFonts w:ascii="Calibri" w:hAnsi="Calibri"/>
                <w:sz w:val="20"/>
                <w:szCs w:val="22"/>
              </w:rPr>
              <w:t>Three</w:t>
            </w:r>
            <w:r w:rsidR="00AC11A7" w:rsidRPr="00006060">
              <w:rPr>
                <w:rFonts w:ascii="Calibri" w:hAnsi="Calibri"/>
                <w:sz w:val="20"/>
                <w:szCs w:val="22"/>
              </w:rPr>
              <w:t xml:space="preserve"> year</w:t>
            </w:r>
            <w:r w:rsidRPr="00006060">
              <w:rPr>
                <w:rFonts w:ascii="Calibri" w:hAnsi="Calibri"/>
                <w:sz w:val="20"/>
                <w:szCs w:val="22"/>
              </w:rPr>
              <w:t>s</w:t>
            </w:r>
            <w:r w:rsidR="00AC11A7" w:rsidRPr="00006060">
              <w:rPr>
                <w:rFonts w:ascii="Calibri" w:hAnsi="Calibri"/>
                <w:sz w:val="20"/>
                <w:szCs w:val="22"/>
              </w:rPr>
              <w:t xml:space="preserve"> after </w:t>
            </w:r>
            <w:r w:rsidR="00110125">
              <w:rPr>
                <w:rFonts w:ascii="Calibri" w:hAnsi="Calibri"/>
                <w:sz w:val="20"/>
                <w:szCs w:val="22"/>
              </w:rPr>
              <w:t xml:space="preserve">the </w:t>
            </w:r>
            <w:r w:rsidR="00110125" w:rsidRPr="00006060">
              <w:rPr>
                <w:rFonts w:ascii="Calibri" w:hAnsi="Calibri"/>
                <w:sz w:val="20"/>
                <w:szCs w:val="22"/>
              </w:rPr>
              <w:t xml:space="preserve">notification </w:t>
            </w:r>
            <w:r w:rsidR="00AC11A7" w:rsidRPr="00006060">
              <w:rPr>
                <w:rFonts w:ascii="Calibri" w:hAnsi="Calibri"/>
                <w:sz w:val="20"/>
                <w:szCs w:val="22"/>
              </w:rPr>
              <w:t xml:space="preserve">date </w:t>
            </w:r>
          </w:p>
        </w:tc>
      </w:tr>
      <w:tr w:rsidR="001F5F35" w:rsidRPr="006737F5" w:rsidTr="009415F2">
        <w:trPr>
          <w:cantSplit/>
        </w:trPr>
        <w:tc>
          <w:tcPr>
            <w:tcW w:w="1577" w:type="pct"/>
            <w:shd w:val="clear" w:color="auto" w:fill="auto"/>
            <w:tcMar>
              <w:left w:w="108" w:type="dxa"/>
            </w:tcMar>
          </w:tcPr>
          <w:p w:rsidR="001F5F35" w:rsidRPr="00006060" w:rsidRDefault="001F5F35" w:rsidP="00D312E7">
            <w:pPr>
              <w:pStyle w:val="TableText"/>
              <w:rPr>
                <w:rFonts w:ascii="Calibri" w:hAnsi="Calibri"/>
                <w:sz w:val="20"/>
                <w:szCs w:val="22"/>
              </w:rPr>
            </w:pPr>
            <w:r w:rsidRPr="00006060">
              <w:rPr>
                <w:rFonts w:ascii="Calibri" w:hAnsi="Calibri"/>
                <w:sz w:val="20"/>
                <w:szCs w:val="22"/>
              </w:rPr>
              <w:t xml:space="preserve">Compliance with </w:t>
            </w:r>
            <w:r w:rsidR="006F6F5C" w:rsidRPr="00006060">
              <w:rPr>
                <w:rFonts w:ascii="Calibri" w:hAnsi="Calibri"/>
                <w:sz w:val="20"/>
                <w:szCs w:val="22"/>
              </w:rPr>
              <w:t>law:</w:t>
            </w:r>
          </w:p>
        </w:tc>
        <w:tc>
          <w:tcPr>
            <w:tcW w:w="3423" w:type="pct"/>
            <w:shd w:val="clear" w:color="auto" w:fill="auto"/>
          </w:tcPr>
          <w:p w:rsidR="001F5F35" w:rsidRPr="00006060" w:rsidRDefault="001F5F35" w:rsidP="00110125">
            <w:pPr>
              <w:spacing w:line="240" w:lineRule="auto"/>
              <w:ind w:left="0"/>
              <w:rPr>
                <w:sz w:val="20"/>
              </w:rPr>
            </w:pPr>
            <w:r w:rsidRPr="00006060">
              <w:rPr>
                <w:sz w:val="20"/>
              </w:rPr>
              <w:t xml:space="preserve">This policy reflects the requirements of the </w:t>
            </w:r>
            <w:r w:rsidRPr="00006060">
              <w:rPr>
                <w:i/>
                <w:sz w:val="20"/>
              </w:rPr>
              <w:t>Corrections Management</w:t>
            </w:r>
            <w:r w:rsidR="00F41353" w:rsidRPr="00006060">
              <w:rPr>
                <w:sz w:val="20"/>
              </w:rPr>
              <w:t xml:space="preserve"> </w:t>
            </w:r>
            <w:r w:rsidR="00F41353" w:rsidRPr="00006060">
              <w:rPr>
                <w:i/>
                <w:sz w:val="20"/>
              </w:rPr>
              <w:t xml:space="preserve">(Policy </w:t>
            </w:r>
            <w:r w:rsidR="00006060">
              <w:rPr>
                <w:i/>
                <w:sz w:val="20"/>
              </w:rPr>
              <w:t>Framework</w:t>
            </w:r>
            <w:r w:rsidR="00F41353" w:rsidRPr="00006060">
              <w:rPr>
                <w:i/>
                <w:sz w:val="20"/>
              </w:rPr>
              <w:t>) Policy 201</w:t>
            </w:r>
            <w:r w:rsidR="002A3044">
              <w:rPr>
                <w:i/>
                <w:sz w:val="20"/>
              </w:rPr>
              <w:t>9</w:t>
            </w:r>
          </w:p>
        </w:tc>
      </w:tr>
      <w:tr w:rsidR="002E7ABC" w:rsidRPr="006737F5" w:rsidTr="009415F2">
        <w:trPr>
          <w:cantSplit/>
        </w:trPr>
        <w:tc>
          <w:tcPr>
            <w:tcW w:w="1577" w:type="pct"/>
            <w:shd w:val="clear" w:color="auto" w:fill="auto"/>
            <w:tcMar>
              <w:left w:w="108" w:type="dxa"/>
            </w:tcMar>
          </w:tcPr>
          <w:p w:rsidR="002E7ABC" w:rsidRPr="00006060" w:rsidRDefault="002E7ABC" w:rsidP="00D312E7">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rsidR="002E7ABC" w:rsidRPr="00006060" w:rsidRDefault="005113C7" w:rsidP="00F41353">
            <w:pPr>
              <w:spacing w:line="240" w:lineRule="auto"/>
              <w:ind w:left="0"/>
              <w:rPr>
                <w:sz w:val="20"/>
              </w:rPr>
            </w:pPr>
            <w:r>
              <w:rPr>
                <w:sz w:val="20"/>
              </w:rPr>
              <w:t>Executive Director</w:t>
            </w:r>
          </w:p>
        </w:tc>
      </w:tr>
    </w:tbl>
    <w:p w:rsidR="00A85B1D"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9"/>
        <w:gridCol w:w="2375"/>
        <w:gridCol w:w="2297"/>
        <w:gridCol w:w="1595"/>
      </w:tblGrid>
      <w:tr w:rsidR="00C6621D" w:rsidTr="00457C0A">
        <w:trPr>
          <w:trHeight w:val="395"/>
        </w:trPr>
        <w:tc>
          <w:tcPr>
            <w:tcW w:w="0" w:type="auto"/>
            <w:gridSpan w:val="4"/>
            <w:shd w:val="clear" w:color="auto" w:fill="F2F2F2" w:themeFill="background1" w:themeFillShade="F2"/>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C6621D" w:rsidTr="00457C0A">
        <w:trPr>
          <w:trHeight w:val="395"/>
        </w:trPr>
        <w:tc>
          <w:tcPr>
            <w:tcW w:w="0" w:type="auto"/>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Author</w:t>
            </w:r>
          </w:p>
        </w:tc>
      </w:tr>
      <w:tr w:rsidR="00C6621D" w:rsidTr="00457C0A">
        <w:trPr>
          <w:trHeight w:val="395"/>
        </w:trPr>
        <w:tc>
          <w:tcPr>
            <w:tcW w:w="0" w:type="auto"/>
          </w:tcPr>
          <w:p w:rsidR="00C6621D" w:rsidRPr="008660CA" w:rsidRDefault="00C6621D" w:rsidP="00457C0A">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rsidR="00C6621D" w:rsidRPr="008660CA" w:rsidRDefault="00F54618" w:rsidP="00457C0A">
            <w:pPr>
              <w:pStyle w:val="Heading2"/>
              <w:ind w:left="0"/>
              <w:outlineLvl w:val="1"/>
              <w:rPr>
                <w:rFonts w:asciiTheme="minorHAnsi" w:hAnsiTheme="minorHAnsi"/>
                <w:b w:val="0"/>
                <w:sz w:val="20"/>
              </w:rPr>
            </w:pPr>
            <w:r>
              <w:rPr>
                <w:rFonts w:asciiTheme="minorHAnsi" w:hAnsiTheme="minorHAnsi"/>
                <w:b w:val="0"/>
                <w:sz w:val="20"/>
              </w:rPr>
              <w:t>February</w:t>
            </w:r>
            <w:r w:rsidR="005113C7">
              <w:rPr>
                <w:rFonts w:asciiTheme="minorHAnsi" w:hAnsiTheme="minorHAnsi"/>
                <w:b w:val="0"/>
                <w:sz w:val="20"/>
              </w:rPr>
              <w:t>-19</w:t>
            </w:r>
          </w:p>
        </w:tc>
        <w:tc>
          <w:tcPr>
            <w:tcW w:w="0" w:type="auto"/>
          </w:tcPr>
          <w:p w:rsidR="00C6621D" w:rsidRPr="008660CA" w:rsidRDefault="00C6621D" w:rsidP="00457C0A">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rsidR="00C6621D" w:rsidRPr="008660CA" w:rsidRDefault="005113C7" w:rsidP="00457C0A">
            <w:pPr>
              <w:pStyle w:val="Heading2"/>
              <w:ind w:left="0"/>
              <w:outlineLvl w:val="1"/>
              <w:rPr>
                <w:rFonts w:asciiTheme="minorHAnsi" w:hAnsiTheme="minorHAnsi"/>
                <w:b w:val="0"/>
                <w:sz w:val="20"/>
              </w:rPr>
            </w:pPr>
            <w:r>
              <w:rPr>
                <w:rFonts w:asciiTheme="minorHAnsi" w:hAnsiTheme="minorHAnsi"/>
                <w:b w:val="0"/>
                <w:sz w:val="20"/>
              </w:rPr>
              <w:t>L Kazak</w:t>
            </w:r>
          </w:p>
        </w:tc>
      </w:tr>
    </w:tbl>
    <w:p w:rsidR="00C6621D" w:rsidRPr="00C6621D" w:rsidRDefault="00C6621D" w:rsidP="00C6621D"/>
    <w:sectPr w:rsidR="00C6621D" w:rsidRPr="00C6621D" w:rsidSect="00E1330A">
      <w:headerReference w:type="first" r:id="rId17"/>
      <w:footerReference w:type="first" r:id="rId18"/>
      <w:pgSz w:w="11906" w:h="16838"/>
      <w:pgMar w:top="1440" w:right="1440" w:bottom="1440" w:left="1440" w:header="283"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8A" w:rsidRDefault="004F7E8A" w:rsidP="00D312E7">
      <w:r>
        <w:separator/>
      </w:r>
    </w:p>
    <w:p w:rsidR="004F7E8A" w:rsidRDefault="004F7E8A" w:rsidP="00D312E7"/>
  </w:endnote>
  <w:endnote w:type="continuationSeparator" w:id="0">
    <w:p w:rsidR="004F7E8A" w:rsidRDefault="004F7E8A" w:rsidP="00D312E7">
      <w:r>
        <w:continuationSeparator/>
      </w:r>
    </w:p>
    <w:p w:rsidR="004F7E8A" w:rsidRDefault="004F7E8A" w:rsidP="00D312E7"/>
    <w:tbl>
      <w:tblPr>
        <w:tblW w:w="5025" w:type="pct"/>
        <w:tblCellMar>
          <w:left w:w="0" w:type="dxa"/>
          <w:right w:w="0" w:type="dxa"/>
        </w:tblCellMar>
        <w:tblLook w:val="01E0" w:firstRow="1" w:lastRow="1" w:firstColumn="1" w:lastColumn="1" w:noHBand="0" w:noVBand="0"/>
      </w:tblPr>
      <w:tblGrid>
        <w:gridCol w:w="5145"/>
        <w:gridCol w:w="3926"/>
      </w:tblGrid>
      <w:tr w:rsidR="004F7E8A" w:rsidRPr="00FF297B" w:rsidTr="00972184">
        <w:tc>
          <w:tcPr>
            <w:tcW w:w="2836" w:type="pct"/>
            <w:vAlign w:val="bottom"/>
          </w:tcPr>
          <w:p w:rsidR="004F7E8A" w:rsidRPr="0042666E" w:rsidRDefault="004F7E8A"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4F7E8A" w:rsidRPr="00FF297B" w:rsidRDefault="004F7E8A" w:rsidP="0070559D">
            <w:pPr>
              <w:pStyle w:val="Header-Right"/>
              <w:pBdr>
                <w:right w:val="single" w:sz="2" w:space="4" w:color="FFFFFF"/>
              </w:pBdr>
              <w:rPr>
                <w:rFonts w:ascii="Calibri" w:hAnsi="Calibri"/>
                <w:color w:val="548DD4"/>
              </w:rPr>
            </w:pPr>
          </w:p>
        </w:tc>
      </w:tr>
    </w:tbl>
    <w:p w:rsidR="004F7E8A" w:rsidRDefault="004F7E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0D4" w:rsidRDefault="00147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rsidTr="00823FCB">
      <w:tc>
        <w:tcPr>
          <w:tcW w:w="2069" w:type="pct"/>
        </w:tcPr>
        <w:p w:rsidR="00941CB1" w:rsidRPr="00951B9C" w:rsidRDefault="00941CB1" w:rsidP="00144D61">
          <w:pPr>
            <w:pStyle w:val="Footer"/>
            <w:rPr>
              <w:rFonts w:ascii="Calibri" w:hAnsi="Calibri"/>
              <w:color w:val="548DD4"/>
              <w:sz w:val="18"/>
              <w:szCs w:val="18"/>
            </w:rPr>
          </w:pPr>
        </w:p>
      </w:tc>
      <w:tc>
        <w:tcPr>
          <w:tcW w:w="2931" w:type="pct"/>
        </w:tcPr>
        <w:p w:rsidR="00941CB1" w:rsidRPr="00951B9C" w:rsidRDefault="00941CB1" w:rsidP="00144D61">
          <w:pPr>
            <w:pStyle w:val="Footer"/>
            <w:jc w:val="center"/>
            <w:rPr>
              <w:rFonts w:ascii="Calibri" w:hAnsi="Calibri"/>
              <w:color w:val="548DD4"/>
              <w:sz w:val="18"/>
              <w:szCs w:val="18"/>
            </w:rPr>
          </w:pPr>
        </w:p>
      </w:tc>
    </w:tr>
  </w:tbl>
  <w:p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rsidTr="00972184">
      <w:tc>
        <w:tcPr>
          <w:tcW w:w="1441" w:type="pct"/>
        </w:tcPr>
        <w:p w:rsidR="00941CB1" w:rsidRPr="00F947DC" w:rsidRDefault="00941CB1" w:rsidP="00144D61">
          <w:pPr>
            <w:pStyle w:val="Footer"/>
            <w:rPr>
              <w:rFonts w:ascii="Calibri" w:hAnsi="Calibri"/>
              <w:color w:val="000000"/>
              <w:sz w:val="18"/>
              <w:szCs w:val="18"/>
            </w:rPr>
          </w:pPr>
        </w:p>
      </w:tc>
      <w:tc>
        <w:tcPr>
          <w:tcW w:w="2040" w:type="pct"/>
        </w:tcPr>
        <w:p w:rsidR="00941CB1" w:rsidRPr="00951B9C" w:rsidRDefault="00941CB1" w:rsidP="004228A6">
          <w:pPr>
            <w:pStyle w:val="Footer"/>
            <w:jc w:val="center"/>
            <w:rPr>
              <w:rFonts w:ascii="Calibri" w:hAnsi="Calibri"/>
              <w:color w:val="548DD4"/>
              <w:sz w:val="18"/>
              <w:szCs w:val="18"/>
            </w:rPr>
          </w:pPr>
        </w:p>
      </w:tc>
      <w:tc>
        <w:tcPr>
          <w:tcW w:w="1519" w:type="pct"/>
        </w:tcPr>
        <w:p w:rsidR="00941CB1" w:rsidRPr="00F947DC" w:rsidRDefault="00941CB1" w:rsidP="00144D61">
          <w:pPr>
            <w:pStyle w:val="Footer"/>
            <w:jc w:val="right"/>
            <w:rPr>
              <w:rFonts w:ascii="Calibri" w:hAnsi="Calibri"/>
              <w:color w:val="000000"/>
              <w:sz w:val="18"/>
              <w:szCs w:val="18"/>
            </w:rPr>
          </w:pPr>
          <w:r w:rsidRPr="00F947DC">
            <w:rPr>
              <w:rFonts w:ascii="Calibri" w:hAnsi="Calibri"/>
              <w:color w:val="000000"/>
              <w:sz w:val="18"/>
              <w:szCs w:val="18"/>
            </w:rPr>
            <w:t xml:space="preserve">Page </w:t>
          </w:r>
          <w:r w:rsidR="007171F6" w:rsidRPr="00F947DC">
            <w:rPr>
              <w:rFonts w:ascii="Calibri" w:hAnsi="Calibri"/>
              <w:color w:val="000000"/>
              <w:sz w:val="18"/>
              <w:szCs w:val="18"/>
            </w:rPr>
            <w:fldChar w:fldCharType="begin"/>
          </w:r>
          <w:r w:rsidRPr="00F947DC">
            <w:rPr>
              <w:rFonts w:ascii="Calibri" w:hAnsi="Calibri"/>
              <w:color w:val="000000"/>
              <w:sz w:val="18"/>
              <w:szCs w:val="18"/>
            </w:rPr>
            <w:instrText xml:space="preserve"> PAGE </w:instrText>
          </w:r>
          <w:r w:rsidR="007171F6" w:rsidRPr="00F947DC">
            <w:rPr>
              <w:rFonts w:ascii="Calibri" w:hAnsi="Calibri"/>
              <w:color w:val="000000"/>
              <w:sz w:val="18"/>
              <w:szCs w:val="18"/>
            </w:rPr>
            <w:fldChar w:fldCharType="separate"/>
          </w:r>
          <w:r w:rsidR="0036143D" w:rsidRPr="00F947DC">
            <w:rPr>
              <w:rFonts w:ascii="Calibri" w:hAnsi="Calibri"/>
              <w:noProof/>
              <w:color w:val="000000"/>
              <w:sz w:val="18"/>
              <w:szCs w:val="18"/>
            </w:rPr>
            <w:t>8</w:t>
          </w:r>
          <w:r w:rsidR="007171F6" w:rsidRPr="00F947DC">
            <w:rPr>
              <w:rFonts w:ascii="Calibri" w:hAnsi="Calibri"/>
              <w:color w:val="000000"/>
              <w:sz w:val="18"/>
              <w:szCs w:val="18"/>
            </w:rPr>
            <w:fldChar w:fldCharType="end"/>
          </w:r>
          <w:r w:rsidRPr="00F947DC">
            <w:rPr>
              <w:rFonts w:ascii="Calibri" w:hAnsi="Calibri"/>
              <w:color w:val="000000"/>
              <w:sz w:val="18"/>
              <w:szCs w:val="18"/>
            </w:rPr>
            <w:t xml:space="preserve"> of </w:t>
          </w:r>
          <w:r w:rsidR="007171F6" w:rsidRPr="00F947DC">
            <w:rPr>
              <w:rFonts w:ascii="Calibri" w:hAnsi="Calibri"/>
              <w:color w:val="000000"/>
              <w:sz w:val="18"/>
              <w:szCs w:val="18"/>
            </w:rPr>
            <w:fldChar w:fldCharType="begin"/>
          </w:r>
          <w:r w:rsidRPr="00F947DC">
            <w:rPr>
              <w:rFonts w:ascii="Calibri" w:hAnsi="Calibri"/>
              <w:color w:val="000000"/>
              <w:sz w:val="18"/>
              <w:szCs w:val="18"/>
            </w:rPr>
            <w:instrText xml:space="preserve"> NUMPAGES </w:instrText>
          </w:r>
          <w:r w:rsidR="007171F6" w:rsidRPr="00F947DC">
            <w:rPr>
              <w:rFonts w:ascii="Calibri" w:hAnsi="Calibri"/>
              <w:color w:val="000000"/>
              <w:sz w:val="18"/>
              <w:szCs w:val="18"/>
            </w:rPr>
            <w:fldChar w:fldCharType="separate"/>
          </w:r>
          <w:r w:rsidR="0036143D" w:rsidRPr="00F947DC">
            <w:rPr>
              <w:rFonts w:ascii="Calibri" w:hAnsi="Calibri"/>
              <w:noProof/>
              <w:color w:val="000000"/>
              <w:sz w:val="18"/>
              <w:szCs w:val="18"/>
            </w:rPr>
            <w:t>8</w:t>
          </w:r>
          <w:r w:rsidR="007171F6" w:rsidRPr="00F947DC">
            <w:rPr>
              <w:rFonts w:ascii="Calibri" w:hAnsi="Calibri"/>
              <w:color w:val="000000"/>
              <w:sz w:val="18"/>
              <w:szCs w:val="18"/>
            </w:rPr>
            <w:fldChar w:fldCharType="end"/>
          </w:r>
        </w:p>
      </w:tc>
    </w:tr>
  </w:tbl>
  <w:p w:rsidR="00941CB1" w:rsidRDefault="00941CB1">
    <w:pPr>
      <w:pStyle w:val="Footer"/>
    </w:pPr>
  </w:p>
  <w:p w:rsidR="00941CB1" w:rsidRPr="001470D4" w:rsidRDefault="001470D4" w:rsidP="001470D4">
    <w:pPr>
      <w:jc w:val="center"/>
      <w:rPr>
        <w:rFonts w:ascii="Arial" w:hAnsi="Arial" w:cs="Arial"/>
        <w:sz w:val="14"/>
      </w:rPr>
    </w:pPr>
    <w:r w:rsidRPr="001470D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DC" w:rsidRPr="001470D4" w:rsidRDefault="001470D4" w:rsidP="001470D4">
    <w:pPr>
      <w:tabs>
        <w:tab w:val="center" w:pos="4153"/>
        <w:tab w:val="right" w:pos="8306"/>
      </w:tabs>
      <w:spacing w:line="240" w:lineRule="auto"/>
      <w:ind w:left="0"/>
      <w:jc w:val="center"/>
      <w:rPr>
        <w:rFonts w:ascii="Arial" w:eastAsia="Times New Roman" w:hAnsi="Arial" w:cs="Arial"/>
        <w:sz w:val="14"/>
        <w:szCs w:val="20"/>
        <w:lang w:val="x-none" w:eastAsia="x-none"/>
      </w:rPr>
    </w:pPr>
    <w:r w:rsidRPr="001470D4">
      <w:rPr>
        <w:rFonts w:ascii="Arial" w:eastAsia="Times New Roman" w:hAnsi="Arial" w:cs="Arial"/>
        <w:sz w:val="14"/>
        <w:szCs w:val="20"/>
        <w:lang w:val="x-none" w:eastAsia="x-none"/>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DC" w:rsidRDefault="00F947DC"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F947DC" w:rsidRPr="0065591D" w:rsidTr="00972184">
      <w:tc>
        <w:tcPr>
          <w:tcW w:w="1407" w:type="pct"/>
          <w:vAlign w:val="center"/>
        </w:tcPr>
        <w:p w:rsidR="00F947DC" w:rsidRPr="00951B9C" w:rsidRDefault="00F947DC" w:rsidP="004228A6">
          <w:pPr>
            <w:pStyle w:val="Footer"/>
            <w:rPr>
              <w:color w:val="548DD4"/>
              <w:sz w:val="20"/>
              <w:szCs w:val="20"/>
            </w:rPr>
          </w:pPr>
        </w:p>
      </w:tc>
      <w:tc>
        <w:tcPr>
          <w:tcW w:w="1641" w:type="pct"/>
          <w:gridSpan w:val="2"/>
          <w:vAlign w:val="center"/>
        </w:tcPr>
        <w:p w:rsidR="00F947DC" w:rsidRPr="00951B9C" w:rsidRDefault="00F947DC" w:rsidP="00925494">
          <w:pPr>
            <w:pStyle w:val="Footer"/>
            <w:jc w:val="center"/>
            <w:rPr>
              <w:rFonts w:ascii="Calibri" w:hAnsi="Calibri"/>
              <w:b/>
              <w:color w:val="808080"/>
              <w:sz w:val="24"/>
              <w:szCs w:val="24"/>
            </w:rPr>
          </w:pPr>
        </w:p>
        <w:p w:rsidR="00F947DC" w:rsidRPr="00951B9C" w:rsidRDefault="00F947DC" w:rsidP="00951B9C">
          <w:pPr>
            <w:pStyle w:val="Footer"/>
            <w:jc w:val="center"/>
            <w:rPr>
              <w:color w:val="548DD4"/>
              <w:sz w:val="20"/>
              <w:szCs w:val="20"/>
            </w:rPr>
          </w:pPr>
        </w:p>
      </w:tc>
      <w:tc>
        <w:tcPr>
          <w:tcW w:w="1952" w:type="pct"/>
        </w:tcPr>
        <w:p w:rsidR="00F947DC" w:rsidRPr="009F7848" w:rsidRDefault="00F947DC" w:rsidP="0057079E">
          <w:pPr>
            <w:pStyle w:val="Footer"/>
            <w:jc w:val="right"/>
            <w:rPr>
              <w:color w:val="548DD4"/>
            </w:rPr>
          </w:pPr>
          <w:r>
            <w:rPr>
              <w:rFonts w:ascii="Calibri" w:hAnsi="Calibri"/>
              <w:b/>
              <w:noProof/>
              <w:snapToGrid/>
              <w:sz w:val="20"/>
              <w:lang w:eastAsia="en-AU"/>
            </w:rPr>
            <w:drawing>
              <wp:inline distT="0" distB="0" distL="0" distR="0" wp14:anchorId="66BE5C3F" wp14:editId="2FE5DD9D">
                <wp:extent cx="2190750" cy="676275"/>
                <wp:effectExtent l="19050" t="0" r="0" b="0"/>
                <wp:docPr id="14" name="Picture 14"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F947DC" w:rsidRPr="0065591D" w:rsidTr="004600BB">
      <w:tc>
        <w:tcPr>
          <w:tcW w:w="1639" w:type="pct"/>
          <w:gridSpan w:val="2"/>
          <w:vAlign w:val="center"/>
        </w:tcPr>
        <w:p w:rsidR="00F947DC" w:rsidRPr="00925494" w:rsidRDefault="00F947DC" w:rsidP="00925494">
          <w:pPr>
            <w:pStyle w:val="Footer"/>
            <w:rPr>
              <w:rFonts w:ascii="Calibri" w:hAnsi="Calibri"/>
              <w:color w:val="808080"/>
              <w:sz w:val="18"/>
              <w:szCs w:val="18"/>
            </w:rPr>
          </w:pPr>
        </w:p>
      </w:tc>
      <w:tc>
        <w:tcPr>
          <w:tcW w:w="1409" w:type="pct"/>
          <w:vAlign w:val="center"/>
        </w:tcPr>
        <w:p w:rsidR="00F947DC" w:rsidRDefault="00F947DC" w:rsidP="00925494">
          <w:pPr>
            <w:pStyle w:val="Footer"/>
            <w:jc w:val="center"/>
            <w:rPr>
              <w:rFonts w:ascii="Calibri" w:hAnsi="Calibri"/>
              <w:b/>
              <w:color w:val="808080"/>
              <w:sz w:val="18"/>
              <w:szCs w:val="18"/>
            </w:rPr>
          </w:pPr>
        </w:p>
        <w:p w:rsidR="00F947DC" w:rsidRPr="006D622F" w:rsidRDefault="00F947DC" w:rsidP="00925494">
          <w:pPr>
            <w:pStyle w:val="Footer"/>
            <w:jc w:val="center"/>
            <w:rPr>
              <w:rFonts w:ascii="Calibri" w:hAnsi="Calibri"/>
              <w:b/>
              <w:color w:val="808080"/>
              <w:sz w:val="18"/>
              <w:szCs w:val="18"/>
            </w:rPr>
          </w:pPr>
        </w:p>
      </w:tc>
      <w:tc>
        <w:tcPr>
          <w:tcW w:w="1952" w:type="pct"/>
        </w:tcPr>
        <w:p w:rsidR="00F947DC" w:rsidRPr="002502E5" w:rsidRDefault="00F947DC" w:rsidP="0057079E">
          <w:pPr>
            <w:pStyle w:val="Footer"/>
            <w:jc w:val="right"/>
            <w:rPr>
              <w:rFonts w:ascii="Calibri" w:hAnsi="Calibri"/>
              <w:b/>
              <w:noProof/>
              <w:sz w:val="20"/>
            </w:rPr>
          </w:pPr>
        </w:p>
      </w:tc>
    </w:tr>
  </w:tbl>
  <w:p w:rsidR="00E1330A" w:rsidRPr="001470D4" w:rsidRDefault="001470D4" w:rsidP="001470D4">
    <w:pPr>
      <w:tabs>
        <w:tab w:val="center" w:pos="4153"/>
        <w:tab w:val="right" w:pos="8306"/>
      </w:tabs>
      <w:spacing w:line="240" w:lineRule="auto"/>
      <w:ind w:left="0"/>
      <w:jc w:val="center"/>
      <w:rPr>
        <w:rFonts w:ascii="Arial" w:eastAsia="Times New Roman" w:hAnsi="Arial" w:cs="Arial"/>
        <w:sz w:val="14"/>
        <w:szCs w:val="20"/>
        <w:lang w:val="x-none" w:eastAsia="x-none"/>
      </w:rPr>
    </w:pPr>
    <w:r w:rsidRPr="001470D4">
      <w:rPr>
        <w:rFonts w:ascii="Arial" w:eastAsia="Times New Roman" w:hAnsi="Arial" w:cs="Arial"/>
        <w:sz w:val="14"/>
        <w:szCs w:val="20"/>
        <w:lang w:val="x-none" w:eastAsia="x-none"/>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8A" w:rsidRDefault="004F7E8A" w:rsidP="00D312E7">
      <w:r>
        <w:separator/>
      </w:r>
    </w:p>
    <w:p w:rsidR="004F7E8A" w:rsidRDefault="004F7E8A" w:rsidP="00D312E7"/>
  </w:footnote>
  <w:footnote w:type="continuationSeparator" w:id="0">
    <w:p w:rsidR="004F7E8A" w:rsidRDefault="004F7E8A" w:rsidP="00D312E7">
      <w:r>
        <w:continuationSeparator/>
      </w:r>
    </w:p>
    <w:p w:rsidR="004F7E8A" w:rsidRDefault="004F7E8A"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0D4" w:rsidRDefault="0014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1" w:rsidRDefault="00941CB1" w:rsidP="001B7BF8">
    <w:pPr>
      <w:pStyle w:val="Header"/>
      <w:pBdr>
        <w:bottom w:val="none" w:sz="0" w:space="0" w:color="auto"/>
      </w:pBdr>
    </w:pPr>
  </w:p>
  <w:p w:rsidR="00941CB1" w:rsidRDefault="00941CB1"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DC" w:rsidRPr="00F947DC" w:rsidRDefault="00F947DC" w:rsidP="00F947DC">
    <w:pPr>
      <w:tabs>
        <w:tab w:val="center" w:pos="4153"/>
        <w:tab w:val="right" w:pos="8306"/>
      </w:tabs>
      <w:spacing w:line="240" w:lineRule="auto"/>
      <w:ind w:left="0"/>
      <w:rPr>
        <w:rFonts w:ascii="Times New Roman" w:eastAsia="Times New Roman" w:hAnsi="Times New Roman"/>
        <w:sz w:val="24"/>
        <w:szCs w:val="20"/>
        <w:lang w:val="x-none" w:eastAsia="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DC" w:rsidRDefault="00F94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3489C"/>
    <w:multiLevelType w:val="hybridMultilevel"/>
    <w:tmpl w:val="BC0E03A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CC351F6"/>
    <w:multiLevelType w:val="hybridMultilevel"/>
    <w:tmpl w:val="39887BC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50BAF"/>
    <w:multiLevelType w:val="hybridMultilevel"/>
    <w:tmpl w:val="F3E2DB9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587726E"/>
    <w:multiLevelType w:val="hybridMultilevel"/>
    <w:tmpl w:val="8D42A63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F02D0D"/>
    <w:multiLevelType w:val="hybridMultilevel"/>
    <w:tmpl w:val="ECF066F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1" w15:restartNumberingAfterBreak="0">
    <w:nsid w:val="29752B38"/>
    <w:multiLevelType w:val="hybridMultilevel"/>
    <w:tmpl w:val="8C5ACF4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29E7380C"/>
    <w:multiLevelType w:val="hybridMultilevel"/>
    <w:tmpl w:val="A93AA57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2E750BD3"/>
    <w:multiLevelType w:val="hybridMultilevel"/>
    <w:tmpl w:val="B79EA75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4"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5" w15:restartNumberingAfterBreak="0">
    <w:nsid w:val="30E631B7"/>
    <w:multiLevelType w:val="hybridMultilevel"/>
    <w:tmpl w:val="E442634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A3670"/>
    <w:multiLevelType w:val="hybridMultilevel"/>
    <w:tmpl w:val="2BFCEAB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8" w15:restartNumberingAfterBreak="0">
    <w:nsid w:val="35B2313D"/>
    <w:multiLevelType w:val="hybridMultilevel"/>
    <w:tmpl w:val="54DC0A7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9" w15:restartNumberingAfterBreak="0">
    <w:nsid w:val="37421896"/>
    <w:multiLevelType w:val="hybridMultilevel"/>
    <w:tmpl w:val="AE6AB58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1"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9A670D"/>
    <w:multiLevelType w:val="hybridMultilevel"/>
    <w:tmpl w:val="3264A926"/>
    <w:lvl w:ilvl="0" w:tplc="0C090019">
      <w:start w:val="1"/>
      <w:numFmt w:val="lowerLetter"/>
      <w:lvlText w:val="%1."/>
      <w:lvlJc w:val="left"/>
      <w:pPr>
        <w:ind w:left="2558" w:hanging="360"/>
      </w:pPr>
    </w:lvl>
    <w:lvl w:ilvl="1" w:tplc="0C090019" w:tentative="1">
      <w:start w:val="1"/>
      <w:numFmt w:val="lowerLetter"/>
      <w:lvlText w:val="%2."/>
      <w:lvlJc w:val="left"/>
      <w:pPr>
        <w:ind w:left="3278" w:hanging="360"/>
      </w:pPr>
    </w:lvl>
    <w:lvl w:ilvl="2" w:tplc="0C09001B" w:tentative="1">
      <w:start w:val="1"/>
      <w:numFmt w:val="lowerRoman"/>
      <w:lvlText w:val="%3."/>
      <w:lvlJc w:val="right"/>
      <w:pPr>
        <w:ind w:left="3998" w:hanging="180"/>
      </w:pPr>
    </w:lvl>
    <w:lvl w:ilvl="3" w:tplc="0C09000F" w:tentative="1">
      <w:start w:val="1"/>
      <w:numFmt w:val="decimal"/>
      <w:lvlText w:val="%4."/>
      <w:lvlJc w:val="left"/>
      <w:pPr>
        <w:ind w:left="4718" w:hanging="360"/>
      </w:pPr>
    </w:lvl>
    <w:lvl w:ilvl="4" w:tplc="0C090019" w:tentative="1">
      <w:start w:val="1"/>
      <w:numFmt w:val="lowerLetter"/>
      <w:lvlText w:val="%5."/>
      <w:lvlJc w:val="left"/>
      <w:pPr>
        <w:ind w:left="5438" w:hanging="360"/>
      </w:pPr>
    </w:lvl>
    <w:lvl w:ilvl="5" w:tplc="0C09001B" w:tentative="1">
      <w:start w:val="1"/>
      <w:numFmt w:val="lowerRoman"/>
      <w:lvlText w:val="%6."/>
      <w:lvlJc w:val="right"/>
      <w:pPr>
        <w:ind w:left="6158" w:hanging="180"/>
      </w:pPr>
    </w:lvl>
    <w:lvl w:ilvl="6" w:tplc="0C09000F" w:tentative="1">
      <w:start w:val="1"/>
      <w:numFmt w:val="decimal"/>
      <w:lvlText w:val="%7."/>
      <w:lvlJc w:val="left"/>
      <w:pPr>
        <w:ind w:left="6878" w:hanging="360"/>
      </w:pPr>
    </w:lvl>
    <w:lvl w:ilvl="7" w:tplc="0C090019" w:tentative="1">
      <w:start w:val="1"/>
      <w:numFmt w:val="lowerLetter"/>
      <w:lvlText w:val="%8."/>
      <w:lvlJc w:val="left"/>
      <w:pPr>
        <w:ind w:left="7598" w:hanging="360"/>
      </w:pPr>
    </w:lvl>
    <w:lvl w:ilvl="8" w:tplc="0C09001B" w:tentative="1">
      <w:start w:val="1"/>
      <w:numFmt w:val="lowerRoman"/>
      <w:lvlText w:val="%9."/>
      <w:lvlJc w:val="right"/>
      <w:pPr>
        <w:ind w:left="8318" w:hanging="180"/>
      </w:pPr>
    </w:lvl>
  </w:abstractNum>
  <w:abstractNum w:abstractNumId="33"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6" w15:restartNumberingAfterBreak="0">
    <w:nsid w:val="58FA33DB"/>
    <w:multiLevelType w:val="hybridMultilevel"/>
    <w:tmpl w:val="48A8C85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395123"/>
    <w:multiLevelType w:val="hybridMultilevel"/>
    <w:tmpl w:val="D51C3D6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9"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6B7EDC"/>
    <w:multiLevelType w:val="hybridMultilevel"/>
    <w:tmpl w:val="3DE84E7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2"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0971B7F"/>
    <w:multiLevelType w:val="hybridMultilevel"/>
    <w:tmpl w:val="3C02A28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7" w15:restartNumberingAfterBreak="0">
    <w:nsid w:val="726F5DFF"/>
    <w:multiLevelType w:val="hybridMultilevel"/>
    <w:tmpl w:val="7450B8F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8"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45"/>
  </w:num>
  <w:num w:numId="2">
    <w:abstractNumId w:val="33"/>
  </w:num>
  <w:num w:numId="3">
    <w:abstractNumId w:val="3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30"/>
  </w:num>
  <w:num w:numId="16">
    <w:abstractNumId w:val="14"/>
  </w:num>
  <w:num w:numId="17">
    <w:abstractNumId w:val="31"/>
  </w:num>
  <w:num w:numId="18">
    <w:abstractNumId w:val="34"/>
  </w:num>
  <w:num w:numId="19">
    <w:abstractNumId w:val="19"/>
  </w:num>
  <w:num w:numId="20">
    <w:abstractNumId w:val="26"/>
  </w:num>
  <w:num w:numId="21">
    <w:abstractNumId w:val="43"/>
  </w:num>
  <w:num w:numId="22">
    <w:abstractNumId w:val="37"/>
  </w:num>
  <w:num w:numId="23">
    <w:abstractNumId w:val="44"/>
  </w:num>
  <w:num w:numId="24">
    <w:abstractNumId w:val="35"/>
  </w:num>
  <w:num w:numId="25">
    <w:abstractNumId w:val="24"/>
  </w:num>
  <w:num w:numId="26">
    <w:abstractNumId w:val="42"/>
  </w:num>
  <w:num w:numId="27">
    <w:abstractNumId w:val="17"/>
  </w:num>
  <w:num w:numId="28">
    <w:abstractNumId w:val="12"/>
  </w:num>
  <w:num w:numId="29">
    <w:abstractNumId w:val="48"/>
  </w:num>
  <w:num w:numId="30">
    <w:abstractNumId w:val="16"/>
  </w:num>
  <w:num w:numId="31">
    <w:abstractNumId w:val="15"/>
  </w:num>
  <w:num w:numId="32">
    <w:abstractNumId w:val="40"/>
  </w:num>
  <w:num w:numId="33">
    <w:abstractNumId w:val="21"/>
  </w:num>
  <w:num w:numId="34">
    <w:abstractNumId w:val="23"/>
  </w:num>
  <w:num w:numId="35">
    <w:abstractNumId w:val="22"/>
  </w:num>
  <w:num w:numId="36">
    <w:abstractNumId w:val="46"/>
  </w:num>
  <w:num w:numId="37">
    <w:abstractNumId w:val="36"/>
  </w:num>
  <w:num w:numId="38">
    <w:abstractNumId w:val="20"/>
  </w:num>
  <w:num w:numId="39">
    <w:abstractNumId w:val="18"/>
  </w:num>
  <w:num w:numId="40">
    <w:abstractNumId w:val="47"/>
  </w:num>
  <w:num w:numId="41">
    <w:abstractNumId w:val="29"/>
  </w:num>
  <w:num w:numId="42">
    <w:abstractNumId w:val="27"/>
  </w:num>
  <w:num w:numId="43">
    <w:abstractNumId w:val="41"/>
  </w:num>
  <w:num w:numId="44">
    <w:abstractNumId w:val="25"/>
  </w:num>
  <w:num w:numId="45">
    <w:abstractNumId w:val="10"/>
  </w:num>
  <w:num w:numId="46">
    <w:abstractNumId w:val="32"/>
  </w:num>
  <w:num w:numId="47">
    <w:abstractNumId w:val="13"/>
  </w:num>
  <w:num w:numId="48">
    <w:abstractNumId w:val="11"/>
  </w:num>
  <w:num w:numId="49">
    <w:abstractNumId w:val="28"/>
  </w:num>
  <w:num w:numId="50">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C7"/>
    <w:rsid w:val="00004774"/>
    <w:rsid w:val="00004B65"/>
    <w:rsid w:val="00005087"/>
    <w:rsid w:val="00006060"/>
    <w:rsid w:val="00010327"/>
    <w:rsid w:val="000130D1"/>
    <w:rsid w:val="00013694"/>
    <w:rsid w:val="00022F92"/>
    <w:rsid w:val="000304B1"/>
    <w:rsid w:val="0003195A"/>
    <w:rsid w:val="000329BA"/>
    <w:rsid w:val="0003618C"/>
    <w:rsid w:val="00037D75"/>
    <w:rsid w:val="00040C4B"/>
    <w:rsid w:val="00041091"/>
    <w:rsid w:val="00041DA2"/>
    <w:rsid w:val="000468FB"/>
    <w:rsid w:val="000507A4"/>
    <w:rsid w:val="00052337"/>
    <w:rsid w:val="00052E6D"/>
    <w:rsid w:val="000606A8"/>
    <w:rsid w:val="00062656"/>
    <w:rsid w:val="000629D8"/>
    <w:rsid w:val="0006399D"/>
    <w:rsid w:val="00086620"/>
    <w:rsid w:val="0008759F"/>
    <w:rsid w:val="0009044A"/>
    <w:rsid w:val="0009498F"/>
    <w:rsid w:val="00095B2B"/>
    <w:rsid w:val="00095CAE"/>
    <w:rsid w:val="000A17C8"/>
    <w:rsid w:val="000A60AD"/>
    <w:rsid w:val="000A74CE"/>
    <w:rsid w:val="000B34A1"/>
    <w:rsid w:val="000B77F8"/>
    <w:rsid w:val="000B7E77"/>
    <w:rsid w:val="000C0831"/>
    <w:rsid w:val="000C45BE"/>
    <w:rsid w:val="000D2510"/>
    <w:rsid w:val="000D2B3F"/>
    <w:rsid w:val="000D57C9"/>
    <w:rsid w:val="000D5E0C"/>
    <w:rsid w:val="000D7C38"/>
    <w:rsid w:val="000E0638"/>
    <w:rsid w:val="000E12B0"/>
    <w:rsid w:val="000E1F90"/>
    <w:rsid w:val="000E412F"/>
    <w:rsid w:val="000E5E86"/>
    <w:rsid w:val="000F0A84"/>
    <w:rsid w:val="000F44B6"/>
    <w:rsid w:val="001071AA"/>
    <w:rsid w:val="00110125"/>
    <w:rsid w:val="00115531"/>
    <w:rsid w:val="00115C43"/>
    <w:rsid w:val="00117134"/>
    <w:rsid w:val="00121117"/>
    <w:rsid w:val="00121BAD"/>
    <w:rsid w:val="00126438"/>
    <w:rsid w:val="001264F2"/>
    <w:rsid w:val="001313EE"/>
    <w:rsid w:val="00144D61"/>
    <w:rsid w:val="00146535"/>
    <w:rsid w:val="001470D4"/>
    <w:rsid w:val="00151519"/>
    <w:rsid w:val="00153E47"/>
    <w:rsid w:val="0016141C"/>
    <w:rsid w:val="001614BB"/>
    <w:rsid w:val="00161E0A"/>
    <w:rsid w:val="00171E56"/>
    <w:rsid w:val="00171ECC"/>
    <w:rsid w:val="00175883"/>
    <w:rsid w:val="00177042"/>
    <w:rsid w:val="0018064C"/>
    <w:rsid w:val="0018289D"/>
    <w:rsid w:val="00182E7E"/>
    <w:rsid w:val="00184FB4"/>
    <w:rsid w:val="0019363A"/>
    <w:rsid w:val="00196C15"/>
    <w:rsid w:val="00197F1A"/>
    <w:rsid w:val="001A4A45"/>
    <w:rsid w:val="001A4FDC"/>
    <w:rsid w:val="001A6CE5"/>
    <w:rsid w:val="001A7578"/>
    <w:rsid w:val="001B0A91"/>
    <w:rsid w:val="001B0BF0"/>
    <w:rsid w:val="001B62AF"/>
    <w:rsid w:val="001B7BF8"/>
    <w:rsid w:val="001C0E84"/>
    <w:rsid w:val="001C30EF"/>
    <w:rsid w:val="001C46DF"/>
    <w:rsid w:val="001C7D54"/>
    <w:rsid w:val="001D58CE"/>
    <w:rsid w:val="001D5CCE"/>
    <w:rsid w:val="001D62E6"/>
    <w:rsid w:val="001E0AB4"/>
    <w:rsid w:val="001E1840"/>
    <w:rsid w:val="001E27F7"/>
    <w:rsid w:val="001E38D9"/>
    <w:rsid w:val="001F5F35"/>
    <w:rsid w:val="002057B0"/>
    <w:rsid w:val="00210118"/>
    <w:rsid w:val="00210343"/>
    <w:rsid w:val="00212614"/>
    <w:rsid w:val="00215A55"/>
    <w:rsid w:val="00217825"/>
    <w:rsid w:val="0022002A"/>
    <w:rsid w:val="00223031"/>
    <w:rsid w:val="002246CE"/>
    <w:rsid w:val="00226A12"/>
    <w:rsid w:val="00230DB8"/>
    <w:rsid w:val="00232F2F"/>
    <w:rsid w:val="00234598"/>
    <w:rsid w:val="002354C7"/>
    <w:rsid w:val="00244F5B"/>
    <w:rsid w:val="00246D3F"/>
    <w:rsid w:val="00252622"/>
    <w:rsid w:val="002540CF"/>
    <w:rsid w:val="0027393C"/>
    <w:rsid w:val="002768EE"/>
    <w:rsid w:val="00290D1C"/>
    <w:rsid w:val="00291F0D"/>
    <w:rsid w:val="00292C8D"/>
    <w:rsid w:val="002A16C5"/>
    <w:rsid w:val="002A1DF9"/>
    <w:rsid w:val="002A209D"/>
    <w:rsid w:val="002A3044"/>
    <w:rsid w:val="002C1E97"/>
    <w:rsid w:val="002C2BA5"/>
    <w:rsid w:val="002C4E96"/>
    <w:rsid w:val="002D0251"/>
    <w:rsid w:val="002D4B87"/>
    <w:rsid w:val="002E109E"/>
    <w:rsid w:val="002E7ABC"/>
    <w:rsid w:val="002F0C20"/>
    <w:rsid w:val="002F3FAC"/>
    <w:rsid w:val="002F4A5E"/>
    <w:rsid w:val="002F6EF4"/>
    <w:rsid w:val="002F7164"/>
    <w:rsid w:val="00304ADC"/>
    <w:rsid w:val="00307353"/>
    <w:rsid w:val="00313A91"/>
    <w:rsid w:val="00314AD2"/>
    <w:rsid w:val="00320829"/>
    <w:rsid w:val="003255D9"/>
    <w:rsid w:val="00327B0F"/>
    <w:rsid w:val="003339B3"/>
    <w:rsid w:val="00337813"/>
    <w:rsid w:val="00341FE9"/>
    <w:rsid w:val="00342CF9"/>
    <w:rsid w:val="0035094E"/>
    <w:rsid w:val="0036143D"/>
    <w:rsid w:val="0036396B"/>
    <w:rsid w:val="0036405D"/>
    <w:rsid w:val="00364F1A"/>
    <w:rsid w:val="003706B3"/>
    <w:rsid w:val="00374958"/>
    <w:rsid w:val="0037593D"/>
    <w:rsid w:val="003806DE"/>
    <w:rsid w:val="0038353A"/>
    <w:rsid w:val="00394BBA"/>
    <w:rsid w:val="00395FE0"/>
    <w:rsid w:val="003A14C4"/>
    <w:rsid w:val="003A3296"/>
    <w:rsid w:val="003A554C"/>
    <w:rsid w:val="003B5AEE"/>
    <w:rsid w:val="003C1C41"/>
    <w:rsid w:val="003C3E48"/>
    <w:rsid w:val="003C58B4"/>
    <w:rsid w:val="003C68A9"/>
    <w:rsid w:val="003C72D9"/>
    <w:rsid w:val="003D4C38"/>
    <w:rsid w:val="003E0D64"/>
    <w:rsid w:val="003E0F31"/>
    <w:rsid w:val="003E2C7A"/>
    <w:rsid w:val="003E498E"/>
    <w:rsid w:val="003E4A0C"/>
    <w:rsid w:val="003E64EB"/>
    <w:rsid w:val="003E6E5B"/>
    <w:rsid w:val="003E7F0A"/>
    <w:rsid w:val="003F1267"/>
    <w:rsid w:val="003F3110"/>
    <w:rsid w:val="003F46CF"/>
    <w:rsid w:val="003F6252"/>
    <w:rsid w:val="00402BA6"/>
    <w:rsid w:val="004045D3"/>
    <w:rsid w:val="00406395"/>
    <w:rsid w:val="00415FCE"/>
    <w:rsid w:val="00416D03"/>
    <w:rsid w:val="004228A6"/>
    <w:rsid w:val="00424281"/>
    <w:rsid w:val="00425866"/>
    <w:rsid w:val="0042666E"/>
    <w:rsid w:val="004267D9"/>
    <w:rsid w:val="00431AB7"/>
    <w:rsid w:val="0043216F"/>
    <w:rsid w:val="0043356D"/>
    <w:rsid w:val="004358CA"/>
    <w:rsid w:val="0043600B"/>
    <w:rsid w:val="0043664C"/>
    <w:rsid w:val="00436A36"/>
    <w:rsid w:val="004373DD"/>
    <w:rsid w:val="0044476D"/>
    <w:rsid w:val="0044617D"/>
    <w:rsid w:val="004505ED"/>
    <w:rsid w:val="00453769"/>
    <w:rsid w:val="00457115"/>
    <w:rsid w:val="004600BB"/>
    <w:rsid w:val="004645EE"/>
    <w:rsid w:val="0046755E"/>
    <w:rsid w:val="0047259F"/>
    <w:rsid w:val="00473F36"/>
    <w:rsid w:val="00475FA0"/>
    <w:rsid w:val="004A0921"/>
    <w:rsid w:val="004A5D25"/>
    <w:rsid w:val="004B0482"/>
    <w:rsid w:val="004D587D"/>
    <w:rsid w:val="004D6CB0"/>
    <w:rsid w:val="004E37A6"/>
    <w:rsid w:val="004E3E8D"/>
    <w:rsid w:val="004E5DB5"/>
    <w:rsid w:val="004F011C"/>
    <w:rsid w:val="004F5B7F"/>
    <w:rsid w:val="004F7E8A"/>
    <w:rsid w:val="005113C7"/>
    <w:rsid w:val="0051190C"/>
    <w:rsid w:val="00513F0F"/>
    <w:rsid w:val="00521CA8"/>
    <w:rsid w:val="00522EE7"/>
    <w:rsid w:val="00527021"/>
    <w:rsid w:val="00527785"/>
    <w:rsid w:val="00527F3F"/>
    <w:rsid w:val="005309E9"/>
    <w:rsid w:val="00533883"/>
    <w:rsid w:val="0053575C"/>
    <w:rsid w:val="00544455"/>
    <w:rsid w:val="005446F4"/>
    <w:rsid w:val="00550791"/>
    <w:rsid w:val="00550844"/>
    <w:rsid w:val="0055250F"/>
    <w:rsid w:val="00560FF0"/>
    <w:rsid w:val="00562081"/>
    <w:rsid w:val="00562132"/>
    <w:rsid w:val="00564C92"/>
    <w:rsid w:val="005702B4"/>
    <w:rsid w:val="0057079E"/>
    <w:rsid w:val="005766C2"/>
    <w:rsid w:val="005841F9"/>
    <w:rsid w:val="00585797"/>
    <w:rsid w:val="0058607E"/>
    <w:rsid w:val="005908A0"/>
    <w:rsid w:val="005A30DF"/>
    <w:rsid w:val="005A4844"/>
    <w:rsid w:val="005B1834"/>
    <w:rsid w:val="005B2854"/>
    <w:rsid w:val="005B4AB5"/>
    <w:rsid w:val="005B5D1B"/>
    <w:rsid w:val="005C7530"/>
    <w:rsid w:val="005D14EC"/>
    <w:rsid w:val="005E4A7D"/>
    <w:rsid w:val="005F0374"/>
    <w:rsid w:val="005F0B67"/>
    <w:rsid w:val="005F19A3"/>
    <w:rsid w:val="005F19CA"/>
    <w:rsid w:val="005F1B00"/>
    <w:rsid w:val="005F23B2"/>
    <w:rsid w:val="005F6BFC"/>
    <w:rsid w:val="006001A5"/>
    <w:rsid w:val="0060032F"/>
    <w:rsid w:val="00602E1F"/>
    <w:rsid w:val="00603571"/>
    <w:rsid w:val="00605126"/>
    <w:rsid w:val="006057BF"/>
    <w:rsid w:val="006141C9"/>
    <w:rsid w:val="00617A0B"/>
    <w:rsid w:val="006209E4"/>
    <w:rsid w:val="00621C67"/>
    <w:rsid w:val="00622808"/>
    <w:rsid w:val="00624C0E"/>
    <w:rsid w:val="00631B26"/>
    <w:rsid w:val="00635154"/>
    <w:rsid w:val="006461DD"/>
    <w:rsid w:val="006516A1"/>
    <w:rsid w:val="0065591D"/>
    <w:rsid w:val="00663043"/>
    <w:rsid w:val="00663A34"/>
    <w:rsid w:val="00665E73"/>
    <w:rsid w:val="0067083D"/>
    <w:rsid w:val="00671790"/>
    <w:rsid w:val="006737F5"/>
    <w:rsid w:val="0067541A"/>
    <w:rsid w:val="00676665"/>
    <w:rsid w:val="006810E8"/>
    <w:rsid w:val="00685F53"/>
    <w:rsid w:val="00686EFE"/>
    <w:rsid w:val="00687860"/>
    <w:rsid w:val="00695539"/>
    <w:rsid w:val="00695911"/>
    <w:rsid w:val="006A2667"/>
    <w:rsid w:val="006A26DF"/>
    <w:rsid w:val="006A501C"/>
    <w:rsid w:val="006A7A6B"/>
    <w:rsid w:val="006B0CF5"/>
    <w:rsid w:val="006B490B"/>
    <w:rsid w:val="006C0545"/>
    <w:rsid w:val="006C1012"/>
    <w:rsid w:val="006C3473"/>
    <w:rsid w:val="006C78DB"/>
    <w:rsid w:val="006D2E1E"/>
    <w:rsid w:val="006D622F"/>
    <w:rsid w:val="006D72BE"/>
    <w:rsid w:val="006E59AB"/>
    <w:rsid w:val="006E734B"/>
    <w:rsid w:val="006F0EF9"/>
    <w:rsid w:val="006F32C5"/>
    <w:rsid w:val="006F5B45"/>
    <w:rsid w:val="006F6F5C"/>
    <w:rsid w:val="006F79BC"/>
    <w:rsid w:val="00703EA2"/>
    <w:rsid w:val="0070559D"/>
    <w:rsid w:val="00707717"/>
    <w:rsid w:val="00712137"/>
    <w:rsid w:val="0071376B"/>
    <w:rsid w:val="00714496"/>
    <w:rsid w:val="0071533E"/>
    <w:rsid w:val="00715FC7"/>
    <w:rsid w:val="007171F6"/>
    <w:rsid w:val="007206B1"/>
    <w:rsid w:val="0072322F"/>
    <w:rsid w:val="00724011"/>
    <w:rsid w:val="00725C7F"/>
    <w:rsid w:val="007324D2"/>
    <w:rsid w:val="00733D18"/>
    <w:rsid w:val="00734D3E"/>
    <w:rsid w:val="00744618"/>
    <w:rsid w:val="00744F0B"/>
    <w:rsid w:val="00753563"/>
    <w:rsid w:val="00753B78"/>
    <w:rsid w:val="00753E59"/>
    <w:rsid w:val="00761E50"/>
    <w:rsid w:val="00764548"/>
    <w:rsid w:val="0076730E"/>
    <w:rsid w:val="00771A65"/>
    <w:rsid w:val="007776B7"/>
    <w:rsid w:val="00786AE7"/>
    <w:rsid w:val="00790BFB"/>
    <w:rsid w:val="00795AD5"/>
    <w:rsid w:val="007962E9"/>
    <w:rsid w:val="007A285D"/>
    <w:rsid w:val="007A2B52"/>
    <w:rsid w:val="007A3E0C"/>
    <w:rsid w:val="007B171B"/>
    <w:rsid w:val="007B4732"/>
    <w:rsid w:val="007B729A"/>
    <w:rsid w:val="007C6EB5"/>
    <w:rsid w:val="007C7074"/>
    <w:rsid w:val="007D0DC8"/>
    <w:rsid w:val="007D1380"/>
    <w:rsid w:val="007D20A0"/>
    <w:rsid w:val="007D2BDC"/>
    <w:rsid w:val="007D3296"/>
    <w:rsid w:val="007E3034"/>
    <w:rsid w:val="007E31FE"/>
    <w:rsid w:val="007E47B3"/>
    <w:rsid w:val="007E67C4"/>
    <w:rsid w:val="007F4FED"/>
    <w:rsid w:val="00800067"/>
    <w:rsid w:val="00802CE6"/>
    <w:rsid w:val="00804870"/>
    <w:rsid w:val="00804C8B"/>
    <w:rsid w:val="00805899"/>
    <w:rsid w:val="00805D3F"/>
    <w:rsid w:val="0080657A"/>
    <w:rsid w:val="00814F8C"/>
    <w:rsid w:val="00823FCB"/>
    <w:rsid w:val="0082562F"/>
    <w:rsid w:val="00831EED"/>
    <w:rsid w:val="0083216D"/>
    <w:rsid w:val="008431A2"/>
    <w:rsid w:val="00853809"/>
    <w:rsid w:val="0085425A"/>
    <w:rsid w:val="0085485E"/>
    <w:rsid w:val="008631C9"/>
    <w:rsid w:val="00870D75"/>
    <w:rsid w:val="00877549"/>
    <w:rsid w:val="00877749"/>
    <w:rsid w:val="00880B06"/>
    <w:rsid w:val="00882ED1"/>
    <w:rsid w:val="0088472D"/>
    <w:rsid w:val="008915F7"/>
    <w:rsid w:val="008A279D"/>
    <w:rsid w:val="008A306B"/>
    <w:rsid w:val="008A43A8"/>
    <w:rsid w:val="008A693F"/>
    <w:rsid w:val="008A70F6"/>
    <w:rsid w:val="008B0FB1"/>
    <w:rsid w:val="008B16F0"/>
    <w:rsid w:val="008B25B8"/>
    <w:rsid w:val="008B27D8"/>
    <w:rsid w:val="008B48F5"/>
    <w:rsid w:val="008B49E1"/>
    <w:rsid w:val="008B538A"/>
    <w:rsid w:val="008C0A40"/>
    <w:rsid w:val="008C59D2"/>
    <w:rsid w:val="008D1E73"/>
    <w:rsid w:val="008D39AF"/>
    <w:rsid w:val="008D4205"/>
    <w:rsid w:val="008D6DC6"/>
    <w:rsid w:val="008D71D1"/>
    <w:rsid w:val="008E2EA1"/>
    <w:rsid w:val="008E5D7E"/>
    <w:rsid w:val="008E6A5C"/>
    <w:rsid w:val="008E7E22"/>
    <w:rsid w:val="00901022"/>
    <w:rsid w:val="009049CD"/>
    <w:rsid w:val="009051E1"/>
    <w:rsid w:val="00912622"/>
    <w:rsid w:val="00916A3E"/>
    <w:rsid w:val="00921888"/>
    <w:rsid w:val="00925494"/>
    <w:rsid w:val="00935A20"/>
    <w:rsid w:val="009415F2"/>
    <w:rsid w:val="00941CB1"/>
    <w:rsid w:val="009425FB"/>
    <w:rsid w:val="00947E04"/>
    <w:rsid w:val="00951B9C"/>
    <w:rsid w:val="00953BD3"/>
    <w:rsid w:val="00955AC0"/>
    <w:rsid w:val="009568CC"/>
    <w:rsid w:val="00957F87"/>
    <w:rsid w:val="00963403"/>
    <w:rsid w:val="00964C13"/>
    <w:rsid w:val="0096525A"/>
    <w:rsid w:val="00967AF9"/>
    <w:rsid w:val="00972184"/>
    <w:rsid w:val="00973BD2"/>
    <w:rsid w:val="00980C44"/>
    <w:rsid w:val="00981D6D"/>
    <w:rsid w:val="00985893"/>
    <w:rsid w:val="00987F71"/>
    <w:rsid w:val="00993DC6"/>
    <w:rsid w:val="009956A4"/>
    <w:rsid w:val="009B4810"/>
    <w:rsid w:val="009B4C29"/>
    <w:rsid w:val="009C2B4D"/>
    <w:rsid w:val="009C7C79"/>
    <w:rsid w:val="009D01D5"/>
    <w:rsid w:val="009D20F1"/>
    <w:rsid w:val="009E4EE1"/>
    <w:rsid w:val="009F0378"/>
    <w:rsid w:val="009F06B0"/>
    <w:rsid w:val="009F1717"/>
    <w:rsid w:val="009F6BA9"/>
    <w:rsid w:val="00A019E6"/>
    <w:rsid w:val="00A02D9F"/>
    <w:rsid w:val="00A05E11"/>
    <w:rsid w:val="00A10DE4"/>
    <w:rsid w:val="00A14FF7"/>
    <w:rsid w:val="00A207E5"/>
    <w:rsid w:val="00A20BEA"/>
    <w:rsid w:val="00A21117"/>
    <w:rsid w:val="00A23B2E"/>
    <w:rsid w:val="00A30615"/>
    <w:rsid w:val="00A33066"/>
    <w:rsid w:val="00A34DCD"/>
    <w:rsid w:val="00A35A90"/>
    <w:rsid w:val="00A458CA"/>
    <w:rsid w:val="00A46695"/>
    <w:rsid w:val="00A46757"/>
    <w:rsid w:val="00A55690"/>
    <w:rsid w:val="00A624EB"/>
    <w:rsid w:val="00A62938"/>
    <w:rsid w:val="00A738B4"/>
    <w:rsid w:val="00A757A1"/>
    <w:rsid w:val="00A77ED0"/>
    <w:rsid w:val="00A812AA"/>
    <w:rsid w:val="00A855D1"/>
    <w:rsid w:val="00A85B1D"/>
    <w:rsid w:val="00A85D9F"/>
    <w:rsid w:val="00A904C5"/>
    <w:rsid w:val="00A906CB"/>
    <w:rsid w:val="00A92ACA"/>
    <w:rsid w:val="00A978AD"/>
    <w:rsid w:val="00AA69CD"/>
    <w:rsid w:val="00AA6A85"/>
    <w:rsid w:val="00AA71FF"/>
    <w:rsid w:val="00AB2FFC"/>
    <w:rsid w:val="00AB65AA"/>
    <w:rsid w:val="00AB6EA9"/>
    <w:rsid w:val="00AC11A7"/>
    <w:rsid w:val="00AD16EA"/>
    <w:rsid w:val="00AD5282"/>
    <w:rsid w:val="00AD530F"/>
    <w:rsid w:val="00AD7091"/>
    <w:rsid w:val="00AD70EE"/>
    <w:rsid w:val="00AE586B"/>
    <w:rsid w:val="00AF20D7"/>
    <w:rsid w:val="00AF22B9"/>
    <w:rsid w:val="00AF5B7E"/>
    <w:rsid w:val="00AF5CC6"/>
    <w:rsid w:val="00B10F01"/>
    <w:rsid w:val="00B137E4"/>
    <w:rsid w:val="00B15FD3"/>
    <w:rsid w:val="00B26085"/>
    <w:rsid w:val="00B32890"/>
    <w:rsid w:val="00B32A59"/>
    <w:rsid w:val="00B32CE4"/>
    <w:rsid w:val="00B3338B"/>
    <w:rsid w:val="00B33833"/>
    <w:rsid w:val="00B37562"/>
    <w:rsid w:val="00B418AE"/>
    <w:rsid w:val="00B43D47"/>
    <w:rsid w:val="00B52CFE"/>
    <w:rsid w:val="00B53BE1"/>
    <w:rsid w:val="00B54A79"/>
    <w:rsid w:val="00B54B70"/>
    <w:rsid w:val="00B60A28"/>
    <w:rsid w:val="00B60EB2"/>
    <w:rsid w:val="00B630D0"/>
    <w:rsid w:val="00B6329C"/>
    <w:rsid w:val="00B65845"/>
    <w:rsid w:val="00B66310"/>
    <w:rsid w:val="00B66644"/>
    <w:rsid w:val="00B704B0"/>
    <w:rsid w:val="00B718C6"/>
    <w:rsid w:val="00B73F2A"/>
    <w:rsid w:val="00B741C3"/>
    <w:rsid w:val="00B74B83"/>
    <w:rsid w:val="00B7517B"/>
    <w:rsid w:val="00B75208"/>
    <w:rsid w:val="00B7564C"/>
    <w:rsid w:val="00B80E6E"/>
    <w:rsid w:val="00B834FB"/>
    <w:rsid w:val="00B87B7D"/>
    <w:rsid w:val="00B928AC"/>
    <w:rsid w:val="00BB518D"/>
    <w:rsid w:val="00BB6E8E"/>
    <w:rsid w:val="00BB7CC5"/>
    <w:rsid w:val="00BC13DE"/>
    <w:rsid w:val="00BC1817"/>
    <w:rsid w:val="00BC3B6B"/>
    <w:rsid w:val="00BC757B"/>
    <w:rsid w:val="00BD0122"/>
    <w:rsid w:val="00BD1D11"/>
    <w:rsid w:val="00BD22FA"/>
    <w:rsid w:val="00BD284F"/>
    <w:rsid w:val="00BD4E86"/>
    <w:rsid w:val="00BE0DEB"/>
    <w:rsid w:val="00BE24E9"/>
    <w:rsid w:val="00BE65A1"/>
    <w:rsid w:val="00BF45B8"/>
    <w:rsid w:val="00BF5502"/>
    <w:rsid w:val="00C01D16"/>
    <w:rsid w:val="00C03ACE"/>
    <w:rsid w:val="00C03D85"/>
    <w:rsid w:val="00C11F9F"/>
    <w:rsid w:val="00C120BF"/>
    <w:rsid w:val="00C125EE"/>
    <w:rsid w:val="00C13694"/>
    <w:rsid w:val="00C154BF"/>
    <w:rsid w:val="00C15B2F"/>
    <w:rsid w:val="00C23ADF"/>
    <w:rsid w:val="00C35B82"/>
    <w:rsid w:val="00C35F9A"/>
    <w:rsid w:val="00C37997"/>
    <w:rsid w:val="00C455C1"/>
    <w:rsid w:val="00C51D40"/>
    <w:rsid w:val="00C56B18"/>
    <w:rsid w:val="00C57125"/>
    <w:rsid w:val="00C600ED"/>
    <w:rsid w:val="00C61461"/>
    <w:rsid w:val="00C6621D"/>
    <w:rsid w:val="00C6752A"/>
    <w:rsid w:val="00C71B01"/>
    <w:rsid w:val="00C807FA"/>
    <w:rsid w:val="00C90831"/>
    <w:rsid w:val="00C94DC4"/>
    <w:rsid w:val="00CA10EE"/>
    <w:rsid w:val="00CA1933"/>
    <w:rsid w:val="00CA28B9"/>
    <w:rsid w:val="00CB57CF"/>
    <w:rsid w:val="00CC012F"/>
    <w:rsid w:val="00CC0B41"/>
    <w:rsid w:val="00CC1B22"/>
    <w:rsid w:val="00CC36FB"/>
    <w:rsid w:val="00CC3B44"/>
    <w:rsid w:val="00CC3DBD"/>
    <w:rsid w:val="00CC5D8C"/>
    <w:rsid w:val="00CD64DA"/>
    <w:rsid w:val="00CD7C17"/>
    <w:rsid w:val="00CE1F96"/>
    <w:rsid w:val="00CE2236"/>
    <w:rsid w:val="00CE261F"/>
    <w:rsid w:val="00CE6CC2"/>
    <w:rsid w:val="00CF49E4"/>
    <w:rsid w:val="00D00DB0"/>
    <w:rsid w:val="00D01C55"/>
    <w:rsid w:val="00D111DB"/>
    <w:rsid w:val="00D16013"/>
    <w:rsid w:val="00D215A7"/>
    <w:rsid w:val="00D21EF7"/>
    <w:rsid w:val="00D23216"/>
    <w:rsid w:val="00D312E7"/>
    <w:rsid w:val="00D32E54"/>
    <w:rsid w:val="00D34791"/>
    <w:rsid w:val="00D3638A"/>
    <w:rsid w:val="00D365EA"/>
    <w:rsid w:val="00D36E75"/>
    <w:rsid w:val="00D44863"/>
    <w:rsid w:val="00D51A9F"/>
    <w:rsid w:val="00D53FBC"/>
    <w:rsid w:val="00D577F2"/>
    <w:rsid w:val="00D57C50"/>
    <w:rsid w:val="00D65538"/>
    <w:rsid w:val="00D65C88"/>
    <w:rsid w:val="00D65FC4"/>
    <w:rsid w:val="00D66224"/>
    <w:rsid w:val="00D667D6"/>
    <w:rsid w:val="00D70A6F"/>
    <w:rsid w:val="00D8228B"/>
    <w:rsid w:val="00D82B84"/>
    <w:rsid w:val="00D872AA"/>
    <w:rsid w:val="00D91073"/>
    <w:rsid w:val="00D9244A"/>
    <w:rsid w:val="00D94E76"/>
    <w:rsid w:val="00DA0261"/>
    <w:rsid w:val="00DA2369"/>
    <w:rsid w:val="00DA6D0F"/>
    <w:rsid w:val="00DA7617"/>
    <w:rsid w:val="00DB127D"/>
    <w:rsid w:val="00DB658A"/>
    <w:rsid w:val="00DC0E21"/>
    <w:rsid w:val="00DC2EFA"/>
    <w:rsid w:val="00DC4D3E"/>
    <w:rsid w:val="00DC5837"/>
    <w:rsid w:val="00DD772A"/>
    <w:rsid w:val="00DE661C"/>
    <w:rsid w:val="00DE7C71"/>
    <w:rsid w:val="00DF223F"/>
    <w:rsid w:val="00DF30B9"/>
    <w:rsid w:val="00DF5E0F"/>
    <w:rsid w:val="00E0330D"/>
    <w:rsid w:val="00E03430"/>
    <w:rsid w:val="00E07F50"/>
    <w:rsid w:val="00E12DE8"/>
    <w:rsid w:val="00E1330A"/>
    <w:rsid w:val="00E167D3"/>
    <w:rsid w:val="00E17E0C"/>
    <w:rsid w:val="00E17FB8"/>
    <w:rsid w:val="00E200FC"/>
    <w:rsid w:val="00E20C08"/>
    <w:rsid w:val="00E2276B"/>
    <w:rsid w:val="00E24413"/>
    <w:rsid w:val="00E275A5"/>
    <w:rsid w:val="00E314F2"/>
    <w:rsid w:val="00E45783"/>
    <w:rsid w:val="00E46101"/>
    <w:rsid w:val="00E5172F"/>
    <w:rsid w:val="00E57B66"/>
    <w:rsid w:val="00E6045C"/>
    <w:rsid w:val="00E60B02"/>
    <w:rsid w:val="00E63F6A"/>
    <w:rsid w:val="00E64F3C"/>
    <w:rsid w:val="00E6771B"/>
    <w:rsid w:val="00E71976"/>
    <w:rsid w:val="00E73A22"/>
    <w:rsid w:val="00E74BDA"/>
    <w:rsid w:val="00E840E5"/>
    <w:rsid w:val="00E91633"/>
    <w:rsid w:val="00EA3FBC"/>
    <w:rsid w:val="00EB335E"/>
    <w:rsid w:val="00EB6CC0"/>
    <w:rsid w:val="00EC2B4C"/>
    <w:rsid w:val="00EC38DC"/>
    <w:rsid w:val="00EC5B91"/>
    <w:rsid w:val="00ED0E3D"/>
    <w:rsid w:val="00ED4C1B"/>
    <w:rsid w:val="00EE09D5"/>
    <w:rsid w:val="00EE3176"/>
    <w:rsid w:val="00EE731B"/>
    <w:rsid w:val="00EF123D"/>
    <w:rsid w:val="00EF30AA"/>
    <w:rsid w:val="00EF6761"/>
    <w:rsid w:val="00F039C4"/>
    <w:rsid w:val="00F10D74"/>
    <w:rsid w:val="00F2026B"/>
    <w:rsid w:val="00F207CF"/>
    <w:rsid w:val="00F213E7"/>
    <w:rsid w:val="00F24A57"/>
    <w:rsid w:val="00F27F9C"/>
    <w:rsid w:val="00F3073E"/>
    <w:rsid w:val="00F34681"/>
    <w:rsid w:val="00F41353"/>
    <w:rsid w:val="00F4197A"/>
    <w:rsid w:val="00F42FAD"/>
    <w:rsid w:val="00F47A21"/>
    <w:rsid w:val="00F52E73"/>
    <w:rsid w:val="00F54618"/>
    <w:rsid w:val="00F54861"/>
    <w:rsid w:val="00F54BE8"/>
    <w:rsid w:val="00F616A2"/>
    <w:rsid w:val="00F6240F"/>
    <w:rsid w:val="00F65395"/>
    <w:rsid w:val="00F663C0"/>
    <w:rsid w:val="00F71C71"/>
    <w:rsid w:val="00F7310D"/>
    <w:rsid w:val="00F74E6E"/>
    <w:rsid w:val="00F813F6"/>
    <w:rsid w:val="00F9055D"/>
    <w:rsid w:val="00F946DD"/>
    <w:rsid w:val="00F947DC"/>
    <w:rsid w:val="00F95055"/>
    <w:rsid w:val="00F9629E"/>
    <w:rsid w:val="00F975FE"/>
    <w:rsid w:val="00FA3EBB"/>
    <w:rsid w:val="00FA690E"/>
    <w:rsid w:val="00FA71E5"/>
    <w:rsid w:val="00FB75A2"/>
    <w:rsid w:val="00FB79B1"/>
    <w:rsid w:val="00FC14AC"/>
    <w:rsid w:val="00FC1DDC"/>
    <w:rsid w:val="00FC76A5"/>
    <w:rsid w:val="00FD2F81"/>
    <w:rsid w:val="00FD5C56"/>
    <w:rsid w:val="00FE5795"/>
    <w:rsid w:val="00FE6528"/>
    <w:rsid w:val="00FF018C"/>
    <w:rsid w:val="00FF297B"/>
    <w:rsid w:val="00FF2DE7"/>
    <w:rsid w:val="00FF2E34"/>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fillcolor="none [1951]" strokecolor="none [3212]">
      <v:fill color="none [1951]"/>
      <v:stroke color="none [3212]"/>
    </o:shapedefaults>
    <o:shapelayout v:ext="edit">
      <o:idmap v:ext="edit" data="1"/>
    </o:shapelayout>
  </w:shapeDefaults>
  <w:decimalSymbol w:val="."/>
  <w:listSeparator w:val=","/>
  <w15:docId w15:val="{89CEBC65-B120-4A3F-A16A-3B225235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503">
      <w:bodyDiv w:val="1"/>
      <w:marLeft w:val="0"/>
      <w:marRight w:val="0"/>
      <w:marTop w:val="0"/>
      <w:marBottom w:val="0"/>
      <w:divBdr>
        <w:top w:val="none" w:sz="0" w:space="0" w:color="auto"/>
        <w:left w:val="none" w:sz="0" w:space="0" w:color="auto"/>
        <w:bottom w:val="none" w:sz="0" w:space="0" w:color="auto"/>
        <w:right w:val="none" w:sz="0" w:space="0" w:color="auto"/>
      </w:divBdr>
    </w:div>
    <w:div w:id="113334570">
      <w:bodyDiv w:val="1"/>
      <w:marLeft w:val="0"/>
      <w:marRight w:val="0"/>
      <w:marTop w:val="0"/>
      <w:marBottom w:val="0"/>
      <w:divBdr>
        <w:top w:val="none" w:sz="0" w:space="0" w:color="auto"/>
        <w:left w:val="none" w:sz="0" w:space="0" w:color="auto"/>
        <w:bottom w:val="none" w:sz="0" w:space="0" w:color="auto"/>
        <w:right w:val="none" w:sz="0" w:space="0" w:color="auto"/>
      </w:divBdr>
    </w:div>
    <w:div w:id="222523145">
      <w:bodyDiv w:val="1"/>
      <w:marLeft w:val="0"/>
      <w:marRight w:val="0"/>
      <w:marTop w:val="0"/>
      <w:marBottom w:val="0"/>
      <w:divBdr>
        <w:top w:val="none" w:sz="0" w:space="0" w:color="auto"/>
        <w:left w:val="none" w:sz="0" w:space="0" w:color="auto"/>
        <w:bottom w:val="none" w:sz="0" w:space="0" w:color="auto"/>
        <w:right w:val="none" w:sz="0" w:space="0" w:color="auto"/>
      </w:divBdr>
    </w:div>
    <w:div w:id="237598431">
      <w:bodyDiv w:val="1"/>
      <w:marLeft w:val="0"/>
      <w:marRight w:val="0"/>
      <w:marTop w:val="0"/>
      <w:marBottom w:val="0"/>
      <w:divBdr>
        <w:top w:val="none" w:sz="0" w:space="0" w:color="auto"/>
        <w:left w:val="none" w:sz="0" w:space="0" w:color="auto"/>
        <w:bottom w:val="none" w:sz="0" w:space="0" w:color="auto"/>
        <w:right w:val="none" w:sz="0" w:space="0" w:color="auto"/>
      </w:divBdr>
    </w:div>
    <w:div w:id="400833722">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472141229">
      <w:bodyDiv w:val="1"/>
      <w:marLeft w:val="0"/>
      <w:marRight w:val="0"/>
      <w:marTop w:val="0"/>
      <w:marBottom w:val="0"/>
      <w:divBdr>
        <w:top w:val="none" w:sz="0" w:space="0" w:color="auto"/>
        <w:left w:val="none" w:sz="0" w:space="0" w:color="auto"/>
        <w:bottom w:val="none" w:sz="0" w:space="0" w:color="auto"/>
        <w:right w:val="none" w:sz="0" w:space="0" w:color="auto"/>
      </w:divBdr>
    </w:div>
    <w:div w:id="559439476">
      <w:bodyDiv w:val="1"/>
      <w:marLeft w:val="0"/>
      <w:marRight w:val="0"/>
      <w:marTop w:val="0"/>
      <w:marBottom w:val="0"/>
      <w:divBdr>
        <w:top w:val="none" w:sz="0" w:space="0" w:color="auto"/>
        <w:left w:val="none" w:sz="0" w:space="0" w:color="auto"/>
        <w:bottom w:val="none" w:sz="0" w:space="0" w:color="auto"/>
        <w:right w:val="none" w:sz="0" w:space="0" w:color="auto"/>
      </w:divBdr>
      <w:divsChild>
        <w:div w:id="211844648">
          <w:marLeft w:val="0"/>
          <w:marRight w:val="0"/>
          <w:marTop w:val="0"/>
          <w:marBottom w:val="0"/>
          <w:divBdr>
            <w:top w:val="none" w:sz="0" w:space="0" w:color="auto"/>
            <w:left w:val="none" w:sz="0" w:space="0" w:color="auto"/>
            <w:bottom w:val="none" w:sz="0" w:space="0" w:color="auto"/>
            <w:right w:val="none" w:sz="0" w:space="0" w:color="auto"/>
          </w:divBdr>
        </w:div>
        <w:div w:id="1862282944">
          <w:marLeft w:val="0"/>
          <w:marRight w:val="0"/>
          <w:marTop w:val="0"/>
          <w:marBottom w:val="0"/>
          <w:divBdr>
            <w:top w:val="none" w:sz="0" w:space="0" w:color="auto"/>
            <w:left w:val="none" w:sz="0" w:space="0" w:color="auto"/>
            <w:bottom w:val="none" w:sz="0" w:space="0" w:color="auto"/>
            <w:right w:val="none" w:sz="0" w:space="0" w:color="auto"/>
          </w:divBdr>
        </w:div>
        <w:div w:id="429817122">
          <w:marLeft w:val="0"/>
          <w:marRight w:val="0"/>
          <w:marTop w:val="0"/>
          <w:marBottom w:val="0"/>
          <w:divBdr>
            <w:top w:val="none" w:sz="0" w:space="0" w:color="auto"/>
            <w:left w:val="none" w:sz="0" w:space="0" w:color="auto"/>
            <w:bottom w:val="none" w:sz="0" w:space="0" w:color="auto"/>
            <w:right w:val="none" w:sz="0" w:space="0" w:color="auto"/>
          </w:divBdr>
        </w:div>
        <w:div w:id="634023648">
          <w:marLeft w:val="0"/>
          <w:marRight w:val="0"/>
          <w:marTop w:val="0"/>
          <w:marBottom w:val="0"/>
          <w:divBdr>
            <w:top w:val="none" w:sz="0" w:space="0" w:color="auto"/>
            <w:left w:val="none" w:sz="0" w:space="0" w:color="auto"/>
            <w:bottom w:val="none" w:sz="0" w:space="0" w:color="auto"/>
            <w:right w:val="none" w:sz="0" w:space="0" w:color="auto"/>
          </w:divBdr>
        </w:div>
      </w:divsChild>
    </w:div>
    <w:div w:id="563837154">
      <w:bodyDiv w:val="1"/>
      <w:marLeft w:val="0"/>
      <w:marRight w:val="0"/>
      <w:marTop w:val="0"/>
      <w:marBottom w:val="0"/>
      <w:divBdr>
        <w:top w:val="none" w:sz="0" w:space="0" w:color="auto"/>
        <w:left w:val="none" w:sz="0" w:space="0" w:color="auto"/>
        <w:bottom w:val="none" w:sz="0" w:space="0" w:color="auto"/>
        <w:right w:val="none" w:sz="0" w:space="0" w:color="auto"/>
      </w:divBdr>
    </w:div>
    <w:div w:id="590092459">
      <w:bodyDiv w:val="1"/>
      <w:marLeft w:val="0"/>
      <w:marRight w:val="0"/>
      <w:marTop w:val="0"/>
      <w:marBottom w:val="0"/>
      <w:divBdr>
        <w:top w:val="none" w:sz="0" w:space="0" w:color="auto"/>
        <w:left w:val="none" w:sz="0" w:space="0" w:color="auto"/>
        <w:bottom w:val="none" w:sz="0" w:space="0" w:color="auto"/>
        <w:right w:val="none" w:sz="0" w:space="0" w:color="auto"/>
      </w:divBdr>
    </w:div>
    <w:div w:id="833688251">
      <w:bodyDiv w:val="1"/>
      <w:marLeft w:val="0"/>
      <w:marRight w:val="0"/>
      <w:marTop w:val="0"/>
      <w:marBottom w:val="0"/>
      <w:divBdr>
        <w:top w:val="none" w:sz="0" w:space="0" w:color="auto"/>
        <w:left w:val="none" w:sz="0" w:space="0" w:color="auto"/>
        <w:bottom w:val="none" w:sz="0" w:space="0" w:color="auto"/>
        <w:right w:val="none" w:sz="0" w:space="0" w:color="auto"/>
      </w:divBdr>
    </w:div>
    <w:div w:id="868877113">
      <w:bodyDiv w:val="1"/>
      <w:marLeft w:val="0"/>
      <w:marRight w:val="0"/>
      <w:marTop w:val="0"/>
      <w:marBottom w:val="0"/>
      <w:divBdr>
        <w:top w:val="none" w:sz="0" w:space="0" w:color="auto"/>
        <w:left w:val="none" w:sz="0" w:space="0" w:color="auto"/>
        <w:bottom w:val="none" w:sz="0" w:space="0" w:color="auto"/>
        <w:right w:val="none" w:sz="0" w:space="0" w:color="auto"/>
      </w:divBdr>
    </w:div>
    <w:div w:id="922421917">
      <w:bodyDiv w:val="1"/>
      <w:marLeft w:val="0"/>
      <w:marRight w:val="0"/>
      <w:marTop w:val="0"/>
      <w:marBottom w:val="0"/>
      <w:divBdr>
        <w:top w:val="none" w:sz="0" w:space="0" w:color="auto"/>
        <w:left w:val="none" w:sz="0" w:space="0" w:color="auto"/>
        <w:bottom w:val="none" w:sz="0" w:space="0" w:color="auto"/>
        <w:right w:val="none" w:sz="0" w:space="0" w:color="auto"/>
      </w:divBdr>
    </w:div>
    <w:div w:id="939988517">
      <w:bodyDiv w:val="1"/>
      <w:marLeft w:val="0"/>
      <w:marRight w:val="0"/>
      <w:marTop w:val="0"/>
      <w:marBottom w:val="0"/>
      <w:divBdr>
        <w:top w:val="none" w:sz="0" w:space="0" w:color="auto"/>
        <w:left w:val="none" w:sz="0" w:space="0" w:color="auto"/>
        <w:bottom w:val="none" w:sz="0" w:space="0" w:color="auto"/>
        <w:right w:val="none" w:sz="0" w:space="0" w:color="auto"/>
      </w:divBdr>
    </w:div>
    <w:div w:id="945115296">
      <w:bodyDiv w:val="1"/>
      <w:marLeft w:val="0"/>
      <w:marRight w:val="0"/>
      <w:marTop w:val="0"/>
      <w:marBottom w:val="0"/>
      <w:divBdr>
        <w:top w:val="none" w:sz="0" w:space="0" w:color="auto"/>
        <w:left w:val="none" w:sz="0" w:space="0" w:color="auto"/>
        <w:bottom w:val="none" w:sz="0" w:space="0" w:color="auto"/>
        <w:right w:val="none" w:sz="0" w:space="0" w:color="auto"/>
      </w:divBdr>
    </w:div>
    <w:div w:id="958413521">
      <w:bodyDiv w:val="1"/>
      <w:marLeft w:val="0"/>
      <w:marRight w:val="0"/>
      <w:marTop w:val="0"/>
      <w:marBottom w:val="0"/>
      <w:divBdr>
        <w:top w:val="none" w:sz="0" w:space="0" w:color="auto"/>
        <w:left w:val="none" w:sz="0" w:space="0" w:color="auto"/>
        <w:bottom w:val="none" w:sz="0" w:space="0" w:color="auto"/>
        <w:right w:val="none" w:sz="0" w:space="0" w:color="auto"/>
      </w:divBdr>
    </w:div>
    <w:div w:id="1094087374">
      <w:bodyDiv w:val="1"/>
      <w:marLeft w:val="0"/>
      <w:marRight w:val="0"/>
      <w:marTop w:val="0"/>
      <w:marBottom w:val="0"/>
      <w:divBdr>
        <w:top w:val="none" w:sz="0" w:space="0" w:color="auto"/>
        <w:left w:val="none" w:sz="0" w:space="0" w:color="auto"/>
        <w:bottom w:val="none" w:sz="0" w:space="0" w:color="auto"/>
        <w:right w:val="none" w:sz="0" w:space="0" w:color="auto"/>
      </w:divBdr>
    </w:div>
    <w:div w:id="1131292479">
      <w:bodyDiv w:val="1"/>
      <w:marLeft w:val="0"/>
      <w:marRight w:val="0"/>
      <w:marTop w:val="0"/>
      <w:marBottom w:val="0"/>
      <w:divBdr>
        <w:top w:val="none" w:sz="0" w:space="0" w:color="auto"/>
        <w:left w:val="none" w:sz="0" w:space="0" w:color="auto"/>
        <w:bottom w:val="none" w:sz="0" w:space="0" w:color="auto"/>
        <w:right w:val="none" w:sz="0" w:space="0" w:color="auto"/>
      </w:divBdr>
    </w:div>
    <w:div w:id="1244222715">
      <w:bodyDiv w:val="1"/>
      <w:marLeft w:val="0"/>
      <w:marRight w:val="0"/>
      <w:marTop w:val="0"/>
      <w:marBottom w:val="0"/>
      <w:divBdr>
        <w:top w:val="none" w:sz="0" w:space="0" w:color="auto"/>
        <w:left w:val="none" w:sz="0" w:space="0" w:color="auto"/>
        <w:bottom w:val="none" w:sz="0" w:space="0" w:color="auto"/>
        <w:right w:val="none" w:sz="0" w:space="0" w:color="auto"/>
      </w:divBdr>
    </w:div>
    <w:div w:id="1340080908">
      <w:bodyDiv w:val="1"/>
      <w:marLeft w:val="0"/>
      <w:marRight w:val="0"/>
      <w:marTop w:val="0"/>
      <w:marBottom w:val="0"/>
      <w:divBdr>
        <w:top w:val="none" w:sz="0" w:space="0" w:color="auto"/>
        <w:left w:val="none" w:sz="0" w:space="0" w:color="auto"/>
        <w:bottom w:val="none" w:sz="0" w:space="0" w:color="auto"/>
        <w:right w:val="none" w:sz="0" w:space="0" w:color="auto"/>
      </w:divBdr>
    </w:div>
    <w:div w:id="1352103347">
      <w:bodyDiv w:val="1"/>
      <w:marLeft w:val="0"/>
      <w:marRight w:val="0"/>
      <w:marTop w:val="0"/>
      <w:marBottom w:val="0"/>
      <w:divBdr>
        <w:top w:val="none" w:sz="0" w:space="0" w:color="auto"/>
        <w:left w:val="none" w:sz="0" w:space="0" w:color="auto"/>
        <w:bottom w:val="none" w:sz="0" w:space="0" w:color="auto"/>
        <w:right w:val="none" w:sz="0" w:space="0" w:color="auto"/>
      </w:divBdr>
      <w:divsChild>
        <w:div w:id="1041201885">
          <w:marLeft w:val="0"/>
          <w:marRight w:val="0"/>
          <w:marTop w:val="0"/>
          <w:marBottom w:val="0"/>
          <w:divBdr>
            <w:top w:val="none" w:sz="0" w:space="0" w:color="auto"/>
            <w:left w:val="none" w:sz="0" w:space="0" w:color="auto"/>
            <w:bottom w:val="none" w:sz="0" w:space="0" w:color="auto"/>
            <w:right w:val="none" w:sz="0" w:space="0" w:color="auto"/>
          </w:divBdr>
        </w:div>
        <w:div w:id="782962464">
          <w:marLeft w:val="0"/>
          <w:marRight w:val="0"/>
          <w:marTop w:val="0"/>
          <w:marBottom w:val="0"/>
          <w:divBdr>
            <w:top w:val="none" w:sz="0" w:space="0" w:color="auto"/>
            <w:left w:val="none" w:sz="0" w:space="0" w:color="auto"/>
            <w:bottom w:val="none" w:sz="0" w:space="0" w:color="auto"/>
            <w:right w:val="none" w:sz="0" w:space="0" w:color="auto"/>
          </w:divBdr>
        </w:div>
      </w:divsChild>
    </w:div>
    <w:div w:id="1443451147">
      <w:bodyDiv w:val="1"/>
      <w:marLeft w:val="0"/>
      <w:marRight w:val="0"/>
      <w:marTop w:val="0"/>
      <w:marBottom w:val="0"/>
      <w:divBdr>
        <w:top w:val="none" w:sz="0" w:space="0" w:color="auto"/>
        <w:left w:val="none" w:sz="0" w:space="0" w:color="auto"/>
        <w:bottom w:val="none" w:sz="0" w:space="0" w:color="auto"/>
        <w:right w:val="none" w:sz="0" w:space="0" w:color="auto"/>
      </w:divBdr>
    </w:div>
    <w:div w:id="1468475740">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
    <w:div w:id="1595240140">
      <w:bodyDiv w:val="1"/>
      <w:marLeft w:val="0"/>
      <w:marRight w:val="0"/>
      <w:marTop w:val="0"/>
      <w:marBottom w:val="0"/>
      <w:divBdr>
        <w:top w:val="none" w:sz="0" w:space="0" w:color="auto"/>
        <w:left w:val="none" w:sz="0" w:space="0" w:color="auto"/>
        <w:bottom w:val="none" w:sz="0" w:space="0" w:color="auto"/>
        <w:right w:val="none" w:sz="0" w:space="0" w:color="auto"/>
      </w:divBdr>
    </w:div>
    <w:div w:id="1816483703">
      <w:bodyDiv w:val="1"/>
      <w:marLeft w:val="0"/>
      <w:marRight w:val="0"/>
      <w:marTop w:val="0"/>
      <w:marBottom w:val="0"/>
      <w:divBdr>
        <w:top w:val="none" w:sz="0" w:space="0" w:color="auto"/>
        <w:left w:val="none" w:sz="0" w:space="0" w:color="auto"/>
        <w:bottom w:val="none" w:sz="0" w:space="0" w:color="auto"/>
        <w:right w:val="none" w:sz="0" w:space="0" w:color="auto"/>
      </w:divBdr>
    </w:div>
    <w:div w:id="1900245257">
      <w:bodyDiv w:val="1"/>
      <w:marLeft w:val="0"/>
      <w:marRight w:val="0"/>
      <w:marTop w:val="0"/>
      <w:marBottom w:val="0"/>
      <w:divBdr>
        <w:top w:val="none" w:sz="0" w:space="0" w:color="auto"/>
        <w:left w:val="none" w:sz="0" w:space="0" w:color="auto"/>
        <w:bottom w:val="none" w:sz="0" w:space="0" w:color="auto"/>
        <w:right w:val="none" w:sz="0" w:space="0" w:color="auto"/>
      </w:divBdr>
    </w:div>
    <w:div w:id="1937010922">
      <w:bodyDiv w:val="1"/>
      <w:marLeft w:val="0"/>
      <w:marRight w:val="0"/>
      <w:marTop w:val="0"/>
      <w:marBottom w:val="0"/>
      <w:divBdr>
        <w:top w:val="none" w:sz="0" w:space="0" w:color="auto"/>
        <w:left w:val="none" w:sz="0" w:space="0" w:color="auto"/>
        <w:bottom w:val="none" w:sz="0" w:space="0" w:color="auto"/>
        <w:right w:val="none" w:sz="0" w:space="0" w:color="auto"/>
      </w:divBdr>
    </w:div>
    <w:div w:id="1972975972">
      <w:bodyDiv w:val="1"/>
      <w:marLeft w:val="0"/>
      <w:marRight w:val="0"/>
      <w:marTop w:val="0"/>
      <w:marBottom w:val="0"/>
      <w:divBdr>
        <w:top w:val="none" w:sz="0" w:space="0" w:color="auto"/>
        <w:left w:val="none" w:sz="0" w:space="0" w:color="auto"/>
        <w:bottom w:val="none" w:sz="0" w:space="0" w:color="auto"/>
        <w:right w:val="none" w:sz="0" w:space="0" w:color="auto"/>
      </w:divBdr>
    </w:div>
    <w:div w:id="2025009774">
      <w:bodyDiv w:val="1"/>
      <w:marLeft w:val="0"/>
      <w:marRight w:val="0"/>
      <w:marTop w:val="0"/>
      <w:marBottom w:val="0"/>
      <w:divBdr>
        <w:top w:val="none" w:sz="0" w:space="0" w:color="auto"/>
        <w:left w:val="none" w:sz="0" w:space="0" w:color="auto"/>
        <w:bottom w:val="none" w:sz="0" w:space="0" w:color="auto"/>
        <w:right w:val="none" w:sz="0" w:space="0" w:color="auto"/>
      </w:divBdr>
    </w:div>
    <w:div w:id="2030792211">
      <w:bodyDiv w:val="1"/>
      <w:marLeft w:val="0"/>
      <w:marRight w:val="0"/>
      <w:marTop w:val="0"/>
      <w:marBottom w:val="0"/>
      <w:divBdr>
        <w:top w:val="none" w:sz="0" w:space="0" w:color="auto"/>
        <w:left w:val="none" w:sz="0" w:space="0" w:color="auto"/>
        <w:bottom w:val="none" w:sz="0" w:space="0" w:color="auto"/>
        <w:right w:val="none" w:sz="0" w:space="0" w:color="auto"/>
      </w:divBdr>
    </w:div>
    <w:div w:id="20858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1C48A-5BAC-4E03-ADC7-FE4BAE9D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8271</Characters>
  <Application>Microsoft Office Word</Application>
  <DocSecurity>0</DocSecurity>
  <Lines>247</Lines>
  <Paragraphs>139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9709</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2019-02-14T00:06:00Z</cp:lastPrinted>
  <dcterms:created xsi:type="dcterms:W3CDTF">2019-03-06T22:03:00Z</dcterms:created>
  <dcterms:modified xsi:type="dcterms:W3CDTF">2019-03-06T22:03:00Z</dcterms:modified>
</cp:coreProperties>
</file>