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BE68C" w14:textId="77777777" w:rsidR="0009344E" w:rsidRPr="0009344E" w:rsidRDefault="0009344E" w:rsidP="0009344E">
      <w:pPr>
        <w:widowControl/>
        <w:autoSpaceDE/>
        <w:autoSpaceDN/>
        <w:adjustRightInd/>
        <w:spacing w:after="0"/>
        <w:rPr>
          <w:rFonts w:ascii="Arial" w:hAnsi="Arial" w:cs="Arial"/>
          <w:sz w:val="24"/>
          <w:szCs w:val="20"/>
          <w:lang w:eastAsia="en-US"/>
        </w:rPr>
      </w:pPr>
      <w:bookmarkStart w:id="0" w:name="_Toc44738651"/>
      <w:bookmarkStart w:id="1" w:name="_GoBack"/>
      <w:bookmarkEnd w:id="1"/>
      <w:r w:rsidRPr="0009344E">
        <w:rPr>
          <w:rFonts w:ascii="Arial" w:hAnsi="Arial" w:cs="Arial"/>
          <w:sz w:val="24"/>
          <w:szCs w:val="20"/>
          <w:lang w:eastAsia="en-US"/>
        </w:rPr>
        <w:t>Australian Capital Territory</w:t>
      </w:r>
    </w:p>
    <w:bookmarkEnd w:id="0"/>
    <w:p w14:paraId="13D8882A" w14:textId="77777777" w:rsidR="0009344E" w:rsidRPr="0009344E" w:rsidRDefault="0009344E" w:rsidP="0009344E">
      <w:pPr>
        <w:widowControl/>
        <w:tabs>
          <w:tab w:val="left" w:pos="2400"/>
          <w:tab w:val="left" w:pos="2880"/>
        </w:tabs>
        <w:autoSpaceDE/>
        <w:autoSpaceDN/>
        <w:adjustRightInd/>
        <w:spacing w:before="700" w:after="100"/>
        <w:outlineLvl w:val="0"/>
        <w:rPr>
          <w:rFonts w:ascii="Arial" w:hAnsi="Arial"/>
          <w:b/>
          <w:sz w:val="40"/>
          <w:szCs w:val="20"/>
          <w:lang w:eastAsia="en-US"/>
        </w:rPr>
      </w:pPr>
      <w:r w:rsidRPr="0009344E">
        <w:rPr>
          <w:rFonts w:ascii="Arial" w:hAnsi="Arial"/>
          <w:b/>
          <w:sz w:val="40"/>
          <w:szCs w:val="20"/>
          <w:lang w:eastAsia="en-US"/>
        </w:rPr>
        <w:t>Planning and Development (Resource Recovery Facility—Hume) Scoping Document 2019</w:t>
      </w:r>
    </w:p>
    <w:p w14:paraId="74EC7E1C" w14:textId="77777777" w:rsidR="0009344E" w:rsidRPr="0009344E" w:rsidRDefault="0009344E" w:rsidP="007D515E">
      <w:pPr>
        <w:widowControl/>
        <w:autoSpaceDE/>
        <w:autoSpaceDN/>
        <w:adjustRightInd/>
        <w:spacing w:before="360" w:after="0"/>
        <w:outlineLvl w:val="1"/>
        <w:rPr>
          <w:rFonts w:ascii="Arial" w:hAnsi="Arial" w:cs="Arial"/>
          <w:b/>
          <w:bCs/>
          <w:sz w:val="24"/>
          <w:szCs w:val="20"/>
          <w:lang w:eastAsia="en-US"/>
        </w:rPr>
      </w:pPr>
      <w:r w:rsidRPr="0009344E">
        <w:rPr>
          <w:rFonts w:ascii="Arial" w:hAnsi="Arial" w:cs="Arial"/>
          <w:b/>
          <w:bCs/>
          <w:sz w:val="24"/>
          <w:szCs w:val="20"/>
          <w:lang w:eastAsia="en-US"/>
        </w:rPr>
        <w:t>Notifiable instrument NI2019–179</w:t>
      </w:r>
    </w:p>
    <w:p w14:paraId="2FAEE39F" w14:textId="77777777" w:rsidR="0009344E" w:rsidRPr="0009344E" w:rsidRDefault="0009344E" w:rsidP="0009344E">
      <w:pPr>
        <w:widowControl/>
        <w:autoSpaceDE/>
        <w:autoSpaceDN/>
        <w:adjustRightInd/>
        <w:spacing w:before="300" w:after="0"/>
        <w:jc w:val="both"/>
        <w:rPr>
          <w:rFonts w:ascii="Times New Roman" w:hAnsi="Times New Roman"/>
          <w:sz w:val="24"/>
          <w:szCs w:val="20"/>
          <w:lang w:eastAsia="en-US"/>
        </w:rPr>
      </w:pPr>
      <w:r w:rsidRPr="0009344E">
        <w:rPr>
          <w:rFonts w:ascii="Times New Roman" w:hAnsi="Times New Roman"/>
          <w:sz w:val="24"/>
          <w:szCs w:val="20"/>
          <w:lang w:eastAsia="en-US"/>
        </w:rPr>
        <w:t xml:space="preserve">made under the  </w:t>
      </w:r>
    </w:p>
    <w:p w14:paraId="635F1085" w14:textId="77777777" w:rsidR="0009344E" w:rsidRPr="0009344E" w:rsidRDefault="0009344E" w:rsidP="0009344E">
      <w:pPr>
        <w:widowControl/>
        <w:tabs>
          <w:tab w:val="left" w:pos="2600"/>
        </w:tabs>
        <w:autoSpaceDE/>
        <w:autoSpaceDN/>
        <w:adjustRightInd/>
        <w:spacing w:before="320" w:after="0"/>
        <w:jc w:val="both"/>
        <w:rPr>
          <w:rFonts w:ascii="Arial" w:hAnsi="Arial"/>
          <w:b/>
          <w:sz w:val="24"/>
          <w:szCs w:val="20"/>
          <w:lang w:eastAsia="en-US"/>
        </w:rPr>
      </w:pPr>
      <w:r w:rsidRPr="0009344E">
        <w:rPr>
          <w:rFonts w:ascii="Arial" w:hAnsi="Arial" w:cs="Arial"/>
          <w:b/>
          <w:sz w:val="20"/>
          <w:szCs w:val="20"/>
          <w:lang w:eastAsia="en-US"/>
        </w:rPr>
        <w:t>Planning and Development Act 2007, s 212 (Scoping of EIS)</w:t>
      </w:r>
    </w:p>
    <w:p w14:paraId="51099C47" w14:textId="77777777" w:rsidR="0009344E" w:rsidRPr="0009344E" w:rsidRDefault="0009344E" w:rsidP="0009344E">
      <w:pPr>
        <w:widowControl/>
        <w:autoSpaceDE/>
        <w:autoSpaceDN/>
        <w:adjustRightInd/>
        <w:spacing w:before="60" w:after="0"/>
        <w:jc w:val="both"/>
        <w:rPr>
          <w:rFonts w:ascii="Times New Roman" w:hAnsi="Times New Roman"/>
          <w:sz w:val="24"/>
          <w:szCs w:val="20"/>
          <w:lang w:eastAsia="en-US"/>
        </w:rPr>
      </w:pPr>
    </w:p>
    <w:p w14:paraId="78BD2116" w14:textId="77777777" w:rsidR="0009344E" w:rsidRPr="0009344E" w:rsidRDefault="0009344E" w:rsidP="0009344E">
      <w:pPr>
        <w:widowControl/>
        <w:pBdr>
          <w:top w:val="single" w:sz="12" w:space="0" w:color="auto"/>
        </w:pBdr>
        <w:autoSpaceDE/>
        <w:autoSpaceDN/>
        <w:adjustRightInd/>
        <w:spacing w:before="0" w:after="0"/>
        <w:jc w:val="both"/>
        <w:rPr>
          <w:rFonts w:ascii="Times New Roman" w:hAnsi="Times New Roman"/>
          <w:sz w:val="24"/>
          <w:szCs w:val="20"/>
          <w:lang w:eastAsia="en-US"/>
        </w:rPr>
      </w:pPr>
    </w:p>
    <w:p w14:paraId="0AAB4C45" w14:textId="77777777" w:rsidR="0009344E" w:rsidRPr="0009344E" w:rsidRDefault="0009344E" w:rsidP="0009344E">
      <w:pPr>
        <w:widowControl/>
        <w:autoSpaceDE/>
        <w:autoSpaceDN/>
        <w:adjustRightInd/>
        <w:spacing w:before="60" w:after="60"/>
        <w:ind w:left="720" w:hanging="720"/>
        <w:outlineLvl w:val="2"/>
        <w:rPr>
          <w:rFonts w:ascii="Arial" w:hAnsi="Arial" w:cs="Arial"/>
          <w:b/>
          <w:bCs/>
          <w:sz w:val="24"/>
          <w:szCs w:val="20"/>
          <w:lang w:eastAsia="en-US"/>
        </w:rPr>
      </w:pPr>
      <w:r w:rsidRPr="0009344E">
        <w:rPr>
          <w:rFonts w:ascii="Arial" w:hAnsi="Arial" w:cs="Arial"/>
          <w:b/>
          <w:bCs/>
          <w:sz w:val="24"/>
          <w:szCs w:val="20"/>
          <w:lang w:eastAsia="en-US"/>
        </w:rPr>
        <w:t>1</w:t>
      </w:r>
      <w:r w:rsidRPr="0009344E">
        <w:rPr>
          <w:rFonts w:ascii="Arial" w:hAnsi="Arial" w:cs="Arial"/>
          <w:b/>
          <w:bCs/>
          <w:sz w:val="24"/>
          <w:szCs w:val="20"/>
          <w:lang w:eastAsia="en-US"/>
        </w:rPr>
        <w:tab/>
        <w:t>Name of instrument</w:t>
      </w:r>
    </w:p>
    <w:p w14:paraId="6899AF88" w14:textId="77777777" w:rsidR="0009344E" w:rsidRPr="0009344E" w:rsidRDefault="0009344E" w:rsidP="0009344E">
      <w:pPr>
        <w:widowControl/>
        <w:autoSpaceDE/>
        <w:autoSpaceDN/>
        <w:adjustRightInd/>
        <w:spacing w:before="140" w:after="0"/>
        <w:ind w:left="720"/>
        <w:rPr>
          <w:rFonts w:ascii="Times New Roman" w:hAnsi="Times New Roman"/>
          <w:sz w:val="24"/>
          <w:szCs w:val="20"/>
          <w:lang w:eastAsia="en-US"/>
        </w:rPr>
      </w:pPr>
      <w:r w:rsidRPr="0009344E">
        <w:rPr>
          <w:rFonts w:ascii="Times New Roman" w:hAnsi="Times New Roman"/>
          <w:sz w:val="24"/>
          <w:szCs w:val="20"/>
          <w:lang w:eastAsia="en-US"/>
        </w:rPr>
        <w:t xml:space="preserve">This instrument is the </w:t>
      </w:r>
      <w:r w:rsidRPr="0009344E">
        <w:rPr>
          <w:rFonts w:ascii="Times New Roman" w:hAnsi="Times New Roman"/>
          <w:i/>
          <w:iCs/>
          <w:sz w:val="24"/>
          <w:szCs w:val="20"/>
          <w:lang w:eastAsia="en-US"/>
        </w:rPr>
        <w:t>Planning and Development (Resource Recovery Facility</w:t>
      </w:r>
      <w:r w:rsidRPr="0009344E">
        <w:rPr>
          <w:rFonts w:ascii="Times New Roman" w:hAnsi="Times New Roman"/>
          <w:sz w:val="24"/>
          <w:szCs w:val="20"/>
          <w:lang w:eastAsia="en-US"/>
        </w:rPr>
        <w:t>—</w:t>
      </w:r>
      <w:r w:rsidRPr="0009344E">
        <w:rPr>
          <w:rFonts w:ascii="Times New Roman" w:hAnsi="Times New Roman"/>
          <w:i/>
          <w:iCs/>
          <w:sz w:val="24"/>
          <w:szCs w:val="20"/>
          <w:lang w:eastAsia="en-US"/>
        </w:rPr>
        <w:t>Hume) Scoping Document 2019</w:t>
      </w:r>
      <w:r w:rsidRPr="0009344E">
        <w:rPr>
          <w:rFonts w:ascii="Times New Roman" w:hAnsi="Times New Roman"/>
          <w:bCs/>
          <w:iCs/>
          <w:sz w:val="24"/>
          <w:szCs w:val="20"/>
          <w:lang w:eastAsia="en-US"/>
        </w:rPr>
        <w:t>.</w:t>
      </w:r>
    </w:p>
    <w:p w14:paraId="6AEFE4A6" w14:textId="77777777" w:rsidR="0009344E" w:rsidRPr="0009344E" w:rsidRDefault="0009344E" w:rsidP="0009344E">
      <w:pPr>
        <w:widowControl/>
        <w:autoSpaceDE/>
        <w:autoSpaceDN/>
        <w:adjustRightInd/>
        <w:spacing w:before="300" w:after="0"/>
        <w:ind w:left="720" w:hanging="720"/>
        <w:outlineLvl w:val="2"/>
        <w:rPr>
          <w:rFonts w:ascii="Arial" w:hAnsi="Arial" w:cs="Arial"/>
          <w:b/>
          <w:bCs/>
          <w:sz w:val="24"/>
          <w:szCs w:val="20"/>
          <w:lang w:eastAsia="en-US"/>
        </w:rPr>
      </w:pPr>
      <w:r w:rsidRPr="0009344E">
        <w:rPr>
          <w:rFonts w:ascii="Arial" w:hAnsi="Arial" w:cs="Arial"/>
          <w:b/>
          <w:bCs/>
          <w:sz w:val="24"/>
          <w:szCs w:val="20"/>
          <w:lang w:eastAsia="en-US"/>
        </w:rPr>
        <w:t>2</w:t>
      </w:r>
      <w:r w:rsidRPr="0009344E">
        <w:rPr>
          <w:rFonts w:ascii="Arial" w:hAnsi="Arial" w:cs="Arial"/>
          <w:b/>
          <w:bCs/>
          <w:sz w:val="24"/>
          <w:szCs w:val="20"/>
          <w:lang w:eastAsia="en-US"/>
        </w:rPr>
        <w:tab/>
        <w:t xml:space="preserve">Commencement </w:t>
      </w:r>
    </w:p>
    <w:p w14:paraId="102391E5" w14:textId="77777777" w:rsidR="0009344E" w:rsidRPr="0009344E" w:rsidRDefault="0009344E" w:rsidP="0009344E">
      <w:pPr>
        <w:widowControl/>
        <w:autoSpaceDE/>
        <w:autoSpaceDN/>
        <w:adjustRightInd/>
        <w:spacing w:before="140" w:after="0"/>
        <w:ind w:left="720"/>
        <w:rPr>
          <w:rFonts w:ascii="Times New Roman" w:hAnsi="Times New Roman"/>
          <w:sz w:val="24"/>
          <w:szCs w:val="20"/>
          <w:lang w:eastAsia="en-US"/>
        </w:rPr>
      </w:pPr>
      <w:r w:rsidRPr="0009344E">
        <w:rPr>
          <w:rFonts w:ascii="Times New Roman" w:hAnsi="Times New Roman"/>
          <w:sz w:val="24"/>
          <w:szCs w:val="20"/>
          <w:lang w:eastAsia="en-US"/>
        </w:rPr>
        <w:t xml:space="preserve">This instrument commences on the day after its notification day. </w:t>
      </w:r>
    </w:p>
    <w:p w14:paraId="3FA0ACB9" w14:textId="77777777" w:rsidR="0009344E" w:rsidRPr="0009344E" w:rsidRDefault="0009344E" w:rsidP="0009344E">
      <w:pPr>
        <w:widowControl/>
        <w:autoSpaceDE/>
        <w:autoSpaceDN/>
        <w:adjustRightInd/>
        <w:spacing w:before="300" w:after="0"/>
        <w:ind w:left="720" w:hanging="720"/>
        <w:outlineLvl w:val="2"/>
        <w:rPr>
          <w:rFonts w:ascii="Arial" w:hAnsi="Arial" w:cs="Arial"/>
          <w:b/>
          <w:bCs/>
          <w:sz w:val="24"/>
          <w:szCs w:val="20"/>
          <w:lang w:eastAsia="en-US"/>
        </w:rPr>
      </w:pPr>
      <w:r w:rsidRPr="0009344E">
        <w:rPr>
          <w:rFonts w:ascii="Arial" w:hAnsi="Arial" w:cs="Arial"/>
          <w:b/>
          <w:bCs/>
          <w:sz w:val="24"/>
          <w:szCs w:val="20"/>
          <w:lang w:eastAsia="en-US"/>
        </w:rPr>
        <w:t>3</w:t>
      </w:r>
      <w:r w:rsidRPr="0009344E">
        <w:rPr>
          <w:rFonts w:ascii="Arial" w:hAnsi="Arial" w:cs="Arial"/>
          <w:b/>
          <w:bCs/>
          <w:sz w:val="24"/>
          <w:szCs w:val="20"/>
          <w:lang w:eastAsia="en-US"/>
        </w:rPr>
        <w:tab/>
        <w:t>Scoping of EIS</w:t>
      </w:r>
    </w:p>
    <w:p w14:paraId="120F0755" w14:textId="77777777" w:rsidR="0009344E" w:rsidRPr="0009344E" w:rsidRDefault="0009344E" w:rsidP="0009344E">
      <w:pPr>
        <w:widowControl/>
        <w:autoSpaceDE/>
        <w:autoSpaceDN/>
        <w:adjustRightInd/>
        <w:spacing w:before="140" w:after="0"/>
        <w:ind w:left="720"/>
        <w:rPr>
          <w:rFonts w:ascii="Times New Roman" w:hAnsi="Times New Roman"/>
          <w:sz w:val="24"/>
          <w:szCs w:val="20"/>
          <w:lang w:eastAsia="en-US"/>
        </w:rPr>
      </w:pPr>
      <w:r w:rsidRPr="0009344E">
        <w:rPr>
          <w:rFonts w:ascii="Times New Roman" w:hAnsi="Times New Roman"/>
          <w:sz w:val="24"/>
          <w:szCs w:val="20"/>
          <w:lang w:eastAsia="en-US"/>
        </w:rPr>
        <w:t xml:space="preserve">Under section 212 of the </w:t>
      </w:r>
      <w:r w:rsidRPr="0009344E">
        <w:rPr>
          <w:rFonts w:ascii="Times New Roman" w:hAnsi="Times New Roman"/>
          <w:i/>
          <w:sz w:val="24"/>
          <w:szCs w:val="20"/>
          <w:lang w:eastAsia="en-US"/>
        </w:rPr>
        <w:t>Planning and Development Act 2007</w:t>
      </w:r>
      <w:r w:rsidRPr="0009344E">
        <w:rPr>
          <w:rFonts w:ascii="Times New Roman" w:hAnsi="Times New Roman"/>
          <w:sz w:val="24"/>
          <w:szCs w:val="20"/>
          <w:lang w:eastAsia="en-US"/>
        </w:rPr>
        <w:t>, the planning and land authority has prepared the scoping document in the schedule.</w:t>
      </w:r>
    </w:p>
    <w:p w14:paraId="6598FE5A" w14:textId="77777777" w:rsidR="0009344E" w:rsidRPr="0009344E" w:rsidRDefault="0009344E" w:rsidP="0009344E">
      <w:pPr>
        <w:widowControl/>
        <w:autoSpaceDE/>
        <w:autoSpaceDN/>
        <w:adjustRightInd/>
        <w:spacing w:before="0" w:after="0"/>
        <w:rPr>
          <w:rFonts w:ascii="Times New Roman" w:hAnsi="Times New Roman"/>
          <w:sz w:val="24"/>
          <w:szCs w:val="20"/>
          <w:lang w:eastAsia="en-US"/>
        </w:rPr>
      </w:pPr>
    </w:p>
    <w:p w14:paraId="39629E8F" w14:textId="77777777" w:rsidR="0009344E" w:rsidRPr="0009344E" w:rsidRDefault="0009344E" w:rsidP="0009344E">
      <w:pPr>
        <w:widowControl/>
        <w:autoSpaceDE/>
        <w:autoSpaceDN/>
        <w:adjustRightInd/>
        <w:spacing w:before="0" w:after="0"/>
        <w:rPr>
          <w:rFonts w:ascii="Times New Roman" w:hAnsi="Times New Roman"/>
          <w:sz w:val="24"/>
          <w:szCs w:val="20"/>
          <w:lang w:eastAsia="en-US"/>
        </w:rPr>
      </w:pPr>
    </w:p>
    <w:p w14:paraId="1769A1F4" w14:textId="77777777" w:rsidR="0009344E" w:rsidRPr="0009344E" w:rsidRDefault="0009344E" w:rsidP="0009344E">
      <w:pPr>
        <w:widowControl/>
        <w:tabs>
          <w:tab w:val="left" w:pos="4320"/>
        </w:tabs>
        <w:autoSpaceDE/>
        <w:autoSpaceDN/>
        <w:adjustRightInd/>
        <w:spacing w:before="480" w:after="0"/>
        <w:rPr>
          <w:rFonts w:ascii="Times New Roman" w:hAnsi="Times New Roman"/>
          <w:sz w:val="24"/>
          <w:szCs w:val="20"/>
          <w:lang w:eastAsia="en-US"/>
        </w:rPr>
      </w:pPr>
      <w:r w:rsidRPr="0009344E">
        <w:rPr>
          <w:rFonts w:ascii="Times New Roman" w:hAnsi="Times New Roman"/>
          <w:sz w:val="24"/>
          <w:szCs w:val="20"/>
          <w:lang w:eastAsia="en-US"/>
        </w:rPr>
        <w:t>George Cilliers</w:t>
      </w:r>
      <w:r w:rsidRPr="0009344E">
        <w:rPr>
          <w:rFonts w:ascii="Times New Roman" w:hAnsi="Times New Roman"/>
          <w:sz w:val="24"/>
          <w:szCs w:val="20"/>
          <w:lang w:eastAsia="en-US"/>
        </w:rPr>
        <w:br/>
        <w:t>Delegate of the planning and land authority</w:t>
      </w:r>
    </w:p>
    <w:p w14:paraId="27E5131D" w14:textId="328E7682" w:rsidR="0009344E" w:rsidRPr="007D515E" w:rsidRDefault="0009344E" w:rsidP="007D515E">
      <w:pPr>
        <w:widowControl/>
        <w:tabs>
          <w:tab w:val="left" w:pos="4320"/>
        </w:tabs>
        <w:autoSpaceDE/>
        <w:autoSpaceDN/>
        <w:adjustRightInd/>
        <w:spacing w:before="0" w:after="0"/>
        <w:rPr>
          <w:rFonts w:ascii="Times New Roman" w:hAnsi="Times New Roman"/>
          <w:sz w:val="24"/>
        </w:rPr>
      </w:pPr>
      <w:r w:rsidRPr="0009344E">
        <w:rPr>
          <w:rFonts w:ascii="Times New Roman" w:hAnsi="Times New Roman"/>
          <w:sz w:val="24"/>
          <w:szCs w:val="20"/>
          <w:lang w:eastAsia="en-US"/>
        </w:rPr>
        <w:t xml:space="preserve">2 April 2019 </w:t>
      </w:r>
    </w:p>
    <w:p w14:paraId="00C10BCE" w14:textId="3EFA6AEE" w:rsidR="0009344E" w:rsidRPr="0009344E" w:rsidRDefault="0009344E" w:rsidP="0009344E">
      <w:pPr>
        <w:pStyle w:val="Default"/>
        <w:sectPr w:rsidR="0009344E" w:rsidRPr="0009344E" w:rsidSect="0009344E">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pgNumType w:start="1"/>
          <w:cols w:space="708"/>
          <w:docGrid w:linePitch="360"/>
        </w:sectPr>
      </w:pPr>
    </w:p>
    <w:tbl>
      <w:tblPr>
        <w:tblpPr w:leftFromText="180" w:rightFromText="180" w:vertAnchor="text" w:horzAnchor="margin" w:tblpY="198"/>
        <w:tblW w:w="9180" w:type="dxa"/>
        <w:tblLayout w:type="fixed"/>
        <w:tblLook w:val="0000" w:firstRow="0" w:lastRow="0" w:firstColumn="0" w:lastColumn="0" w:noHBand="0" w:noVBand="0"/>
      </w:tblPr>
      <w:tblGrid>
        <w:gridCol w:w="3226"/>
        <w:gridCol w:w="1022"/>
        <w:gridCol w:w="2094"/>
        <w:gridCol w:w="2838"/>
      </w:tblGrid>
      <w:tr w:rsidR="008D4C68" w:rsidRPr="00963BF8" w14:paraId="0720B3B8" w14:textId="77777777" w:rsidTr="00874561">
        <w:tc>
          <w:tcPr>
            <w:tcW w:w="4248" w:type="dxa"/>
            <w:gridSpan w:val="2"/>
            <w:tcBorders>
              <w:top w:val="single" w:sz="4" w:space="0" w:color="auto"/>
              <w:left w:val="single" w:sz="4" w:space="0" w:color="auto"/>
              <w:bottom w:val="single" w:sz="4" w:space="0" w:color="auto"/>
              <w:right w:val="single" w:sz="4" w:space="0" w:color="auto"/>
            </w:tcBorders>
          </w:tcPr>
          <w:p w14:paraId="7DBE12A4" w14:textId="1E16DF26" w:rsidR="008D4C68" w:rsidRPr="00963BF8" w:rsidRDefault="008D4C68" w:rsidP="00AE6E17">
            <w:pPr>
              <w:numPr>
                <w:ilvl w:val="12"/>
                <w:numId w:val="0"/>
              </w:numPr>
              <w:rPr>
                <w:rFonts w:cs="Arial"/>
                <w:b/>
                <w:szCs w:val="22"/>
              </w:rPr>
            </w:pPr>
            <w:bookmarkStart w:id="2" w:name="_Toc168723784"/>
            <w:bookmarkStart w:id="3" w:name="_Toc169513596"/>
            <w:bookmarkStart w:id="4" w:name="_Toc170113792"/>
            <w:r w:rsidRPr="00963BF8">
              <w:rPr>
                <w:rFonts w:cs="Arial"/>
                <w:b/>
                <w:szCs w:val="22"/>
              </w:rPr>
              <w:lastRenderedPageBreak/>
              <w:t xml:space="preserve">APPLICATION NUMBER:   </w:t>
            </w:r>
            <w:r>
              <w:rPr>
                <w:rFonts w:cs="Arial"/>
                <w:szCs w:val="22"/>
              </w:rPr>
              <w:t>201900010</w:t>
            </w:r>
          </w:p>
        </w:tc>
        <w:tc>
          <w:tcPr>
            <w:tcW w:w="4932" w:type="dxa"/>
            <w:gridSpan w:val="2"/>
            <w:vMerge w:val="restart"/>
            <w:tcBorders>
              <w:top w:val="single" w:sz="4" w:space="0" w:color="auto"/>
              <w:left w:val="single" w:sz="4" w:space="0" w:color="auto"/>
              <w:right w:val="single" w:sz="4" w:space="0" w:color="auto"/>
            </w:tcBorders>
          </w:tcPr>
          <w:p w14:paraId="7FDE1D8D" w14:textId="12592ABA" w:rsidR="008D4C68" w:rsidRPr="00963BF8" w:rsidRDefault="008D4C68" w:rsidP="008C0E6D">
            <w:pPr>
              <w:numPr>
                <w:ilvl w:val="12"/>
                <w:numId w:val="0"/>
              </w:numPr>
              <w:rPr>
                <w:rFonts w:cs="Arial"/>
                <w:b/>
                <w:szCs w:val="22"/>
              </w:rPr>
            </w:pPr>
            <w:r w:rsidRPr="00963BF8">
              <w:rPr>
                <w:rFonts w:cs="Arial"/>
                <w:b/>
                <w:szCs w:val="22"/>
              </w:rPr>
              <w:t xml:space="preserve">DATE OF THIS NOTICE:       </w:t>
            </w:r>
            <w:r>
              <w:rPr>
                <w:rFonts w:cs="Arial"/>
                <w:szCs w:val="22"/>
              </w:rPr>
              <w:t>2 April 2019</w:t>
            </w:r>
          </w:p>
        </w:tc>
      </w:tr>
      <w:tr w:rsidR="008D4C68" w:rsidRPr="00963BF8" w14:paraId="1A09FAC4" w14:textId="77777777" w:rsidTr="00874561">
        <w:tc>
          <w:tcPr>
            <w:tcW w:w="4248" w:type="dxa"/>
            <w:gridSpan w:val="2"/>
            <w:tcBorders>
              <w:top w:val="single" w:sz="4" w:space="0" w:color="auto"/>
              <w:left w:val="single" w:sz="4" w:space="0" w:color="auto"/>
              <w:bottom w:val="single" w:sz="4" w:space="0" w:color="auto"/>
              <w:right w:val="single" w:sz="4" w:space="0" w:color="auto"/>
            </w:tcBorders>
          </w:tcPr>
          <w:p w14:paraId="0C9B5950" w14:textId="608A0A9B" w:rsidR="008D4C68" w:rsidRPr="00963BF8" w:rsidRDefault="008D4C68" w:rsidP="009D2543">
            <w:pPr>
              <w:numPr>
                <w:ilvl w:val="12"/>
                <w:numId w:val="0"/>
              </w:numPr>
              <w:rPr>
                <w:rFonts w:cs="Arial"/>
                <w:b/>
                <w:szCs w:val="22"/>
              </w:rPr>
            </w:pPr>
            <w:r w:rsidRPr="00963BF8">
              <w:rPr>
                <w:rFonts w:cs="Arial"/>
                <w:b/>
                <w:szCs w:val="22"/>
              </w:rPr>
              <w:t xml:space="preserve">DATE LODGED:   </w:t>
            </w:r>
            <w:r>
              <w:rPr>
                <w:rFonts w:cs="Arial"/>
                <w:szCs w:val="22"/>
              </w:rPr>
              <w:t>19 February</w:t>
            </w:r>
            <w:r w:rsidRPr="00963BF8">
              <w:rPr>
                <w:rFonts w:cs="Arial"/>
                <w:szCs w:val="22"/>
              </w:rPr>
              <w:t xml:space="preserve"> </w:t>
            </w:r>
            <w:r>
              <w:rPr>
                <w:rFonts w:cs="Arial"/>
                <w:szCs w:val="22"/>
              </w:rPr>
              <w:t>2019</w:t>
            </w:r>
          </w:p>
        </w:tc>
        <w:tc>
          <w:tcPr>
            <w:tcW w:w="4932" w:type="dxa"/>
            <w:gridSpan w:val="2"/>
            <w:vMerge/>
            <w:tcBorders>
              <w:left w:val="single" w:sz="4" w:space="0" w:color="auto"/>
              <w:bottom w:val="single" w:sz="4" w:space="0" w:color="auto"/>
              <w:right w:val="single" w:sz="4" w:space="0" w:color="auto"/>
            </w:tcBorders>
          </w:tcPr>
          <w:p w14:paraId="3EBDFFC5" w14:textId="6CCE5CE1" w:rsidR="008D4C68" w:rsidRPr="00963BF8" w:rsidRDefault="008D4C68" w:rsidP="003920E3">
            <w:pPr>
              <w:numPr>
                <w:ilvl w:val="12"/>
                <w:numId w:val="0"/>
              </w:numPr>
              <w:rPr>
                <w:rFonts w:cs="Arial"/>
                <w:color w:val="0000FF"/>
                <w:szCs w:val="22"/>
              </w:rPr>
            </w:pPr>
          </w:p>
        </w:tc>
      </w:tr>
      <w:tr w:rsidR="008077E7" w:rsidRPr="00963BF8" w14:paraId="0F0107B0" w14:textId="77777777" w:rsidTr="008077E7">
        <w:tc>
          <w:tcPr>
            <w:tcW w:w="9180" w:type="dxa"/>
            <w:gridSpan w:val="4"/>
            <w:tcBorders>
              <w:top w:val="single" w:sz="4" w:space="0" w:color="auto"/>
              <w:left w:val="single" w:sz="4" w:space="0" w:color="auto"/>
              <w:bottom w:val="single" w:sz="4" w:space="0" w:color="auto"/>
              <w:right w:val="single" w:sz="4" w:space="0" w:color="auto"/>
            </w:tcBorders>
          </w:tcPr>
          <w:p w14:paraId="0BE5EEA6" w14:textId="6061DA89" w:rsidR="008077E7" w:rsidRPr="00963BF8" w:rsidRDefault="008077E7" w:rsidP="000C5041">
            <w:pPr>
              <w:numPr>
                <w:ilvl w:val="12"/>
                <w:numId w:val="0"/>
              </w:numPr>
              <w:rPr>
                <w:rFonts w:cs="Arial"/>
                <w:b/>
                <w:szCs w:val="22"/>
              </w:rPr>
            </w:pPr>
            <w:r w:rsidRPr="00963BF8">
              <w:rPr>
                <w:rFonts w:cs="Arial"/>
                <w:b/>
                <w:szCs w:val="22"/>
              </w:rPr>
              <w:t xml:space="preserve">PROJECT: </w:t>
            </w:r>
            <w:r w:rsidR="005C0A6C">
              <w:rPr>
                <w:rFonts w:cs="Arial"/>
                <w:b/>
                <w:szCs w:val="22"/>
              </w:rPr>
              <w:t xml:space="preserve"> </w:t>
            </w:r>
            <w:r w:rsidR="000C5041">
              <w:rPr>
                <w:rFonts w:cs="Arial"/>
                <w:szCs w:val="22"/>
              </w:rPr>
              <w:t>Hume R</w:t>
            </w:r>
            <w:r w:rsidR="005C0A6C">
              <w:rPr>
                <w:rFonts w:cs="Arial"/>
                <w:szCs w:val="22"/>
              </w:rPr>
              <w:t>esource Recovery Facility</w:t>
            </w:r>
          </w:p>
        </w:tc>
      </w:tr>
      <w:tr w:rsidR="008077E7" w:rsidRPr="00963BF8" w14:paraId="6E8534A5" w14:textId="77777777" w:rsidTr="008077E7">
        <w:tc>
          <w:tcPr>
            <w:tcW w:w="3226" w:type="dxa"/>
            <w:tcBorders>
              <w:top w:val="single" w:sz="4" w:space="0" w:color="auto"/>
              <w:left w:val="single" w:sz="4" w:space="0" w:color="auto"/>
              <w:bottom w:val="single" w:sz="4" w:space="0" w:color="auto"/>
              <w:right w:val="single" w:sz="4" w:space="0" w:color="auto"/>
            </w:tcBorders>
          </w:tcPr>
          <w:p w14:paraId="359092F3" w14:textId="4269B1CE" w:rsidR="008077E7" w:rsidRPr="00963BF8" w:rsidRDefault="008077E7" w:rsidP="005C0A6C">
            <w:pPr>
              <w:numPr>
                <w:ilvl w:val="12"/>
                <w:numId w:val="0"/>
              </w:numPr>
              <w:rPr>
                <w:rFonts w:cs="Arial"/>
                <w:b/>
                <w:szCs w:val="22"/>
              </w:rPr>
            </w:pPr>
            <w:r w:rsidRPr="00963BF8">
              <w:rPr>
                <w:rFonts w:cs="Arial"/>
                <w:b/>
                <w:szCs w:val="22"/>
              </w:rPr>
              <w:t xml:space="preserve">BLOCK: </w:t>
            </w:r>
            <w:r w:rsidR="00F76D9F" w:rsidRPr="00963BF8">
              <w:rPr>
                <w:rFonts w:cs="Arial"/>
                <w:b/>
                <w:szCs w:val="22"/>
              </w:rPr>
              <w:t xml:space="preserve">  </w:t>
            </w:r>
            <w:r w:rsidR="005C0A6C">
              <w:rPr>
                <w:rFonts w:cs="Arial"/>
                <w:szCs w:val="22"/>
              </w:rPr>
              <w:t>11</w:t>
            </w:r>
          </w:p>
        </w:tc>
        <w:tc>
          <w:tcPr>
            <w:tcW w:w="3116" w:type="dxa"/>
            <w:gridSpan w:val="2"/>
            <w:tcBorders>
              <w:top w:val="single" w:sz="4" w:space="0" w:color="auto"/>
              <w:left w:val="single" w:sz="4" w:space="0" w:color="auto"/>
              <w:bottom w:val="single" w:sz="4" w:space="0" w:color="auto"/>
              <w:right w:val="single" w:sz="4" w:space="0" w:color="auto"/>
            </w:tcBorders>
          </w:tcPr>
          <w:p w14:paraId="06624DF8" w14:textId="18F816FA" w:rsidR="008077E7" w:rsidRPr="00963BF8" w:rsidRDefault="008077E7" w:rsidP="005C0A6C">
            <w:pPr>
              <w:numPr>
                <w:ilvl w:val="12"/>
                <w:numId w:val="0"/>
              </w:numPr>
              <w:rPr>
                <w:rFonts w:cs="Arial"/>
                <w:b/>
                <w:szCs w:val="22"/>
              </w:rPr>
            </w:pPr>
            <w:r w:rsidRPr="00963BF8">
              <w:rPr>
                <w:rFonts w:cs="Arial"/>
                <w:b/>
                <w:szCs w:val="22"/>
              </w:rPr>
              <w:t xml:space="preserve">SECTION: </w:t>
            </w:r>
            <w:r w:rsidR="00F76D9F" w:rsidRPr="00963BF8">
              <w:rPr>
                <w:rFonts w:cs="Arial"/>
                <w:b/>
                <w:szCs w:val="22"/>
              </w:rPr>
              <w:t xml:space="preserve">  </w:t>
            </w:r>
            <w:r w:rsidR="005C0A6C">
              <w:rPr>
                <w:rFonts w:cs="Arial"/>
                <w:szCs w:val="22"/>
              </w:rPr>
              <w:t>21</w:t>
            </w:r>
          </w:p>
        </w:tc>
        <w:tc>
          <w:tcPr>
            <w:tcW w:w="2838" w:type="dxa"/>
            <w:tcBorders>
              <w:top w:val="single" w:sz="4" w:space="0" w:color="auto"/>
              <w:left w:val="single" w:sz="4" w:space="0" w:color="auto"/>
              <w:bottom w:val="single" w:sz="4" w:space="0" w:color="auto"/>
              <w:right w:val="single" w:sz="4" w:space="0" w:color="auto"/>
            </w:tcBorders>
          </w:tcPr>
          <w:p w14:paraId="0455E6D5" w14:textId="1D11C8C4" w:rsidR="008077E7" w:rsidRPr="00963BF8" w:rsidRDefault="00DE6D55" w:rsidP="005C0A6C">
            <w:pPr>
              <w:numPr>
                <w:ilvl w:val="12"/>
                <w:numId w:val="0"/>
              </w:numPr>
              <w:rPr>
                <w:rFonts w:cs="Arial"/>
                <w:b/>
                <w:szCs w:val="22"/>
              </w:rPr>
            </w:pPr>
            <w:r w:rsidRPr="00963BF8">
              <w:rPr>
                <w:rFonts w:cs="Arial"/>
                <w:b/>
                <w:szCs w:val="22"/>
              </w:rPr>
              <w:t xml:space="preserve">DIVISION: </w:t>
            </w:r>
            <w:r w:rsidR="005C0A6C">
              <w:rPr>
                <w:rFonts w:cs="Arial"/>
                <w:szCs w:val="22"/>
              </w:rPr>
              <w:t>Hume</w:t>
            </w:r>
          </w:p>
        </w:tc>
      </w:tr>
      <w:tr w:rsidR="008077E7" w:rsidRPr="00963BF8" w14:paraId="79827899" w14:textId="77777777" w:rsidTr="008077E7">
        <w:tc>
          <w:tcPr>
            <w:tcW w:w="9180" w:type="dxa"/>
            <w:gridSpan w:val="4"/>
            <w:tcBorders>
              <w:top w:val="single" w:sz="4" w:space="0" w:color="auto"/>
              <w:left w:val="single" w:sz="4" w:space="0" w:color="auto"/>
              <w:bottom w:val="single" w:sz="4" w:space="0" w:color="auto"/>
              <w:right w:val="single" w:sz="4" w:space="0" w:color="auto"/>
            </w:tcBorders>
          </w:tcPr>
          <w:p w14:paraId="074191C9" w14:textId="63D3315E" w:rsidR="008077E7" w:rsidRPr="00963BF8" w:rsidRDefault="008077E7" w:rsidP="005C0A6C">
            <w:pPr>
              <w:numPr>
                <w:ilvl w:val="12"/>
                <w:numId w:val="0"/>
              </w:numPr>
              <w:rPr>
                <w:rFonts w:cs="Arial"/>
                <w:b/>
                <w:szCs w:val="22"/>
              </w:rPr>
            </w:pPr>
            <w:r w:rsidRPr="00963BF8">
              <w:rPr>
                <w:rFonts w:cs="Arial"/>
                <w:b/>
                <w:szCs w:val="22"/>
              </w:rPr>
              <w:t xml:space="preserve">ADDRESS: </w:t>
            </w:r>
            <w:r w:rsidR="00F76D9F" w:rsidRPr="00963BF8">
              <w:rPr>
                <w:rFonts w:cs="Arial"/>
                <w:b/>
                <w:szCs w:val="22"/>
              </w:rPr>
              <w:t xml:space="preserve">  </w:t>
            </w:r>
            <w:r w:rsidR="005C0A6C">
              <w:rPr>
                <w:rFonts w:cs="Arial"/>
                <w:szCs w:val="22"/>
              </w:rPr>
              <w:t>36 Couranga Crescent</w:t>
            </w:r>
            <w:r w:rsidR="00242515">
              <w:rPr>
                <w:rFonts w:cs="Arial"/>
                <w:szCs w:val="22"/>
              </w:rPr>
              <w:t>,</w:t>
            </w:r>
            <w:r w:rsidR="005C0A6C">
              <w:rPr>
                <w:rFonts w:cs="Arial"/>
                <w:szCs w:val="22"/>
              </w:rPr>
              <w:t xml:space="preserve"> Hume</w:t>
            </w:r>
          </w:p>
        </w:tc>
      </w:tr>
      <w:tr w:rsidR="0009641C" w:rsidRPr="00963BF8" w14:paraId="5FB23D59" w14:textId="77777777" w:rsidTr="008077E7">
        <w:tc>
          <w:tcPr>
            <w:tcW w:w="9180" w:type="dxa"/>
            <w:gridSpan w:val="4"/>
            <w:tcBorders>
              <w:top w:val="single" w:sz="4" w:space="0" w:color="auto"/>
              <w:left w:val="single" w:sz="4" w:space="0" w:color="auto"/>
              <w:bottom w:val="single" w:sz="4" w:space="0" w:color="auto"/>
              <w:right w:val="single" w:sz="4" w:space="0" w:color="auto"/>
            </w:tcBorders>
          </w:tcPr>
          <w:p w14:paraId="79522715" w14:textId="0F4ECE4C" w:rsidR="0009641C" w:rsidRPr="00963BF8" w:rsidRDefault="0009641C" w:rsidP="00331CBB">
            <w:pPr>
              <w:numPr>
                <w:ilvl w:val="12"/>
                <w:numId w:val="0"/>
              </w:numPr>
              <w:rPr>
                <w:rFonts w:cs="Arial"/>
                <w:szCs w:val="22"/>
              </w:rPr>
            </w:pPr>
            <w:r w:rsidRPr="00963BF8">
              <w:rPr>
                <w:rFonts w:cs="Arial"/>
                <w:b/>
                <w:szCs w:val="22"/>
              </w:rPr>
              <w:t>PROPONENT</w:t>
            </w:r>
            <w:r w:rsidR="00EA2D8F">
              <w:rPr>
                <w:rFonts w:cs="Arial"/>
                <w:szCs w:val="22"/>
              </w:rPr>
              <w:t xml:space="preserve"> Flexible Property Group Pty Ltd</w:t>
            </w:r>
            <w:r w:rsidR="00625D96">
              <w:rPr>
                <w:rFonts w:cs="Arial"/>
                <w:szCs w:val="22"/>
              </w:rPr>
              <w:t xml:space="preserve"> and</w:t>
            </w:r>
            <w:r w:rsidR="00EA2D8F">
              <w:rPr>
                <w:rFonts w:cs="Arial"/>
                <w:szCs w:val="22"/>
              </w:rPr>
              <w:t xml:space="preserve"> Pinnacle ACT Pty L</w:t>
            </w:r>
            <w:r w:rsidR="003920E3">
              <w:rPr>
                <w:rFonts w:cs="Arial"/>
                <w:szCs w:val="22"/>
              </w:rPr>
              <w:t>td</w:t>
            </w:r>
          </w:p>
        </w:tc>
      </w:tr>
      <w:tr w:rsidR="008077E7" w:rsidRPr="00963BF8" w14:paraId="19F7D698" w14:textId="77777777" w:rsidTr="008077E7">
        <w:trPr>
          <w:trHeight w:val="268"/>
        </w:trPr>
        <w:tc>
          <w:tcPr>
            <w:tcW w:w="9180" w:type="dxa"/>
            <w:gridSpan w:val="4"/>
            <w:tcBorders>
              <w:top w:val="single" w:sz="4" w:space="0" w:color="auto"/>
              <w:left w:val="single" w:sz="4" w:space="0" w:color="auto"/>
              <w:bottom w:val="single" w:sz="4" w:space="0" w:color="auto"/>
              <w:right w:val="single" w:sz="4" w:space="0" w:color="auto"/>
            </w:tcBorders>
          </w:tcPr>
          <w:p w14:paraId="6749EC37" w14:textId="5D4CE033" w:rsidR="00337DA1" w:rsidRPr="00AE6E17" w:rsidRDefault="00DE6D55" w:rsidP="00BD1660">
            <w:pPr>
              <w:numPr>
                <w:ilvl w:val="12"/>
                <w:numId w:val="0"/>
              </w:numPr>
              <w:rPr>
                <w:rFonts w:cs="Arial"/>
                <w:i/>
                <w:color w:val="0070C0"/>
                <w:szCs w:val="22"/>
              </w:rPr>
            </w:pPr>
            <w:r w:rsidRPr="00963BF8">
              <w:rPr>
                <w:rFonts w:cs="Arial"/>
                <w:b/>
                <w:szCs w:val="22"/>
              </w:rPr>
              <w:t>LESSEE</w:t>
            </w:r>
            <w:r w:rsidR="00331CBB">
              <w:rPr>
                <w:rFonts w:cs="Arial"/>
                <w:b/>
                <w:szCs w:val="22"/>
              </w:rPr>
              <w:t>:</w:t>
            </w:r>
            <w:r w:rsidR="00331CBB">
              <w:rPr>
                <w:rFonts w:cs="Arial"/>
                <w:szCs w:val="22"/>
              </w:rPr>
              <w:t xml:space="preserve"> Flexible Property Group Pty Ltd</w:t>
            </w:r>
            <w:r w:rsidR="00625D96">
              <w:rPr>
                <w:rFonts w:cs="Arial"/>
                <w:szCs w:val="22"/>
              </w:rPr>
              <w:t xml:space="preserve"> and</w:t>
            </w:r>
            <w:r w:rsidR="003920E3">
              <w:rPr>
                <w:rFonts w:cs="Arial"/>
                <w:szCs w:val="22"/>
              </w:rPr>
              <w:t xml:space="preserve"> Pinnacle ACT Pty Ltd</w:t>
            </w:r>
          </w:p>
        </w:tc>
      </w:tr>
    </w:tbl>
    <w:p w14:paraId="53F04C2D" w14:textId="217C2B3C" w:rsidR="00F23E43" w:rsidRPr="00963BF8" w:rsidRDefault="00F23E43" w:rsidP="00F23D63">
      <w:pPr>
        <w:pStyle w:val="Heading1"/>
      </w:pPr>
      <w:r w:rsidRPr="00963BF8">
        <w:t xml:space="preserve">SCOPING DOCUMENT </w:t>
      </w:r>
    </w:p>
    <w:p w14:paraId="44A734B6" w14:textId="6ED5E5FB" w:rsidR="00F23E43" w:rsidRPr="00963BF8" w:rsidRDefault="00F23E43" w:rsidP="00982294">
      <w:pPr>
        <w:pStyle w:val="Default"/>
        <w:rPr>
          <w:rFonts w:ascii="Calibri" w:hAnsi="Calibri" w:cs="Calibri"/>
          <w:color w:val="auto"/>
          <w:sz w:val="22"/>
          <w:szCs w:val="22"/>
        </w:rPr>
      </w:pPr>
      <w:r w:rsidRPr="00963BF8">
        <w:rPr>
          <w:rFonts w:ascii="Calibri" w:hAnsi="Calibri" w:cs="Calibri"/>
          <w:color w:val="auto"/>
          <w:sz w:val="22"/>
          <w:szCs w:val="22"/>
        </w:rPr>
        <w:t xml:space="preserve">The </w:t>
      </w:r>
      <w:r w:rsidR="0079787E" w:rsidRPr="00963BF8">
        <w:rPr>
          <w:rFonts w:ascii="Calibri" w:hAnsi="Calibri" w:cs="Calibri"/>
          <w:color w:val="auto"/>
          <w:sz w:val="22"/>
          <w:szCs w:val="22"/>
        </w:rPr>
        <w:t>p</w:t>
      </w:r>
      <w:r w:rsidRPr="00963BF8">
        <w:rPr>
          <w:rFonts w:ascii="Calibri" w:hAnsi="Calibri" w:cs="Calibri"/>
          <w:color w:val="auto"/>
          <w:sz w:val="22"/>
          <w:szCs w:val="22"/>
        </w:rPr>
        <w:t>l</w:t>
      </w:r>
      <w:r w:rsidR="0079787E" w:rsidRPr="00963BF8">
        <w:rPr>
          <w:rFonts w:ascii="Calibri" w:hAnsi="Calibri" w:cs="Calibri"/>
          <w:color w:val="auto"/>
          <w:sz w:val="22"/>
          <w:szCs w:val="22"/>
        </w:rPr>
        <w:t>anning and land a</w:t>
      </w:r>
      <w:r w:rsidRPr="00963BF8">
        <w:rPr>
          <w:rFonts w:ascii="Calibri" w:hAnsi="Calibri" w:cs="Calibri"/>
          <w:color w:val="auto"/>
          <w:sz w:val="22"/>
          <w:szCs w:val="22"/>
        </w:rPr>
        <w:t>uthority</w:t>
      </w:r>
      <w:r w:rsidR="003362CB" w:rsidRPr="00963BF8">
        <w:rPr>
          <w:rFonts w:ascii="Calibri" w:hAnsi="Calibri" w:cs="Calibri"/>
          <w:color w:val="auto"/>
          <w:sz w:val="22"/>
          <w:szCs w:val="22"/>
        </w:rPr>
        <w:t xml:space="preserve"> (the Authority)</w:t>
      </w:r>
      <w:r w:rsidR="006957E3" w:rsidRPr="00963BF8">
        <w:rPr>
          <w:rFonts w:ascii="Calibri" w:hAnsi="Calibri" w:cs="Calibri"/>
          <w:color w:val="auto"/>
          <w:sz w:val="22"/>
          <w:szCs w:val="22"/>
        </w:rPr>
        <w:t xml:space="preserve"> within the Environment</w:t>
      </w:r>
      <w:r w:rsidR="00880122" w:rsidRPr="00963BF8">
        <w:rPr>
          <w:rFonts w:ascii="Calibri" w:hAnsi="Calibri" w:cs="Calibri"/>
          <w:color w:val="auto"/>
          <w:sz w:val="22"/>
          <w:szCs w:val="22"/>
        </w:rPr>
        <w:t>, Planning</w:t>
      </w:r>
      <w:r w:rsidR="006957E3" w:rsidRPr="00963BF8">
        <w:rPr>
          <w:rFonts w:ascii="Calibri" w:hAnsi="Calibri" w:cs="Calibri"/>
          <w:color w:val="auto"/>
          <w:sz w:val="22"/>
          <w:szCs w:val="22"/>
        </w:rPr>
        <w:t xml:space="preserve"> and</w:t>
      </w:r>
      <w:r w:rsidR="005B15AC" w:rsidRPr="00963BF8">
        <w:rPr>
          <w:rFonts w:ascii="Calibri" w:hAnsi="Calibri" w:cs="Calibri"/>
          <w:color w:val="auto"/>
          <w:sz w:val="22"/>
          <w:szCs w:val="22"/>
        </w:rPr>
        <w:t xml:space="preserve"> Sustainable Development Directorate </w:t>
      </w:r>
      <w:r w:rsidRPr="00963BF8">
        <w:rPr>
          <w:rFonts w:ascii="Calibri" w:hAnsi="Calibri" w:cs="Calibri"/>
          <w:color w:val="auto"/>
          <w:sz w:val="22"/>
          <w:szCs w:val="22"/>
        </w:rPr>
        <w:t xml:space="preserve">received </w:t>
      </w:r>
      <w:r w:rsidR="00BF4CDC">
        <w:rPr>
          <w:rFonts w:ascii="Calibri" w:hAnsi="Calibri" w:cs="Calibri"/>
          <w:color w:val="auto"/>
          <w:sz w:val="22"/>
          <w:szCs w:val="22"/>
        </w:rPr>
        <w:t>the</w:t>
      </w:r>
      <w:r w:rsidR="00BF4CDC" w:rsidRPr="00963BF8">
        <w:rPr>
          <w:rFonts w:ascii="Calibri" w:hAnsi="Calibri" w:cs="Calibri"/>
          <w:color w:val="auto"/>
          <w:sz w:val="22"/>
          <w:szCs w:val="22"/>
        </w:rPr>
        <w:t xml:space="preserve"> </w:t>
      </w:r>
      <w:r w:rsidRPr="00963BF8">
        <w:rPr>
          <w:rFonts w:ascii="Calibri" w:hAnsi="Calibri" w:cs="Calibri"/>
          <w:color w:val="auto"/>
          <w:sz w:val="22"/>
          <w:szCs w:val="22"/>
        </w:rPr>
        <w:t xml:space="preserve">application under </w:t>
      </w:r>
      <w:r w:rsidR="00E768F2" w:rsidRPr="00963BF8">
        <w:rPr>
          <w:rFonts w:ascii="Calibri" w:hAnsi="Calibri" w:cs="Calibri"/>
          <w:color w:val="auto"/>
          <w:sz w:val="22"/>
          <w:szCs w:val="22"/>
        </w:rPr>
        <w:t>s</w:t>
      </w:r>
      <w:r w:rsidRPr="00963BF8">
        <w:rPr>
          <w:rFonts w:ascii="Calibri" w:hAnsi="Calibri" w:cs="Calibri"/>
          <w:color w:val="auto"/>
          <w:sz w:val="22"/>
          <w:szCs w:val="22"/>
        </w:rPr>
        <w:t xml:space="preserve"> 212(1) of the </w:t>
      </w:r>
      <w:r w:rsidRPr="00963BF8">
        <w:rPr>
          <w:rFonts w:ascii="Calibri" w:hAnsi="Calibri" w:cs="Calibri"/>
          <w:i/>
          <w:color w:val="auto"/>
          <w:sz w:val="22"/>
          <w:szCs w:val="22"/>
        </w:rPr>
        <w:t xml:space="preserve">Planning and Development Act </w:t>
      </w:r>
      <w:r w:rsidR="007D0C47" w:rsidRPr="00963BF8">
        <w:rPr>
          <w:rFonts w:ascii="Calibri" w:hAnsi="Calibri" w:cs="Calibri"/>
          <w:i/>
          <w:color w:val="auto"/>
          <w:sz w:val="22"/>
          <w:szCs w:val="22"/>
        </w:rPr>
        <w:t>2007</w:t>
      </w:r>
      <w:r w:rsidR="007D0C47" w:rsidRPr="00963BF8">
        <w:rPr>
          <w:rFonts w:ascii="Calibri" w:hAnsi="Calibri" w:cs="Calibri"/>
          <w:color w:val="auto"/>
          <w:sz w:val="22"/>
          <w:szCs w:val="22"/>
        </w:rPr>
        <w:t xml:space="preserve"> </w:t>
      </w:r>
      <w:r w:rsidRPr="00963BF8">
        <w:rPr>
          <w:rFonts w:ascii="Calibri" w:hAnsi="Calibri" w:cs="Calibri"/>
          <w:color w:val="auto"/>
          <w:sz w:val="22"/>
          <w:szCs w:val="22"/>
        </w:rPr>
        <w:t xml:space="preserve">(the </w:t>
      </w:r>
      <w:r w:rsidR="00DE6D55" w:rsidRPr="00963BF8">
        <w:rPr>
          <w:rFonts w:ascii="Calibri" w:hAnsi="Calibri" w:cs="Calibri"/>
          <w:color w:val="auto"/>
          <w:sz w:val="22"/>
          <w:szCs w:val="22"/>
        </w:rPr>
        <w:t>P</w:t>
      </w:r>
      <w:r w:rsidR="00CB7A4E" w:rsidRPr="00963BF8">
        <w:rPr>
          <w:rFonts w:ascii="Calibri" w:hAnsi="Calibri" w:cs="Calibri"/>
          <w:color w:val="auto"/>
          <w:sz w:val="22"/>
          <w:szCs w:val="22"/>
        </w:rPr>
        <w:t xml:space="preserve">D </w:t>
      </w:r>
      <w:r w:rsidRPr="00963BF8">
        <w:rPr>
          <w:rFonts w:ascii="Calibri" w:hAnsi="Calibri" w:cs="Calibri"/>
          <w:color w:val="auto"/>
          <w:sz w:val="22"/>
          <w:szCs w:val="22"/>
        </w:rPr>
        <w:t>Act) for Scoping of an</w:t>
      </w:r>
      <w:r w:rsidR="00EB2350" w:rsidRPr="00963BF8">
        <w:rPr>
          <w:rFonts w:ascii="Calibri" w:hAnsi="Calibri" w:cs="Calibri"/>
          <w:color w:val="auto"/>
          <w:sz w:val="22"/>
          <w:szCs w:val="22"/>
        </w:rPr>
        <w:t xml:space="preserve"> Environmental Impact Statement</w:t>
      </w:r>
      <w:r w:rsidRPr="00963BF8">
        <w:rPr>
          <w:rFonts w:ascii="Calibri" w:hAnsi="Calibri" w:cs="Calibri"/>
          <w:color w:val="auto"/>
          <w:sz w:val="22"/>
          <w:szCs w:val="22"/>
        </w:rPr>
        <w:t xml:space="preserve"> </w:t>
      </w:r>
      <w:r w:rsidR="00EB2350" w:rsidRPr="00963BF8">
        <w:rPr>
          <w:rFonts w:ascii="Calibri" w:hAnsi="Calibri" w:cs="Calibri"/>
          <w:color w:val="auto"/>
          <w:sz w:val="22"/>
          <w:szCs w:val="22"/>
        </w:rPr>
        <w:t>(</w:t>
      </w:r>
      <w:r w:rsidRPr="00963BF8">
        <w:rPr>
          <w:rFonts w:ascii="Calibri" w:hAnsi="Calibri" w:cs="Calibri"/>
          <w:color w:val="auto"/>
          <w:sz w:val="22"/>
          <w:szCs w:val="22"/>
        </w:rPr>
        <w:t>EIS</w:t>
      </w:r>
      <w:r w:rsidR="00EB2350" w:rsidRPr="00963BF8">
        <w:rPr>
          <w:rFonts w:ascii="Calibri" w:hAnsi="Calibri" w:cs="Calibri"/>
          <w:color w:val="auto"/>
          <w:sz w:val="22"/>
          <w:szCs w:val="22"/>
        </w:rPr>
        <w:t>)</w:t>
      </w:r>
      <w:r w:rsidRPr="00963BF8">
        <w:rPr>
          <w:rFonts w:ascii="Calibri" w:hAnsi="Calibri" w:cs="Calibri"/>
          <w:color w:val="auto"/>
          <w:sz w:val="22"/>
          <w:szCs w:val="22"/>
        </w:rPr>
        <w:t xml:space="preserve"> for the above propose</w:t>
      </w:r>
      <w:r w:rsidR="00F7511F" w:rsidRPr="00963BF8">
        <w:rPr>
          <w:rFonts w:ascii="Calibri" w:hAnsi="Calibri" w:cs="Calibri"/>
          <w:color w:val="auto"/>
          <w:sz w:val="22"/>
          <w:szCs w:val="22"/>
        </w:rPr>
        <w:t>d</w:t>
      </w:r>
      <w:r w:rsidRPr="00963BF8">
        <w:rPr>
          <w:rFonts w:ascii="Calibri" w:hAnsi="Calibri" w:cs="Calibri"/>
          <w:color w:val="auto"/>
          <w:sz w:val="22"/>
          <w:szCs w:val="22"/>
        </w:rPr>
        <w:t xml:space="preserve"> development.  Pursuant to </w:t>
      </w:r>
      <w:r w:rsidR="00E768F2" w:rsidRPr="00963BF8">
        <w:rPr>
          <w:rFonts w:ascii="Calibri" w:hAnsi="Calibri" w:cs="Calibri"/>
          <w:color w:val="auto"/>
          <w:sz w:val="22"/>
          <w:szCs w:val="22"/>
        </w:rPr>
        <w:t>s</w:t>
      </w:r>
      <w:r w:rsidRPr="00963BF8">
        <w:rPr>
          <w:rFonts w:ascii="Calibri" w:hAnsi="Calibri" w:cs="Calibri"/>
          <w:color w:val="auto"/>
          <w:sz w:val="22"/>
          <w:szCs w:val="22"/>
        </w:rPr>
        <w:t xml:space="preserve"> 212(2) of the </w:t>
      </w:r>
      <w:r w:rsidR="00DE6D55" w:rsidRPr="00963BF8">
        <w:rPr>
          <w:rFonts w:ascii="Calibri" w:hAnsi="Calibri" w:cs="Calibri"/>
          <w:color w:val="auto"/>
          <w:sz w:val="22"/>
          <w:szCs w:val="22"/>
        </w:rPr>
        <w:t>PD</w:t>
      </w:r>
      <w:r w:rsidR="00CB7A4E" w:rsidRPr="00963BF8">
        <w:rPr>
          <w:rFonts w:ascii="Calibri" w:hAnsi="Calibri" w:cs="Calibri"/>
          <w:color w:val="auto"/>
          <w:sz w:val="22"/>
          <w:szCs w:val="22"/>
        </w:rPr>
        <w:t xml:space="preserve"> </w:t>
      </w:r>
      <w:r w:rsidRPr="00963BF8">
        <w:rPr>
          <w:rFonts w:ascii="Calibri" w:hAnsi="Calibri" w:cs="Calibri"/>
          <w:color w:val="auto"/>
          <w:sz w:val="22"/>
          <w:szCs w:val="22"/>
        </w:rPr>
        <w:t>Act</w:t>
      </w:r>
      <w:r w:rsidR="00B56851" w:rsidRPr="00963BF8">
        <w:rPr>
          <w:rFonts w:ascii="Calibri" w:hAnsi="Calibri" w:cs="Calibri"/>
          <w:color w:val="auto"/>
          <w:sz w:val="22"/>
          <w:szCs w:val="22"/>
        </w:rPr>
        <w:t>,</w:t>
      </w:r>
      <w:r w:rsidRPr="00963BF8">
        <w:rPr>
          <w:rFonts w:ascii="Calibri" w:hAnsi="Calibri" w:cs="Calibri"/>
          <w:color w:val="auto"/>
          <w:sz w:val="22"/>
          <w:szCs w:val="22"/>
        </w:rPr>
        <w:t xml:space="preserve"> </w:t>
      </w:r>
      <w:r w:rsidR="003362CB" w:rsidRPr="00963BF8">
        <w:rPr>
          <w:rFonts w:ascii="Calibri" w:hAnsi="Calibri" w:cs="Calibri"/>
          <w:color w:val="auto"/>
          <w:sz w:val="22"/>
          <w:szCs w:val="22"/>
        </w:rPr>
        <w:t>the Authority</w:t>
      </w:r>
      <w:r w:rsidRPr="00963BF8">
        <w:rPr>
          <w:rFonts w:ascii="Calibri" w:hAnsi="Calibri" w:cs="Calibri"/>
          <w:color w:val="auto"/>
          <w:sz w:val="22"/>
          <w:szCs w:val="22"/>
        </w:rPr>
        <w:t xml:space="preserve"> has: </w:t>
      </w:r>
    </w:p>
    <w:p w14:paraId="5D9E0634" w14:textId="63C41A43" w:rsidR="00F23E43" w:rsidRPr="00963BF8" w:rsidRDefault="006F3201" w:rsidP="00AF2895">
      <w:pPr>
        <w:numPr>
          <w:ilvl w:val="0"/>
          <w:numId w:val="14"/>
        </w:numPr>
      </w:pPr>
      <w:r w:rsidRPr="00963BF8">
        <w:t>I</w:t>
      </w:r>
      <w:r w:rsidR="00F23E43" w:rsidRPr="00963BF8">
        <w:t xml:space="preserve">dentified the matters </w:t>
      </w:r>
      <w:r w:rsidR="0009641C" w:rsidRPr="00963BF8">
        <w:t>that are to be addressed by an EIS</w:t>
      </w:r>
      <w:r w:rsidR="00F23E43" w:rsidRPr="00963BF8">
        <w:t xml:space="preserve"> in the relation to the development proposal</w:t>
      </w:r>
      <w:r w:rsidR="0009641C" w:rsidRPr="00963BF8">
        <w:t>; and</w:t>
      </w:r>
      <w:r w:rsidR="00F23E43" w:rsidRPr="00963BF8">
        <w:t xml:space="preserve"> </w:t>
      </w:r>
    </w:p>
    <w:p w14:paraId="1260DBCD" w14:textId="77777777" w:rsidR="00F23E43" w:rsidRPr="00963BF8" w:rsidRDefault="006F3201" w:rsidP="00AF2895">
      <w:pPr>
        <w:numPr>
          <w:ilvl w:val="0"/>
          <w:numId w:val="14"/>
        </w:numPr>
        <w:spacing w:after="240"/>
        <w:ind w:left="714" w:hanging="357"/>
      </w:pPr>
      <w:r w:rsidRPr="00963BF8">
        <w:t>P</w:t>
      </w:r>
      <w:r w:rsidR="00F23E43" w:rsidRPr="00963BF8">
        <w:t xml:space="preserve">repared a written notice (the </w:t>
      </w:r>
      <w:r w:rsidR="00F23E43" w:rsidRPr="00963BF8">
        <w:rPr>
          <w:b/>
          <w:i/>
        </w:rPr>
        <w:t>scoping document</w:t>
      </w:r>
      <w:r w:rsidR="00F23E43" w:rsidRPr="00963BF8">
        <w:t xml:space="preserve">) of the matters. </w:t>
      </w:r>
    </w:p>
    <w:p w14:paraId="28DCF1F5" w14:textId="3885F8D3" w:rsidR="00F23E43" w:rsidRPr="00963BF8" w:rsidRDefault="00F23E43" w:rsidP="00755643">
      <w:pPr>
        <w:spacing w:after="0"/>
        <w:rPr>
          <w:i/>
        </w:rPr>
      </w:pPr>
      <w:r w:rsidRPr="00963BF8">
        <w:rPr>
          <w:i/>
        </w:rPr>
        <w:t xml:space="preserve">NB: The EIS </w:t>
      </w:r>
      <w:r w:rsidRPr="00963BF8">
        <w:rPr>
          <w:i/>
          <w:u w:val="single"/>
        </w:rPr>
        <w:t>must</w:t>
      </w:r>
      <w:r w:rsidRPr="00963BF8">
        <w:rPr>
          <w:i/>
        </w:rPr>
        <w:t xml:space="preserve"> conform to the requirements of this </w:t>
      </w:r>
      <w:r w:rsidR="00024611" w:rsidRPr="00963BF8">
        <w:rPr>
          <w:i/>
        </w:rPr>
        <w:t>s</w:t>
      </w:r>
      <w:r w:rsidRPr="00963BF8">
        <w:rPr>
          <w:i/>
        </w:rPr>
        <w:t xml:space="preserve">coping </w:t>
      </w:r>
      <w:r w:rsidR="00024611" w:rsidRPr="00963BF8">
        <w:rPr>
          <w:i/>
        </w:rPr>
        <w:t>d</w:t>
      </w:r>
      <w:r w:rsidRPr="00963BF8">
        <w:rPr>
          <w:i/>
        </w:rPr>
        <w:t>ocument.</w:t>
      </w:r>
      <w:r w:rsidR="00A62965" w:rsidRPr="00963BF8">
        <w:rPr>
          <w:i/>
        </w:rPr>
        <w:t xml:space="preserve"> This document does not indicate approval or support in any way, nor does it indicate approval in principle.</w:t>
      </w:r>
      <w:r w:rsidRPr="00963BF8">
        <w:rPr>
          <w:i/>
        </w:rPr>
        <w:t xml:space="preserve"> </w:t>
      </w:r>
    </w:p>
    <w:p w14:paraId="3F3B1D78" w14:textId="77777777" w:rsidR="00F23E43" w:rsidRPr="00963BF8" w:rsidRDefault="00F23E43" w:rsidP="00F23D63">
      <w:pPr>
        <w:pStyle w:val="Heading1"/>
      </w:pPr>
      <w:r w:rsidRPr="00963BF8">
        <w:t xml:space="preserve">TERM OF SCOPING DOCUMENT </w:t>
      </w:r>
    </w:p>
    <w:p w14:paraId="7418CBD6" w14:textId="1EE4D0F0" w:rsidR="00E768F2" w:rsidRPr="00963BF8" w:rsidRDefault="00F23E43" w:rsidP="00755643">
      <w:pPr>
        <w:pStyle w:val="Default"/>
        <w:spacing w:before="120"/>
        <w:rPr>
          <w:rFonts w:ascii="Calibri" w:hAnsi="Calibri" w:cs="Calibri"/>
          <w:color w:val="FF0000"/>
          <w:sz w:val="22"/>
          <w:szCs w:val="22"/>
        </w:rPr>
      </w:pPr>
      <w:r w:rsidRPr="00963BF8">
        <w:rPr>
          <w:rFonts w:ascii="Calibri" w:hAnsi="Calibri" w:cs="Calibri"/>
          <w:color w:val="auto"/>
          <w:sz w:val="22"/>
          <w:szCs w:val="22"/>
        </w:rPr>
        <w:t xml:space="preserve">Pursuant to </w:t>
      </w:r>
      <w:r w:rsidR="00E768F2" w:rsidRPr="00963BF8">
        <w:rPr>
          <w:rFonts w:ascii="Calibri" w:hAnsi="Calibri" w:cs="Calibri"/>
          <w:color w:val="auto"/>
          <w:sz w:val="22"/>
          <w:szCs w:val="22"/>
        </w:rPr>
        <w:t>s</w:t>
      </w:r>
      <w:r w:rsidRPr="00963BF8">
        <w:rPr>
          <w:rFonts w:ascii="Calibri" w:hAnsi="Calibri" w:cs="Calibri"/>
          <w:color w:val="auto"/>
          <w:sz w:val="22"/>
          <w:szCs w:val="22"/>
        </w:rPr>
        <w:t xml:space="preserve"> 21</w:t>
      </w:r>
      <w:r w:rsidR="0009641C" w:rsidRPr="00963BF8">
        <w:rPr>
          <w:rFonts w:ascii="Calibri" w:hAnsi="Calibri" w:cs="Calibri"/>
          <w:color w:val="auto"/>
          <w:sz w:val="22"/>
          <w:szCs w:val="22"/>
        </w:rPr>
        <w:t>3(2)</w:t>
      </w:r>
      <w:r w:rsidRPr="00963BF8">
        <w:rPr>
          <w:rFonts w:ascii="Calibri" w:hAnsi="Calibri" w:cs="Calibri"/>
          <w:color w:val="auto"/>
          <w:sz w:val="22"/>
          <w:szCs w:val="22"/>
        </w:rPr>
        <w:t xml:space="preserve"> of the </w:t>
      </w:r>
      <w:r w:rsidR="00DE6D55" w:rsidRPr="00963BF8">
        <w:rPr>
          <w:rFonts w:ascii="Calibri" w:hAnsi="Calibri" w:cs="Calibri"/>
          <w:color w:val="auto"/>
          <w:sz w:val="22"/>
          <w:szCs w:val="22"/>
        </w:rPr>
        <w:t>PD</w:t>
      </w:r>
      <w:r w:rsidR="00CB7A4E" w:rsidRPr="00963BF8">
        <w:rPr>
          <w:rFonts w:ascii="Calibri" w:hAnsi="Calibri" w:cs="Calibri"/>
          <w:color w:val="auto"/>
          <w:sz w:val="22"/>
          <w:szCs w:val="22"/>
        </w:rPr>
        <w:t xml:space="preserve"> Act</w:t>
      </w:r>
      <w:r w:rsidRPr="00963BF8">
        <w:rPr>
          <w:rFonts w:ascii="Calibri" w:hAnsi="Calibri" w:cs="Calibri"/>
          <w:color w:val="auto"/>
          <w:sz w:val="22"/>
          <w:szCs w:val="22"/>
        </w:rPr>
        <w:t xml:space="preserve">, </w:t>
      </w:r>
      <w:r w:rsidR="0009641C" w:rsidRPr="00963BF8">
        <w:rPr>
          <w:rFonts w:ascii="Calibri" w:hAnsi="Calibri" w:cs="Calibri"/>
          <w:color w:val="auto"/>
          <w:sz w:val="22"/>
          <w:szCs w:val="22"/>
        </w:rPr>
        <w:t xml:space="preserve">the proponent must give the draft EIS to the Authority by the </w:t>
      </w:r>
      <w:r w:rsidR="0009641C" w:rsidRPr="000C5041">
        <w:rPr>
          <w:rFonts w:ascii="Calibri" w:hAnsi="Calibri" w:cs="Calibri"/>
          <w:color w:val="auto"/>
          <w:sz w:val="22"/>
          <w:szCs w:val="22"/>
        </w:rPr>
        <w:t>end of the period of 18 months sta</w:t>
      </w:r>
      <w:r w:rsidR="00342E03" w:rsidRPr="000C5041">
        <w:rPr>
          <w:rFonts w:ascii="Calibri" w:hAnsi="Calibri" w:cs="Calibri"/>
          <w:color w:val="auto"/>
          <w:sz w:val="22"/>
          <w:szCs w:val="22"/>
        </w:rPr>
        <w:t>r</w:t>
      </w:r>
      <w:r w:rsidR="0009641C" w:rsidRPr="000C5041">
        <w:rPr>
          <w:rFonts w:ascii="Calibri" w:hAnsi="Calibri" w:cs="Calibri"/>
          <w:color w:val="auto"/>
          <w:sz w:val="22"/>
          <w:szCs w:val="22"/>
        </w:rPr>
        <w:t>ting on the day the Authority gives the scoping document for the development proposal</w:t>
      </w:r>
      <w:r w:rsidR="00E768F2" w:rsidRPr="000C5041">
        <w:rPr>
          <w:rFonts w:ascii="Calibri" w:hAnsi="Calibri" w:cs="Calibri"/>
          <w:color w:val="auto"/>
          <w:sz w:val="22"/>
          <w:szCs w:val="22"/>
        </w:rPr>
        <w:t xml:space="preserve"> to the applicant</w:t>
      </w:r>
      <w:r w:rsidR="00342E03" w:rsidRPr="000C5041">
        <w:rPr>
          <w:rFonts w:ascii="Calibri" w:hAnsi="Calibri" w:cs="Calibri"/>
          <w:color w:val="auto"/>
          <w:sz w:val="22"/>
          <w:szCs w:val="22"/>
        </w:rPr>
        <w:t>.</w:t>
      </w:r>
    </w:p>
    <w:p w14:paraId="750F6203" w14:textId="77777777" w:rsidR="00861711" w:rsidRPr="00963BF8" w:rsidRDefault="00861711" w:rsidP="00F23D63">
      <w:pPr>
        <w:pStyle w:val="Heading1"/>
      </w:pPr>
      <w:r w:rsidRPr="00963BF8">
        <w:t>FORM AND FORMAT OF EIS</w:t>
      </w:r>
    </w:p>
    <w:p w14:paraId="6A2FFFCE" w14:textId="3CB37C67" w:rsidR="00861711" w:rsidRPr="00963BF8" w:rsidRDefault="003362CB" w:rsidP="00F23D63">
      <w:r w:rsidRPr="00963BF8">
        <w:t>The Authority</w:t>
      </w:r>
      <w:r w:rsidR="00861711" w:rsidRPr="00963BF8">
        <w:t xml:space="preserve"> requires that the </w:t>
      </w:r>
      <w:r w:rsidR="003A6DCD" w:rsidRPr="00963BF8">
        <w:t>p</w:t>
      </w:r>
      <w:r w:rsidR="00861711" w:rsidRPr="00963BF8">
        <w:t xml:space="preserve">roponent </w:t>
      </w:r>
      <w:r w:rsidR="00BF6AC2" w:rsidRPr="00963BF8">
        <w:t>engage a suitably qualified</w:t>
      </w:r>
      <w:r w:rsidR="00602879" w:rsidRPr="00963BF8">
        <w:t xml:space="preserve"> independent consultant to </w:t>
      </w:r>
      <w:r w:rsidR="00861711" w:rsidRPr="00963BF8">
        <w:t>prepare</w:t>
      </w:r>
      <w:r w:rsidR="00BF6AC2" w:rsidRPr="00963BF8">
        <w:t xml:space="preserve"> </w:t>
      </w:r>
      <w:r w:rsidR="00861711" w:rsidRPr="00963BF8">
        <w:t>a</w:t>
      </w:r>
      <w:r w:rsidR="00F10D77" w:rsidRPr="00963BF8">
        <w:t>n</w:t>
      </w:r>
      <w:r w:rsidR="00861711" w:rsidRPr="00963BF8">
        <w:t xml:space="preserve"> EIS</w:t>
      </w:r>
      <w:r w:rsidR="00E768F2" w:rsidRPr="00963BF8">
        <w:t>,</w:t>
      </w:r>
      <w:r w:rsidR="00861711" w:rsidRPr="00963BF8">
        <w:t xml:space="preserve"> </w:t>
      </w:r>
      <w:r w:rsidR="00424FAE" w:rsidRPr="00963BF8">
        <w:t>OR</w:t>
      </w:r>
      <w:r w:rsidR="008E7BF7" w:rsidRPr="00963BF8">
        <w:t xml:space="preserve"> the proponent submit</w:t>
      </w:r>
      <w:r w:rsidR="003A52DD" w:rsidRPr="00963BF8">
        <w:t>s,</w:t>
      </w:r>
      <w:r w:rsidR="008E7BF7" w:rsidRPr="00963BF8">
        <w:t xml:space="preserve"> with the draft EIS</w:t>
      </w:r>
      <w:r w:rsidR="003A52DD" w:rsidRPr="00963BF8">
        <w:t>, an independent review of the draft EIS undertaken by a suitably qualified consultant</w:t>
      </w:r>
      <w:r w:rsidR="008E7BF7" w:rsidRPr="00963BF8">
        <w:t xml:space="preserve">. The EIS must be in </w:t>
      </w:r>
      <w:r w:rsidR="00861711" w:rsidRPr="00963BF8">
        <w:t>the following form and format:</w:t>
      </w:r>
    </w:p>
    <w:p w14:paraId="4E755F45" w14:textId="4B303950" w:rsidR="00504D99" w:rsidRPr="00963BF8" w:rsidRDefault="00504D99" w:rsidP="00AF2895">
      <w:pPr>
        <w:pStyle w:val="ListParagraph"/>
        <w:numPr>
          <w:ilvl w:val="0"/>
          <w:numId w:val="22"/>
        </w:numPr>
        <w:rPr>
          <w:rFonts w:asciiTheme="minorHAnsi" w:hAnsiTheme="minorHAnsi"/>
        </w:rPr>
      </w:pPr>
      <w:r w:rsidRPr="00963BF8">
        <w:rPr>
          <w:rFonts w:asciiTheme="minorHAnsi" w:hAnsiTheme="minorHAnsi"/>
        </w:rPr>
        <w:t>The</w:t>
      </w:r>
      <w:r w:rsidR="00C86AA7" w:rsidRPr="00963BF8">
        <w:rPr>
          <w:rFonts w:asciiTheme="minorHAnsi" w:hAnsiTheme="minorHAnsi"/>
        </w:rPr>
        <w:t xml:space="preserve"> </w:t>
      </w:r>
      <w:r w:rsidRPr="00963BF8">
        <w:rPr>
          <w:rFonts w:asciiTheme="minorHAnsi" w:hAnsiTheme="minorHAnsi"/>
        </w:rPr>
        <w:t xml:space="preserve">EIS must be prepared in accordance with s 50 of the </w:t>
      </w:r>
      <w:r w:rsidRPr="00963BF8">
        <w:rPr>
          <w:rFonts w:asciiTheme="minorHAnsi" w:hAnsiTheme="minorHAnsi"/>
          <w:i/>
        </w:rPr>
        <w:t>Planning and Development Regulation </w:t>
      </w:r>
      <w:r w:rsidR="007D5E5C" w:rsidRPr="00963BF8">
        <w:rPr>
          <w:rFonts w:asciiTheme="minorHAnsi" w:hAnsiTheme="minorHAnsi"/>
          <w:i/>
        </w:rPr>
        <w:t>2008</w:t>
      </w:r>
      <w:r w:rsidR="009A6F5B" w:rsidRPr="00963BF8">
        <w:rPr>
          <w:rFonts w:asciiTheme="minorHAnsi" w:hAnsiTheme="minorHAnsi"/>
          <w:i/>
        </w:rPr>
        <w:t>.</w:t>
      </w:r>
    </w:p>
    <w:p w14:paraId="5BC1EFF5" w14:textId="5DDA08D1" w:rsidR="00E768F2" w:rsidRPr="00963BF8" w:rsidRDefault="00E768F2" w:rsidP="00AF2895">
      <w:pPr>
        <w:pStyle w:val="ListParagraph"/>
        <w:numPr>
          <w:ilvl w:val="0"/>
          <w:numId w:val="22"/>
        </w:numPr>
        <w:rPr>
          <w:rFonts w:asciiTheme="minorHAnsi" w:hAnsiTheme="minorHAnsi"/>
        </w:rPr>
      </w:pPr>
      <w:r w:rsidRPr="00963BF8">
        <w:rPr>
          <w:rFonts w:asciiTheme="minorHAnsi" w:hAnsiTheme="minorHAnsi"/>
        </w:rPr>
        <w:t>The EIS must be written in plain English and avoid the use of jargon as much as possible.</w:t>
      </w:r>
    </w:p>
    <w:p w14:paraId="3A1F72AE" w14:textId="17097180" w:rsidR="00E768F2" w:rsidRPr="00963BF8" w:rsidRDefault="00E768F2" w:rsidP="00AF2895">
      <w:pPr>
        <w:pStyle w:val="ListParagraph"/>
        <w:numPr>
          <w:ilvl w:val="0"/>
          <w:numId w:val="22"/>
        </w:numPr>
        <w:rPr>
          <w:rFonts w:asciiTheme="minorHAnsi" w:hAnsiTheme="minorHAnsi"/>
        </w:rPr>
      </w:pPr>
      <w:r w:rsidRPr="00963BF8">
        <w:rPr>
          <w:rFonts w:asciiTheme="minorHAnsi" w:hAnsiTheme="minorHAnsi"/>
        </w:rPr>
        <w:t>The EIS is required to be provided in the same structure as described in this Scoping Document as closely as possible. A table that cross-references the EIS to the scoping document must be included</w:t>
      </w:r>
      <w:r w:rsidR="00CC2207" w:rsidRPr="00963BF8">
        <w:rPr>
          <w:rFonts w:asciiTheme="minorHAnsi" w:hAnsiTheme="minorHAnsi"/>
        </w:rPr>
        <w:t xml:space="preserve"> in the EIS submission</w:t>
      </w:r>
      <w:r w:rsidRPr="00963BF8">
        <w:rPr>
          <w:rFonts w:asciiTheme="minorHAnsi" w:hAnsiTheme="minorHAnsi"/>
        </w:rPr>
        <w:t>.</w:t>
      </w:r>
    </w:p>
    <w:p w14:paraId="36A9F0DF" w14:textId="02BABA48" w:rsidR="00CC3DC1" w:rsidRPr="00963BF8" w:rsidRDefault="00CC3DC1" w:rsidP="00AF2895">
      <w:pPr>
        <w:pStyle w:val="ListParagraph"/>
        <w:numPr>
          <w:ilvl w:val="0"/>
          <w:numId w:val="22"/>
        </w:numPr>
        <w:rPr>
          <w:rFonts w:asciiTheme="minorHAnsi" w:hAnsiTheme="minorHAnsi"/>
        </w:rPr>
      </w:pPr>
      <w:r w:rsidRPr="00963BF8">
        <w:rPr>
          <w:rFonts w:asciiTheme="minorHAnsi" w:hAnsiTheme="minorHAnsi"/>
        </w:rPr>
        <w:t>The report must reference any figures or supporting information used to the supporting appendix and page number, table or figure.</w:t>
      </w:r>
    </w:p>
    <w:p w14:paraId="637F4D88" w14:textId="2BB55516" w:rsidR="00E768F2" w:rsidRPr="00963BF8" w:rsidRDefault="00E768F2" w:rsidP="00AF2895">
      <w:pPr>
        <w:pStyle w:val="ListParagraph"/>
        <w:numPr>
          <w:ilvl w:val="0"/>
          <w:numId w:val="22"/>
        </w:numPr>
        <w:rPr>
          <w:rFonts w:asciiTheme="minorHAnsi" w:hAnsiTheme="minorHAnsi"/>
        </w:rPr>
      </w:pPr>
      <w:r w:rsidRPr="00963BF8">
        <w:rPr>
          <w:rFonts w:asciiTheme="minorHAnsi" w:hAnsiTheme="minorHAnsi"/>
        </w:rPr>
        <w:lastRenderedPageBreak/>
        <w:t>Additional technical detail, including relevant data, technical reports and other sources of the EIS analysis must be provided in appendices.</w:t>
      </w:r>
    </w:p>
    <w:p w14:paraId="25CE4FD2" w14:textId="77777777" w:rsidR="00E768F2" w:rsidRPr="00963BF8" w:rsidRDefault="00E768F2" w:rsidP="00AF2895">
      <w:pPr>
        <w:pStyle w:val="ListParagraph"/>
        <w:numPr>
          <w:ilvl w:val="0"/>
          <w:numId w:val="22"/>
        </w:numPr>
        <w:rPr>
          <w:rFonts w:asciiTheme="minorHAnsi" w:hAnsiTheme="minorHAnsi"/>
        </w:rPr>
      </w:pPr>
      <w:r w:rsidRPr="00963BF8">
        <w:rPr>
          <w:rFonts w:asciiTheme="minorHAnsi" w:hAnsiTheme="minorHAnsi"/>
        </w:rPr>
        <w:t>Maps, diagrams and other illustrative material should be included in the EIS to assist readers to interpret information.</w:t>
      </w:r>
    </w:p>
    <w:p w14:paraId="07D4C751" w14:textId="668E0A5A" w:rsidR="00861711" w:rsidRPr="00963BF8" w:rsidRDefault="00861711" w:rsidP="00AF2895">
      <w:pPr>
        <w:pStyle w:val="ListParagraph"/>
        <w:numPr>
          <w:ilvl w:val="0"/>
          <w:numId w:val="22"/>
        </w:numPr>
        <w:rPr>
          <w:rFonts w:asciiTheme="minorHAnsi" w:hAnsiTheme="minorHAnsi"/>
        </w:rPr>
      </w:pPr>
      <w:r w:rsidRPr="00963BF8">
        <w:rPr>
          <w:rFonts w:asciiTheme="minorHAnsi" w:hAnsiTheme="minorHAnsi"/>
        </w:rPr>
        <w:t>The EIS document sized A4 with maps and dra</w:t>
      </w:r>
      <w:r w:rsidR="00004259" w:rsidRPr="00963BF8">
        <w:rPr>
          <w:rFonts w:asciiTheme="minorHAnsi" w:hAnsiTheme="minorHAnsi"/>
        </w:rPr>
        <w:t>wings in A4 or A3 format</w:t>
      </w:r>
      <w:r w:rsidR="00E768F2" w:rsidRPr="00963BF8">
        <w:rPr>
          <w:rFonts w:asciiTheme="minorHAnsi" w:hAnsiTheme="minorHAnsi"/>
        </w:rPr>
        <w:t>.</w:t>
      </w:r>
    </w:p>
    <w:p w14:paraId="6D13AD7E" w14:textId="723004F8" w:rsidR="00E768F2" w:rsidRPr="00963BF8" w:rsidRDefault="00E768F2" w:rsidP="00AF2895">
      <w:pPr>
        <w:pStyle w:val="ListParagraph"/>
        <w:numPr>
          <w:ilvl w:val="0"/>
          <w:numId w:val="22"/>
        </w:numPr>
        <w:rPr>
          <w:rFonts w:asciiTheme="minorHAnsi" w:hAnsiTheme="minorHAnsi"/>
        </w:rPr>
      </w:pPr>
      <w:r w:rsidRPr="00963BF8">
        <w:rPr>
          <w:rFonts w:asciiTheme="minorHAnsi" w:hAnsiTheme="minorHAnsi"/>
        </w:rPr>
        <w:t>The proponent must supply a copy of all draft EIS and revised EIS documents in electronic formats for circulation and web posting. These are to be supplied by email, USB, or another agreed method.</w:t>
      </w:r>
    </w:p>
    <w:p w14:paraId="50890704" w14:textId="2F62DDB8" w:rsidR="00CC3DC1" w:rsidRPr="00963BF8" w:rsidRDefault="00CC3DC1" w:rsidP="00AF2895">
      <w:pPr>
        <w:pStyle w:val="ListParagraph"/>
        <w:numPr>
          <w:ilvl w:val="0"/>
          <w:numId w:val="22"/>
        </w:numPr>
        <w:rPr>
          <w:rFonts w:asciiTheme="minorHAnsi" w:hAnsiTheme="minorHAnsi"/>
        </w:rPr>
      </w:pPr>
      <w:r w:rsidRPr="00963BF8">
        <w:rPr>
          <w:rFonts w:asciiTheme="minorHAnsi" w:hAnsiTheme="minorHAnsi"/>
        </w:rPr>
        <w:t>Digital files must not exceed 2</w:t>
      </w:r>
      <w:r w:rsidR="00E768F2" w:rsidRPr="00963BF8">
        <w:rPr>
          <w:rFonts w:asciiTheme="minorHAnsi" w:hAnsiTheme="minorHAnsi"/>
        </w:rPr>
        <w:t>0 MB each.</w:t>
      </w:r>
    </w:p>
    <w:p w14:paraId="08EF1B76" w14:textId="2985ECF7" w:rsidR="00861711" w:rsidRPr="00963BF8" w:rsidRDefault="00861711" w:rsidP="00AF2895">
      <w:pPr>
        <w:pStyle w:val="ListParagraph"/>
        <w:numPr>
          <w:ilvl w:val="0"/>
          <w:numId w:val="22"/>
        </w:numPr>
        <w:rPr>
          <w:rFonts w:asciiTheme="minorHAnsi" w:hAnsiTheme="minorHAnsi"/>
        </w:rPr>
      </w:pPr>
      <w:r w:rsidRPr="00963BF8">
        <w:rPr>
          <w:rFonts w:asciiTheme="minorHAnsi" w:hAnsiTheme="minorHAnsi"/>
        </w:rPr>
        <w:t xml:space="preserve">The </w:t>
      </w:r>
      <w:r w:rsidR="00420ACA" w:rsidRPr="00963BF8">
        <w:rPr>
          <w:rFonts w:asciiTheme="minorHAnsi" w:hAnsiTheme="minorHAnsi"/>
        </w:rPr>
        <w:t xml:space="preserve">proponent </w:t>
      </w:r>
      <w:r w:rsidRPr="00963BF8">
        <w:rPr>
          <w:rFonts w:asciiTheme="minorHAnsi" w:hAnsiTheme="minorHAnsi"/>
        </w:rPr>
        <w:t xml:space="preserve">must supply </w:t>
      </w:r>
      <w:r w:rsidR="00EA20C3" w:rsidRPr="00963BF8">
        <w:rPr>
          <w:rFonts w:asciiTheme="minorHAnsi" w:hAnsiTheme="minorHAnsi"/>
        </w:rPr>
        <w:t>three</w:t>
      </w:r>
      <w:r w:rsidR="00E768F2" w:rsidRPr="00963BF8">
        <w:rPr>
          <w:rFonts w:asciiTheme="minorHAnsi" w:hAnsiTheme="minorHAnsi"/>
        </w:rPr>
        <w:t xml:space="preserve"> hard</w:t>
      </w:r>
      <w:r w:rsidR="00EB2350" w:rsidRPr="00963BF8">
        <w:rPr>
          <w:rFonts w:asciiTheme="minorHAnsi" w:hAnsiTheme="minorHAnsi"/>
        </w:rPr>
        <w:t xml:space="preserve"> </w:t>
      </w:r>
      <w:r w:rsidRPr="00963BF8">
        <w:rPr>
          <w:rFonts w:asciiTheme="minorHAnsi" w:hAnsiTheme="minorHAnsi"/>
        </w:rPr>
        <w:t xml:space="preserve">copies of the draft EIS </w:t>
      </w:r>
      <w:r w:rsidR="00597C24">
        <w:rPr>
          <w:rFonts w:asciiTheme="minorHAnsi" w:hAnsiTheme="minorHAnsi"/>
        </w:rPr>
        <w:t xml:space="preserve">and two copies on individual USB’s </w:t>
      </w:r>
      <w:r w:rsidR="00E768F2" w:rsidRPr="00963BF8">
        <w:rPr>
          <w:rFonts w:asciiTheme="minorHAnsi" w:hAnsiTheme="minorHAnsi"/>
        </w:rPr>
        <w:t xml:space="preserve">once it has been accepted for lodgement </w:t>
      </w:r>
      <w:r w:rsidRPr="00963BF8">
        <w:rPr>
          <w:rFonts w:asciiTheme="minorHAnsi" w:hAnsiTheme="minorHAnsi"/>
        </w:rPr>
        <w:t xml:space="preserve">and </w:t>
      </w:r>
      <w:r w:rsidR="00E768F2" w:rsidRPr="00963BF8">
        <w:rPr>
          <w:rFonts w:asciiTheme="minorHAnsi" w:hAnsiTheme="minorHAnsi"/>
        </w:rPr>
        <w:t>three hard</w:t>
      </w:r>
      <w:r w:rsidR="00EA20C3" w:rsidRPr="00963BF8">
        <w:rPr>
          <w:rFonts w:asciiTheme="minorHAnsi" w:hAnsiTheme="minorHAnsi"/>
        </w:rPr>
        <w:t xml:space="preserve"> copies </w:t>
      </w:r>
      <w:r w:rsidR="00597C24">
        <w:rPr>
          <w:rFonts w:asciiTheme="minorHAnsi" w:hAnsiTheme="minorHAnsi"/>
        </w:rPr>
        <w:t xml:space="preserve">and three copies on individual USB’s </w:t>
      </w:r>
      <w:r w:rsidR="00EA20C3" w:rsidRPr="00963BF8">
        <w:rPr>
          <w:rFonts w:asciiTheme="minorHAnsi" w:hAnsiTheme="minorHAnsi"/>
        </w:rPr>
        <w:t xml:space="preserve">of </w:t>
      </w:r>
      <w:r w:rsidR="00004259" w:rsidRPr="00963BF8">
        <w:rPr>
          <w:rFonts w:asciiTheme="minorHAnsi" w:hAnsiTheme="minorHAnsi"/>
        </w:rPr>
        <w:t>the revised EIS</w:t>
      </w:r>
      <w:r w:rsidR="00E768F2" w:rsidRPr="00963BF8">
        <w:rPr>
          <w:rFonts w:asciiTheme="minorHAnsi" w:hAnsiTheme="minorHAnsi"/>
        </w:rPr>
        <w:t xml:space="preserve"> once it ha</w:t>
      </w:r>
      <w:r w:rsidR="00267ACC">
        <w:rPr>
          <w:rFonts w:asciiTheme="minorHAnsi" w:hAnsiTheme="minorHAnsi"/>
        </w:rPr>
        <w:t>s</w:t>
      </w:r>
      <w:r w:rsidR="00E768F2" w:rsidRPr="00963BF8">
        <w:rPr>
          <w:rFonts w:asciiTheme="minorHAnsi" w:hAnsiTheme="minorHAnsi"/>
        </w:rPr>
        <w:t xml:space="preserve"> been accepted for lodgement.</w:t>
      </w:r>
    </w:p>
    <w:p w14:paraId="67701C4A" w14:textId="77777777" w:rsidR="00861711" w:rsidRPr="00963BF8" w:rsidRDefault="00861711" w:rsidP="00F23D63">
      <w:pPr>
        <w:pStyle w:val="Heading1"/>
      </w:pPr>
      <w:r w:rsidRPr="00963BF8">
        <w:t>COST OF PREPARATION OF EIS</w:t>
      </w:r>
    </w:p>
    <w:p w14:paraId="52FA30F4" w14:textId="4700598D" w:rsidR="00861711" w:rsidRPr="00963BF8" w:rsidRDefault="00861711" w:rsidP="008A21FE">
      <w:pPr>
        <w:pStyle w:val="Default"/>
        <w:spacing w:before="120"/>
        <w:rPr>
          <w:rFonts w:ascii="Calibri" w:hAnsi="Calibri" w:cs="Calibri"/>
          <w:color w:val="auto"/>
          <w:sz w:val="22"/>
          <w:szCs w:val="22"/>
        </w:rPr>
      </w:pPr>
      <w:r w:rsidRPr="00963BF8">
        <w:rPr>
          <w:rFonts w:ascii="Calibri" w:hAnsi="Calibri" w:cs="Calibri"/>
          <w:color w:val="auto"/>
          <w:sz w:val="22"/>
          <w:szCs w:val="22"/>
        </w:rPr>
        <w:t xml:space="preserve">The proponent is responsible for the preparation of the draft and revised EIS and any related </w:t>
      </w:r>
      <w:r w:rsidR="003C2521" w:rsidRPr="00963BF8">
        <w:rPr>
          <w:rFonts w:ascii="Calibri" w:hAnsi="Calibri" w:cs="Calibri"/>
          <w:color w:val="auto"/>
          <w:sz w:val="22"/>
          <w:szCs w:val="22"/>
        </w:rPr>
        <w:t>a</w:t>
      </w:r>
      <w:r w:rsidRPr="00963BF8">
        <w:rPr>
          <w:rFonts w:ascii="Calibri" w:hAnsi="Calibri" w:cs="Calibri"/>
          <w:color w:val="auto"/>
          <w:sz w:val="22"/>
          <w:szCs w:val="22"/>
        </w:rPr>
        <w:t>ppl</w:t>
      </w:r>
      <w:r w:rsidR="00597C24">
        <w:rPr>
          <w:rFonts w:ascii="Calibri" w:hAnsi="Calibri" w:cs="Calibri"/>
          <w:color w:val="auto"/>
          <w:sz w:val="22"/>
          <w:szCs w:val="22"/>
        </w:rPr>
        <w:t xml:space="preserve">ications and associated costs. </w:t>
      </w:r>
      <w:r w:rsidRPr="00963BF8">
        <w:rPr>
          <w:rFonts w:ascii="Calibri" w:hAnsi="Calibri" w:cs="Calibri"/>
          <w:color w:val="auto"/>
          <w:sz w:val="22"/>
          <w:szCs w:val="22"/>
        </w:rPr>
        <w:t xml:space="preserve">This includes additional copies of the draft and revised EIS and other associated documents as required by </w:t>
      </w:r>
      <w:r w:rsidR="003362CB" w:rsidRPr="00963BF8">
        <w:rPr>
          <w:rFonts w:ascii="Calibri" w:hAnsi="Calibri" w:cs="Calibri"/>
          <w:color w:val="auto"/>
          <w:sz w:val="22"/>
          <w:szCs w:val="22"/>
        </w:rPr>
        <w:t>the Authority</w:t>
      </w:r>
      <w:r w:rsidR="00052C3E" w:rsidRPr="00963BF8">
        <w:rPr>
          <w:rFonts w:ascii="Calibri" w:hAnsi="Calibri" w:cs="Calibri"/>
          <w:color w:val="auto"/>
          <w:sz w:val="22"/>
          <w:szCs w:val="22"/>
        </w:rPr>
        <w:t xml:space="preserve"> </w:t>
      </w:r>
      <w:r w:rsidRPr="00963BF8">
        <w:rPr>
          <w:rFonts w:ascii="Calibri" w:hAnsi="Calibri" w:cs="Calibri"/>
          <w:color w:val="auto"/>
          <w:sz w:val="22"/>
          <w:szCs w:val="22"/>
        </w:rPr>
        <w:t xml:space="preserve">from time to time. </w:t>
      </w:r>
    </w:p>
    <w:p w14:paraId="6334D3F6" w14:textId="54493590" w:rsidR="00F23E43" w:rsidRPr="00963BF8" w:rsidRDefault="00F23E43" w:rsidP="00F23D63">
      <w:pPr>
        <w:pStyle w:val="Heading1"/>
      </w:pPr>
      <w:r w:rsidRPr="00963BF8">
        <w:t>NEXT STEPS</w:t>
      </w:r>
    </w:p>
    <w:p w14:paraId="49575683" w14:textId="06FBCDC8" w:rsidR="00861711" w:rsidRPr="00963BF8" w:rsidRDefault="0030181B" w:rsidP="00F23D63">
      <w:pPr>
        <w:rPr>
          <w:rFonts w:asciiTheme="minorHAnsi" w:hAnsiTheme="minorHAnsi"/>
        </w:rPr>
      </w:pPr>
      <w:r w:rsidRPr="00963BF8">
        <w:t>The proponent is</w:t>
      </w:r>
      <w:r w:rsidR="00F23E43" w:rsidRPr="00963BF8">
        <w:t xml:space="preserve"> now required to</w:t>
      </w:r>
      <w:r w:rsidR="00333360" w:rsidRPr="00963BF8">
        <w:t xml:space="preserve"> p</w:t>
      </w:r>
      <w:r w:rsidR="00861711" w:rsidRPr="00963BF8">
        <w:t xml:space="preserve">repare a document (a </w:t>
      </w:r>
      <w:r w:rsidR="00861711" w:rsidRPr="00963BF8">
        <w:rPr>
          <w:b/>
          <w:i/>
        </w:rPr>
        <w:t>draft EIS</w:t>
      </w:r>
      <w:r w:rsidR="00861711" w:rsidRPr="00963BF8">
        <w:t>) that addresses each matter raised in the sco</w:t>
      </w:r>
      <w:r w:rsidR="00C772F9" w:rsidRPr="00963BF8">
        <w:t>ping document for the proposal</w:t>
      </w:r>
      <w:r w:rsidR="00333360" w:rsidRPr="00963BF8">
        <w:t xml:space="preserve"> within the timeframe provided in this scoping document.</w:t>
      </w:r>
      <w:r w:rsidR="00333360" w:rsidRPr="00963BF8">
        <w:rPr>
          <w:rFonts w:asciiTheme="minorHAnsi" w:hAnsiTheme="minorHAnsi"/>
        </w:rPr>
        <w:t xml:space="preserve"> Once the draft EIS has been accepted for lodgement</w:t>
      </w:r>
      <w:r w:rsidRPr="00963BF8">
        <w:rPr>
          <w:rFonts w:asciiTheme="minorHAnsi" w:hAnsiTheme="minorHAnsi"/>
        </w:rPr>
        <w:t>,</w:t>
      </w:r>
      <w:r w:rsidR="00333360" w:rsidRPr="00963BF8">
        <w:rPr>
          <w:rFonts w:asciiTheme="minorHAnsi" w:hAnsiTheme="minorHAnsi"/>
        </w:rPr>
        <w:t xml:space="preserve"> a</w:t>
      </w:r>
      <w:r w:rsidR="00861711" w:rsidRPr="00963BF8">
        <w:rPr>
          <w:rFonts w:asciiTheme="minorHAnsi" w:hAnsiTheme="minorHAnsi"/>
        </w:rPr>
        <w:t xml:space="preserve"> public notification fee</w:t>
      </w:r>
      <w:r w:rsidR="00333360" w:rsidRPr="00963BF8">
        <w:rPr>
          <w:rFonts w:asciiTheme="minorHAnsi" w:hAnsiTheme="minorHAnsi"/>
        </w:rPr>
        <w:t xml:space="preserve"> is payable </w:t>
      </w:r>
      <w:r w:rsidRPr="00963BF8">
        <w:rPr>
          <w:rFonts w:asciiTheme="minorHAnsi" w:hAnsiTheme="minorHAnsi"/>
        </w:rPr>
        <w:t xml:space="preserve">in order </w:t>
      </w:r>
      <w:r w:rsidR="00333360" w:rsidRPr="00963BF8">
        <w:rPr>
          <w:rFonts w:asciiTheme="minorHAnsi" w:hAnsiTheme="minorHAnsi"/>
        </w:rPr>
        <w:t xml:space="preserve">for notification, referrals and assessment to commence. After the notification period has closed, the </w:t>
      </w:r>
      <w:r w:rsidRPr="00963BF8">
        <w:rPr>
          <w:rFonts w:asciiTheme="minorHAnsi" w:hAnsiTheme="minorHAnsi"/>
        </w:rPr>
        <w:t>Authority</w:t>
      </w:r>
      <w:r w:rsidR="00333360" w:rsidRPr="00963BF8">
        <w:rPr>
          <w:rFonts w:asciiTheme="minorHAnsi" w:hAnsiTheme="minorHAnsi"/>
        </w:rPr>
        <w:t xml:space="preserve"> will provide </w:t>
      </w:r>
      <w:r w:rsidRPr="00963BF8">
        <w:rPr>
          <w:rFonts w:asciiTheme="minorHAnsi" w:hAnsiTheme="minorHAnsi"/>
        </w:rPr>
        <w:t xml:space="preserve">comments and any public representations received for the proponent to address in preparing a </w:t>
      </w:r>
      <w:r w:rsidRPr="00963BF8">
        <w:rPr>
          <w:rFonts w:asciiTheme="minorHAnsi" w:hAnsiTheme="minorHAnsi"/>
          <w:b/>
          <w:i/>
        </w:rPr>
        <w:t>revised EIS</w:t>
      </w:r>
      <w:r w:rsidRPr="00963BF8">
        <w:rPr>
          <w:rFonts w:asciiTheme="minorHAnsi" w:hAnsiTheme="minorHAnsi"/>
        </w:rPr>
        <w:t>, and any further instructions on the application.</w:t>
      </w:r>
    </w:p>
    <w:p w14:paraId="481FF8ED" w14:textId="77777777" w:rsidR="00B55A6E" w:rsidRPr="00963BF8" w:rsidRDefault="00B55A6E" w:rsidP="003F7617">
      <w:pPr>
        <w:pStyle w:val="Default"/>
        <w:keepNext/>
        <w:keepLines/>
        <w:rPr>
          <w:rFonts w:ascii="Calibri" w:hAnsi="Calibri" w:cs="Calibri"/>
          <w:color w:val="auto"/>
          <w:sz w:val="22"/>
          <w:szCs w:val="22"/>
        </w:rPr>
      </w:pPr>
    </w:p>
    <w:p w14:paraId="0D9D782E" w14:textId="77777777" w:rsidR="003141FE" w:rsidRPr="00963BF8" w:rsidRDefault="003141FE" w:rsidP="00F23E43">
      <w:pPr>
        <w:pStyle w:val="Default"/>
        <w:rPr>
          <w:rFonts w:ascii="Verdana" w:hAnsi="Verdana"/>
        </w:rPr>
      </w:pPr>
    </w:p>
    <w:p w14:paraId="6D1829F7" w14:textId="77777777" w:rsidR="001E2503" w:rsidRPr="00963BF8" w:rsidRDefault="001E2503" w:rsidP="00F23E43">
      <w:pPr>
        <w:pStyle w:val="Default"/>
        <w:rPr>
          <w:rFonts w:ascii="Verdana" w:hAnsi="Verdana"/>
        </w:rPr>
      </w:pPr>
    </w:p>
    <w:p w14:paraId="530EDDD8" w14:textId="77777777" w:rsidR="00045149" w:rsidRPr="00963BF8" w:rsidRDefault="00045149" w:rsidP="00F23E43">
      <w:pPr>
        <w:pStyle w:val="Default"/>
        <w:rPr>
          <w:rFonts w:ascii="Calibri" w:hAnsi="Calibri" w:cs="Calibri"/>
          <w:color w:val="auto"/>
          <w:sz w:val="22"/>
          <w:szCs w:val="22"/>
        </w:rPr>
      </w:pPr>
    </w:p>
    <w:tbl>
      <w:tblPr>
        <w:tblW w:w="9890" w:type="dxa"/>
        <w:tblLook w:val="01E0" w:firstRow="1" w:lastRow="1" w:firstColumn="1" w:lastColumn="1" w:noHBand="0" w:noVBand="0"/>
      </w:tblPr>
      <w:tblGrid>
        <w:gridCol w:w="5070"/>
        <w:gridCol w:w="4820"/>
      </w:tblGrid>
      <w:tr w:rsidR="00204343" w:rsidRPr="00963BF8" w14:paraId="25D18049" w14:textId="77777777" w:rsidTr="003A52DD">
        <w:trPr>
          <w:trHeight w:val="677"/>
        </w:trPr>
        <w:tc>
          <w:tcPr>
            <w:tcW w:w="5070" w:type="dxa"/>
          </w:tcPr>
          <w:p w14:paraId="7C617DB5" w14:textId="77777777" w:rsidR="001E7792" w:rsidRPr="00963BF8" w:rsidRDefault="001E7792" w:rsidP="00D6278E">
            <w:pPr>
              <w:spacing w:before="0" w:after="0"/>
              <w:rPr>
                <w:rFonts w:cs="Calibri"/>
                <w:b/>
                <w:szCs w:val="22"/>
              </w:rPr>
            </w:pPr>
          </w:p>
          <w:p w14:paraId="43208B94" w14:textId="77777777" w:rsidR="001E7792" w:rsidRPr="00963BF8" w:rsidRDefault="001E7792" w:rsidP="00D6278E">
            <w:pPr>
              <w:spacing w:before="0" w:after="0"/>
              <w:rPr>
                <w:rFonts w:cs="Calibri"/>
                <w:b/>
                <w:szCs w:val="22"/>
              </w:rPr>
            </w:pPr>
          </w:p>
          <w:p w14:paraId="52978C4C" w14:textId="26A622EA" w:rsidR="00204343" w:rsidRPr="00963BF8" w:rsidRDefault="00186B68" w:rsidP="00D6278E">
            <w:pPr>
              <w:spacing w:before="0" w:after="0"/>
              <w:rPr>
                <w:rFonts w:cs="Calibri"/>
                <w:b/>
                <w:szCs w:val="22"/>
              </w:rPr>
            </w:pPr>
            <w:r w:rsidRPr="00963BF8">
              <w:rPr>
                <w:rFonts w:cs="Calibri"/>
                <w:b/>
                <w:szCs w:val="22"/>
              </w:rPr>
              <w:t>Delegate</w:t>
            </w:r>
            <w:r w:rsidR="00333360" w:rsidRPr="00963BF8">
              <w:rPr>
                <w:rFonts w:cs="Calibri"/>
                <w:b/>
                <w:szCs w:val="22"/>
              </w:rPr>
              <w:t xml:space="preserve"> of the planning and land authority</w:t>
            </w:r>
          </w:p>
        </w:tc>
        <w:tc>
          <w:tcPr>
            <w:tcW w:w="4820" w:type="dxa"/>
          </w:tcPr>
          <w:p w14:paraId="1AEE3027" w14:textId="77777777" w:rsidR="001E2503" w:rsidRPr="00963BF8" w:rsidRDefault="001E2503" w:rsidP="00D6278E">
            <w:pPr>
              <w:pStyle w:val="Default"/>
              <w:rPr>
                <w:rFonts w:ascii="Calibri" w:hAnsi="Calibri" w:cs="Calibri"/>
                <w:b/>
                <w:color w:val="auto"/>
                <w:sz w:val="22"/>
                <w:szCs w:val="22"/>
              </w:rPr>
            </w:pPr>
          </w:p>
          <w:p w14:paraId="3EBA1B44" w14:textId="77777777" w:rsidR="001E2503" w:rsidRPr="00963BF8" w:rsidRDefault="001E2503" w:rsidP="00D6278E">
            <w:pPr>
              <w:pStyle w:val="Default"/>
              <w:rPr>
                <w:rFonts w:ascii="Calibri" w:hAnsi="Calibri" w:cs="Calibri"/>
                <w:b/>
                <w:color w:val="auto"/>
                <w:sz w:val="22"/>
                <w:szCs w:val="22"/>
              </w:rPr>
            </w:pPr>
          </w:p>
          <w:p w14:paraId="04B4C40B" w14:textId="77777777" w:rsidR="001E7792" w:rsidRPr="00963BF8" w:rsidRDefault="00204343" w:rsidP="001E2503">
            <w:pPr>
              <w:pStyle w:val="Default"/>
              <w:rPr>
                <w:rFonts w:ascii="Calibri" w:hAnsi="Calibri" w:cs="Calibri"/>
                <w:b/>
                <w:color w:val="auto"/>
                <w:sz w:val="22"/>
                <w:szCs w:val="22"/>
              </w:rPr>
            </w:pPr>
            <w:r w:rsidRPr="00963BF8">
              <w:rPr>
                <w:rFonts w:ascii="Calibri" w:hAnsi="Calibri" w:cs="Calibri"/>
                <w:b/>
                <w:color w:val="auto"/>
                <w:sz w:val="22"/>
                <w:szCs w:val="22"/>
              </w:rPr>
              <w:t>Contact</w:t>
            </w:r>
          </w:p>
        </w:tc>
      </w:tr>
      <w:tr w:rsidR="00204343" w:rsidRPr="00963BF8" w14:paraId="4D773461" w14:textId="77777777" w:rsidTr="000548AC">
        <w:tc>
          <w:tcPr>
            <w:tcW w:w="5070" w:type="dxa"/>
          </w:tcPr>
          <w:p w14:paraId="3E609B27" w14:textId="393042D0" w:rsidR="00333360" w:rsidRPr="00331CBB" w:rsidRDefault="006E6766" w:rsidP="00D6278E">
            <w:pPr>
              <w:spacing w:before="0" w:after="0"/>
              <w:rPr>
                <w:rFonts w:cs="Calibri"/>
                <w:szCs w:val="22"/>
              </w:rPr>
            </w:pPr>
            <w:r>
              <w:rPr>
                <w:rFonts w:cs="Calibri"/>
                <w:szCs w:val="22"/>
              </w:rPr>
              <w:t>George Cilliers</w:t>
            </w:r>
          </w:p>
          <w:p w14:paraId="56AD291F" w14:textId="0B7FE63B" w:rsidR="00333360" w:rsidRPr="00331CBB" w:rsidRDefault="006E6766">
            <w:pPr>
              <w:spacing w:before="0" w:after="0"/>
              <w:rPr>
                <w:rFonts w:cs="Calibri"/>
                <w:szCs w:val="22"/>
              </w:rPr>
            </w:pPr>
            <w:r>
              <w:rPr>
                <w:rFonts w:cs="Calibri"/>
                <w:szCs w:val="22"/>
              </w:rPr>
              <w:t xml:space="preserve">A/g </w:t>
            </w:r>
            <w:r w:rsidR="00331CBB" w:rsidRPr="00331CBB">
              <w:rPr>
                <w:rFonts w:cs="Calibri"/>
                <w:szCs w:val="22"/>
              </w:rPr>
              <w:t>Executive Director</w:t>
            </w:r>
          </w:p>
        </w:tc>
        <w:tc>
          <w:tcPr>
            <w:tcW w:w="4820" w:type="dxa"/>
          </w:tcPr>
          <w:p w14:paraId="695ED29F" w14:textId="24EC6ADF" w:rsidR="00333360" w:rsidRPr="00A57090" w:rsidRDefault="00331CBB" w:rsidP="00C00489">
            <w:pPr>
              <w:pStyle w:val="Default"/>
              <w:rPr>
                <w:rFonts w:ascii="Calibri" w:hAnsi="Calibri" w:cs="Calibri"/>
                <w:color w:val="auto"/>
                <w:sz w:val="22"/>
                <w:szCs w:val="22"/>
              </w:rPr>
            </w:pPr>
            <w:r w:rsidRPr="00A57090">
              <w:rPr>
                <w:rFonts w:ascii="Calibri" w:hAnsi="Calibri" w:cs="Calibri"/>
                <w:color w:val="auto"/>
                <w:sz w:val="22"/>
                <w:szCs w:val="22"/>
              </w:rPr>
              <w:t>Dominic Riches</w:t>
            </w:r>
          </w:p>
          <w:p w14:paraId="05634C6A" w14:textId="1E6875CF" w:rsidR="00B721D2" w:rsidRPr="008C0E6D" w:rsidRDefault="00331CBB" w:rsidP="00331CBB">
            <w:pPr>
              <w:spacing w:before="0" w:after="0"/>
              <w:rPr>
                <w:rFonts w:cs="Calibri"/>
                <w:szCs w:val="22"/>
              </w:rPr>
            </w:pPr>
            <w:r w:rsidRPr="00A57090">
              <w:rPr>
                <w:rFonts w:cs="Calibri"/>
                <w:szCs w:val="22"/>
              </w:rPr>
              <w:t>Impact Assessment and Business Improvement</w:t>
            </w:r>
            <w:r w:rsidR="00B721D2" w:rsidRPr="008C0E6D">
              <w:rPr>
                <w:rFonts w:cs="Calibri"/>
                <w:szCs w:val="22"/>
              </w:rPr>
              <w:t xml:space="preserve"> </w:t>
            </w:r>
          </w:p>
        </w:tc>
      </w:tr>
      <w:tr w:rsidR="00861711" w:rsidRPr="00963BF8" w14:paraId="70CCD058" w14:textId="77777777" w:rsidTr="000548AC">
        <w:tc>
          <w:tcPr>
            <w:tcW w:w="5070" w:type="dxa"/>
          </w:tcPr>
          <w:p w14:paraId="71215E14" w14:textId="77777777" w:rsidR="005E6DE9" w:rsidRPr="00331CBB" w:rsidRDefault="00B721D2" w:rsidP="00D6278E">
            <w:pPr>
              <w:spacing w:before="0" w:after="0"/>
              <w:rPr>
                <w:rFonts w:cs="Calibri"/>
                <w:szCs w:val="22"/>
              </w:rPr>
            </w:pPr>
            <w:r w:rsidRPr="00331CBB">
              <w:rPr>
                <w:rFonts w:cs="Calibri"/>
                <w:szCs w:val="22"/>
              </w:rPr>
              <w:t>Planning Delivery Division</w:t>
            </w:r>
            <w:r w:rsidR="001E7792" w:rsidRPr="00331CBB">
              <w:rPr>
                <w:rFonts w:cs="Calibri"/>
                <w:szCs w:val="22"/>
              </w:rPr>
              <w:t xml:space="preserve"> </w:t>
            </w:r>
            <w:r w:rsidR="00861711" w:rsidRPr="00331CBB">
              <w:rPr>
                <w:rFonts w:cs="Calibri"/>
                <w:szCs w:val="22"/>
              </w:rPr>
              <w:t xml:space="preserve"> </w:t>
            </w:r>
          </w:p>
          <w:p w14:paraId="2823143C" w14:textId="77777777" w:rsidR="001E7792" w:rsidRPr="00331CBB" w:rsidRDefault="001E7792" w:rsidP="001E7792">
            <w:pPr>
              <w:spacing w:before="0" w:after="0"/>
              <w:rPr>
                <w:rFonts w:cs="Calibri"/>
                <w:szCs w:val="22"/>
              </w:rPr>
            </w:pPr>
            <w:r w:rsidRPr="00331CBB">
              <w:rPr>
                <w:rFonts w:cs="Calibri"/>
                <w:szCs w:val="22"/>
              </w:rPr>
              <w:t xml:space="preserve">Environment, Planning and </w:t>
            </w:r>
          </w:p>
          <w:p w14:paraId="64CC1C15" w14:textId="77777777" w:rsidR="00861711" w:rsidRPr="00331CBB" w:rsidRDefault="001E7792" w:rsidP="001E7792">
            <w:pPr>
              <w:spacing w:before="0" w:after="0"/>
              <w:rPr>
                <w:rFonts w:cs="Calibri"/>
                <w:szCs w:val="22"/>
              </w:rPr>
            </w:pPr>
            <w:r w:rsidRPr="00331CBB">
              <w:rPr>
                <w:rFonts w:cs="Calibri"/>
                <w:szCs w:val="22"/>
              </w:rPr>
              <w:t>Sustainable Development Directorate</w:t>
            </w:r>
          </w:p>
        </w:tc>
        <w:tc>
          <w:tcPr>
            <w:tcW w:w="4820" w:type="dxa"/>
          </w:tcPr>
          <w:p w14:paraId="0DC11234" w14:textId="77777777" w:rsidR="00B721D2" w:rsidRPr="00A57090" w:rsidRDefault="00B721D2" w:rsidP="00B721D2">
            <w:pPr>
              <w:pStyle w:val="Default"/>
              <w:ind w:right="-144"/>
              <w:rPr>
                <w:rFonts w:ascii="Calibri" w:hAnsi="Calibri" w:cs="Calibri"/>
                <w:color w:val="auto"/>
                <w:sz w:val="22"/>
                <w:szCs w:val="22"/>
              </w:rPr>
            </w:pPr>
            <w:r w:rsidRPr="00A57090">
              <w:rPr>
                <w:rFonts w:ascii="Calibri" w:hAnsi="Calibri" w:cs="Calibri"/>
                <w:color w:val="auto"/>
                <w:sz w:val="22"/>
                <w:szCs w:val="22"/>
              </w:rPr>
              <w:t xml:space="preserve">Environment, Planning and </w:t>
            </w:r>
          </w:p>
          <w:p w14:paraId="42E3FF00" w14:textId="77777777" w:rsidR="001E7792" w:rsidRPr="00A57090" w:rsidRDefault="00B721D2" w:rsidP="00B721D2">
            <w:pPr>
              <w:spacing w:before="0" w:after="0"/>
              <w:rPr>
                <w:rFonts w:cs="Calibri"/>
                <w:szCs w:val="22"/>
              </w:rPr>
            </w:pPr>
            <w:r w:rsidRPr="00A57090">
              <w:rPr>
                <w:rFonts w:cs="Calibri"/>
                <w:szCs w:val="22"/>
              </w:rPr>
              <w:t>Sustainable Development Directorate</w:t>
            </w:r>
            <w:r w:rsidR="001E7792" w:rsidRPr="00A57090">
              <w:rPr>
                <w:rFonts w:cs="Calibri"/>
                <w:szCs w:val="22"/>
              </w:rPr>
              <w:t xml:space="preserve">  </w:t>
            </w:r>
          </w:p>
          <w:p w14:paraId="3FBA7FFD" w14:textId="6F8ABD28" w:rsidR="00D71024" w:rsidRPr="00A57090" w:rsidRDefault="00B721D2">
            <w:pPr>
              <w:pStyle w:val="Default"/>
              <w:ind w:right="-144"/>
              <w:rPr>
                <w:rFonts w:ascii="Calibri" w:hAnsi="Calibri" w:cs="Calibri"/>
                <w:color w:val="auto"/>
                <w:sz w:val="22"/>
                <w:szCs w:val="22"/>
              </w:rPr>
            </w:pPr>
            <w:r w:rsidRPr="00A57090">
              <w:rPr>
                <w:rFonts w:ascii="Calibri" w:hAnsi="Calibri" w:cs="Calibri"/>
                <w:color w:val="auto"/>
                <w:sz w:val="22"/>
                <w:szCs w:val="22"/>
              </w:rPr>
              <w:t xml:space="preserve">E: </w:t>
            </w:r>
            <w:r w:rsidR="00331CBB" w:rsidRPr="00A57090">
              <w:rPr>
                <w:rFonts w:ascii="Calibri" w:hAnsi="Calibri" w:cs="Calibri"/>
                <w:color w:val="auto"/>
                <w:sz w:val="22"/>
                <w:szCs w:val="22"/>
              </w:rPr>
              <w:t>dominic.riches@act.gov.au</w:t>
            </w:r>
            <w:r w:rsidRPr="00A57090">
              <w:rPr>
                <w:rFonts w:ascii="Calibri" w:hAnsi="Calibri" w:cs="Calibri"/>
                <w:color w:val="auto"/>
                <w:sz w:val="22"/>
                <w:szCs w:val="22"/>
              </w:rPr>
              <w:t xml:space="preserve"> </w:t>
            </w:r>
          </w:p>
        </w:tc>
      </w:tr>
      <w:tr w:rsidR="003141FE" w:rsidRPr="00963BF8" w14:paraId="7494F0AA" w14:textId="77777777" w:rsidTr="000548AC">
        <w:trPr>
          <w:trHeight w:val="347"/>
        </w:trPr>
        <w:tc>
          <w:tcPr>
            <w:tcW w:w="5070" w:type="dxa"/>
          </w:tcPr>
          <w:p w14:paraId="7C61AC16" w14:textId="77777777" w:rsidR="003141FE" w:rsidRPr="00963BF8" w:rsidRDefault="003141FE" w:rsidP="007F4BCC">
            <w:pPr>
              <w:spacing w:before="0" w:after="0"/>
              <w:rPr>
                <w:rFonts w:cs="Calibri"/>
                <w:szCs w:val="22"/>
              </w:rPr>
            </w:pPr>
          </w:p>
        </w:tc>
        <w:tc>
          <w:tcPr>
            <w:tcW w:w="4820" w:type="dxa"/>
          </w:tcPr>
          <w:p w14:paraId="4A13CC64" w14:textId="147F74D6" w:rsidR="003141FE" w:rsidRPr="00A57090" w:rsidRDefault="003141FE">
            <w:pPr>
              <w:pStyle w:val="Default"/>
              <w:rPr>
                <w:rFonts w:ascii="Calibri" w:hAnsi="Calibri" w:cs="Calibri"/>
                <w:color w:val="auto"/>
                <w:sz w:val="22"/>
                <w:szCs w:val="22"/>
              </w:rPr>
            </w:pPr>
            <w:r w:rsidRPr="00A57090">
              <w:rPr>
                <w:rFonts w:ascii="Calibri" w:hAnsi="Calibri" w:cs="Calibri"/>
                <w:color w:val="auto"/>
                <w:sz w:val="22"/>
                <w:szCs w:val="22"/>
              </w:rPr>
              <w:t>T:</w:t>
            </w:r>
            <w:r w:rsidR="0073280C" w:rsidRPr="00A57090">
              <w:rPr>
                <w:rFonts w:ascii="Calibri" w:hAnsi="Calibri" w:cs="Calibri"/>
                <w:color w:val="auto"/>
                <w:sz w:val="22"/>
                <w:szCs w:val="22"/>
              </w:rPr>
              <w:t xml:space="preserve"> </w:t>
            </w:r>
            <w:r w:rsidR="001E2503" w:rsidRPr="00A57090">
              <w:rPr>
                <w:rFonts w:ascii="Calibri" w:hAnsi="Calibri" w:cs="Calibri"/>
                <w:color w:val="auto"/>
                <w:sz w:val="22"/>
                <w:szCs w:val="22"/>
              </w:rPr>
              <w:t xml:space="preserve"> </w:t>
            </w:r>
            <w:r w:rsidR="00331CBB" w:rsidRPr="00A57090">
              <w:rPr>
                <w:rFonts w:ascii="Calibri" w:hAnsi="Calibri" w:cs="Calibri"/>
                <w:color w:val="auto"/>
                <w:sz w:val="22"/>
                <w:szCs w:val="22"/>
              </w:rPr>
              <w:t>(02) 6205 1834</w:t>
            </w:r>
          </w:p>
        </w:tc>
      </w:tr>
    </w:tbl>
    <w:p w14:paraId="10E1AFE2" w14:textId="77777777" w:rsidR="00204343" w:rsidRPr="00963BF8" w:rsidRDefault="00204343" w:rsidP="00F23E43">
      <w:pPr>
        <w:pStyle w:val="Default"/>
        <w:rPr>
          <w:rFonts w:ascii="Calibri" w:hAnsi="Calibri" w:cs="Calibri"/>
        </w:rPr>
        <w:sectPr w:rsidR="00204343" w:rsidRPr="00963BF8" w:rsidSect="008077E7">
          <w:headerReference w:type="default" r:id="rId14"/>
          <w:footerReference w:type="default" r:id="rId15"/>
          <w:pgSz w:w="11906" w:h="16838" w:code="9"/>
          <w:pgMar w:top="1418" w:right="1841" w:bottom="1418" w:left="960" w:header="567" w:footer="0" w:gutter="0"/>
          <w:pgNumType w:start="1"/>
          <w:cols w:space="708"/>
          <w:docGrid w:linePitch="360"/>
        </w:sectPr>
      </w:pPr>
      <w:bookmarkStart w:id="5" w:name="DelegateName1"/>
      <w:bookmarkEnd w:id="5"/>
    </w:p>
    <w:p w14:paraId="3D2529F9" w14:textId="77777777" w:rsidR="001737F6" w:rsidRPr="00963BF8" w:rsidRDefault="001737F6" w:rsidP="00F23D63">
      <w:pPr>
        <w:pStyle w:val="Heading1"/>
      </w:pPr>
      <w:bookmarkStart w:id="6" w:name="_Toc269305956"/>
      <w:bookmarkStart w:id="7" w:name="_Toc171320873"/>
      <w:bookmarkStart w:id="8" w:name="_Toc173310810"/>
      <w:bookmarkStart w:id="9" w:name="_Toc191280332"/>
      <w:bookmarkStart w:id="10" w:name="_Toc191281118"/>
      <w:r w:rsidRPr="00963BF8">
        <w:lastRenderedPageBreak/>
        <w:t>GENERAL REQUIREMENTS FOR THE EIS</w:t>
      </w:r>
      <w:bookmarkEnd w:id="6"/>
    </w:p>
    <w:p w14:paraId="55C80A20" w14:textId="77777777" w:rsidR="001737F6" w:rsidRPr="00963BF8" w:rsidRDefault="001737F6" w:rsidP="00AF2895">
      <w:pPr>
        <w:pStyle w:val="Heading2"/>
        <w:numPr>
          <w:ilvl w:val="0"/>
          <w:numId w:val="24"/>
        </w:numPr>
      </w:pPr>
      <w:bookmarkStart w:id="11" w:name="_Toc269305957"/>
      <w:r w:rsidRPr="00963BF8">
        <w:t>Cover Page</w:t>
      </w:r>
      <w:bookmarkEnd w:id="11"/>
    </w:p>
    <w:p w14:paraId="76395134" w14:textId="77777777" w:rsidR="0086112D" w:rsidRPr="00963BF8" w:rsidRDefault="0086112D" w:rsidP="00382918">
      <w:pPr>
        <w:rPr>
          <w:bCs/>
          <w:i/>
          <w:iCs/>
        </w:rPr>
      </w:pPr>
      <w:r w:rsidRPr="00963BF8">
        <w:t>The cover page must clearly display the following:</w:t>
      </w:r>
    </w:p>
    <w:p w14:paraId="0FED2118" w14:textId="77777777" w:rsidR="0086112D" w:rsidRPr="00963BF8" w:rsidRDefault="0086112D"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The name of the proposal (project title)</w:t>
      </w:r>
    </w:p>
    <w:p w14:paraId="171B4A19" w14:textId="0152A893" w:rsidR="0086112D" w:rsidRPr="00963BF8" w:rsidRDefault="0086112D"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The block identifier</w:t>
      </w:r>
      <w:r w:rsidR="0030181B" w:rsidRPr="00963BF8">
        <w:rPr>
          <w:rFonts w:ascii="Calibri" w:hAnsi="Calibri" w:cs="Calibri"/>
          <w:color w:val="auto"/>
          <w:spacing w:val="-2"/>
          <w:sz w:val="22"/>
        </w:rPr>
        <w:t>(s)</w:t>
      </w:r>
      <w:r w:rsidR="00FB3A71" w:rsidRPr="00963BF8">
        <w:rPr>
          <w:rFonts w:ascii="Calibri" w:hAnsi="Calibri" w:cs="Calibri"/>
          <w:color w:val="auto"/>
          <w:spacing w:val="-2"/>
          <w:sz w:val="22"/>
        </w:rPr>
        <w:t xml:space="preserve"> and street address</w:t>
      </w:r>
      <w:r w:rsidRPr="00963BF8">
        <w:rPr>
          <w:rFonts w:ascii="Calibri" w:hAnsi="Calibri" w:cs="Calibri"/>
          <w:color w:val="auto"/>
          <w:spacing w:val="-2"/>
          <w:sz w:val="22"/>
        </w:rPr>
        <w:t xml:space="preserve"> for the proposal</w:t>
      </w:r>
    </w:p>
    <w:p w14:paraId="0CF6534A" w14:textId="77777777" w:rsidR="0086112D" w:rsidRPr="00963BF8" w:rsidRDefault="0086112D"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The date of the preparation of the document</w:t>
      </w:r>
    </w:p>
    <w:p w14:paraId="60E5E5D1" w14:textId="77777777" w:rsidR="00AA36DF" w:rsidRPr="00963BF8" w:rsidRDefault="00AA36DF"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Full name and postal address of the designated proponent</w:t>
      </w:r>
    </w:p>
    <w:p w14:paraId="5B19B3BE" w14:textId="04115D8A" w:rsidR="0030181B" w:rsidRPr="00963BF8" w:rsidRDefault="0030181B"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Full name and postal address of the designated applicant</w:t>
      </w:r>
    </w:p>
    <w:p w14:paraId="6EAE7C02" w14:textId="2A43FECB" w:rsidR="0086112D" w:rsidRPr="00963BF8" w:rsidRDefault="0086112D"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Name</w:t>
      </w:r>
      <w:r w:rsidR="000B55F4" w:rsidRPr="00963BF8">
        <w:rPr>
          <w:rFonts w:ascii="Calibri" w:hAnsi="Calibri" w:cs="Calibri"/>
          <w:color w:val="auto"/>
          <w:spacing w:val="-2"/>
          <w:sz w:val="22"/>
        </w:rPr>
        <w:t xml:space="preserve"> and contact details</w:t>
      </w:r>
      <w:r w:rsidRPr="00963BF8">
        <w:rPr>
          <w:rFonts w:ascii="Calibri" w:hAnsi="Calibri" w:cs="Calibri"/>
          <w:color w:val="auto"/>
          <w:spacing w:val="-2"/>
          <w:sz w:val="22"/>
        </w:rPr>
        <w:t xml:space="preserve"> of the person/organisation who prepared the documents</w:t>
      </w:r>
      <w:r w:rsidR="0030181B" w:rsidRPr="00963BF8">
        <w:rPr>
          <w:rFonts w:ascii="Calibri" w:hAnsi="Calibri" w:cs="Calibri"/>
          <w:color w:val="auto"/>
          <w:spacing w:val="-2"/>
          <w:sz w:val="22"/>
        </w:rPr>
        <w:t xml:space="preserve"> (if different to the above)</w:t>
      </w:r>
    </w:p>
    <w:p w14:paraId="3CEBAFDA" w14:textId="77777777" w:rsidR="001737F6" w:rsidRPr="00963BF8" w:rsidRDefault="001737F6" w:rsidP="00AF2895">
      <w:pPr>
        <w:pStyle w:val="Heading2"/>
        <w:numPr>
          <w:ilvl w:val="0"/>
          <w:numId w:val="24"/>
        </w:numPr>
      </w:pPr>
      <w:bookmarkStart w:id="12" w:name="_Toc269305958"/>
      <w:r w:rsidRPr="00963BF8">
        <w:t>Glossary</w:t>
      </w:r>
      <w:bookmarkEnd w:id="12"/>
    </w:p>
    <w:p w14:paraId="38C6217A" w14:textId="77777777" w:rsidR="001737F6" w:rsidRPr="00963BF8" w:rsidRDefault="001737F6" w:rsidP="001737F6">
      <w:pPr>
        <w:widowControl/>
        <w:tabs>
          <w:tab w:val="num" w:pos="1020"/>
        </w:tabs>
        <w:autoSpaceDE/>
        <w:autoSpaceDN/>
        <w:adjustRightInd/>
        <w:rPr>
          <w:rFonts w:cs="Calibri"/>
          <w:szCs w:val="22"/>
        </w:rPr>
      </w:pPr>
      <w:r w:rsidRPr="00963BF8">
        <w:rPr>
          <w:rFonts w:cs="Calibri"/>
          <w:szCs w:val="22"/>
        </w:rPr>
        <w:t>Provide a glossary of technical terms, acronyms and abbreviations used in the EIS.</w:t>
      </w:r>
    </w:p>
    <w:p w14:paraId="23FF12A6" w14:textId="77777777" w:rsidR="001737F6" w:rsidRPr="00963BF8" w:rsidRDefault="001737F6" w:rsidP="00AF2895">
      <w:pPr>
        <w:pStyle w:val="Heading2"/>
        <w:numPr>
          <w:ilvl w:val="0"/>
          <w:numId w:val="24"/>
        </w:numPr>
      </w:pPr>
      <w:bookmarkStart w:id="13" w:name="_Toc269305959"/>
      <w:r w:rsidRPr="00963BF8">
        <w:t>Executive Summary</w:t>
      </w:r>
      <w:bookmarkEnd w:id="13"/>
    </w:p>
    <w:p w14:paraId="0B7B2F2B" w14:textId="77777777" w:rsidR="001737F6" w:rsidRPr="00963BF8" w:rsidRDefault="001737F6" w:rsidP="001737F6">
      <w:pPr>
        <w:pStyle w:val="Default"/>
        <w:spacing w:before="120"/>
        <w:rPr>
          <w:rFonts w:ascii="Calibri" w:hAnsi="Calibri" w:cs="Calibri"/>
          <w:color w:val="auto"/>
          <w:sz w:val="22"/>
          <w:szCs w:val="22"/>
        </w:rPr>
      </w:pPr>
      <w:r w:rsidRPr="00963BF8">
        <w:rPr>
          <w:rFonts w:ascii="Calibri" w:hAnsi="Calibri" w:cs="Calibri"/>
          <w:color w:val="auto"/>
          <w:sz w:val="22"/>
          <w:szCs w:val="22"/>
        </w:rPr>
        <w:t xml:space="preserve">Provide a non-technical summary of the EIS including a description of the proposal, key findings and recommendations. </w:t>
      </w:r>
    </w:p>
    <w:p w14:paraId="0FCD3554" w14:textId="77777777" w:rsidR="001737F6" w:rsidRPr="00963BF8" w:rsidRDefault="001737F6" w:rsidP="00AF2895">
      <w:pPr>
        <w:pStyle w:val="Heading2"/>
        <w:numPr>
          <w:ilvl w:val="0"/>
          <w:numId w:val="24"/>
        </w:numPr>
      </w:pPr>
      <w:bookmarkStart w:id="14" w:name="_Toc269305960"/>
      <w:r w:rsidRPr="00963BF8">
        <w:t>Introduction</w:t>
      </w:r>
      <w:bookmarkEnd w:id="14"/>
    </w:p>
    <w:p w14:paraId="4E838D8A" w14:textId="77777777" w:rsidR="001737F6" w:rsidRPr="00963BF8" w:rsidRDefault="001737F6" w:rsidP="00F23D63">
      <w:bookmarkStart w:id="15" w:name="_Toc269305961"/>
      <w:r w:rsidRPr="00963BF8">
        <w:t>Summarise the proposal background and justification for the proposal.</w:t>
      </w:r>
      <w:bookmarkEnd w:id="15"/>
    </w:p>
    <w:p w14:paraId="3240DA84" w14:textId="7D0BBA9D" w:rsidR="002C3B29" w:rsidRPr="00963BF8" w:rsidRDefault="002C3B29" w:rsidP="00AF2895">
      <w:pPr>
        <w:pStyle w:val="Heading2"/>
        <w:numPr>
          <w:ilvl w:val="0"/>
          <w:numId w:val="24"/>
        </w:numPr>
      </w:pPr>
      <w:bookmarkStart w:id="16" w:name="_Toc269305963"/>
      <w:r w:rsidRPr="00963BF8">
        <w:t>Proposal Details</w:t>
      </w:r>
    </w:p>
    <w:p w14:paraId="67964495" w14:textId="2D00AA6A" w:rsidR="001737F6" w:rsidRPr="00963BF8" w:rsidRDefault="001737F6" w:rsidP="00AF2895">
      <w:pPr>
        <w:pStyle w:val="Heading3"/>
        <w:numPr>
          <w:ilvl w:val="1"/>
          <w:numId w:val="24"/>
        </w:numPr>
      </w:pPr>
      <w:bookmarkStart w:id="17" w:name="_Toc269305964"/>
      <w:bookmarkEnd w:id="16"/>
      <w:r w:rsidRPr="00963BF8">
        <w:t>Project Description</w:t>
      </w:r>
      <w:bookmarkEnd w:id="17"/>
      <w:r w:rsidRPr="00963BF8">
        <w:t xml:space="preserve"> </w:t>
      </w:r>
    </w:p>
    <w:p w14:paraId="0AD20975" w14:textId="77777777" w:rsidR="005E6DE9" w:rsidRPr="00963BF8" w:rsidRDefault="005E6DE9" w:rsidP="00F23D63">
      <w:r w:rsidRPr="00963BF8">
        <w:t>Provide a description of the proposal, including:</w:t>
      </w:r>
    </w:p>
    <w:p w14:paraId="36C1949D" w14:textId="78B1FA60" w:rsidR="004B17E5" w:rsidRPr="00963BF8" w:rsidRDefault="004B17E5"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rPr>
        <w:t>The objectives and justification for the proposal</w:t>
      </w:r>
    </w:p>
    <w:p w14:paraId="3B6F0CF9" w14:textId="5EDF1D66" w:rsidR="005E6DE9" w:rsidRPr="00963BF8" w:rsidRDefault="005E6DE9"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szCs w:val="22"/>
        </w:rPr>
        <w:t>The location of the land to which the proposal relates</w:t>
      </w:r>
      <w:r w:rsidR="00496E97" w:rsidRPr="00963BF8">
        <w:rPr>
          <w:rFonts w:ascii="Calibri" w:hAnsi="Calibri" w:cs="Calibri"/>
          <w:color w:val="auto"/>
          <w:sz w:val="22"/>
          <w:szCs w:val="22"/>
        </w:rPr>
        <w:t>, including detailed maps</w:t>
      </w:r>
    </w:p>
    <w:p w14:paraId="0CD75B18" w14:textId="3077BAE1" w:rsidR="00FD6A51" w:rsidRPr="00963BF8" w:rsidRDefault="00FD6A51"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szCs w:val="22"/>
        </w:rPr>
        <w:t xml:space="preserve">The division and/or district names and block and/or section numbers of the land under the </w:t>
      </w:r>
      <w:r w:rsidRPr="00963BF8">
        <w:rPr>
          <w:rFonts w:ascii="Calibri" w:hAnsi="Calibri" w:cs="Calibri"/>
          <w:i/>
          <w:color w:val="auto"/>
          <w:sz w:val="22"/>
          <w:szCs w:val="22"/>
        </w:rPr>
        <w:t>Districts Act 2002</w:t>
      </w:r>
    </w:p>
    <w:p w14:paraId="2E51804E" w14:textId="7C4927FF" w:rsidR="005E6DE9" w:rsidRPr="00963BF8" w:rsidRDefault="005E6DE9"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szCs w:val="22"/>
        </w:rPr>
        <w:t>If the land is leased – the lessee’s name</w:t>
      </w:r>
    </w:p>
    <w:p w14:paraId="07B3EDA2" w14:textId="1D904ECF" w:rsidR="005E6DE9" w:rsidRPr="00963BF8" w:rsidRDefault="005E6DE9"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szCs w:val="22"/>
        </w:rPr>
        <w:t>If the land is unleased or public land – the custodian of the land</w:t>
      </w:r>
    </w:p>
    <w:p w14:paraId="1CB0034C" w14:textId="442C27B3" w:rsidR="005E6DE9" w:rsidRPr="00963BF8" w:rsidRDefault="005E6DE9"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szCs w:val="22"/>
        </w:rPr>
        <w:t>The purposes for which the land may be used</w:t>
      </w:r>
    </w:p>
    <w:p w14:paraId="4DE6D94F" w14:textId="1732F331" w:rsidR="005E6DE9" w:rsidRPr="00963BF8" w:rsidRDefault="00691128"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szCs w:val="22"/>
        </w:rPr>
        <w:t>A c</w:t>
      </w:r>
      <w:r w:rsidR="001737F6" w:rsidRPr="00963BF8">
        <w:rPr>
          <w:rFonts w:ascii="Calibri" w:hAnsi="Calibri" w:cs="Calibri"/>
          <w:color w:val="auto"/>
          <w:sz w:val="22"/>
          <w:szCs w:val="22"/>
        </w:rPr>
        <w:t>lear identif</w:t>
      </w:r>
      <w:r w:rsidRPr="00963BF8">
        <w:rPr>
          <w:rFonts w:ascii="Calibri" w:hAnsi="Calibri" w:cs="Calibri"/>
          <w:color w:val="auto"/>
          <w:sz w:val="22"/>
          <w:szCs w:val="22"/>
        </w:rPr>
        <w:t>ication of</w:t>
      </w:r>
      <w:r w:rsidR="001737F6" w:rsidRPr="00963BF8">
        <w:rPr>
          <w:rFonts w:ascii="Calibri" w:hAnsi="Calibri" w:cs="Calibri"/>
          <w:color w:val="auto"/>
          <w:sz w:val="22"/>
          <w:szCs w:val="22"/>
        </w:rPr>
        <w:t xml:space="preserve"> all lands subject to direct disturbance from the proposal and associated infrastructure</w:t>
      </w:r>
      <w:r w:rsidR="00496E97" w:rsidRPr="00963BF8">
        <w:rPr>
          <w:rFonts w:ascii="Calibri" w:hAnsi="Calibri" w:cs="Calibri"/>
          <w:color w:val="auto"/>
          <w:sz w:val="22"/>
          <w:szCs w:val="22"/>
        </w:rPr>
        <w:t xml:space="preserve"> and geomorphic features such as waterways and wetlands</w:t>
      </w:r>
      <w:r w:rsidRPr="00963BF8">
        <w:rPr>
          <w:rFonts w:ascii="Calibri" w:hAnsi="Calibri" w:cs="Calibri"/>
          <w:color w:val="auto"/>
          <w:sz w:val="22"/>
          <w:szCs w:val="22"/>
        </w:rPr>
        <w:t>. This is to be supported by a</w:t>
      </w:r>
      <w:r w:rsidR="00331CBB">
        <w:rPr>
          <w:rFonts w:ascii="Calibri" w:hAnsi="Calibri" w:cs="Calibri"/>
          <w:color w:val="auto"/>
          <w:sz w:val="22"/>
          <w:szCs w:val="22"/>
        </w:rPr>
        <w:t xml:space="preserve"> map showing all affected lands</w:t>
      </w:r>
      <w:r w:rsidR="00B55A6E" w:rsidRPr="00963BF8">
        <w:rPr>
          <w:rFonts w:ascii="Calibri" w:hAnsi="Calibri" w:cs="Calibri"/>
          <w:color w:val="auto"/>
          <w:sz w:val="22"/>
          <w:szCs w:val="22"/>
        </w:rPr>
        <w:t xml:space="preserve"> </w:t>
      </w:r>
    </w:p>
    <w:p w14:paraId="2C2B9BCB" w14:textId="18A850C8" w:rsidR="00496E97" w:rsidRPr="00963BF8" w:rsidRDefault="000F084C" w:rsidP="00AF2895">
      <w:pPr>
        <w:pStyle w:val="Default"/>
        <w:keepNext/>
        <w:keepLines/>
        <w:numPr>
          <w:ilvl w:val="0"/>
          <w:numId w:val="11"/>
        </w:numPr>
        <w:spacing w:before="120"/>
        <w:ind w:left="714" w:hanging="357"/>
        <w:rPr>
          <w:rFonts w:ascii="Calibri" w:hAnsi="Calibri" w:cs="Calibri"/>
          <w:color w:val="auto"/>
          <w:sz w:val="22"/>
          <w:szCs w:val="22"/>
        </w:rPr>
      </w:pPr>
      <w:r w:rsidRPr="00963BF8">
        <w:rPr>
          <w:rFonts w:ascii="Calibri" w:hAnsi="Calibri" w:cs="Calibri"/>
          <w:color w:val="auto"/>
          <w:sz w:val="22"/>
          <w:szCs w:val="22"/>
        </w:rPr>
        <w:t xml:space="preserve">An outline of any developments that have been, or are being, undertaken by the proponent, or other person(s) or entities, within the proposal area and broadly in the region. Describe how </w:t>
      </w:r>
      <w:r w:rsidR="001137EC" w:rsidRPr="00963BF8">
        <w:rPr>
          <w:rFonts w:ascii="Calibri" w:hAnsi="Calibri" w:cs="Calibri"/>
          <w:color w:val="auto"/>
          <w:sz w:val="22"/>
          <w:szCs w:val="22"/>
        </w:rPr>
        <w:t>the proposal</w:t>
      </w:r>
      <w:r w:rsidRPr="00963BF8">
        <w:rPr>
          <w:rFonts w:ascii="Calibri" w:hAnsi="Calibri" w:cs="Calibri"/>
          <w:color w:val="auto"/>
          <w:sz w:val="22"/>
          <w:szCs w:val="22"/>
        </w:rPr>
        <w:t xml:space="preserve"> relates to </w:t>
      </w:r>
      <w:r w:rsidR="000F4CD7" w:rsidRPr="00963BF8">
        <w:rPr>
          <w:rFonts w:ascii="Calibri" w:hAnsi="Calibri" w:cs="Calibri"/>
          <w:color w:val="auto"/>
          <w:sz w:val="22"/>
          <w:szCs w:val="22"/>
        </w:rPr>
        <w:t xml:space="preserve">those </w:t>
      </w:r>
      <w:r w:rsidRPr="00963BF8">
        <w:rPr>
          <w:rFonts w:ascii="Calibri" w:hAnsi="Calibri" w:cs="Calibri"/>
          <w:color w:val="auto"/>
          <w:sz w:val="22"/>
          <w:szCs w:val="22"/>
        </w:rPr>
        <w:t xml:space="preserve">in the region affected by </w:t>
      </w:r>
      <w:r w:rsidR="001137EC" w:rsidRPr="00963BF8">
        <w:rPr>
          <w:rFonts w:ascii="Calibri" w:hAnsi="Calibri" w:cs="Calibri"/>
          <w:color w:val="auto"/>
          <w:sz w:val="22"/>
          <w:szCs w:val="22"/>
        </w:rPr>
        <w:t>the proposal</w:t>
      </w:r>
    </w:p>
    <w:p w14:paraId="20048A66" w14:textId="0C2FC20E" w:rsidR="00496E97" w:rsidRPr="00963BF8" w:rsidRDefault="00496E97"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szCs w:val="22"/>
        </w:rPr>
        <w:t xml:space="preserve">A description of all the components of </w:t>
      </w:r>
      <w:r w:rsidR="001137EC" w:rsidRPr="00963BF8">
        <w:rPr>
          <w:rFonts w:ascii="Calibri" w:hAnsi="Calibri" w:cs="Calibri"/>
          <w:color w:val="auto"/>
          <w:sz w:val="22"/>
          <w:szCs w:val="22"/>
        </w:rPr>
        <w:t>the proposal</w:t>
      </w:r>
      <w:r w:rsidRPr="00963BF8">
        <w:rPr>
          <w:rFonts w:ascii="Calibri" w:hAnsi="Calibri" w:cs="Calibri"/>
          <w:color w:val="auto"/>
          <w:sz w:val="22"/>
          <w:szCs w:val="22"/>
        </w:rPr>
        <w:t>, includ</w:t>
      </w:r>
      <w:r w:rsidR="009E56F2" w:rsidRPr="00963BF8">
        <w:rPr>
          <w:rFonts w:ascii="Calibri" w:hAnsi="Calibri" w:cs="Calibri"/>
          <w:color w:val="auto"/>
          <w:sz w:val="22"/>
          <w:szCs w:val="22"/>
        </w:rPr>
        <w:t xml:space="preserve">ing the proposal specifications, </w:t>
      </w:r>
      <w:r w:rsidRPr="00963BF8">
        <w:rPr>
          <w:rFonts w:ascii="Calibri" w:hAnsi="Calibri" w:cs="Calibri"/>
          <w:color w:val="auto"/>
          <w:sz w:val="22"/>
          <w:szCs w:val="22"/>
        </w:rPr>
        <w:t>the predicted timescale for implementation (design, approvals, construction and decommissioning) and project life</w:t>
      </w:r>
    </w:p>
    <w:p w14:paraId="693E21C0" w14:textId="3A0B653D" w:rsidR="00496E97" w:rsidRPr="00963BF8" w:rsidRDefault="00496E97"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szCs w:val="22"/>
        </w:rPr>
        <w:lastRenderedPageBreak/>
        <w:t xml:space="preserve">A </w:t>
      </w:r>
      <w:r w:rsidR="003B56EA" w:rsidRPr="00963BF8">
        <w:rPr>
          <w:rFonts w:ascii="Calibri" w:hAnsi="Calibri" w:cs="Calibri"/>
          <w:color w:val="auto"/>
          <w:sz w:val="22"/>
          <w:szCs w:val="22"/>
        </w:rPr>
        <w:t>plan/</w:t>
      </w:r>
      <w:r w:rsidRPr="00963BF8">
        <w:rPr>
          <w:rFonts w:ascii="Calibri" w:hAnsi="Calibri" w:cs="Calibri"/>
          <w:color w:val="auto"/>
          <w:sz w:val="22"/>
          <w:szCs w:val="22"/>
        </w:rPr>
        <w:t xml:space="preserve">description of the precise location of any works to be undertaken, structures to be built or elements of </w:t>
      </w:r>
      <w:r w:rsidR="001137EC" w:rsidRPr="00963BF8">
        <w:rPr>
          <w:rFonts w:ascii="Calibri" w:hAnsi="Calibri" w:cs="Calibri"/>
          <w:color w:val="auto"/>
          <w:sz w:val="22"/>
          <w:szCs w:val="22"/>
        </w:rPr>
        <w:t>the proposal</w:t>
      </w:r>
      <w:r w:rsidRPr="00963BF8">
        <w:rPr>
          <w:rFonts w:ascii="Calibri" w:hAnsi="Calibri" w:cs="Calibri"/>
          <w:color w:val="auto"/>
          <w:sz w:val="22"/>
          <w:szCs w:val="22"/>
        </w:rPr>
        <w:t xml:space="preserve"> that may have relevant impacts</w:t>
      </w:r>
      <w:r w:rsidR="00691128" w:rsidRPr="00963BF8">
        <w:rPr>
          <w:rFonts w:ascii="Calibri" w:hAnsi="Calibri" w:cs="Calibri"/>
          <w:color w:val="auto"/>
          <w:sz w:val="22"/>
          <w:szCs w:val="22"/>
        </w:rPr>
        <w:t>; and</w:t>
      </w:r>
    </w:p>
    <w:p w14:paraId="0FA1B385" w14:textId="77777777" w:rsidR="00496E97" w:rsidRPr="00963BF8" w:rsidRDefault="00496E97" w:rsidP="00AF2895">
      <w:pPr>
        <w:pStyle w:val="Default"/>
        <w:numPr>
          <w:ilvl w:val="0"/>
          <w:numId w:val="11"/>
        </w:numPr>
        <w:spacing w:before="120"/>
        <w:rPr>
          <w:rFonts w:ascii="Calibri" w:hAnsi="Calibri" w:cs="Calibri"/>
          <w:color w:val="auto"/>
          <w:sz w:val="22"/>
          <w:szCs w:val="22"/>
        </w:rPr>
      </w:pPr>
      <w:r w:rsidRPr="00963BF8">
        <w:rPr>
          <w:rFonts w:ascii="Calibri" w:hAnsi="Calibri" w:cs="Calibri"/>
          <w:color w:val="auto"/>
          <w:sz w:val="22"/>
          <w:szCs w:val="22"/>
        </w:rPr>
        <w:t xml:space="preserve">A description of the construction methodologies for the </w:t>
      </w:r>
      <w:r w:rsidR="00916FF5" w:rsidRPr="00963BF8">
        <w:rPr>
          <w:rFonts w:ascii="Calibri" w:hAnsi="Calibri" w:cs="Calibri"/>
          <w:color w:val="auto"/>
          <w:sz w:val="22"/>
          <w:szCs w:val="22"/>
        </w:rPr>
        <w:t>proposal</w:t>
      </w:r>
      <w:r w:rsidRPr="00963BF8">
        <w:rPr>
          <w:rFonts w:ascii="Calibri" w:hAnsi="Calibri" w:cs="Calibri"/>
          <w:color w:val="auto"/>
          <w:sz w:val="22"/>
          <w:szCs w:val="22"/>
        </w:rPr>
        <w:t>.</w:t>
      </w:r>
    </w:p>
    <w:p w14:paraId="1B566BBF" w14:textId="77777777" w:rsidR="00671077" w:rsidRPr="00963BF8" w:rsidRDefault="00671077" w:rsidP="00671077">
      <w:pPr>
        <w:pStyle w:val="Default"/>
        <w:spacing w:before="120"/>
        <w:rPr>
          <w:rFonts w:ascii="Calibri" w:hAnsi="Calibri" w:cs="Calibri"/>
          <w:color w:val="auto"/>
          <w:sz w:val="22"/>
          <w:szCs w:val="22"/>
        </w:rPr>
      </w:pPr>
    </w:p>
    <w:p w14:paraId="4970B6F4" w14:textId="77777777" w:rsidR="001737F6" w:rsidRPr="00963BF8" w:rsidRDefault="001737F6" w:rsidP="00AF2895">
      <w:pPr>
        <w:pStyle w:val="Heading3"/>
        <w:numPr>
          <w:ilvl w:val="1"/>
          <w:numId w:val="24"/>
        </w:numPr>
      </w:pPr>
      <w:bookmarkStart w:id="18" w:name="_Toc269305965"/>
      <w:r w:rsidRPr="00963BF8">
        <w:t>Alternatives to the proposal</w:t>
      </w:r>
      <w:bookmarkEnd w:id="18"/>
    </w:p>
    <w:p w14:paraId="04278CFB" w14:textId="77777777" w:rsidR="005E60A2" w:rsidRPr="00963BF8" w:rsidRDefault="005E60A2" w:rsidP="005E60A2">
      <w:pPr>
        <w:pStyle w:val="Default"/>
        <w:spacing w:before="120" w:after="120"/>
        <w:rPr>
          <w:rFonts w:ascii="Calibri" w:hAnsi="Calibri" w:cs="Calibri"/>
          <w:color w:val="auto"/>
          <w:sz w:val="22"/>
        </w:rPr>
      </w:pPr>
      <w:r w:rsidRPr="00963BF8">
        <w:rPr>
          <w:rFonts w:ascii="Calibri" w:hAnsi="Calibri" w:cs="Calibri"/>
          <w:color w:val="auto"/>
          <w:sz w:val="22"/>
        </w:rPr>
        <w:t>Provide details of any alternatives to the proposal considered in developing the proposal including</w:t>
      </w:r>
      <w:r w:rsidR="00BF72EC" w:rsidRPr="00963BF8">
        <w:rPr>
          <w:rFonts w:ascii="Calibri" w:hAnsi="Calibri" w:cs="Calibri"/>
          <w:color w:val="auto"/>
          <w:sz w:val="22"/>
        </w:rPr>
        <w:t xml:space="preserve"> a description of</w:t>
      </w:r>
      <w:r w:rsidRPr="00963BF8">
        <w:rPr>
          <w:rFonts w:ascii="Calibri" w:hAnsi="Calibri" w:cs="Calibri"/>
          <w:color w:val="auto"/>
          <w:sz w:val="22"/>
        </w:rPr>
        <w:t>:</w:t>
      </w:r>
    </w:p>
    <w:p w14:paraId="7C582098" w14:textId="2DC4D352" w:rsidR="00DF4F92" w:rsidRPr="00963BF8" w:rsidRDefault="00BF72EC" w:rsidP="00AF2895">
      <w:pPr>
        <w:pStyle w:val="Default"/>
        <w:numPr>
          <w:ilvl w:val="0"/>
          <w:numId w:val="13"/>
        </w:numPr>
        <w:spacing w:before="120"/>
        <w:rPr>
          <w:rFonts w:ascii="Calibri" w:hAnsi="Calibri" w:cs="Calibri"/>
          <w:color w:val="auto"/>
          <w:sz w:val="22"/>
          <w:szCs w:val="22"/>
        </w:rPr>
      </w:pPr>
      <w:r w:rsidRPr="00963BF8">
        <w:rPr>
          <w:rFonts w:ascii="Calibri" w:hAnsi="Calibri" w:cs="Calibri"/>
          <w:color w:val="auto"/>
          <w:sz w:val="22"/>
          <w:szCs w:val="22"/>
        </w:rPr>
        <w:t>A</w:t>
      </w:r>
      <w:r w:rsidR="001737F6" w:rsidRPr="00963BF8">
        <w:rPr>
          <w:rFonts w:ascii="Calibri" w:hAnsi="Calibri" w:cs="Calibri"/>
          <w:color w:val="auto"/>
          <w:sz w:val="22"/>
          <w:szCs w:val="22"/>
        </w:rPr>
        <w:t xml:space="preserve">ny alternatives to the proposal and provide reasons for selecting the preferred option </w:t>
      </w:r>
      <w:r w:rsidR="003B56EA" w:rsidRPr="00963BF8">
        <w:rPr>
          <w:rFonts w:ascii="Calibri" w:hAnsi="Calibri" w:cs="Calibri"/>
          <w:color w:val="auto"/>
          <w:sz w:val="22"/>
          <w:szCs w:val="22"/>
        </w:rPr>
        <w:t>with an</w:t>
      </w:r>
      <w:r w:rsidR="001737F6" w:rsidRPr="00963BF8">
        <w:rPr>
          <w:rFonts w:ascii="Calibri" w:hAnsi="Calibri" w:cs="Calibri"/>
          <w:color w:val="auto"/>
          <w:sz w:val="22"/>
          <w:szCs w:val="22"/>
        </w:rPr>
        <w:t xml:space="preserve"> analysis of site selection as an attachment to the EIS</w:t>
      </w:r>
    </w:p>
    <w:p w14:paraId="5BE755E3" w14:textId="72EBAADB" w:rsidR="001737F6" w:rsidRPr="00963BF8" w:rsidRDefault="00D17815" w:rsidP="00AF2895">
      <w:pPr>
        <w:pStyle w:val="Default"/>
        <w:numPr>
          <w:ilvl w:val="0"/>
          <w:numId w:val="13"/>
        </w:numPr>
        <w:spacing w:before="120"/>
        <w:rPr>
          <w:rFonts w:ascii="Calibri" w:hAnsi="Calibri" w:cs="Calibri"/>
          <w:color w:val="auto"/>
          <w:sz w:val="22"/>
          <w:szCs w:val="22"/>
        </w:rPr>
      </w:pPr>
      <w:r w:rsidRPr="00963BF8">
        <w:rPr>
          <w:rFonts w:ascii="Calibri" w:hAnsi="Calibri" w:cs="Calibri"/>
          <w:color w:val="auto"/>
          <w:sz w:val="22"/>
          <w:szCs w:val="22"/>
        </w:rPr>
        <w:t xml:space="preserve">The criteria used for assessing the performance of any alternative to the proposal considered </w:t>
      </w:r>
    </w:p>
    <w:p w14:paraId="54D6CA3E" w14:textId="540F20CB" w:rsidR="00CF145A" w:rsidRPr="00963BF8" w:rsidRDefault="00CF145A" w:rsidP="00AF2895">
      <w:pPr>
        <w:pStyle w:val="Default"/>
        <w:numPr>
          <w:ilvl w:val="0"/>
          <w:numId w:val="13"/>
        </w:numPr>
        <w:spacing w:before="120"/>
        <w:rPr>
          <w:rFonts w:ascii="Calibri" w:hAnsi="Calibri" w:cs="Calibri"/>
          <w:color w:val="auto"/>
          <w:sz w:val="22"/>
          <w:szCs w:val="22"/>
        </w:rPr>
      </w:pPr>
      <w:r w:rsidRPr="00963BF8">
        <w:rPr>
          <w:rFonts w:ascii="Calibri" w:hAnsi="Calibri" w:cs="Calibri"/>
          <w:color w:val="auto"/>
          <w:sz w:val="22"/>
          <w:szCs w:val="22"/>
        </w:rPr>
        <w:t xml:space="preserve">Any matters considered to avoid or reduce potential impacts prior to the </w:t>
      </w:r>
      <w:r w:rsidR="00735964" w:rsidRPr="00963BF8">
        <w:rPr>
          <w:rFonts w:ascii="Calibri" w:hAnsi="Calibri" w:cs="Calibri"/>
          <w:color w:val="auto"/>
          <w:sz w:val="22"/>
          <w:szCs w:val="22"/>
        </w:rPr>
        <w:t xml:space="preserve">selection of the </w:t>
      </w:r>
      <w:r w:rsidRPr="00963BF8">
        <w:rPr>
          <w:rFonts w:ascii="Calibri" w:hAnsi="Calibri" w:cs="Calibri"/>
          <w:color w:val="auto"/>
          <w:sz w:val="22"/>
          <w:szCs w:val="22"/>
        </w:rPr>
        <w:t>preferred option</w:t>
      </w:r>
    </w:p>
    <w:p w14:paraId="4F199220" w14:textId="77777777" w:rsidR="00916FF5" w:rsidRPr="00963BF8" w:rsidRDefault="00BF72EC" w:rsidP="00AF2895">
      <w:pPr>
        <w:pStyle w:val="Default"/>
        <w:numPr>
          <w:ilvl w:val="0"/>
          <w:numId w:val="13"/>
        </w:numPr>
        <w:spacing w:before="120"/>
        <w:rPr>
          <w:rFonts w:ascii="Calibri" w:hAnsi="Calibri" w:cs="Calibri"/>
          <w:color w:val="auto"/>
          <w:sz w:val="22"/>
          <w:szCs w:val="22"/>
        </w:rPr>
      </w:pPr>
      <w:r w:rsidRPr="00963BF8">
        <w:rPr>
          <w:rFonts w:ascii="Calibri" w:hAnsi="Calibri" w:cs="Calibri"/>
          <w:color w:val="auto"/>
          <w:sz w:val="22"/>
          <w:szCs w:val="22"/>
        </w:rPr>
        <w:t>D</w:t>
      </w:r>
      <w:r w:rsidR="001737F6" w:rsidRPr="00963BF8">
        <w:rPr>
          <w:rFonts w:ascii="Calibri" w:hAnsi="Calibri" w:cs="Calibri"/>
          <w:color w:val="auto"/>
          <w:sz w:val="22"/>
          <w:szCs w:val="22"/>
        </w:rPr>
        <w:t>etails of the consequences of not proceeding with the proposal.</w:t>
      </w:r>
    </w:p>
    <w:p w14:paraId="2307BB28" w14:textId="7EE0AF89" w:rsidR="001737F6" w:rsidRPr="00963BF8" w:rsidRDefault="001737F6" w:rsidP="00AF2895">
      <w:pPr>
        <w:pStyle w:val="Heading2"/>
        <w:numPr>
          <w:ilvl w:val="0"/>
          <w:numId w:val="24"/>
        </w:numPr>
      </w:pPr>
      <w:bookmarkStart w:id="19" w:name="_Toc269305967"/>
      <w:r w:rsidRPr="00963BF8">
        <w:t xml:space="preserve">Legislative </w:t>
      </w:r>
      <w:r w:rsidR="00CC3DC1" w:rsidRPr="00963BF8">
        <w:t xml:space="preserve">and Strategic </w:t>
      </w:r>
      <w:r w:rsidRPr="00963BF8">
        <w:t>Context</w:t>
      </w:r>
      <w:bookmarkEnd w:id="19"/>
    </w:p>
    <w:p w14:paraId="7AA3A5B9" w14:textId="0CBB16DB" w:rsidR="002458EC" w:rsidRPr="00963BF8" w:rsidRDefault="002458EC" w:rsidP="002458EC">
      <w:pPr>
        <w:pStyle w:val="Default"/>
        <w:rPr>
          <w:rFonts w:ascii="Calibri" w:hAnsi="Calibri" w:cs="Calibri"/>
          <w:color w:val="auto"/>
          <w:sz w:val="22"/>
          <w:szCs w:val="22"/>
        </w:rPr>
      </w:pPr>
      <w:r w:rsidRPr="00963BF8">
        <w:rPr>
          <w:rFonts w:ascii="Calibri" w:hAnsi="Calibri" w:cs="Calibri"/>
          <w:color w:val="auto"/>
          <w:sz w:val="22"/>
          <w:szCs w:val="22"/>
        </w:rPr>
        <w:t>A description of the EIS process including any statutory approvals obtained or required for the proposal</w:t>
      </w:r>
      <w:r w:rsidR="00CC3DC1" w:rsidRPr="00963BF8">
        <w:rPr>
          <w:rFonts w:ascii="Calibri" w:hAnsi="Calibri" w:cs="Calibri"/>
          <w:color w:val="auto"/>
          <w:sz w:val="22"/>
          <w:szCs w:val="22"/>
        </w:rPr>
        <w:t>, and how the proposal is aligned with strategic priorities for the ACT</w:t>
      </w:r>
      <w:r w:rsidRPr="00963BF8">
        <w:rPr>
          <w:rFonts w:ascii="Calibri" w:hAnsi="Calibri" w:cs="Calibri"/>
          <w:color w:val="auto"/>
          <w:sz w:val="22"/>
          <w:szCs w:val="22"/>
        </w:rPr>
        <w:t>.</w:t>
      </w:r>
    </w:p>
    <w:p w14:paraId="5D704FD5" w14:textId="77777777" w:rsidR="00671077" w:rsidRPr="00963BF8" w:rsidRDefault="00671077" w:rsidP="002458EC">
      <w:pPr>
        <w:pStyle w:val="Default"/>
        <w:rPr>
          <w:rFonts w:ascii="Calibri" w:hAnsi="Calibri" w:cs="Calibri"/>
          <w:color w:val="auto"/>
          <w:sz w:val="22"/>
          <w:szCs w:val="22"/>
        </w:rPr>
      </w:pPr>
    </w:p>
    <w:p w14:paraId="7319B340" w14:textId="77777777" w:rsidR="005E6DE9" w:rsidRPr="00963BF8" w:rsidRDefault="005E6DE9" w:rsidP="00AF2895">
      <w:pPr>
        <w:pStyle w:val="Heading3"/>
        <w:numPr>
          <w:ilvl w:val="1"/>
          <w:numId w:val="24"/>
        </w:numPr>
      </w:pPr>
      <w:r w:rsidRPr="00963BF8">
        <w:t>Statutory requirements</w:t>
      </w:r>
    </w:p>
    <w:p w14:paraId="3BFE80A2" w14:textId="77777777" w:rsidR="001737F6" w:rsidRPr="00963BF8" w:rsidRDefault="001737F6" w:rsidP="001737F6">
      <w:pPr>
        <w:pStyle w:val="Default"/>
        <w:rPr>
          <w:rFonts w:ascii="Calibri" w:hAnsi="Calibri" w:cs="Calibri"/>
          <w:color w:val="auto"/>
          <w:sz w:val="22"/>
          <w:szCs w:val="22"/>
        </w:rPr>
      </w:pPr>
      <w:r w:rsidRPr="00963BF8">
        <w:rPr>
          <w:rFonts w:ascii="Calibri" w:hAnsi="Calibri" w:cs="Calibri"/>
          <w:color w:val="auto"/>
          <w:sz w:val="22"/>
          <w:szCs w:val="22"/>
        </w:rPr>
        <w:t>The description must include information on statutory requirements for the preparation of an EIS:</w:t>
      </w:r>
    </w:p>
    <w:p w14:paraId="69B2A5AD" w14:textId="77777777" w:rsidR="006D6231" w:rsidRPr="00B30915" w:rsidRDefault="006D6231" w:rsidP="006D6231">
      <w:pPr>
        <w:pStyle w:val="Default"/>
        <w:numPr>
          <w:ilvl w:val="0"/>
          <w:numId w:val="15"/>
        </w:numPr>
        <w:rPr>
          <w:rFonts w:ascii="Calibri" w:hAnsi="Calibri" w:cs="Calibri"/>
          <w:i/>
          <w:color w:val="auto"/>
          <w:spacing w:val="-2"/>
          <w:sz w:val="22"/>
        </w:rPr>
      </w:pPr>
      <w:r w:rsidRPr="00B30915">
        <w:rPr>
          <w:rFonts w:ascii="Calibri" w:hAnsi="Calibri" w:cs="Calibri"/>
          <w:i/>
          <w:color w:val="auto"/>
          <w:spacing w:val="-2"/>
          <w:sz w:val="22"/>
        </w:rPr>
        <w:t>Planning and Development Act 2007</w:t>
      </w:r>
    </w:p>
    <w:p w14:paraId="058ABFDC" w14:textId="77777777" w:rsidR="006D6231" w:rsidRDefault="006D6231" w:rsidP="006D6231">
      <w:pPr>
        <w:pStyle w:val="Default"/>
        <w:numPr>
          <w:ilvl w:val="0"/>
          <w:numId w:val="15"/>
        </w:numPr>
        <w:rPr>
          <w:rFonts w:ascii="Calibri" w:hAnsi="Calibri" w:cs="Calibri"/>
          <w:i/>
          <w:color w:val="auto"/>
          <w:spacing w:val="-2"/>
          <w:sz w:val="22"/>
        </w:rPr>
      </w:pPr>
      <w:r w:rsidRPr="00B30915">
        <w:rPr>
          <w:rFonts w:ascii="Calibri" w:hAnsi="Calibri" w:cs="Calibri"/>
          <w:i/>
          <w:color w:val="auto"/>
          <w:spacing w:val="-2"/>
          <w:sz w:val="22"/>
        </w:rPr>
        <w:t>Planning and Development Regulation 2008</w:t>
      </w:r>
    </w:p>
    <w:p w14:paraId="36EEFE84" w14:textId="77777777" w:rsidR="006D6231" w:rsidRDefault="006D6231" w:rsidP="006D6231">
      <w:pPr>
        <w:pStyle w:val="Default"/>
        <w:numPr>
          <w:ilvl w:val="0"/>
          <w:numId w:val="15"/>
        </w:numPr>
        <w:rPr>
          <w:rFonts w:ascii="Calibri" w:hAnsi="Calibri" w:cs="Calibri"/>
          <w:i/>
          <w:color w:val="auto"/>
          <w:spacing w:val="-2"/>
          <w:sz w:val="22"/>
        </w:rPr>
      </w:pPr>
      <w:r w:rsidRPr="00DB3F21">
        <w:rPr>
          <w:rFonts w:ascii="Calibri" w:hAnsi="Calibri" w:cs="Calibri"/>
          <w:i/>
          <w:color w:val="auto"/>
          <w:spacing w:val="-2"/>
          <w:sz w:val="22"/>
        </w:rPr>
        <w:t>Waste Management and Resource Recovery Act 2016</w:t>
      </w:r>
      <w:r>
        <w:rPr>
          <w:rFonts w:ascii="Calibri" w:hAnsi="Calibri" w:cs="Calibri"/>
          <w:i/>
          <w:color w:val="auto"/>
          <w:spacing w:val="-2"/>
          <w:sz w:val="22"/>
        </w:rPr>
        <w:t xml:space="preserve"> </w:t>
      </w:r>
    </w:p>
    <w:p w14:paraId="09A6CC26" w14:textId="77777777" w:rsidR="006D6231" w:rsidRDefault="006D6231" w:rsidP="006D6231">
      <w:pPr>
        <w:pStyle w:val="Default"/>
        <w:numPr>
          <w:ilvl w:val="0"/>
          <w:numId w:val="15"/>
        </w:numPr>
        <w:rPr>
          <w:rFonts w:ascii="Calibri" w:hAnsi="Calibri" w:cs="Calibri"/>
          <w:i/>
          <w:color w:val="auto"/>
          <w:spacing w:val="-2"/>
          <w:sz w:val="22"/>
        </w:rPr>
      </w:pPr>
      <w:r>
        <w:rPr>
          <w:rFonts w:ascii="Calibri" w:hAnsi="Calibri" w:cs="Calibri"/>
          <w:i/>
          <w:color w:val="auto"/>
          <w:spacing w:val="-2"/>
          <w:sz w:val="22"/>
        </w:rPr>
        <w:t>Work Health and Safety Regulation 2011</w:t>
      </w:r>
    </w:p>
    <w:p w14:paraId="5EF27823" w14:textId="77777777" w:rsidR="006D6231" w:rsidRPr="00DB3F21" w:rsidRDefault="006D6231" w:rsidP="006D6231">
      <w:pPr>
        <w:pStyle w:val="Default"/>
        <w:numPr>
          <w:ilvl w:val="0"/>
          <w:numId w:val="15"/>
        </w:numPr>
        <w:rPr>
          <w:rFonts w:ascii="Calibri" w:hAnsi="Calibri" w:cs="Calibri"/>
          <w:i/>
          <w:color w:val="auto"/>
          <w:spacing w:val="-2"/>
          <w:sz w:val="22"/>
        </w:rPr>
      </w:pPr>
      <w:r>
        <w:rPr>
          <w:rFonts w:ascii="Calibri" w:hAnsi="Calibri" w:cs="Calibri"/>
          <w:i/>
          <w:color w:val="auto"/>
          <w:spacing w:val="-2"/>
          <w:sz w:val="22"/>
        </w:rPr>
        <w:t>Utilities (Technical Regulation) Act 2014</w:t>
      </w:r>
    </w:p>
    <w:p w14:paraId="16F7C89C" w14:textId="6DDE967A" w:rsidR="006D6231" w:rsidRPr="00B30915" w:rsidRDefault="006D6231" w:rsidP="006D6231">
      <w:pPr>
        <w:pStyle w:val="Default"/>
        <w:numPr>
          <w:ilvl w:val="0"/>
          <w:numId w:val="15"/>
        </w:numPr>
        <w:rPr>
          <w:rFonts w:ascii="Calibri" w:hAnsi="Calibri" w:cs="Calibri"/>
          <w:color w:val="auto"/>
          <w:spacing w:val="-2"/>
          <w:sz w:val="22"/>
        </w:rPr>
      </w:pPr>
      <w:r>
        <w:rPr>
          <w:rFonts w:ascii="Calibri" w:hAnsi="Calibri" w:cs="Calibri"/>
          <w:color w:val="auto"/>
          <w:spacing w:val="-2"/>
          <w:sz w:val="22"/>
        </w:rPr>
        <w:t>Related statutory approvals</w:t>
      </w:r>
      <w:r w:rsidR="00B947BA">
        <w:rPr>
          <w:rFonts w:ascii="Calibri" w:hAnsi="Calibri" w:cs="Calibri"/>
          <w:color w:val="auto"/>
          <w:spacing w:val="-2"/>
          <w:sz w:val="22"/>
        </w:rPr>
        <w:t>.</w:t>
      </w:r>
    </w:p>
    <w:p w14:paraId="6CB72E05" w14:textId="77777777" w:rsidR="00671077" w:rsidRPr="00963BF8" w:rsidRDefault="00671077" w:rsidP="00671077">
      <w:pPr>
        <w:pStyle w:val="Default"/>
        <w:rPr>
          <w:rFonts w:ascii="Calibri" w:hAnsi="Calibri" w:cs="Calibri"/>
          <w:color w:val="auto"/>
          <w:spacing w:val="-2"/>
          <w:sz w:val="22"/>
        </w:rPr>
      </w:pPr>
    </w:p>
    <w:p w14:paraId="3C7F2999" w14:textId="77777777" w:rsidR="000B5305" w:rsidRPr="00963BF8" w:rsidRDefault="000B5305" w:rsidP="00AF2895">
      <w:pPr>
        <w:pStyle w:val="Heading3"/>
        <w:numPr>
          <w:ilvl w:val="1"/>
          <w:numId w:val="24"/>
        </w:numPr>
      </w:pPr>
      <w:r w:rsidRPr="00963BF8">
        <w:t xml:space="preserve">Climate change </w:t>
      </w:r>
    </w:p>
    <w:p w14:paraId="756BA347" w14:textId="0E85E671" w:rsidR="000B5305" w:rsidRPr="00963BF8" w:rsidRDefault="000B5305" w:rsidP="000B5305">
      <w:r w:rsidRPr="00963BF8">
        <w:t>The EIS must include information on how the proposal will reduce the risks from climate change impacts and include proposed adaptation</w:t>
      </w:r>
      <w:r w:rsidRPr="00963BF8" w:rsidDel="00FD6ED5">
        <w:t xml:space="preserve"> </w:t>
      </w:r>
      <w:r w:rsidRPr="00963BF8">
        <w:t xml:space="preserve">measures to reduce vulnerability and increase resilience of the community and the </w:t>
      </w:r>
      <w:r w:rsidR="000F2A4A" w:rsidRPr="00963BF8">
        <w:t>Territory</w:t>
      </w:r>
      <w:r w:rsidRPr="00963BF8">
        <w:t>, particularly the extreme events of heatwaves, droughts, storms with flash flooding and bushfires. The information must address impacts on the local microclimate and how it will avoid contribution to urban heat and positively contribute to urban cooling measures.</w:t>
      </w:r>
    </w:p>
    <w:p w14:paraId="3D63CCAF" w14:textId="6684F1D1" w:rsidR="000B5305" w:rsidRPr="00963BF8" w:rsidRDefault="000B5305" w:rsidP="000B5305">
      <w:r w:rsidRPr="00963BF8">
        <w:t>Additionally, the EIS must address the contribution the proposal will make to reducing greenhouse gas emissions and meeting the legislated target for a net zero emissions Territory (by 20</w:t>
      </w:r>
      <w:r w:rsidR="002B0866">
        <w:t>4</w:t>
      </w:r>
      <w:r w:rsidRPr="00963BF8">
        <w:t xml:space="preserve">5 at the latest). </w:t>
      </w:r>
    </w:p>
    <w:p w14:paraId="38B03303" w14:textId="77777777" w:rsidR="000B5305" w:rsidRPr="00963BF8" w:rsidRDefault="000B5305" w:rsidP="000B5305">
      <w:r w:rsidRPr="00963BF8">
        <w:t xml:space="preserve">Preparation of the EIS must consider the ACT Government’s policies:   </w:t>
      </w:r>
    </w:p>
    <w:p w14:paraId="5AA1C0F9" w14:textId="77777777" w:rsidR="000B5305" w:rsidRPr="00963BF8" w:rsidRDefault="000B5305"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ACT Climate Change Adaptation Strategy, 2016</w:t>
      </w:r>
    </w:p>
    <w:p w14:paraId="0A74E3DB" w14:textId="77777777" w:rsidR="000B5305" w:rsidRPr="00963BF8" w:rsidRDefault="000B5305"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 xml:space="preserve">AP2 – A new climate change strategy and action plan for the Australian Capital Territory, 2012 </w:t>
      </w:r>
    </w:p>
    <w:p w14:paraId="4A6D72B9" w14:textId="77777777" w:rsidR="00671077" w:rsidRPr="00963BF8" w:rsidRDefault="00671077" w:rsidP="00671077">
      <w:pPr>
        <w:pStyle w:val="Default"/>
        <w:rPr>
          <w:rFonts w:ascii="Calibri" w:hAnsi="Calibri" w:cs="Calibri"/>
          <w:color w:val="auto"/>
          <w:spacing w:val="-2"/>
          <w:sz w:val="22"/>
        </w:rPr>
      </w:pPr>
    </w:p>
    <w:p w14:paraId="2AB1D2D2" w14:textId="77777777" w:rsidR="005E6DE9" w:rsidRPr="00963BF8" w:rsidRDefault="005E6DE9" w:rsidP="00AF2895">
      <w:pPr>
        <w:pStyle w:val="Heading3"/>
        <w:numPr>
          <w:ilvl w:val="1"/>
          <w:numId w:val="24"/>
        </w:numPr>
      </w:pPr>
      <w:r w:rsidRPr="00963BF8">
        <w:t>Other requirements</w:t>
      </w:r>
    </w:p>
    <w:p w14:paraId="02F188E0" w14:textId="286019AB" w:rsidR="001737F6" w:rsidRPr="00963BF8" w:rsidRDefault="001737F6" w:rsidP="00707E7D">
      <w:pPr>
        <w:spacing w:after="0"/>
        <w:rPr>
          <w:rFonts w:cs="Calibri"/>
          <w:szCs w:val="22"/>
        </w:rPr>
      </w:pPr>
      <w:r w:rsidRPr="00963BF8">
        <w:rPr>
          <w:rFonts w:cs="Calibri"/>
          <w:szCs w:val="22"/>
        </w:rPr>
        <w:t>The description must also include information on how each of the following has been considered in the preparation of the EIS</w:t>
      </w:r>
      <w:r w:rsidR="00691128" w:rsidRPr="00963BF8">
        <w:rPr>
          <w:rFonts w:cs="Calibri"/>
          <w:szCs w:val="22"/>
        </w:rPr>
        <w:t xml:space="preserve"> and the development of the proposal</w:t>
      </w:r>
      <w:r w:rsidRPr="00963BF8">
        <w:rPr>
          <w:rFonts w:cs="Calibri"/>
          <w:szCs w:val="22"/>
        </w:rPr>
        <w:t>:</w:t>
      </w:r>
    </w:p>
    <w:p w14:paraId="351A9C29" w14:textId="77777777" w:rsidR="00484AED" w:rsidRDefault="00484AED" w:rsidP="00484AED">
      <w:pPr>
        <w:pStyle w:val="Default"/>
        <w:numPr>
          <w:ilvl w:val="0"/>
          <w:numId w:val="15"/>
        </w:numPr>
        <w:rPr>
          <w:rFonts w:ascii="Calibri" w:hAnsi="Calibri" w:cs="Calibri"/>
          <w:color w:val="auto"/>
          <w:spacing w:val="-2"/>
          <w:sz w:val="22"/>
        </w:rPr>
      </w:pPr>
      <w:r w:rsidRPr="00B30915">
        <w:rPr>
          <w:rFonts w:ascii="Calibri" w:hAnsi="Calibri" w:cs="Calibri"/>
          <w:color w:val="auto"/>
          <w:spacing w:val="-2"/>
          <w:sz w:val="22"/>
        </w:rPr>
        <w:lastRenderedPageBreak/>
        <w:t>Territory Plan 2008</w:t>
      </w:r>
    </w:p>
    <w:p w14:paraId="58E59288" w14:textId="77777777" w:rsidR="00484AED" w:rsidRPr="00B30915" w:rsidRDefault="00484AED" w:rsidP="00484AED">
      <w:pPr>
        <w:pStyle w:val="Default"/>
        <w:numPr>
          <w:ilvl w:val="0"/>
          <w:numId w:val="15"/>
        </w:numPr>
        <w:rPr>
          <w:rFonts w:ascii="Calibri" w:hAnsi="Calibri" w:cs="Calibri"/>
          <w:color w:val="auto"/>
          <w:spacing w:val="-2"/>
          <w:sz w:val="22"/>
        </w:rPr>
      </w:pPr>
      <w:r>
        <w:rPr>
          <w:rFonts w:ascii="Calibri" w:hAnsi="Calibri" w:cs="Calibri"/>
          <w:color w:val="auto"/>
          <w:spacing w:val="-2"/>
          <w:sz w:val="22"/>
        </w:rPr>
        <w:t xml:space="preserve">ACT Planning Strategy </w:t>
      </w:r>
    </w:p>
    <w:p w14:paraId="7A3349BD" w14:textId="77777777" w:rsidR="00484AED" w:rsidRPr="00B30915" w:rsidRDefault="00484AED" w:rsidP="00484AED">
      <w:pPr>
        <w:pStyle w:val="Default"/>
        <w:numPr>
          <w:ilvl w:val="0"/>
          <w:numId w:val="15"/>
        </w:numPr>
        <w:rPr>
          <w:rFonts w:ascii="Calibri" w:hAnsi="Calibri" w:cs="Calibri"/>
          <w:color w:val="auto"/>
          <w:spacing w:val="-2"/>
          <w:sz w:val="22"/>
        </w:rPr>
      </w:pPr>
      <w:r w:rsidRPr="00B30915">
        <w:rPr>
          <w:rFonts w:ascii="Calibri" w:hAnsi="Calibri" w:cs="Calibri"/>
          <w:color w:val="auto"/>
          <w:spacing w:val="-2"/>
          <w:sz w:val="22"/>
        </w:rPr>
        <w:t>Sustainability Policy</w:t>
      </w:r>
      <w:r>
        <w:rPr>
          <w:rFonts w:ascii="Calibri" w:hAnsi="Calibri" w:cs="Calibri"/>
          <w:color w:val="auto"/>
          <w:spacing w:val="-2"/>
          <w:sz w:val="22"/>
        </w:rPr>
        <w:t xml:space="preserve"> 2009</w:t>
      </w:r>
    </w:p>
    <w:p w14:paraId="1CA0CBCD" w14:textId="77777777" w:rsidR="00484AED" w:rsidRDefault="00484AED" w:rsidP="00484AED">
      <w:pPr>
        <w:pStyle w:val="Default"/>
        <w:numPr>
          <w:ilvl w:val="0"/>
          <w:numId w:val="15"/>
        </w:numPr>
        <w:rPr>
          <w:rFonts w:ascii="Calibri" w:hAnsi="Calibri" w:cs="Calibri"/>
          <w:color w:val="auto"/>
          <w:spacing w:val="-2"/>
          <w:sz w:val="22"/>
        </w:rPr>
      </w:pPr>
      <w:r>
        <w:rPr>
          <w:rFonts w:ascii="Calibri" w:hAnsi="Calibri" w:cs="Calibri"/>
          <w:color w:val="auto"/>
          <w:spacing w:val="-2"/>
          <w:sz w:val="22"/>
        </w:rPr>
        <w:t>ACT Waste Management Strategy 2011-2025</w:t>
      </w:r>
    </w:p>
    <w:p w14:paraId="5FB73FED" w14:textId="77777777" w:rsidR="00484AED" w:rsidRPr="00B30915" w:rsidRDefault="00484AED" w:rsidP="00484AED">
      <w:pPr>
        <w:pStyle w:val="Default"/>
        <w:numPr>
          <w:ilvl w:val="0"/>
          <w:numId w:val="15"/>
        </w:numPr>
        <w:rPr>
          <w:rFonts w:ascii="Calibri" w:hAnsi="Calibri" w:cs="Calibri"/>
          <w:color w:val="auto"/>
          <w:spacing w:val="-2"/>
          <w:sz w:val="22"/>
        </w:rPr>
      </w:pPr>
      <w:r>
        <w:rPr>
          <w:rFonts w:ascii="Calibri" w:hAnsi="Calibri" w:cs="Calibri"/>
          <w:color w:val="auto"/>
          <w:spacing w:val="-2"/>
          <w:sz w:val="22"/>
        </w:rPr>
        <w:t>ACT Waste Feasibility Study</w:t>
      </w:r>
    </w:p>
    <w:p w14:paraId="49BCD110" w14:textId="77777777" w:rsidR="00FD0B95" w:rsidRPr="00963BF8" w:rsidRDefault="00FD0B95" w:rsidP="00FD0B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National Capital Plan</w:t>
      </w:r>
    </w:p>
    <w:p w14:paraId="141C59BE" w14:textId="77777777" w:rsidR="00484AED" w:rsidRPr="00B30915" w:rsidRDefault="00484AED" w:rsidP="00484AED">
      <w:pPr>
        <w:pStyle w:val="Default"/>
        <w:numPr>
          <w:ilvl w:val="0"/>
          <w:numId w:val="15"/>
        </w:numPr>
        <w:rPr>
          <w:rFonts w:ascii="Calibri" w:hAnsi="Calibri" w:cs="Calibri"/>
          <w:color w:val="auto"/>
          <w:spacing w:val="-2"/>
          <w:sz w:val="22"/>
        </w:rPr>
      </w:pPr>
      <w:r w:rsidRPr="00B30915">
        <w:rPr>
          <w:rFonts w:ascii="Calibri" w:hAnsi="Calibri" w:cs="Calibri"/>
          <w:color w:val="auto"/>
          <w:spacing w:val="-2"/>
          <w:sz w:val="22"/>
        </w:rPr>
        <w:t>Other relevant planning and environmental guidelines and management plans.</w:t>
      </w:r>
    </w:p>
    <w:p w14:paraId="094AED07" w14:textId="77777777" w:rsidR="00D86ABD" w:rsidRPr="00963BF8" w:rsidRDefault="00D86ABD" w:rsidP="00D86ABD">
      <w:pPr>
        <w:pStyle w:val="Default"/>
        <w:rPr>
          <w:rFonts w:ascii="Calibri" w:hAnsi="Calibri" w:cs="Calibri"/>
          <w:color w:val="auto"/>
          <w:spacing w:val="-2"/>
          <w:sz w:val="22"/>
        </w:rPr>
      </w:pPr>
    </w:p>
    <w:p w14:paraId="6B676ED2" w14:textId="37DCD2CF" w:rsidR="009858CE" w:rsidRPr="00963BF8" w:rsidRDefault="00484AED" w:rsidP="00AF2895">
      <w:pPr>
        <w:pStyle w:val="Heading4"/>
        <w:numPr>
          <w:ilvl w:val="2"/>
          <w:numId w:val="24"/>
        </w:numPr>
      </w:pPr>
      <w:r>
        <w:t>S</w:t>
      </w:r>
      <w:r w:rsidR="009858CE" w:rsidRPr="00963BF8">
        <w:t>ustainable development</w:t>
      </w:r>
      <w:r w:rsidR="002C5578" w:rsidRPr="00963BF8">
        <w:t xml:space="preserve"> </w:t>
      </w:r>
    </w:p>
    <w:p w14:paraId="11F9EB3A" w14:textId="6EDFB93B" w:rsidR="00484AED" w:rsidRPr="00484AED" w:rsidRDefault="00484AED" w:rsidP="00484AED">
      <w:pPr>
        <w:pStyle w:val="Default"/>
        <w:spacing w:after="120"/>
        <w:rPr>
          <w:rFonts w:ascii="Calibri" w:hAnsi="Calibri" w:cs="Calibri"/>
          <w:sz w:val="22"/>
          <w:szCs w:val="22"/>
        </w:rPr>
      </w:pPr>
      <w:r w:rsidRPr="00484AED">
        <w:rPr>
          <w:rFonts w:ascii="Calibri" w:hAnsi="Calibri" w:cs="Calibri"/>
          <w:sz w:val="22"/>
          <w:szCs w:val="22"/>
        </w:rPr>
        <w:t>Provide a description of the proposed action in relation to the long-term and short-term considerations of economic development, social development and environmental protection. The proponent should ensure that the EIS adequately addresses the principles of sustainable develop</w:t>
      </w:r>
      <w:r w:rsidR="00FD0B95">
        <w:rPr>
          <w:rFonts w:ascii="Calibri" w:hAnsi="Calibri" w:cs="Calibri"/>
          <w:sz w:val="22"/>
          <w:szCs w:val="22"/>
        </w:rPr>
        <w:t>ment as defined by s 9 of the P</w:t>
      </w:r>
      <w:r w:rsidRPr="00484AED">
        <w:rPr>
          <w:rFonts w:ascii="Calibri" w:hAnsi="Calibri" w:cs="Calibri"/>
          <w:sz w:val="22"/>
          <w:szCs w:val="22"/>
        </w:rPr>
        <w:t xml:space="preserve">D Act, especially the economic consequences of the environmental impacts from the proposed development. </w:t>
      </w:r>
    </w:p>
    <w:p w14:paraId="52A8B5CE" w14:textId="77777777" w:rsidR="00D17815" w:rsidRPr="00963BF8" w:rsidRDefault="00364666" w:rsidP="00AF2895">
      <w:pPr>
        <w:pStyle w:val="Heading4"/>
        <w:numPr>
          <w:ilvl w:val="2"/>
          <w:numId w:val="24"/>
        </w:numPr>
      </w:pPr>
      <w:r w:rsidRPr="00963BF8">
        <w:t xml:space="preserve">Territory Plan </w:t>
      </w:r>
      <w:r w:rsidR="00FD6746" w:rsidRPr="00963BF8">
        <w:t>s</w:t>
      </w:r>
      <w:r w:rsidR="00D17815" w:rsidRPr="00963BF8">
        <w:t xml:space="preserve">trategic </w:t>
      </w:r>
      <w:r w:rsidR="00FD6746" w:rsidRPr="00963BF8">
        <w:t>d</w:t>
      </w:r>
      <w:r w:rsidR="00D17815" w:rsidRPr="00963BF8">
        <w:t>irection</w:t>
      </w:r>
      <w:r w:rsidR="00F0536C" w:rsidRPr="00963BF8">
        <w:t>s</w:t>
      </w:r>
    </w:p>
    <w:p w14:paraId="2D537362" w14:textId="67C29F84" w:rsidR="00D17815" w:rsidRPr="00963BF8" w:rsidRDefault="00D17815" w:rsidP="00484AED">
      <w:pPr>
        <w:rPr>
          <w:rFonts w:cs="Calibri"/>
          <w:szCs w:val="22"/>
        </w:rPr>
      </w:pPr>
      <w:r w:rsidRPr="00963BF8">
        <w:rPr>
          <w:rFonts w:cs="Calibri"/>
          <w:szCs w:val="22"/>
        </w:rPr>
        <w:t xml:space="preserve">A statement must be provided regarding the proposal’s </w:t>
      </w:r>
      <w:r w:rsidR="00484AED">
        <w:rPr>
          <w:rFonts w:cs="Calibri"/>
          <w:szCs w:val="22"/>
        </w:rPr>
        <w:t>compatibility</w:t>
      </w:r>
      <w:r w:rsidR="002C5578" w:rsidRPr="00963BF8">
        <w:rPr>
          <w:rFonts w:cs="Calibri"/>
          <w:szCs w:val="22"/>
        </w:rPr>
        <w:t xml:space="preserve"> </w:t>
      </w:r>
      <w:r w:rsidR="00E17317" w:rsidRPr="00963BF8">
        <w:rPr>
          <w:rFonts w:cs="Calibri"/>
          <w:szCs w:val="22"/>
        </w:rPr>
        <w:t xml:space="preserve">with the principles </w:t>
      </w:r>
      <w:r w:rsidR="00242890" w:rsidRPr="00963BF8">
        <w:rPr>
          <w:rFonts w:cs="Calibri"/>
          <w:szCs w:val="22"/>
        </w:rPr>
        <w:t xml:space="preserve">in the Statement of Strategic Directions </w:t>
      </w:r>
      <w:r w:rsidR="00FD0F23" w:rsidRPr="00963BF8">
        <w:rPr>
          <w:rFonts w:cs="Calibri"/>
          <w:szCs w:val="22"/>
        </w:rPr>
        <w:t xml:space="preserve">in </w:t>
      </w:r>
      <w:r w:rsidR="00850745" w:rsidRPr="00963BF8">
        <w:rPr>
          <w:rFonts w:cs="Calibri"/>
          <w:szCs w:val="22"/>
        </w:rPr>
        <w:t>the Territory P</w:t>
      </w:r>
      <w:r w:rsidRPr="00963BF8">
        <w:rPr>
          <w:rFonts w:cs="Calibri"/>
          <w:szCs w:val="22"/>
        </w:rPr>
        <w:t>lan</w:t>
      </w:r>
      <w:r w:rsidR="00850745" w:rsidRPr="00963BF8">
        <w:rPr>
          <w:rFonts w:cs="Calibri"/>
          <w:szCs w:val="22"/>
        </w:rPr>
        <w:t xml:space="preserve"> 2008</w:t>
      </w:r>
      <w:r w:rsidRPr="00963BF8">
        <w:rPr>
          <w:rFonts w:cs="Calibri"/>
          <w:szCs w:val="22"/>
        </w:rPr>
        <w:t xml:space="preserve"> (</w:t>
      </w:r>
      <w:r w:rsidR="00B56EF7" w:rsidRPr="00963BF8">
        <w:rPr>
          <w:rFonts w:cs="Calibri"/>
          <w:szCs w:val="22"/>
        </w:rPr>
        <w:t xml:space="preserve">Section </w:t>
      </w:r>
      <w:r w:rsidRPr="00963BF8">
        <w:rPr>
          <w:rFonts w:cs="Calibri"/>
          <w:szCs w:val="22"/>
        </w:rPr>
        <w:t>2</w:t>
      </w:r>
      <w:r w:rsidR="00FD0F23" w:rsidRPr="00963BF8">
        <w:rPr>
          <w:rFonts w:cs="Calibri"/>
          <w:szCs w:val="22"/>
        </w:rPr>
        <w:t>.1</w:t>
      </w:r>
      <w:r w:rsidR="004D308C" w:rsidRPr="00963BF8">
        <w:rPr>
          <w:rFonts w:cs="Calibri"/>
          <w:szCs w:val="22"/>
        </w:rPr>
        <w:t xml:space="preserve"> </w:t>
      </w:r>
      <w:r w:rsidR="00B56EF7" w:rsidRPr="00963BF8">
        <w:rPr>
          <w:rFonts w:cs="Calibri"/>
          <w:szCs w:val="22"/>
        </w:rPr>
        <w:t>-</w:t>
      </w:r>
      <w:r w:rsidRPr="00963BF8">
        <w:rPr>
          <w:rFonts w:cs="Calibri"/>
          <w:szCs w:val="22"/>
        </w:rPr>
        <w:t xml:space="preserve"> Strategic Direction).</w:t>
      </w:r>
    </w:p>
    <w:p w14:paraId="757E3E61" w14:textId="77777777" w:rsidR="001737F6" w:rsidRPr="00963BF8" w:rsidRDefault="009644BD" w:rsidP="00AF2895">
      <w:pPr>
        <w:pStyle w:val="Heading2"/>
        <w:numPr>
          <w:ilvl w:val="0"/>
          <w:numId w:val="24"/>
        </w:numPr>
      </w:pPr>
      <w:r w:rsidRPr="00963BF8">
        <w:t>Risk Assessment</w:t>
      </w:r>
    </w:p>
    <w:p w14:paraId="072C0FE5" w14:textId="77777777" w:rsidR="001737F6" w:rsidRPr="00963BF8" w:rsidRDefault="001737F6" w:rsidP="00AF2895">
      <w:pPr>
        <w:pStyle w:val="Heading3"/>
        <w:numPr>
          <w:ilvl w:val="1"/>
          <w:numId w:val="24"/>
        </w:numPr>
      </w:pPr>
      <w:bookmarkStart w:id="20" w:name="_Toc269305969"/>
      <w:r w:rsidRPr="00963BF8">
        <w:t>Risk Assessment</w:t>
      </w:r>
      <w:bookmarkEnd w:id="20"/>
      <w:r w:rsidR="009D16C7" w:rsidRPr="00963BF8">
        <w:t xml:space="preserve"> Methodology</w:t>
      </w:r>
    </w:p>
    <w:p w14:paraId="406A7306" w14:textId="4337F6F2" w:rsidR="00BF72EC" w:rsidRPr="00963BF8" w:rsidRDefault="001737F6" w:rsidP="001737F6">
      <w:pPr>
        <w:pStyle w:val="Default"/>
        <w:rPr>
          <w:rFonts w:ascii="Calibri" w:hAnsi="Calibri" w:cs="Calibri"/>
          <w:sz w:val="22"/>
          <w:szCs w:val="22"/>
        </w:rPr>
      </w:pPr>
      <w:r w:rsidRPr="00963BF8">
        <w:rPr>
          <w:rFonts w:ascii="Calibri" w:hAnsi="Calibri" w:cs="Calibri"/>
          <w:sz w:val="22"/>
          <w:szCs w:val="22"/>
        </w:rPr>
        <w:t>Provide a risk assessment in accordance with the Australian and New Zealand Standard for risk management AS</w:t>
      </w:r>
      <w:r w:rsidR="00A1682A" w:rsidRPr="00963BF8">
        <w:rPr>
          <w:rFonts w:ascii="Calibri" w:hAnsi="Calibri" w:cs="Calibri"/>
          <w:sz w:val="22"/>
          <w:szCs w:val="22"/>
        </w:rPr>
        <w:t>/</w:t>
      </w:r>
      <w:r w:rsidRPr="00963BF8">
        <w:rPr>
          <w:rFonts w:ascii="Calibri" w:hAnsi="Calibri" w:cs="Calibri"/>
          <w:sz w:val="22"/>
          <w:szCs w:val="22"/>
        </w:rPr>
        <w:t xml:space="preserve">NZS ISO 31000:2009 </w:t>
      </w:r>
      <w:r w:rsidRPr="00963BF8">
        <w:rPr>
          <w:rFonts w:ascii="Calibri" w:hAnsi="Calibri" w:cs="Calibri"/>
          <w:i/>
          <w:sz w:val="22"/>
          <w:szCs w:val="22"/>
        </w:rPr>
        <w:t>Risk Management – Principles and guidelines.</w:t>
      </w:r>
      <w:r w:rsidRPr="00963BF8">
        <w:rPr>
          <w:rFonts w:ascii="Calibri" w:hAnsi="Calibri" w:cs="Calibri"/>
          <w:sz w:val="22"/>
          <w:szCs w:val="22"/>
        </w:rPr>
        <w:t xml:space="preserve"> The proposed criteria for determining which risks are potentially significant impacts must be described. </w:t>
      </w:r>
      <w:r w:rsidR="00314EC1" w:rsidRPr="00963BF8">
        <w:rPr>
          <w:rFonts w:ascii="Calibri" w:hAnsi="Calibri" w:cs="Calibri"/>
          <w:sz w:val="22"/>
          <w:szCs w:val="22"/>
        </w:rPr>
        <w:t xml:space="preserve">This should be based upon the Preliminary Risk Assessment (PRA) submitted with your </w:t>
      </w:r>
      <w:r w:rsidR="00B92674" w:rsidRPr="00963BF8">
        <w:rPr>
          <w:rFonts w:ascii="Calibri" w:hAnsi="Calibri" w:cs="Calibri"/>
          <w:sz w:val="22"/>
          <w:szCs w:val="22"/>
        </w:rPr>
        <w:t>r</w:t>
      </w:r>
      <w:r w:rsidR="00314EC1" w:rsidRPr="00963BF8">
        <w:rPr>
          <w:rFonts w:ascii="Calibri" w:hAnsi="Calibri" w:cs="Calibri"/>
          <w:sz w:val="22"/>
          <w:szCs w:val="22"/>
        </w:rPr>
        <w:t xml:space="preserve">equest for </w:t>
      </w:r>
      <w:r w:rsidR="00EB33D1" w:rsidRPr="00963BF8">
        <w:rPr>
          <w:rFonts w:ascii="Calibri" w:hAnsi="Calibri" w:cs="Calibri"/>
          <w:sz w:val="22"/>
          <w:szCs w:val="22"/>
        </w:rPr>
        <w:t xml:space="preserve">the </w:t>
      </w:r>
      <w:r w:rsidR="00B63D66" w:rsidRPr="00963BF8">
        <w:rPr>
          <w:rFonts w:ascii="Calibri" w:hAnsi="Calibri" w:cs="Calibri"/>
          <w:sz w:val="22"/>
          <w:szCs w:val="22"/>
        </w:rPr>
        <w:t>s</w:t>
      </w:r>
      <w:r w:rsidR="00314EC1" w:rsidRPr="00963BF8">
        <w:rPr>
          <w:rFonts w:ascii="Calibri" w:hAnsi="Calibri" w:cs="Calibri"/>
          <w:sz w:val="22"/>
          <w:szCs w:val="22"/>
        </w:rPr>
        <w:t xml:space="preserve">coping application. </w:t>
      </w:r>
    </w:p>
    <w:p w14:paraId="4ECB74D0" w14:textId="77777777" w:rsidR="00BF72EC" w:rsidRPr="00963BF8" w:rsidRDefault="00BF72EC" w:rsidP="001737F6">
      <w:pPr>
        <w:pStyle w:val="Default"/>
        <w:rPr>
          <w:rFonts w:ascii="Calibri" w:hAnsi="Calibri" w:cs="Calibri"/>
          <w:sz w:val="22"/>
          <w:szCs w:val="22"/>
        </w:rPr>
      </w:pPr>
    </w:p>
    <w:p w14:paraId="6E4D1BE9" w14:textId="77777777" w:rsidR="001737F6" w:rsidRPr="00963BF8" w:rsidRDefault="00314EC1" w:rsidP="001737F6">
      <w:pPr>
        <w:pStyle w:val="Default"/>
        <w:rPr>
          <w:rFonts w:ascii="Calibri" w:hAnsi="Calibri" w:cs="Calibri"/>
          <w:sz w:val="22"/>
          <w:szCs w:val="22"/>
        </w:rPr>
      </w:pPr>
      <w:r w:rsidRPr="00963BF8">
        <w:rPr>
          <w:rFonts w:ascii="Calibri" w:hAnsi="Calibri" w:cs="Calibri"/>
          <w:sz w:val="22"/>
          <w:szCs w:val="22"/>
        </w:rPr>
        <w:t>Should any risk levels change during the preparation of the EIS or any new risk</w:t>
      </w:r>
      <w:r w:rsidR="00F7511F" w:rsidRPr="00963BF8">
        <w:rPr>
          <w:rFonts w:ascii="Calibri" w:hAnsi="Calibri" w:cs="Calibri"/>
          <w:sz w:val="22"/>
          <w:szCs w:val="22"/>
        </w:rPr>
        <w:t>s</w:t>
      </w:r>
      <w:r w:rsidRPr="00963BF8">
        <w:rPr>
          <w:rFonts w:ascii="Calibri" w:hAnsi="Calibri" w:cs="Calibri"/>
          <w:sz w:val="22"/>
          <w:szCs w:val="22"/>
        </w:rPr>
        <w:t xml:space="preserve"> become apparent, these </w:t>
      </w:r>
      <w:r w:rsidR="00BF72EC" w:rsidRPr="00963BF8">
        <w:rPr>
          <w:rFonts w:ascii="Calibri" w:hAnsi="Calibri" w:cs="Calibri"/>
          <w:sz w:val="22"/>
          <w:szCs w:val="22"/>
        </w:rPr>
        <w:t>must</w:t>
      </w:r>
      <w:r w:rsidRPr="00963BF8">
        <w:rPr>
          <w:rFonts w:ascii="Calibri" w:hAnsi="Calibri" w:cs="Calibri"/>
          <w:sz w:val="22"/>
          <w:szCs w:val="22"/>
        </w:rPr>
        <w:t xml:space="preserve"> be assessed and included within the EIS</w:t>
      </w:r>
      <w:r w:rsidR="00A1682A" w:rsidRPr="00963BF8">
        <w:rPr>
          <w:rFonts w:ascii="Calibri" w:hAnsi="Calibri" w:cs="Calibri"/>
          <w:sz w:val="22"/>
          <w:szCs w:val="22"/>
        </w:rPr>
        <w:t>, and where relevant, the residual risk assessment.</w:t>
      </w:r>
    </w:p>
    <w:p w14:paraId="1F34BD5F" w14:textId="77777777" w:rsidR="00C645DD" w:rsidRPr="00963BF8" w:rsidRDefault="00C645DD" w:rsidP="001737F6">
      <w:pPr>
        <w:pStyle w:val="Defaul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075"/>
      </w:tblGrid>
      <w:tr w:rsidR="006D04BD" w:rsidRPr="00963BF8" w14:paraId="6849DDDA" w14:textId="77777777" w:rsidTr="0003736C">
        <w:tc>
          <w:tcPr>
            <w:tcW w:w="9039" w:type="dxa"/>
            <w:gridSpan w:val="4"/>
            <w:tcBorders>
              <w:bottom w:val="single" w:sz="4" w:space="0" w:color="auto"/>
            </w:tcBorders>
            <w:shd w:val="clear" w:color="auto" w:fill="31849B"/>
          </w:tcPr>
          <w:p w14:paraId="4551A593" w14:textId="77777777" w:rsidR="006D04BD" w:rsidRPr="00963BF8" w:rsidRDefault="007324FA" w:rsidP="00BF72EC">
            <w:pPr>
              <w:pStyle w:val="Default"/>
              <w:tabs>
                <w:tab w:val="left" w:pos="2445"/>
                <w:tab w:val="center" w:pos="4411"/>
              </w:tabs>
              <w:spacing w:before="120" w:after="120"/>
              <w:rPr>
                <w:rFonts w:ascii="Calibri" w:hAnsi="Calibri" w:cs="Calibri"/>
                <w:color w:val="auto"/>
                <w:sz w:val="22"/>
                <w:szCs w:val="22"/>
              </w:rPr>
            </w:pPr>
            <w:r w:rsidRPr="00963BF8">
              <w:rPr>
                <w:rFonts w:ascii="Calibri" w:hAnsi="Calibri" w:cs="Calibri"/>
                <w:color w:val="auto"/>
                <w:sz w:val="22"/>
                <w:szCs w:val="22"/>
              </w:rPr>
              <w:br w:type="page"/>
            </w:r>
            <w:r w:rsidR="006D04BD" w:rsidRPr="00963BF8">
              <w:rPr>
                <w:b/>
                <w:color w:val="FFFFFF"/>
                <w:sz w:val="22"/>
                <w:szCs w:val="22"/>
              </w:rPr>
              <w:tab/>
            </w:r>
            <w:r w:rsidR="006D04BD" w:rsidRPr="00963BF8">
              <w:rPr>
                <w:b/>
                <w:color w:val="FFFFFF"/>
                <w:sz w:val="22"/>
                <w:szCs w:val="22"/>
              </w:rPr>
              <w:tab/>
            </w:r>
            <w:r w:rsidR="00BF72EC" w:rsidRPr="00963BF8">
              <w:rPr>
                <w:b/>
                <w:color w:val="FFFFFF"/>
                <w:sz w:val="22"/>
                <w:szCs w:val="22"/>
              </w:rPr>
              <w:t>-Assessment guide</w:t>
            </w:r>
            <w:r w:rsidR="006D04BD" w:rsidRPr="00963BF8">
              <w:rPr>
                <w:b/>
                <w:color w:val="FFFFFF"/>
                <w:sz w:val="22"/>
                <w:szCs w:val="22"/>
              </w:rPr>
              <w:t>-</w:t>
            </w:r>
          </w:p>
        </w:tc>
      </w:tr>
      <w:tr w:rsidR="006D04BD" w:rsidRPr="00963BF8" w14:paraId="0EE6829C" w14:textId="77777777" w:rsidTr="0003736C">
        <w:tc>
          <w:tcPr>
            <w:tcW w:w="9039" w:type="dxa"/>
            <w:gridSpan w:val="4"/>
            <w:shd w:val="clear" w:color="auto" w:fill="FFFFFF"/>
          </w:tcPr>
          <w:p w14:paraId="74D0F226" w14:textId="77777777" w:rsidR="006D04BD" w:rsidRPr="00963BF8" w:rsidRDefault="006D04BD" w:rsidP="006D04BD">
            <w:pPr>
              <w:pStyle w:val="Default"/>
              <w:spacing w:before="120" w:after="120"/>
              <w:rPr>
                <w:b/>
                <w:color w:val="auto"/>
                <w:sz w:val="20"/>
                <w:szCs w:val="20"/>
              </w:rPr>
            </w:pPr>
            <w:r w:rsidRPr="00963BF8">
              <w:rPr>
                <w:rFonts w:ascii="Calibri" w:hAnsi="Calibri" w:cs="Calibri"/>
                <w:color w:val="auto"/>
                <w:sz w:val="20"/>
                <w:szCs w:val="20"/>
              </w:rPr>
              <w:t xml:space="preserve">Provide a table with the headings below to describe the risks identified and the original risk rating without any mitigation strategies in place. </w:t>
            </w:r>
            <w:r w:rsidR="00BF72EC" w:rsidRPr="00963BF8">
              <w:rPr>
                <w:rFonts w:ascii="Calibri" w:hAnsi="Calibri" w:cs="Calibri"/>
                <w:color w:val="auto"/>
                <w:sz w:val="20"/>
                <w:szCs w:val="20"/>
              </w:rPr>
              <w:t xml:space="preserve">This table format is one option, however alternative formats can be used provided the methodology is clearly described and in accordance with </w:t>
            </w:r>
            <w:r w:rsidR="00BF72EC" w:rsidRPr="00963BF8">
              <w:rPr>
                <w:rFonts w:ascii="Calibri" w:hAnsi="Calibri" w:cs="Calibri"/>
                <w:sz w:val="20"/>
                <w:szCs w:val="20"/>
              </w:rPr>
              <w:t>AS</w:t>
            </w:r>
            <w:r w:rsidR="003D3AC5" w:rsidRPr="00963BF8">
              <w:rPr>
                <w:rFonts w:ascii="Calibri" w:hAnsi="Calibri" w:cs="Calibri"/>
                <w:sz w:val="20"/>
                <w:szCs w:val="20"/>
              </w:rPr>
              <w:t>/</w:t>
            </w:r>
            <w:r w:rsidR="00BF72EC" w:rsidRPr="00963BF8">
              <w:rPr>
                <w:rFonts w:ascii="Calibri" w:hAnsi="Calibri" w:cs="Calibri"/>
                <w:sz w:val="20"/>
                <w:szCs w:val="20"/>
              </w:rPr>
              <w:t xml:space="preserve">NZS ISO 31000:2009 </w:t>
            </w:r>
            <w:r w:rsidR="00BF72EC" w:rsidRPr="00963BF8">
              <w:rPr>
                <w:rFonts w:ascii="Calibri" w:hAnsi="Calibri" w:cs="Calibri"/>
                <w:i/>
                <w:sz w:val="20"/>
                <w:szCs w:val="20"/>
              </w:rPr>
              <w:t>Risk Management – Principles and guidelines</w:t>
            </w:r>
            <w:r w:rsidR="00BF72EC" w:rsidRPr="00963BF8">
              <w:rPr>
                <w:rFonts w:ascii="Calibri" w:hAnsi="Calibri" w:cs="Calibri"/>
                <w:color w:val="auto"/>
                <w:sz w:val="20"/>
                <w:szCs w:val="20"/>
              </w:rPr>
              <w:t xml:space="preserve"> </w:t>
            </w:r>
          </w:p>
        </w:tc>
      </w:tr>
      <w:tr w:rsidR="001737F6" w:rsidRPr="00963BF8" w14:paraId="2F5D4193" w14:textId="77777777" w:rsidTr="006D04BD">
        <w:tblPrEx>
          <w:tblLook w:val="01E0" w:firstRow="1" w:lastRow="1" w:firstColumn="1" w:lastColumn="1" w:noHBand="0" w:noVBand="0"/>
        </w:tblPrEx>
        <w:tc>
          <w:tcPr>
            <w:tcW w:w="2321" w:type="dxa"/>
          </w:tcPr>
          <w:p w14:paraId="3C2D563E" w14:textId="77777777" w:rsidR="001737F6" w:rsidRPr="00963BF8" w:rsidRDefault="001737F6" w:rsidP="006607C9">
            <w:pPr>
              <w:pStyle w:val="Default"/>
              <w:spacing w:before="120" w:after="120"/>
              <w:rPr>
                <w:rFonts w:ascii="Calibri" w:hAnsi="Calibri" w:cs="Calibri"/>
                <w:color w:val="auto"/>
                <w:sz w:val="20"/>
                <w:szCs w:val="20"/>
              </w:rPr>
            </w:pPr>
            <w:r w:rsidRPr="00963BF8">
              <w:rPr>
                <w:rFonts w:ascii="Calibri" w:hAnsi="Calibri" w:cs="Calibri"/>
                <w:color w:val="auto"/>
                <w:sz w:val="20"/>
                <w:szCs w:val="20"/>
              </w:rPr>
              <w:t>Risk</w:t>
            </w:r>
          </w:p>
        </w:tc>
        <w:tc>
          <w:tcPr>
            <w:tcW w:w="2321" w:type="dxa"/>
          </w:tcPr>
          <w:p w14:paraId="32524B83" w14:textId="77777777" w:rsidR="001737F6" w:rsidRPr="00963BF8" w:rsidRDefault="001737F6" w:rsidP="006607C9">
            <w:pPr>
              <w:pStyle w:val="Default"/>
              <w:spacing w:before="120" w:after="120"/>
              <w:rPr>
                <w:rFonts w:ascii="Calibri" w:hAnsi="Calibri" w:cs="Calibri"/>
                <w:color w:val="auto"/>
                <w:sz w:val="20"/>
                <w:szCs w:val="20"/>
              </w:rPr>
            </w:pPr>
            <w:r w:rsidRPr="00963BF8">
              <w:rPr>
                <w:rFonts w:ascii="Calibri" w:hAnsi="Calibri" w:cs="Calibri"/>
                <w:color w:val="auto"/>
                <w:sz w:val="20"/>
                <w:szCs w:val="20"/>
              </w:rPr>
              <w:t>Likelihood</w:t>
            </w:r>
          </w:p>
        </w:tc>
        <w:tc>
          <w:tcPr>
            <w:tcW w:w="2322" w:type="dxa"/>
          </w:tcPr>
          <w:p w14:paraId="1A27A2E7" w14:textId="77777777" w:rsidR="001737F6" w:rsidRPr="00963BF8" w:rsidRDefault="001737F6" w:rsidP="006607C9">
            <w:pPr>
              <w:pStyle w:val="Default"/>
              <w:spacing w:before="120" w:after="120"/>
              <w:rPr>
                <w:rFonts w:ascii="Calibri" w:hAnsi="Calibri" w:cs="Calibri"/>
                <w:color w:val="auto"/>
                <w:sz w:val="20"/>
                <w:szCs w:val="20"/>
              </w:rPr>
            </w:pPr>
            <w:r w:rsidRPr="00963BF8">
              <w:rPr>
                <w:rFonts w:ascii="Calibri" w:hAnsi="Calibri" w:cs="Calibri"/>
                <w:color w:val="auto"/>
                <w:sz w:val="20"/>
                <w:szCs w:val="20"/>
              </w:rPr>
              <w:t>Consequence</w:t>
            </w:r>
          </w:p>
        </w:tc>
        <w:tc>
          <w:tcPr>
            <w:tcW w:w="2075" w:type="dxa"/>
          </w:tcPr>
          <w:p w14:paraId="7DA1483D" w14:textId="77777777" w:rsidR="001737F6" w:rsidRPr="00963BF8" w:rsidRDefault="001737F6" w:rsidP="006607C9">
            <w:pPr>
              <w:pStyle w:val="Default"/>
              <w:spacing w:before="120" w:after="120"/>
              <w:rPr>
                <w:rFonts w:ascii="Calibri" w:hAnsi="Calibri" w:cs="Calibri"/>
                <w:color w:val="auto"/>
                <w:sz w:val="20"/>
                <w:szCs w:val="20"/>
              </w:rPr>
            </w:pPr>
            <w:r w:rsidRPr="00963BF8">
              <w:rPr>
                <w:rFonts w:ascii="Calibri" w:hAnsi="Calibri" w:cs="Calibri"/>
                <w:color w:val="auto"/>
                <w:sz w:val="20"/>
                <w:szCs w:val="20"/>
              </w:rPr>
              <w:t>Risk rating</w:t>
            </w:r>
          </w:p>
        </w:tc>
      </w:tr>
    </w:tbl>
    <w:p w14:paraId="27A97028" w14:textId="77777777" w:rsidR="001737F6" w:rsidRPr="00963BF8" w:rsidRDefault="009644BD" w:rsidP="00AF2895">
      <w:pPr>
        <w:pStyle w:val="Heading2"/>
        <w:numPr>
          <w:ilvl w:val="0"/>
          <w:numId w:val="24"/>
        </w:numPr>
      </w:pPr>
      <w:bookmarkStart w:id="21" w:name="_Ref252883497"/>
      <w:bookmarkStart w:id="22" w:name="_Toc269305971"/>
      <w:r w:rsidRPr="00963BF8">
        <w:lastRenderedPageBreak/>
        <w:t xml:space="preserve">Assessment of </w:t>
      </w:r>
      <w:r w:rsidR="001737F6" w:rsidRPr="00963BF8">
        <w:t>Impacts</w:t>
      </w:r>
      <w:bookmarkEnd w:id="21"/>
      <w:bookmarkEnd w:id="22"/>
    </w:p>
    <w:p w14:paraId="2A407A83" w14:textId="67CC2D8F" w:rsidR="001737F6" w:rsidRPr="00963BF8" w:rsidRDefault="001737F6" w:rsidP="00A414B6">
      <w:pPr>
        <w:pStyle w:val="Default"/>
        <w:keepNext/>
        <w:keepLines/>
        <w:rPr>
          <w:rFonts w:ascii="Calibri" w:hAnsi="Calibri" w:cs="Calibri"/>
          <w:color w:val="auto"/>
          <w:sz w:val="22"/>
          <w:szCs w:val="22"/>
        </w:rPr>
      </w:pPr>
      <w:r w:rsidRPr="00963BF8">
        <w:rPr>
          <w:rFonts w:ascii="Calibri" w:hAnsi="Calibri" w:cs="Calibri"/>
          <w:color w:val="auto"/>
          <w:sz w:val="22"/>
          <w:szCs w:val="22"/>
        </w:rPr>
        <w:t xml:space="preserve">Sufficient information is required to provide </w:t>
      </w:r>
      <w:r w:rsidR="003362CB" w:rsidRPr="00963BF8">
        <w:rPr>
          <w:rFonts w:ascii="Calibri" w:hAnsi="Calibri" w:cs="Calibri"/>
          <w:color w:val="auto"/>
          <w:sz w:val="22"/>
          <w:szCs w:val="22"/>
        </w:rPr>
        <w:t>the Authority</w:t>
      </w:r>
      <w:r w:rsidRPr="00963BF8">
        <w:rPr>
          <w:rFonts w:ascii="Calibri" w:hAnsi="Calibri" w:cs="Calibri"/>
          <w:color w:val="auto"/>
          <w:sz w:val="22"/>
          <w:szCs w:val="22"/>
        </w:rPr>
        <w:t xml:space="preserve"> with an adequate understanding of the environmental impacts associated </w:t>
      </w:r>
      <w:r w:rsidR="00CA62BD">
        <w:rPr>
          <w:rFonts w:ascii="Calibri" w:hAnsi="Calibri" w:cs="Calibri"/>
          <w:color w:val="auto"/>
          <w:sz w:val="22"/>
          <w:szCs w:val="22"/>
        </w:rPr>
        <w:t xml:space="preserve">with the proposal. </w:t>
      </w:r>
      <w:r w:rsidRPr="00963BF8">
        <w:rPr>
          <w:rFonts w:ascii="Calibri" w:hAnsi="Calibri" w:cs="Calibri"/>
          <w:color w:val="auto"/>
          <w:sz w:val="22"/>
          <w:szCs w:val="22"/>
        </w:rPr>
        <w:t xml:space="preserve">Each potentially significant impact </w:t>
      </w:r>
      <w:r w:rsidR="00ED4FBF" w:rsidRPr="00963BF8">
        <w:rPr>
          <w:rFonts w:ascii="Calibri" w:hAnsi="Calibri" w:cs="Calibri"/>
          <w:color w:val="auto"/>
          <w:sz w:val="22"/>
          <w:szCs w:val="22"/>
        </w:rPr>
        <w:t>rated</w:t>
      </w:r>
      <w:r w:rsidR="00314EC1" w:rsidRPr="00963BF8">
        <w:rPr>
          <w:rFonts w:ascii="Calibri" w:hAnsi="Calibri" w:cs="Calibri"/>
          <w:color w:val="auto"/>
          <w:sz w:val="22"/>
          <w:szCs w:val="22"/>
        </w:rPr>
        <w:t xml:space="preserve"> with a r</w:t>
      </w:r>
      <w:r w:rsidR="00ED4FBF" w:rsidRPr="00963BF8">
        <w:rPr>
          <w:rFonts w:ascii="Calibri" w:hAnsi="Calibri" w:cs="Calibri"/>
          <w:color w:val="auto"/>
          <w:sz w:val="22"/>
          <w:szCs w:val="22"/>
        </w:rPr>
        <w:t xml:space="preserve">isk rating of </w:t>
      </w:r>
      <w:r w:rsidR="00314EC1" w:rsidRPr="00963BF8">
        <w:rPr>
          <w:rFonts w:ascii="Calibri" w:hAnsi="Calibri" w:cs="Calibri"/>
          <w:color w:val="auto"/>
          <w:sz w:val="22"/>
          <w:szCs w:val="22"/>
        </w:rPr>
        <w:t xml:space="preserve">medium </w:t>
      </w:r>
      <w:r w:rsidR="00ED4FBF" w:rsidRPr="00963BF8">
        <w:rPr>
          <w:rFonts w:ascii="Calibri" w:hAnsi="Calibri" w:cs="Calibri"/>
          <w:color w:val="auto"/>
          <w:sz w:val="22"/>
          <w:szCs w:val="22"/>
        </w:rPr>
        <w:t xml:space="preserve">and above as </w:t>
      </w:r>
      <w:r w:rsidRPr="00963BF8">
        <w:rPr>
          <w:rFonts w:ascii="Calibri" w:hAnsi="Calibri" w:cs="Calibri"/>
          <w:color w:val="auto"/>
          <w:sz w:val="22"/>
          <w:szCs w:val="22"/>
        </w:rPr>
        <w:t xml:space="preserve">identified in the risk assessment must be addressed </w:t>
      </w:r>
      <w:r w:rsidR="00A51106" w:rsidRPr="00963BF8">
        <w:rPr>
          <w:rFonts w:ascii="Calibri" w:hAnsi="Calibri" w:cs="Calibri"/>
          <w:color w:val="auto"/>
          <w:sz w:val="22"/>
          <w:szCs w:val="22"/>
        </w:rPr>
        <w:t xml:space="preserve">with the information required </w:t>
      </w:r>
      <w:r w:rsidR="00A51106" w:rsidRPr="00CA62BD">
        <w:rPr>
          <w:rFonts w:ascii="Calibri" w:hAnsi="Calibri" w:cs="Calibri"/>
          <w:color w:val="auto"/>
          <w:sz w:val="22"/>
          <w:szCs w:val="22"/>
        </w:rPr>
        <w:t>by</w:t>
      </w:r>
      <w:r w:rsidRPr="00CA62BD">
        <w:rPr>
          <w:rFonts w:ascii="Calibri" w:hAnsi="Calibri" w:cs="Calibri"/>
          <w:color w:val="auto"/>
          <w:sz w:val="22"/>
          <w:szCs w:val="22"/>
        </w:rPr>
        <w:t xml:space="preserve"> sections </w:t>
      </w:r>
      <w:r w:rsidR="00CD084A" w:rsidRPr="00CA62BD">
        <w:rPr>
          <w:rFonts w:ascii="Calibri" w:hAnsi="Calibri"/>
          <w:color w:val="auto"/>
          <w:sz w:val="22"/>
          <w:szCs w:val="22"/>
        </w:rPr>
        <w:t>8</w:t>
      </w:r>
      <w:r w:rsidR="00BD3284" w:rsidRPr="00CA62BD">
        <w:rPr>
          <w:rFonts w:ascii="Calibri" w:hAnsi="Calibri"/>
          <w:color w:val="auto"/>
          <w:sz w:val="22"/>
          <w:szCs w:val="22"/>
        </w:rPr>
        <w:t>.</w:t>
      </w:r>
      <w:r w:rsidR="005E40FB" w:rsidRPr="00CA62BD">
        <w:rPr>
          <w:rFonts w:ascii="Calibri" w:hAnsi="Calibri"/>
          <w:color w:val="auto"/>
          <w:sz w:val="22"/>
          <w:szCs w:val="22"/>
        </w:rPr>
        <w:t>1</w:t>
      </w:r>
      <w:r w:rsidR="0076198C" w:rsidRPr="00CA62BD">
        <w:rPr>
          <w:rFonts w:ascii="Calibri" w:hAnsi="Calibri"/>
          <w:color w:val="auto"/>
          <w:sz w:val="22"/>
          <w:szCs w:val="22"/>
        </w:rPr>
        <w:t>.1</w:t>
      </w:r>
      <w:r w:rsidR="00BD3284" w:rsidRPr="00CA62BD">
        <w:rPr>
          <w:rFonts w:ascii="Calibri" w:hAnsi="Calibri"/>
          <w:color w:val="auto"/>
          <w:sz w:val="22"/>
          <w:szCs w:val="22"/>
        </w:rPr>
        <w:t>- 8.</w:t>
      </w:r>
      <w:r w:rsidR="0076198C" w:rsidRPr="00CA62BD">
        <w:rPr>
          <w:rFonts w:ascii="Calibri" w:hAnsi="Calibri"/>
          <w:color w:val="auto"/>
          <w:sz w:val="22"/>
          <w:szCs w:val="22"/>
        </w:rPr>
        <w:t>1.1</w:t>
      </w:r>
      <w:r w:rsidR="00DE0602" w:rsidRPr="00CA62BD">
        <w:rPr>
          <w:rFonts w:ascii="Calibri" w:hAnsi="Calibri"/>
          <w:color w:val="auto"/>
          <w:sz w:val="22"/>
          <w:szCs w:val="22"/>
        </w:rPr>
        <w:t>0</w:t>
      </w:r>
      <w:r w:rsidR="007808F4" w:rsidRPr="00CA62BD">
        <w:rPr>
          <w:rFonts w:ascii="Calibri" w:hAnsi="Calibri" w:cs="Calibri"/>
          <w:color w:val="auto"/>
          <w:sz w:val="22"/>
          <w:szCs w:val="22"/>
        </w:rPr>
        <w:t xml:space="preserve"> </w:t>
      </w:r>
      <w:r w:rsidR="00A51106" w:rsidRPr="00CA62BD">
        <w:rPr>
          <w:rFonts w:ascii="Calibri" w:hAnsi="Calibri" w:cs="Calibri"/>
          <w:color w:val="auto"/>
          <w:sz w:val="22"/>
          <w:szCs w:val="22"/>
        </w:rPr>
        <w:t xml:space="preserve">of this </w:t>
      </w:r>
      <w:r w:rsidR="00A51106" w:rsidRPr="00963BF8">
        <w:rPr>
          <w:rFonts w:ascii="Calibri" w:hAnsi="Calibri" w:cs="Calibri"/>
          <w:color w:val="auto"/>
          <w:sz w:val="22"/>
          <w:szCs w:val="22"/>
        </w:rPr>
        <w:t>scoping document</w:t>
      </w:r>
      <w:r w:rsidR="007808F4" w:rsidRPr="00963BF8">
        <w:rPr>
          <w:rFonts w:ascii="Calibri" w:hAnsi="Calibri" w:cs="Calibri"/>
          <w:color w:val="auto"/>
          <w:sz w:val="22"/>
          <w:szCs w:val="22"/>
        </w:rPr>
        <w:t>.</w:t>
      </w:r>
    </w:p>
    <w:p w14:paraId="102C3CB2" w14:textId="6925612A" w:rsidR="00C645DD" w:rsidRPr="00963BF8" w:rsidRDefault="00956896" w:rsidP="00201580">
      <w:pPr>
        <w:keepNext/>
        <w:keepLines/>
        <w:spacing w:before="240" w:after="0"/>
      </w:pPr>
      <w:r w:rsidRPr="00963BF8">
        <w:t>Table</w:t>
      </w:r>
      <w:r w:rsidR="007B2219" w:rsidRPr="00963BF8">
        <w:t xml:space="preserve"> </w:t>
      </w:r>
      <w:r w:rsidR="00A049E6">
        <w:rPr>
          <w:noProof/>
        </w:rPr>
        <w:fldChar w:fldCharType="begin"/>
      </w:r>
      <w:r w:rsidR="00A049E6">
        <w:rPr>
          <w:noProof/>
        </w:rPr>
        <w:instrText xml:space="preserve"> SEQ Table \* ARABIC </w:instrText>
      </w:r>
      <w:r w:rsidR="00A049E6">
        <w:rPr>
          <w:noProof/>
        </w:rPr>
        <w:fldChar w:fldCharType="separate"/>
      </w:r>
      <w:r w:rsidR="002319C5">
        <w:rPr>
          <w:noProof/>
        </w:rPr>
        <w:t>1</w:t>
      </w:r>
      <w:r w:rsidR="00A049E6">
        <w:rPr>
          <w:noProof/>
        </w:rPr>
        <w:fldChar w:fldCharType="end"/>
      </w:r>
      <w:r w:rsidR="007B2219" w:rsidRPr="00963BF8">
        <w:t xml:space="preserve"> </w:t>
      </w:r>
      <w:r w:rsidRPr="00963BF8">
        <w:t>identifies the issues</w:t>
      </w:r>
      <w:r w:rsidR="00BF72EC" w:rsidRPr="00963BF8">
        <w:t xml:space="preserve"> that </w:t>
      </w:r>
      <w:r w:rsidR="003362CB" w:rsidRPr="00963BF8">
        <w:t>the Authority</w:t>
      </w:r>
      <w:r w:rsidR="00BF72EC" w:rsidRPr="00963BF8">
        <w:t xml:space="preserve"> has identified as</w:t>
      </w:r>
      <w:r w:rsidRPr="00963BF8">
        <w:t xml:space="preserve"> potentially significant risk</w:t>
      </w:r>
      <w:r w:rsidR="00F7511F" w:rsidRPr="00963BF8">
        <w:t>s</w:t>
      </w:r>
      <w:r w:rsidRPr="00963BF8">
        <w:t xml:space="preserve">, and </w:t>
      </w:r>
      <w:r w:rsidR="00F53448" w:rsidRPr="00963BF8">
        <w:t xml:space="preserve">the relevant </w:t>
      </w:r>
      <w:r w:rsidRPr="00963BF8">
        <w:t xml:space="preserve">sections of the scoping document that </w:t>
      </w:r>
      <w:r w:rsidR="00BF72EC" w:rsidRPr="00963BF8">
        <w:t>must be addressed</w:t>
      </w:r>
      <w:r w:rsidRPr="00963BF8">
        <w:t xml:space="preserve"> in the EIS. The risks and their associated risk levels were determined f</w:t>
      </w:r>
      <w:r w:rsidR="002F7FB9" w:rsidRPr="00963BF8">
        <w:t>rom the information submitted with the PRA, comments received from entit</w:t>
      </w:r>
      <w:r w:rsidRPr="00963BF8">
        <w:t>i</w:t>
      </w:r>
      <w:r w:rsidR="002F7FB9" w:rsidRPr="00963BF8">
        <w:t xml:space="preserve">es on the request for scoping document application and </w:t>
      </w:r>
      <w:r w:rsidR="003362CB" w:rsidRPr="00963BF8">
        <w:t>the Authority</w:t>
      </w:r>
      <w:r w:rsidR="00E53AB4" w:rsidRPr="00963BF8">
        <w:t>’s</w:t>
      </w:r>
      <w:r w:rsidR="002F7FB9" w:rsidRPr="00963BF8">
        <w:t xml:space="preserve"> assessment</w:t>
      </w:r>
      <w:r w:rsidRPr="00963BF8">
        <w:t>.</w:t>
      </w:r>
      <w:r w:rsidR="00C645DD" w:rsidRPr="00963BF8">
        <w:t xml:space="preserve"> </w:t>
      </w:r>
    </w:p>
    <w:p w14:paraId="5649AD06" w14:textId="20969885" w:rsidR="00A74E2F" w:rsidRPr="00963BF8" w:rsidRDefault="00A74E2F" w:rsidP="001A654C">
      <w:pPr>
        <w:pStyle w:val="Caption"/>
        <w:spacing w:before="240" w:after="0"/>
      </w:pPr>
      <w:r w:rsidRPr="00963BF8">
        <w:t xml:space="preserve">Table 1 – Identified </w:t>
      </w:r>
      <w:r w:rsidR="00484AED">
        <w:t>risks</w:t>
      </w:r>
      <w:r w:rsidRPr="00963BF8">
        <w:t xml:space="preserve"> and requirements to be addressed in the 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4674"/>
        <w:gridCol w:w="2049"/>
      </w:tblGrid>
      <w:tr w:rsidR="00A5263B" w:rsidRPr="00963BF8" w14:paraId="067AEC0A" w14:textId="77777777" w:rsidTr="00CA3468">
        <w:trPr>
          <w:tblHeader/>
        </w:trPr>
        <w:tc>
          <w:tcPr>
            <w:tcW w:w="2337" w:type="dxa"/>
            <w:shd w:val="clear" w:color="auto" w:fill="31849B"/>
          </w:tcPr>
          <w:p w14:paraId="637F974B" w14:textId="77777777" w:rsidR="00A5263B" w:rsidRPr="00963BF8" w:rsidRDefault="00A5263B" w:rsidP="00A5263B">
            <w:pPr>
              <w:rPr>
                <w:b/>
                <w:color w:val="FFFFFF"/>
              </w:rPr>
            </w:pPr>
            <w:r w:rsidRPr="00963BF8">
              <w:rPr>
                <w:b/>
                <w:color w:val="FFFFFF"/>
              </w:rPr>
              <w:t>Environmental Theme</w:t>
            </w:r>
          </w:p>
        </w:tc>
        <w:tc>
          <w:tcPr>
            <w:tcW w:w="4674" w:type="dxa"/>
            <w:shd w:val="clear" w:color="auto" w:fill="31849B"/>
          </w:tcPr>
          <w:p w14:paraId="30DC0977" w14:textId="77777777" w:rsidR="00A5263B" w:rsidRPr="00963BF8" w:rsidRDefault="00A5263B" w:rsidP="00A5263B">
            <w:pPr>
              <w:rPr>
                <w:b/>
                <w:color w:val="FFFFFF"/>
              </w:rPr>
            </w:pPr>
            <w:r w:rsidRPr="00963BF8">
              <w:rPr>
                <w:b/>
                <w:color w:val="FFFFFF"/>
              </w:rPr>
              <w:t>Risk identified</w:t>
            </w:r>
          </w:p>
        </w:tc>
        <w:tc>
          <w:tcPr>
            <w:tcW w:w="2049" w:type="dxa"/>
            <w:shd w:val="clear" w:color="auto" w:fill="31849B"/>
          </w:tcPr>
          <w:p w14:paraId="0463DF51" w14:textId="77777777" w:rsidR="00A5263B" w:rsidRPr="00963BF8" w:rsidRDefault="009B53E2" w:rsidP="009B53E2">
            <w:pPr>
              <w:rPr>
                <w:b/>
                <w:color w:val="FFFFFF"/>
              </w:rPr>
            </w:pPr>
            <w:r w:rsidRPr="00963BF8">
              <w:rPr>
                <w:b/>
                <w:color w:val="FFFFFF"/>
              </w:rPr>
              <w:t xml:space="preserve">See </w:t>
            </w:r>
            <w:r w:rsidR="00F53448" w:rsidRPr="00963BF8">
              <w:rPr>
                <w:b/>
                <w:color w:val="FFFFFF"/>
              </w:rPr>
              <w:t>s</w:t>
            </w:r>
            <w:r w:rsidR="00A5263B" w:rsidRPr="00963BF8">
              <w:rPr>
                <w:b/>
                <w:color w:val="FFFFFF"/>
              </w:rPr>
              <w:t>ection</w:t>
            </w:r>
            <w:r w:rsidR="00F53448" w:rsidRPr="00963BF8">
              <w:rPr>
                <w:b/>
                <w:color w:val="FFFFFF"/>
              </w:rPr>
              <w:t>/</w:t>
            </w:r>
            <w:r w:rsidR="00A5263B" w:rsidRPr="00963BF8">
              <w:rPr>
                <w:b/>
                <w:color w:val="FFFFFF"/>
              </w:rPr>
              <w:t>s</w:t>
            </w:r>
            <w:r w:rsidRPr="00963BF8">
              <w:rPr>
                <w:b/>
                <w:color w:val="FFFFFF"/>
              </w:rPr>
              <w:t xml:space="preserve"> below for further detail</w:t>
            </w:r>
          </w:p>
        </w:tc>
      </w:tr>
      <w:tr w:rsidR="00D443C0" w:rsidRPr="00963BF8" w14:paraId="01E8FFE6" w14:textId="77777777" w:rsidTr="00CA3468">
        <w:trPr>
          <w:trHeight w:val="523"/>
        </w:trPr>
        <w:tc>
          <w:tcPr>
            <w:tcW w:w="2337" w:type="dxa"/>
          </w:tcPr>
          <w:p w14:paraId="2F02BD57" w14:textId="72A7A1B5" w:rsidR="00D443C0" w:rsidRPr="00825252" w:rsidRDefault="00D443C0" w:rsidP="00D443C0">
            <w:pPr>
              <w:rPr>
                <w:rFonts w:cs="Calibri"/>
                <w:szCs w:val="22"/>
              </w:rPr>
            </w:pPr>
            <w:r w:rsidRPr="00825252">
              <w:rPr>
                <w:rFonts w:cs="Calibri"/>
                <w:szCs w:val="22"/>
              </w:rPr>
              <w:t xml:space="preserve">Planning and land status </w:t>
            </w:r>
          </w:p>
        </w:tc>
        <w:tc>
          <w:tcPr>
            <w:tcW w:w="4674" w:type="dxa"/>
          </w:tcPr>
          <w:p w14:paraId="172685EE" w14:textId="153DAF1D" w:rsidR="00825252" w:rsidRPr="00825252" w:rsidRDefault="00D443C0">
            <w:pPr>
              <w:pStyle w:val="Default"/>
              <w:numPr>
                <w:ilvl w:val="0"/>
                <w:numId w:val="16"/>
              </w:numPr>
              <w:ind w:left="318" w:hanging="284"/>
              <w:rPr>
                <w:rFonts w:ascii="Calibri" w:hAnsi="Calibri" w:cs="Times New Roman"/>
                <w:color w:val="auto"/>
                <w:sz w:val="22"/>
                <w:szCs w:val="22"/>
              </w:rPr>
            </w:pPr>
            <w:r w:rsidRPr="00825252">
              <w:rPr>
                <w:rFonts w:ascii="Calibri" w:hAnsi="Calibri" w:cs="Times New Roman"/>
                <w:color w:val="auto"/>
                <w:sz w:val="22"/>
                <w:szCs w:val="22"/>
              </w:rPr>
              <w:t xml:space="preserve">Sterilisation of surrounding land uses </w:t>
            </w:r>
          </w:p>
        </w:tc>
        <w:tc>
          <w:tcPr>
            <w:tcW w:w="2049" w:type="dxa"/>
          </w:tcPr>
          <w:p w14:paraId="3BECAE56" w14:textId="53F31383" w:rsidR="00D443C0" w:rsidRPr="00825252" w:rsidRDefault="00D443C0" w:rsidP="00D443C0">
            <w:pPr>
              <w:numPr>
                <w:ilvl w:val="12"/>
                <w:numId w:val="0"/>
              </w:numPr>
              <w:jc w:val="center"/>
              <w:rPr>
                <w:rFonts w:cs="Calibri"/>
                <w:szCs w:val="22"/>
              </w:rPr>
            </w:pPr>
            <w:r w:rsidRPr="00825252">
              <w:rPr>
                <w:rFonts w:cs="Calibri"/>
                <w:szCs w:val="22"/>
              </w:rPr>
              <w:t>8.1.1</w:t>
            </w:r>
          </w:p>
        </w:tc>
      </w:tr>
      <w:tr w:rsidR="00C709CD" w:rsidRPr="00963BF8" w14:paraId="0329DAE8" w14:textId="77777777" w:rsidTr="00825252">
        <w:trPr>
          <w:trHeight w:val="720"/>
        </w:trPr>
        <w:tc>
          <w:tcPr>
            <w:tcW w:w="2337" w:type="dxa"/>
          </w:tcPr>
          <w:p w14:paraId="47D05309" w14:textId="77777777" w:rsidR="00C709CD" w:rsidRPr="00825252" w:rsidRDefault="00C709CD" w:rsidP="002A2C9E">
            <w:pPr>
              <w:rPr>
                <w:rFonts w:cs="Calibri"/>
                <w:szCs w:val="22"/>
              </w:rPr>
            </w:pPr>
            <w:r w:rsidRPr="00825252">
              <w:rPr>
                <w:rFonts w:cs="Calibri"/>
                <w:szCs w:val="22"/>
              </w:rPr>
              <w:t xml:space="preserve">Traffic and </w:t>
            </w:r>
            <w:r w:rsidR="002A2C9E" w:rsidRPr="00825252">
              <w:rPr>
                <w:rFonts w:cs="Calibri"/>
                <w:szCs w:val="22"/>
              </w:rPr>
              <w:t>t</w:t>
            </w:r>
            <w:r w:rsidRPr="00825252">
              <w:rPr>
                <w:rFonts w:cs="Calibri"/>
                <w:szCs w:val="22"/>
              </w:rPr>
              <w:t>ransport</w:t>
            </w:r>
          </w:p>
        </w:tc>
        <w:tc>
          <w:tcPr>
            <w:tcW w:w="4674" w:type="dxa"/>
          </w:tcPr>
          <w:p w14:paraId="7703FD90" w14:textId="34C9CE22" w:rsidR="0025316F" w:rsidRDefault="002C2924" w:rsidP="00024D6E">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 xml:space="preserve">Increased traffic </w:t>
            </w:r>
            <w:r w:rsidR="00825252">
              <w:rPr>
                <w:rFonts w:ascii="Calibri" w:hAnsi="Calibri" w:cs="Calibri"/>
                <w:color w:val="auto"/>
                <w:sz w:val="22"/>
                <w:szCs w:val="22"/>
              </w:rPr>
              <w:t>during construction and operation</w:t>
            </w:r>
          </w:p>
          <w:p w14:paraId="2775B7EA" w14:textId="0FBA1FE5" w:rsidR="00024D6E" w:rsidRPr="00825252" w:rsidRDefault="00DF44EB" w:rsidP="00DF44EB">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Reduced r</w:t>
            </w:r>
            <w:r w:rsidR="00024D6E">
              <w:rPr>
                <w:rFonts w:ascii="Calibri" w:hAnsi="Calibri" w:cs="Calibri"/>
                <w:color w:val="auto"/>
                <w:sz w:val="22"/>
                <w:szCs w:val="22"/>
              </w:rPr>
              <w:t xml:space="preserve">oad safety </w:t>
            </w:r>
            <w:r>
              <w:rPr>
                <w:rFonts w:ascii="Calibri" w:hAnsi="Calibri" w:cs="Calibri"/>
                <w:color w:val="auto"/>
                <w:sz w:val="22"/>
                <w:szCs w:val="22"/>
              </w:rPr>
              <w:t>due to traffic increase including</w:t>
            </w:r>
            <w:r w:rsidR="00024D6E">
              <w:rPr>
                <w:rFonts w:ascii="Calibri" w:hAnsi="Calibri" w:cs="Calibri"/>
                <w:color w:val="auto"/>
                <w:sz w:val="22"/>
                <w:szCs w:val="22"/>
              </w:rPr>
              <w:t xml:space="preserve"> heavy vehicle</w:t>
            </w:r>
            <w:r>
              <w:rPr>
                <w:rFonts w:ascii="Calibri" w:hAnsi="Calibri" w:cs="Calibri"/>
                <w:color w:val="auto"/>
                <w:sz w:val="22"/>
                <w:szCs w:val="22"/>
              </w:rPr>
              <w:t>s</w:t>
            </w:r>
          </w:p>
        </w:tc>
        <w:tc>
          <w:tcPr>
            <w:tcW w:w="2049" w:type="dxa"/>
          </w:tcPr>
          <w:p w14:paraId="6A1D5A9B" w14:textId="77777777" w:rsidR="00C709CD" w:rsidRPr="00825252" w:rsidRDefault="00796A72" w:rsidP="00796A72">
            <w:pPr>
              <w:numPr>
                <w:ilvl w:val="12"/>
                <w:numId w:val="0"/>
              </w:numPr>
              <w:jc w:val="center"/>
              <w:rPr>
                <w:rFonts w:cs="Calibri"/>
                <w:szCs w:val="22"/>
              </w:rPr>
            </w:pPr>
            <w:r w:rsidRPr="00825252">
              <w:rPr>
                <w:rFonts w:cs="Calibri"/>
                <w:szCs w:val="22"/>
              </w:rPr>
              <w:t>8.1.2</w:t>
            </w:r>
          </w:p>
        </w:tc>
      </w:tr>
      <w:tr w:rsidR="00C709CD" w:rsidRPr="00963BF8" w14:paraId="1B66BF1A" w14:textId="77777777" w:rsidTr="00CA3468">
        <w:tc>
          <w:tcPr>
            <w:tcW w:w="2337" w:type="dxa"/>
          </w:tcPr>
          <w:p w14:paraId="77BFADA6" w14:textId="77777777" w:rsidR="00C709CD" w:rsidRPr="00825252" w:rsidRDefault="00C709CD" w:rsidP="00A5263B">
            <w:pPr>
              <w:rPr>
                <w:rFonts w:cs="Calibri"/>
                <w:szCs w:val="22"/>
              </w:rPr>
            </w:pPr>
            <w:r w:rsidRPr="00825252">
              <w:rPr>
                <w:rFonts w:cs="Calibri"/>
                <w:szCs w:val="22"/>
              </w:rPr>
              <w:t>Utilities</w:t>
            </w:r>
          </w:p>
        </w:tc>
        <w:tc>
          <w:tcPr>
            <w:tcW w:w="4674" w:type="dxa"/>
          </w:tcPr>
          <w:p w14:paraId="0F75C26E" w14:textId="3A22EF24" w:rsidR="00C709CD" w:rsidRPr="00825252" w:rsidRDefault="003467C8" w:rsidP="006C58FD">
            <w:pPr>
              <w:pStyle w:val="Default"/>
              <w:numPr>
                <w:ilvl w:val="0"/>
                <w:numId w:val="16"/>
              </w:numPr>
              <w:ind w:left="318" w:hanging="284"/>
              <w:rPr>
                <w:rFonts w:ascii="Calibri" w:hAnsi="Calibri" w:cs="Calibri"/>
                <w:color w:val="auto"/>
                <w:sz w:val="22"/>
                <w:szCs w:val="22"/>
              </w:rPr>
            </w:pPr>
            <w:r w:rsidRPr="00825252">
              <w:rPr>
                <w:rFonts w:ascii="Calibri" w:hAnsi="Calibri" w:cs="Times New Roman"/>
                <w:color w:val="auto"/>
                <w:sz w:val="22"/>
                <w:szCs w:val="22"/>
              </w:rPr>
              <w:t xml:space="preserve">Impacts </w:t>
            </w:r>
            <w:r w:rsidR="006C58FD">
              <w:rPr>
                <w:rFonts w:ascii="Calibri" w:hAnsi="Calibri" w:cs="Times New Roman"/>
                <w:color w:val="auto"/>
                <w:sz w:val="22"/>
                <w:szCs w:val="22"/>
              </w:rPr>
              <w:t>to</w:t>
            </w:r>
            <w:r w:rsidRPr="00825252">
              <w:rPr>
                <w:rFonts w:ascii="Calibri" w:hAnsi="Calibri" w:cs="Times New Roman"/>
                <w:color w:val="auto"/>
                <w:sz w:val="22"/>
                <w:szCs w:val="22"/>
              </w:rPr>
              <w:t xml:space="preserve"> existing infrastructure</w:t>
            </w:r>
            <w:r w:rsidRPr="00825252">
              <w:rPr>
                <w:rFonts w:ascii="Calibri" w:hAnsi="Calibri" w:cs="Calibri"/>
                <w:color w:val="auto"/>
                <w:sz w:val="22"/>
                <w:szCs w:val="22"/>
              </w:rPr>
              <w:t xml:space="preserve"> </w:t>
            </w:r>
          </w:p>
        </w:tc>
        <w:tc>
          <w:tcPr>
            <w:tcW w:w="2049" w:type="dxa"/>
          </w:tcPr>
          <w:p w14:paraId="33B0A996" w14:textId="77777777" w:rsidR="00C709CD" w:rsidRPr="00825252" w:rsidRDefault="00796A72" w:rsidP="00796A72">
            <w:pPr>
              <w:numPr>
                <w:ilvl w:val="12"/>
                <w:numId w:val="0"/>
              </w:numPr>
              <w:jc w:val="center"/>
              <w:rPr>
                <w:rFonts w:cs="Calibri"/>
                <w:szCs w:val="22"/>
              </w:rPr>
            </w:pPr>
            <w:r w:rsidRPr="00825252">
              <w:rPr>
                <w:rFonts w:cs="Calibri"/>
                <w:szCs w:val="22"/>
              </w:rPr>
              <w:t>8.1.3</w:t>
            </w:r>
          </w:p>
        </w:tc>
      </w:tr>
      <w:tr w:rsidR="00C709CD" w:rsidRPr="00963BF8" w14:paraId="3A336394" w14:textId="77777777" w:rsidTr="00CA3468">
        <w:trPr>
          <w:trHeight w:val="70"/>
        </w:trPr>
        <w:tc>
          <w:tcPr>
            <w:tcW w:w="2337" w:type="dxa"/>
          </w:tcPr>
          <w:p w14:paraId="27C59F9C" w14:textId="2981C557" w:rsidR="00C709CD" w:rsidRPr="00825252" w:rsidRDefault="00CA3468" w:rsidP="002A2C9E">
            <w:pPr>
              <w:rPr>
                <w:rFonts w:cs="Calibri"/>
                <w:szCs w:val="22"/>
              </w:rPr>
            </w:pPr>
            <w:r w:rsidRPr="00825252">
              <w:rPr>
                <w:rFonts w:cs="Calibri"/>
                <w:szCs w:val="22"/>
              </w:rPr>
              <w:t>Materials and waste</w:t>
            </w:r>
          </w:p>
        </w:tc>
        <w:tc>
          <w:tcPr>
            <w:tcW w:w="4674" w:type="dxa"/>
          </w:tcPr>
          <w:p w14:paraId="388059DC" w14:textId="6F49463C" w:rsidR="00AD7F8B" w:rsidRDefault="002C2924" w:rsidP="00564D1E">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 xml:space="preserve">Impact from receipt of </w:t>
            </w:r>
            <w:r w:rsidR="000C5107">
              <w:rPr>
                <w:rFonts w:ascii="Calibri" w:hAnsi="Calibri" w:cs="Calibri"/>
                <w:color w:val="auto"/>
                <w:sz w:val="22"/>
                <w:szCs w:val="22"/>
              </w:rPr>
              <w:t>h</w:t>
            </w:r>
            <w:r w:rsidR="00B54013">
              <w:rPr>
                <w:rFonts w:ascii="Calibri" w:hAnsi="Calibri" w:cs="Calibri"/>
                <w:color w:val="auto"/>
                <w:sz w:val="22"/>
                <w:szCs w:val="22"/>
              </w:rPr>
              <w:t xml:space="preserve">azardous materials </w:t>
            </w:r>
          </w:p>
          <w:p w14:paraId="4719B312" w14:textId="4D689545" w:rsidR="000C5107" w:rsidRDefault="00A02FF0" w:rsidP="00564D1E">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S</w:t>
            </w:r>
            <w:r w:rsidR="00DF44EB">
              <w:rPr>
                <w:rFonts w:ascii="Calibri" w:hAnsi="Calibri" w:cs="Calibri"/>
                <w:color w:val="auto"/>
                <w:sz w:val="22"/>
                <w:szCs w:val="22"/>
              </w:rPr>
              <w:t>pread of waste to other sites</w:t>
            </w:r>
            <w:r w:rsidR="006C58FD">
              <w:rPr>
                <w:rFonts w:ascii="Calibri" w:hAnsi="Calibri" w:cs="Calibri"/>
                <w:color w:val="auto"/>
                <w:sz w:val="22"/>
                <w:szCs w:val="22"/>
              </w:rPr>
              <w:t xml:space="preserve"> during transport and operation</w:t>
            </w:r>
          </w:p>
          <w:p w14:paraId="6388E90E" w14:textId="06735618" w:rsidR="00B937A4" w:rsidRPr="00825252" w:rsidRDefault="00DF44EB" w:rsidP="00650D96">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Impact of excess stockpiling during operation</w:t>
            </w:r>
            <w:r w:rsidR="00861ACE">
              <w:rPr>
                <w:rFonts w:ascii="Calibri" w:hAnsi="Calibri" w:cs="Calibri"/>
                <w:color w:val="auto"/>
                <w:sz w:val="22"/>
                <w:szCs w:val="22"/>
              </w:rPr>
              <w:t xml:space="preserve"> an</w:t>
            </w:r>
            <w:r w:rsidR="00AB28D0">
              <w:rPr>
                <w:rFonts w:ascii="Calibri" w:hAnsi="Calibri" w:cs="Calibri"/>
                <w:color w:val="auto"/>
                <w:sz w:val="22"/>
                <w:szCs w:val="22"/>
              </w:rPr>
              <w:t>d when operation ceases</w:t>
            </w:r>
          </w:p>
        </w:tc>
        <w:tc>
          <w:tcPr>
            <w:tcW w:w="2049" w:type="dxa"/>
          </w:tcPr>
          <w:p w14:paraId="16619F92" w14:textId="4F6A1549" w:rsidR="00C709CD" w:rsidRPr="00825252" w:rsidRDefault="00825252" w:rsidP="00EF3ED7">
            <w:pPr>
              <w:numPr>
                <w:ilvl w:val="12"/>
                <w:numId w:val="0"/>
              </w:numPr>
              <w:jc w:val="center"/>
              <w:rPr>
                <w:rFonts w:cs="Calibri"/>
                <w:szCs w:val="22"/>
              </w:rPr>
            </w:pPr>
            <w:r>
              <w:rPr>
                <w:rFonts w:cs="Calibri"/>
                <w:szCs w:val="22"/>
              </w:rPr>
              <w:t>8.1.</w:t>
            </w:r>
            <w:r w:rsidR="00650D96">
              <w:rPr>
                <w:rFonts w:cs="Calibri"/>
                <w:szCs w:val="22"/>
              </w:rPr>
              <w:t>4</w:t>
            </w:r>
          </w:p>
        </w:tc>
      </w:tr>
      <w:tr w:rsidR="00C709CD" w:rsidRPr="00963BF8" w14:paraId="7B30FE24" w14:textId="77777777" w:rsidTr="00CA3468">
        <w:trPr>
          <w:trHeight w:val="70"/>
        </w:trPr>
        <w:tc>
          <w:tcPr>
            <w:tcW w:w="2337" w:type="dxa"/>
          </w:tcPr>
          <w:p w14:paraId="607FFFCD" w14:textId="39898E6F" w:rsidR="00C709CD" w:rsidRPr="00825252" w:rsidRDefault="00D26D89" w:rsidP="00D26D89">
            <w:pPr>
              <w:rPr>
                <w:rFonts w:cs="Calibri"/>
                <w:szCs w:val="22"/>
              </w:rPr>
            </w:pPr>
            <w:r>
              <w:rPr>
                <w:rFonts w:cs="Calibri"/>
                <w:szCs w:val="22"/>
              </w:rPr>
              <w:t xml:space="preserve">Landscape, </w:t>
            </w:r>
            <w:r w:rsidR="00CA3468" w:rsidRPr="00825252">
              <w:rPr>
                <w:rFonts w:cs="Calibri"/>
                <w:szCs w:val="22"/>
              </w:rPr>
              <w:t>visual</w:t>
            </w:r>
            <w:r>
              <w:rPr>
                <w:rFonts w:cs="Calibri"/>
                <w:szCs w:val="22"/>
              </w:rPr>
              <w:t xml:space="preserve"> and lighting</w:t>
            </w:r>
          </w:p>
        </w:tc>
        <w:tc>
          <w:tcPr>
            <w:tcW w:w="4674" w:type="dxa"/>
          </w:tcPr>
          <w:p w14:paraId="7A5781D2" w14:textId="63AE134B" w:rsidR="00C709CD" w:rsidRPr="00825252" w:rsidRDefault="00B54013" w:rsidP="00AF2895">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Visual impacts on surrounding area</w:t>
            </w:r>
            <w:r w:rsidR="006C58FD">
              <w:rPr>
                <w:rFonts w:ascii="Calibri" w:hAnsi="Calibri" w:cs="Calibri"/>
                <w:color w:val="auto"/>
                <w:sz w:val="22"/>
                <w:szCs w:val="22"/>
              </w:rPr>
              <w:t xml:space="preserve"> from</w:t>
            </w:r>
            <w:r w:rsidR="00371F33">
              <w:rPr>
                <w:rFonts w:ascii="Calibri" w:hAnsi="Calibri" w:cs="Calibri"/>
                <w:color w:val="auto"/>
                <w:sz w:val="22"/>
                <w:szCs w:val="22"/>
              </w:rPr>
              <w:t xml:space="preserve"> operations such as</w:t>
            </w:r>
            <w:r w:rsidR="006C58FD">
              <w:rPr>
                <w:rFonts w:ascii="Calibri" w:hAnsi="Calibri" w:cs="Calibri"/>
                <w:color w:val="auto"/>
                <w:sz w:val="22"/>
                <w:szCs w:val="22"/>
              </w:rPr>
              <w:t xml:space="preserve"> </w:t>
            </w:r>
            <w:r w:rsidR="005C345E">
              <w:rPr>
                <w:rFonts w:ascii="Calibri" w:hAnsi="Calibri" w:cs="Calibri"/>
                <w:color w:val="auto"/>
                <w:sz w:val="22"/>
                <w:szCs w:val="22"/>
              </w:rPr>
              <w:t>building</w:t>
            </w:r>
            <w:r w:rsidR="006C58FD">
              <w:rPr>
                <w:rFonts w:ascii="Calibri" w:hAnsi="Calibri" w:cs="Calibri"/>
                <w:color w:val="auto"/>
                <w:sz w:val="22"/>
                <w:szCs w:val="22"/>
              </w:rPr>
              <w:t>s, stockpiles a</w:t>
            </w:r>
            <w:r w:rsidR="005C345E">
              <w:rPr>
                <w:rFonts w:ascii="Calibri" w:hAnsi="Calibri" w:cs="Calibri"/>
                <w:color w:val="auto"/>
                <w:sz w:val="22"/>
                <w:szCs w:val="22"/>
              </w:rPr>
              <w:t>nd lighting</w:t>
            </w:r>
          </w:p>
        </w:tc>
        <w:tc>
          <w:tcPr>
            <w:tcW w:w="2049" w:type="dxa"/>
          </w:tcPr>
          <w:p w14:paraId="0A1C4FE0" w14:textId="527DAEF9" w:rsidR="00C709CD" w:rsidRPr="00825252" w:rsidRDefault="00825252" w:rsidP="00796A72">
            <w:pPr>
              <w:numPr>
                <w:ilvl w:val="12"/>
                <w:numId w:val="0"/>
              </w:numPr>
              <w:jc w:val="center"/>
              <w:rPr>
                <w:rFonts w:cs="Calibri"/>
                <w:szCs w:val="22"/>
              </w:rPr>
            </w:pPr>
            <w:r>
              <w:rPr>
                <w:rFonts w:cs="Calibri"/>
                <w:szCs w:val="22"/>
              </w:rPr>
              <w:t>8.1.</w:t>
            </w:r>
            <w:r w:rsidR="00650D96">
              <w:rPr>
                <w:rFonts w:cs="Calibri"/>
                <w:szCs w:val="22"/>
              </w:rPr>
              <w:t>5</w:t>
            </w:r>
          </w:p>
        </w:tc>
      </w:tr>
      <w:tr w:rsidR="00C709CD" w:rsidRPr="00963BF8" w14:paraId="7808165E" w14:textId="77777777" w:rsidTr="00CA3468">
        <w:trPr>
          <w:trHeight w:val="70"/>
        </w:trPr>
        <w:tc>
          <w:tcPr>
            <w:tcW w:w="2337" w:type="dxa"/>
          </w:tcPr>
          <w:p w14:paraId="2192AD02" w14:textId="33398B5F" w:rsidR="00C709CD" w:rsidRPr="00825252" w:rsidRDefault="00564D1E" w:rsidP="00564D1E">
            <w:pPr>
              <w:rPr>
                <w:rFonts w:cs="Calibri"/>
                <w:szCs w:val="22"/>
              </w:rPr>
            </w:pPr>
            <w:r>
              <w:rPr>
                <w:rFonts w:cs="Calibri"/>
                <w:szCs w:val="22"/>
              </w:rPr>
              <w:t>H</w:t>
            </w:r>
            <w:r w:rsidRPr="00825252">
              <w:rPr>
                <w:rFonts w:cs="Calibri"/>
                <w:szCs w:val="22"/>
              </w:rPr>
              <w:t>ydrology</w:t>
            </w:r>
            <w:r>
              <w:rPr>
                <w:rFonts w:cs="Calibri"/>
                <w:szCs w:val="22"/>
              </w:rPr>
              <w:t>, s</w:t>
            </w:r>
            <w:r w:rsidR="00CA3468" w:rsidRPr="00825252">
              <w:rPr>
                <w:rFonts w:cs="Calibri"/>
                <w:szCs w:val="22"/>
              </w:rPr>
              <w:t>oils and geology</w:t>
            </w:r>
          </w:p>
        </w:tc>
        <w:tc>
          <w:tcPr>
            <w:tcW w:w="4674" w:type="dxa"/>
          </w:tcPr>
          <w:p w14:paraId="499C22FF" w14:textId="0C8F06F4" w:rsidR="00F7728A" w:rsidRPr="00F7728A" w:rsidRDefault="00F7728A" w:rsidP="00564D1E">
            <w:pPr>
              <w:pStyle w:val="Default"/>
              <w:numPr>
                <w:ilvl w:val="0"/>
                <w:numId w:val="16"/>
              </w:numPr>
              <w:ind w:left="318" w:hanging="284"/>
              <w:rPr>
                <w:rFonts w:ascii="Calibri" w:hAnsi="Calibri" w:cs="Calibri"/>
                <w:color w:val="auto"/>
                <w:sz w:val="22"/>
                <w:szCs w:val="22"/>
              </w:rPr>
            </w:pPr>
            <w:r>
              <w:rPr>
                <w:rFonts w:ascii="Calibri" w:hAnsi="Calibri" w:cs="Times New Roman"/>
                <w:color w:val="auto"/>
                <w:sz w:val="22"/>
                <w:szCs w:val="22"/>
              </w:rPr>
              <w:t>Chemical</w:t>
            </w:r>
            <w:r w:rsidR="0048722F">
              <w:rPr>
                <w:rFonts w:ascii="Calibri" w:hAnsi="Calibri" w:cs="Times New Roman"/>
                <w:color w:val="auto"/>
                <w:sz w:val="22"/>
                <w:szCs w:val="22"/>
              </w:rPr>
              <w:t xml:space="preserve"> or </w:t>
            </w:r>
            <w:r w:rsidR="00650D96">
              <w:rPr>
                <w:rFonts w:ascii="Calibri" w:hAnsi="Calibri" w:cs="Times New Roman"/>
                <w:color w:val="auto"/>
                <w:sz w:val="22"/>
                <w:szCs w:val="22"/>
              </w:rPr>
              <w:t>waste</w:t>
            </w:r>
            <w:r>
              <w:rPr>
                <w:rFonts w:ascii="Calibri" w:hAnsi="Calibri" w:cs="Times New Roman"/>
                <w:color w:val="auto"/>
                <w:sz w:val="22"/>
                <w:szCs w:val="22"/>
              </w:rPr>
              <w:t xml:space="preserve"> spill contaminating s</w:t>
            </w:r>
            <w:r w:rsidR="00650D96">
              <w:rPr>
                <w:rFonts w:ascii="Calibri" w:hAnsi="Calibri" w:cs="Times New Roman"/>
                <w:color w:val="auto"/>
                <w:sz w:val="22"/>
                <w:szCs w:val="22"/>
              </w:rPr>
              <w:t xml:space="preserve">oil, </w:t>
            </w:r>
            <w:r>
              <w:rPr>
                <w:rFonts w:ascii="Calibri" w:hAnsi="Calibri" w:cs="Times New Roman"/>
                <w:color w:val="auto"/>
                <w:sz w:val="22"/>
                <w:szCs w:val="22"/>
              </w:rPr>
              <w:t>water</w:t>
            </w:r>
            <w:r w:rsidR="00650D96">
              <w:rPr>
                <w:rFonts w:ascii="Calibri" w:hAnsi="Calibri" w:cs="Times New Roman"/>
                <w:color w:val="auto"/>
                <w:sz w:val="22"/>
                <w:szCs w:val="22"/>
              </w:rPr>
              <w:t xml:space="preserve"> and groundwater</w:t>
            </w:r>
          </w:p>
          <w:p w14:paraId="158273A2" w14:textId="55C13707" w:rsidR="00D01FE2" w:rsidRPr="00825252" w:rsidRDefault="00650D96">
            <w:pPr>
              <w:pStyle w:val="Default"/>
              <w:numPr>
                <w:ilvl w:val="0"/>
                <w:numId w:val="16"/>
              </w:numPr>
              <w:ind w:left="318" w:hanging="284"/>
              <w:rPr>
                <w:rFonts w:ascii="Calibri" w:hAnsi="Calibri" w:cs="Calibri"/>
                <w:color w:val="auto"/>
                <w:sz w:val="22"/>
                <w:szCs w:val="22"/>
              </w:rPr>
            </w:pPr>
            <w:r>
              <w:rPr>
                <w:rFonts w:ascii="Calibri" w:hAnsi="Calibri" w:cs="Times New Roman"/>
                <w:color w:val="auto"/>
                <w:sz w:val="22"/>
                <w:szCs w:val="22"/>
              </w:rPr>
              <w:t>Contaminat</w:t>
            </w:r>
            <w:r w:rsidR="00057698">
              <w:rPr>
                <w:rFonts w:ascii="Calibri" w:hAnsi="Calibri" w:cs="Times New Roman"/>
                <w:color w:val="auto"/>
                <w:sz w:val="22"/>
                <w:szCs w:val="22"/>
              </w:rPr>
              <w:t>ed</w:t>
            </w:r>
            <w:r>
              <w:rPr>
                <w:rFonts w:ascii="Calibri" w:hAnsi="Calibri" w:cs="Times New Roman"/>
                <w:color w:val="auto"/>
                <w:sz w:val="22"/>
                <w:szCs w:val="22"/>
              </w:rPr>
              <w:t xml:space="preserve"> s</w:t>
            </w:r>
            <w:r w:rsidR="00F7728A">
              <w:rPr>
                <w:rFonts w:ascii="Calibri" w:hAnsi="Calibri" w:cs="Times New Roman"/>
                <w:color w:val="auto"/>
                <w:sz w:val="22"/>
                <w:szCs w:val="22"/>
              </w:rPr>
              <w:t xml:space="preserve">tormwater </w:t>
            </w:r>
            <w:r w:rsidR="006C58FD">
              <w:rPr>
                <w:rFonts w:ascii="Calibri" w:hAnsi="Calibri" w:cs="Times New Roman"/>
                <w:color w:val="auto"/>
                <w:sz w:val="22"/>
                <w:szCs w:val="22"/>
              </w:rPr>
              <w:t xml:space="preserve">or waste </w:t>
            </w:r>
            <w:r w:rsidR="00786130">
              <w:rPr>
                <w:rFonts w:ascii="Calibri" w:hAnsi="Calibri" w:cs="Times New Roman"/>
                <w:color w:val="auto"/>
                <w:sz w:val="22"/>
                <w:szCs w:val="22"/>
              </w:rPr>
              <w:t xml:space="preserve">from site </w:t>
            </w:r>
            <w:r>
              <w:rPr>
                <w:rFonts w:ascii="Calibri" w:hAnsi="Calibri" w:cs="Times New Roman"/>
                <w:color w:val="auto"/>
                <w:sz w:val="22"/>
                <w:szCs w:val="22"/>
              </w:rPr>
              <w:t>impacting on</w:t>
            </w:r>
            <w:r w:rsidR="00F7728A">
              <w:rPr>
                <w:rFonts w:ascii="Calibri" w:hAnsi="Calibri" w:cs="Times New Roman"/>
                <w:color w:val="auto"/>
                <w:sz w:val="22"/>
                <w:szCs w:val="22"/>
              </w:rPr>
              <w:t xml:space="preserve"> </w:t>
            </w:r>
            <w:r w:rsidR="00B263AC">
              <w:rPr>
                <w:rFonts w:ascii="Calibri" w:hAnsi="Calibri" w:cs="Times New Roman"/>
                <w:color w:val="auto"/>
                <w:sz w:val="22"/>
                <w:szCs w:val="22"/>
              </w:rPr>
              <w:t xml:space="preserve">Jerrabomberra Creek and wetlands </w:t>
            </w:r>
          </w:p>
        </w:tc>
        <w:tc>
          <w:tcPr>
            <w:tcW w:w="2049" w:type="dxa"/>
          </w:tcPr>
          <w:p w14:paraId="489ADC73" w14:textId="4D4125D6" w:rsidR="00C709CD" w:rsidRPr="00825252" w:rsidRDefault="00825252" w:rsidP="00796A72">
            <w:pPr>
              <w:jc w:val="center"/>
              <w:rPr>
                <w:rFonts w:cs="Calibri"/>
                <w:szCs w:val="22"/>
              </w:rPr>
            </w:pPr>
            <w:r>
              <w:rPr>
                <w:rFonts w:cs="Calibri"/>
                <w:szCs w:val="22"/>
              </w:rPr>
              <w:t>8.1.</w:t>
            </w:r>
            <w:r w:rsidR="00650D96">
              <w:rPr>
                <w:rFonts w:cs="Calibri"/>
                <w:szCs w:val="22"/>
              </w:rPr>
              <w:t>6</w:t>
            </w:r>
          </w:p>
        </w:tc>
      </w:tr>
      <w:tr w:rsidR="00C709CD" w:rsidRPr="00963BF8" w14:paraId="79F24475" w14:textId="77777777" w:rsidTr="00CA3468">
        <w:trPr>
          <w:trHeight w:val="345"/>
        </w:trPr>
        <w:tc>
          <w:tcPr>
            <w:tcW w:w="2337" w:type="dxa"/>
          </w:tcPr>
          <w:p w14:paraId="07714555" w14:textId="78EAA77C" w:rsidR="00C709CD" w:rsidRPr="00825252" w:rsidRDefault="00CA3468" w:rsidP="002A2C9E">
            <w:pPr>
              <w:rPr>
                <w:rFonts w:cs="Calibri"/>
                <w:szCs w:val="22"/>
              </w:rPr>
            </w:pPr>
            <w:r w:rsidRPr="00825252">
              <w:rPr>
                <w:rFonts w:cs="Calibri"/>
                <w:szCs w:val="22"/>
              </w:rPr>
              <w:t>Climate change and air quality</w:t>
            </w:r>
          </w:p>
        </w:tc>
        <w:tc>
          <w:tcPr>
            <w:tcW w:w="4674" w:type="dxa"/>
          </w:tcPr>
          <w:p w14:paraId="2ABEC9EA" w14:textId="1B6866E8" w:rsidR="00564D1E" w:rsidRPr="00825252" w:rsidRDefault="00AD7F8B">
            <w:pPr>
              <w:pStyle w:val="Default"/>
              <w:numPr>
                <w:ilvl w:val="0"/>
                <w:numId w:val="16"/>
              </w:numPr>
              <w:ind w:left="318" w:hanging="284"/>
              <w:rPr>
                <w:rFonts w:ascii="Calibri" w:hAnsi="Calibri" w:cs="Calibri"/>
                <w:color w:val="auto"/>
                <w:sz w:val="22"/>
                <w:szCs w:val="22"/>
              </w:rPr>
            </w:pPr>
            <w:r w:rsidRPr="00825252">
              <w:rPr>
                <w:rFonts w:ascii="Calibri" w:hAnsi="Calibri" w:cs="Times New Roman"/>
                <w:color w:val="auto"/>
                <w:sz w:val="22"/>
                <w:szCs w:val="22"/>
              </w:rPr>
              <w:t>Emission</w:t>
            </w:r>
            <w:r w:rsidR="003E78F6">
              <w:rPr>
                <w:rFonts w:ascii="Calibri" w:hAnsi="Calibri" w:cs="Times New Roman"/>
                <w:color w:val="auto"/>
                <w:sz w:val="22"/>
                <w:szCs w:val="22"/>
              </w:rPr>
              <w:t>s</w:t>
            </w:r>
            <w:r w:rsidRPr="00825252">
              <w:rPr>
                <w:rFonts w:ascii="Calibri" w:hAnsi="Calibri" w:cs="Times New Roman"/>
                <w:color w:val="auto"/>
                <w:sz w:val="22"/>
                <w:szCs w:val="22"/>
              </w:rPr>
              <w:t xml:space="preserve"> of air pollutants</w:t>
            </w:r>
            <w:r w:rsidR="006C58FD">
              <w:rPr>
                <w:rFonts w:ascii="Calibri" w:hAnsi="Calibri" w:cs="Times New Roman"/>
                <w:color w:val="auto"/>
                <w:sz w:val="22"/>
                <w:szCs w:val="22"/>
              </w:rPr>
              <w:t>, dust</w:t>
            </w:r>
            <w:r w:rsidR="00AE7152">
              <w:rPr>
                <w:rFonts w:ascii="Calibri" w:hAnsi="Calibri" w:cs="Times New Roman"/>
                <w:color w:val="auto"/>
                <w:sz w:val="22"/>
                <w:szCs w:val="22"/>
              </w:rPr>
              <w:t xml:space="preserve"> and o</w:t>
            </w:r>
            <w:r w:rsidR="0022300D" w:rsidRPr="00825252">
              <w:rPr>
                <w:rFonts w:ascii="Calibri" w:hAnsi="Calibri" w:cs="Calibri"/>
                <w:color w:val="auto"/>
                <w:sz w:val="22"/>
                <w:szCs w:val="22"/>
              </w:rPr>
              <w:t>dour</w:t>
            </w:r>
            <w:r w:rsidR="003E78F6">
              <w:rPr>
                <w:rFonts w:ascii="Calibri" w:hAnsi="Calibri" w:cs="Calibri"/>
                <w:color w:val="auto"/>
                <w:sz w:val="22"/>
                <w:szCs w:val="22"/>
              </w:rPr>
              <w:t xml:space="preserve"> from facility</w:t>
            </w:r>
            <w:r w:rsidR="006C58FD">
              <w:rPr>
                <w:rFonts w:ascii="Calibri" w:hAnsi="Calibri" w:cs="Calibri"/>
                <w:color w:val="auto"/>
                <w:sz w:val="22"/>
                <w:szCs w:val="22"/>
              </w:rPr>
              <w:t xml:space="preserve"> during construction and operation</w:t>
            </w:r>
            <w:r w:rsidR="00A8640C">
              <w:rPr>
                <w:rFonts w:ascii="Calibri" w:hAnsi="Calibri" w:cs="Calibri"/>
                <w:color w:val="auto"/>
                <w:sz w:val="22"/>
                <w:szCs w:val="22"/>
              </w:rPr>
              <w:t xml:space="preserve"> </w:t>
            </w:r>
          </w:p>
        </w:tc>
        <w:tc>
          <w:tcPr>
            <w:tcW w:w="2049" w:type="dxa"/>
          </w:tcPr>
          <w:p w14:paraId="7454F2C4" w14:textId="7F4C6320" w:rsidR="00C709CD" w:rsidRPr="00825252" w:rsidRDefault="00825252" w:rsidP="00B010C0">
            <w:pPr>
              <w:jc w:val="center"/>
              <w:rPr>
                <w:rFonts w:cs="Calibri"/>
                <w:szCs w:val="22"/>
              </w:rPr>
            </w:pPr>
            <w:r>
              <w:rPr>
                <w:rFonts w:cs="Calibri"/>
                <w:szCs w:val="22"/>
              </w:rPr>
              <w:t>8.1.</w:t>
            </w:r>
            <w:r w:rsidR="00650D96">
              <w:rPr>
                <w:rFonts w:cs="Calibri"/>
                <w:szCs w:val="22"/>
              </w:rPr>
              <w:t>7</w:t>
            </w:r>
          </w:p>
        </w:tc>
      </w:tr>
      <w:tr w:rsidR="00C709CD" w:rsidRPr="00963BF8" w14:paraId="5CD2321B" w14:textId="77777777" w:rsidTr="00CA3468">
        <w:trPr>
          <w:trHeight w:val="171"/>
        </w:trPr>
        <w:tc>
          <w:tcPr>
            <w:tcW w:w="2337" w:type="dxa"/>
          </w:tcPr>
          <w:p w14:paraId="5E393510" w14:textId="64FDB010" w:rsidR="00C709CD" w:rsidRPr="00825252" w:rsidRDefault="00CA3468" w:rsidP="00A5263B">
            <w:pPr>
              <w:rPr>
                <w:rFonts w:cs="Calibri"/>
                <w:szCs w:val="22"/>
              </w:rPr>
            </w:pPr>
            <w:r w:rsidRPr="00825252">
              <w:rPr>
                <w:rFonts w:cs="Calibri"/>
                <w:szCs w:val="22"/>
              </w:rPr>
              <w:t>Socio-economic and health</w:t>
            </w:r>
          </w:p>
        </w:tc>
        <w:tc>
          <w:tcPr>
            <w:tcW w:w="4674" w:type="dxa"/>
          </w:tcPr>
          <w:p w14:paraId="55DCA018" w14:textId="0F96B140" w:rsidR="00B31572" w:rsidRDefault="00B31572" w:rsidP="00AF2895">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Facilities and materials storage providing harbour to pest animals impact</w:t>
            </w:r>
            <w:r w:rsidR="00372D64">
              <w:rPr>
                <w:rFonts w:ascii="Calibri" w:hAnsi="Calibri" w:cs="Calibri"/>
                <w:color w:val="auto"/>
                <w:sz w:val="22"/>
                <w:szCs w:val="22"/>
              </w:rPr>
              <w:t>ing</w:t>
            </w:r>
            <w:r>
              <w:rPr>
                <w:rFonts w:ascii="Calibri" w:hAnsi="Calibri" w:cs="Calibri"/>
                <w:color w:val="auto"/>
                <w:sz w:val="22"/>
                <w:szCs w:val="22"/>
              </w:rPr>
              <w:t xml:space="preserve"> on health and amenity</w:t>
            </w:r>
          </w:p>
          <w:p w14:paraId="76968702" w14:textId="26B7F20D" w:rsidR="00B31572" w:rsidRPr="00825252" w:rsidRDefault="0078747D" w:rsidP="00CA62BD">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 xml:space="preserve">Adverse health impacts </w:t>
            </w:r>
            <w:r w:rsidR="001B3DB1">
              <w:rPr>
                <w:rFonts w:ascii="Calibri" w:hAnsi="Calibri" w:cs="Calibri"/>
                <w:color w:val="auto"/>
                <w:sz w:val="22"/>
                <w:szCs w:val="22"/>
              </w:rPr>
              <w:t xml:space="preserve">to personnel </w:t>
            </w:r>
            <w:r w:rsidR="00CA62BD">
              <w:rPr>
                <w:rFonts w:ascii="Calibri" w:hAnsi="Calibri" w:cs="Calibri"/>
                <w:color w:val="auto"/>
                <w:sz w:val="22"/>
                <w:szCs w:val="22"/>
              </w:rPr>
              <w:t xml:space="preserve">and neighbouring land uses </w:t>
            </w:r>
            <w:r>
              <w:rPr>
                <w:rFonts w:ascii="Calibri" w:hAnsi="Calibri" w:cs="Calibri"/>
                <w:color w:val="auto"/>
                <w:sz w:val="22"/>
                <w:szCs w:val="22"/>
              </w:rPr>
              <w:t>from exposure to waste materials</w:t>
            </w:r>
          </w:p>
        </w:tc>
        <w:tc>
          <w:tcPr>
            <w:tcW w:w="2049" w:type="dxa"/>
          </w:tcPr>
          <w:p w14:paraId="07C64859" w14:textId="4C09776A" w:rsidR="00C709CD" w:rsidRPr="00825252" w:rsidRDefault="00564D1E" w:rsidP="00B010C0">
            <w:pPr>
              <w:jc w:val="center"/>
              <w:rPr>
                <w:rFonts w:cs="Calibri"/>
                <w:szCs w:val="22"/>
              </w:rPr>
            </w:pPr>
            <w:r>
              <w:rPr>
                <w:rFonts w:cs="Calibri"/>
                <w:szCs w:val="22"/>
              </w:rPr>
              <w:t>8.1.</w:t>
            </w:r>
            <w:r w:rsidR="00650D96">
              <w:rPr>
                <w:rFonts w:cs="Calibri"/>
                <w:szCs w:val="22"/>
              </w:rPr>
              <w:t>8</w:t>
            </w:r>
          </w:p>
        </w:tc>
      </w:tr>
      <w:tr w:rsidR="00C709CD" w:rsidRPr="00963BF8" w14:paraId="6BAD56CC" w14:textId="77777777" w:rsidTr="00CA3468">
        <w:trPr>
          <w:trHeight w:val="472"/>
        </w:trPr>
        <w:tc>
          <w:tcPr>
            <w:tcW w:w="2337" w:type="dxa"/>
          </w:tcPr>
          <w:p w14:paraId="06D9235C" w14:textId="0BF6963C" w:rsidR="00C709CD" w:rsidRPr="00825252" w:rsidRDefault="00D26D89" w:rsidP="00D26D89">
            <w:pPr>
              <w:rPr>
                <w:rFonts w:cs="Calibri"/>
                <w:szCs w:val="22"/>
              </w:rPr>
            </w:pPr>
            <w:r>
              <w:rPr>
                <w:rFonts w:cs="Calibri"/>
                <w:szCs w:val="22"/>
              </w:rPr>
              <w:t>Noise</w:t>
            </w:r>
            <w:r w:rsidR="00CA3468" w:rsidRPr="00825252">
              <w:rPr>
                <w:rFonts w:cs="Calibri"/>
                <w:szCs w:val="22"/>
              </w:rPr>
              <w:t xml:space="preserve"> </w:t>
            </w:r>
            <w:r w:rsidRPr="00825252">
              <w:rPr>
                <w:rFonts w:cs="Calibri"/>
                <w:szCs w:val="22"/>
              </w:rPr>
              <w:t xml:space="preserve">and </w:t>
            </w:r>
            <w:r w:rsidR="00CA3468" w:rsidRPr="00825252">
              <w:rPr>
                <w:rFonts w:cs="Calibri"/>
                <w:szCs w:val="22"/>
              </w:rPr>
              <w:t xml:space="preserve">vibration </w:t>
            </w:r>
          </w:p>
        </w:tc>
        <w:tc>
          <w:tcPr>
            <w:tcW w:w="4674" w:type="dxa"/>
          </w:tcPr>
          <w:p w14:paraId="45B01614" w14:textId="231AA7FD" w:rsidR="009E56F2" w:rsidRPr="00825252" w:rsidRDefault="00B31572" w:rsidP="00B31572">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 xml:space="preserve">Noise </w:t>
            </w:r>
            <w:r w:rsidR="00372D64">
              <w:rPr>
                <w:rFonts w:ascii="Calibri" w:hAnsi="Calibri" w:cs="Calibri"/>
                <w:color w:val="auto"/>
                <w:sz w:val="22"/>
                <w:szCs w:val="22"/>
              </w:rPr>
              <w:t xml:space="preserve">and vibration </w:t>
            </w:r>
            <w:r>
              <w:rPr>
                <w:rFonts w:ascii="Calibri" w:hAnsi="Calibri" w:cs="Calibri"/>
                <w:color w:val="auto"/>
                <w:sz w:val="22"/>
                <w:szCs w:val="22"/>
              </w:rPr>
              <w:t xml:space="preserve">during construction and </w:t>
            </w:r>
            <w:r>
              <w:rPr>
                <w:rFonts w:ascii="Calibri" w:hAnsi="Calibri" w:cs="Calibri"/>
                <w:color w:val="auto"/>
                <w:sz w:val="22"/>
                <w:szCs w:val="22"/>
              </w:rPr>
              <w:lastRenderedPageBreak/>
              <w:t xml:space="preserve">operation impacting surrounding land uses </w:t>
            </w:r>
          </w:p>
        </w:tc>
        <w:tc>
          <w:tcPr>
            <w:tcW w:w="2049" w:type="dxa"/>
          </w:tcPr>
          <w:p w14:paraId="0F4BD815" w14:textId="7A3ADE4C" w:rsidR="00C709CD" w:rsidRPr="00825252" w:rsidRDefault="00650D96" w:rsidP="00B010C0">
            <w:pPr>
              <w:jc w:val="center"/>
              <w:rPr>
                <w:rFonts w:cs="Calibri"/>
                <w:szCs w:val="22"/>
              </w:rPr>
            </w:pPr>
            <w:r>
              <w:rPr>
                <w:rFonts w:cs="Calibri"/>
                <w:szCs w:val="22"/>
              </w:rPr>
              <w:lastRenderedPageBreak/>
              <w:t>8.1.9</w:t>
            </w:r>
          </w:p>
        </w:tc>
      </w:tr>
      <w:tr w:rsidR="00CA3468" w:rsidRPr="00963BF8" w14:paraId="3BAEB664" w14:textId="77777777" w:rsidTr="00CA3468">
        <w:trPr>
          <w:trHeight w:val="472"/>
        </w:trPr>
        <w:tc>
          <w:tcPr>
            <w:tcW w:w="2337" w:type="dxa"/>
          </w:tcPr>
          <w:p w14:paraId="49B30A58" w14:textId="5E462640" w:rsidR="00CA3468" w:rsidRPr="00825252" w:rsidRDefault="00CA3468" w:rsidP="00A5263B">
            <w:pPr>
              <w:rPr>
                <w:rFonts w:cs="Calibri"/>
                <w:szCs w:val="22"/>
              </w:rPr>
            </w:pPr>
            <w:r w:rsidRPr="00825252">
              <w:rPr>
                <w:rFonts w:cs="Calibri"/>
                <w:szCs w:val="22"/>
              </w:rPr>
              <w:t>Hazard and risk</w:t>
            </w:r>
          </w:p>
        </w:tc>
        <w:tc>
          <w:tcPr>
            <w:tcW w:w="4674" w:type="dxa"/>
          </w:tcPr>
          <w:p w14:paraId="682B7798" w14:textId="72978C56" w:rsidR="00201EBE" w:rsidRDefault="00201EBE" w:rsidP="00AE7152">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Fire or explosion originating in the</w:t>
            </w:r>
            <w:r w:rsidR="00C42CC4">
              <w:rPr>
                <w:rFonts w:ascii="Calibri" w:hAnsi="Calibri" w:cs="Calibri"/>
                <w:color w:val="auto"/>
                <w:sz w:val="22"/>
                <w:szCs w:val="22"/>
              </w:rPr>
              <w:t xml:space="preserve"> proposed </w:t>
            </w:r>
            <w:r>
              <w:rPr>
                <w:rFonts w:ascii="Calibri" w:hAnsi="Calibri" w:cs="Calibri"/>
                <w:color w:val="auto"/>
                <w:sz w:val="22"/>
                <w:szCs w:val="22"/>
              </w:rPr>
              <w:t>facility impacti</w:t>
            </w:r>
            <w:r w:rsidR="00755DD7">
              <w:rPr>
                <w:rFonts w:ascii="Calibri" w:hAnsi="Calibri" w:cs="Calibri"/>
                <w:color w:val="auto"/>
                <w:sz w:val="22"/>
                <w:szCs w:val="22"/>
              </w:rPr>
              <w:t>ng on surrounding land uses</w:t>
            </w:r>
          </w:p>
          <w:p w14:paraId="59D45D04" w14:textId="70471903" w:rsidR="003726D3" w:rsidRPr="00AB28D0" w:rsidRDefault="00201EBE" w:rsidP="0078747D">
            <w:pPr>
              <w:pStyle w:val="Default"/>
              <w:numPr>
                <w:ilvl w:val="0"/>
                <w:numId w:val="16"/>
              </w:numPr>
              <w:ind w:left="318" w:hanging="284"/>
              <w:rPr>
                <w:rFonts w:ascii="Calibri" w:hAnsi="Calibri" w:cs="Calibri"/>
                <w:color w:val="auto"/>
                <w:sz w:val="22"/>
                <w:szCs w:val="22"/>
              </w:rPr>
            </w:pPr>
            <w:r w:rsidRPr="00AB28D0">
              <w:rPr>
                <w:rFonts w:ascii="Calibri" w:hAnsi="Calibri" w:cs="Calibri"/>
                <w:color w:val="auto"/>
                <w:sz w:val="22"/>
                <w:szCs w:val="22"/>
              </w:rPr>
              <w:t xml:space="preserve">Risk of bushfire or fire on neighbouring </w:t>
            </w:r>
            <w:r w:rsidR="00372D64">
              <w:rPr>
                <w:rFonts w:ascii="Calibri" w:hAnsi="Calibri" w:cs="Calibri"/>
                <w:color w:val="auto"/>
                <w:sz w:val="22"/>
                <w:szCs w:val="22"/>
              </w:rPr>
              <w:t>sites</w:t>
            </w:r>
            <w:r w:rsidRPr="00AB28D0">
              <w:rPr>
                <w:rFonts w:ascii="Calibri" w:hAnsi="Calibri" w:cs="Calibri"/>
                <w:color w:val="auto"/>
                <w:sz w:val="22"/>
                <w:szCs w:val="22"/>
              </w:rPr>
              <w:t xml:space="preserve"> impacting the</w:t>
            </w:r>
            <w:r w:rsidR="00A57090">
              <w:rPr>
                <w:rFonts w:ascii="Calibri" w:hAnsi="Calibri" w:cs="Calibri"/>
                <w:color w:val="auto"/>
                <w:sz w:val="22"/>
                <w:szCs w:val="22"/>
              </w:rPr>
              <w:t xml:space="preserve"> proposed</w:t>
            </w:r>
            <w:r w:rsidRPr="00AB28D0">
              <w:rPr>
                <w:rFonts w:ascii="Calibri" w:hAnsi="Calibri" w:cs="Calibri"/>
                <w:color w:val="auto"/>
                <w:sz w:val="22"/>
                <w:szCs w:val="22"/>
              </w:rPr>
              <w:t xml:space="preserve"> facility </w:t>
            </w:r>
          </w:p>
          <w:p w14:paraId="74A09ED8" w14:textId="373A99FA" w:rsidR="00AB28D0" w:rsidRPr="00825252" w:rsidRDefault="00AB28D0" w:rsidP="00372D64">
            <w:pPr>
              <w:pStyle w:val="Default"/>
              <w:numPr>
                <w:ilvl w:val="0"/>
                <w:numId w:val="16"/>
              </w:numPr>
              <w:ind w:left="318" w:hanging="284"/>
              <w:rPr>
                <w:rFonts w:ascii="Calibri" w:hAnsi="Calibri" w:cs="Calibri"/>
                <w:color w:val="auto"/>
                <w:sz w:val="22"/>
                <w:szCs w:val="22"/>
              </w:rPr>
            </w:pPr>
            <w:r>
              <w:rPr>
                <w:rFonts w:ascii="Calibri" w:hAnsi="Calibri" w:cs="Calibri"/>
                <w:color w:val="auto"/>
                <w:sz w:val="22"/>
                <w:szCs w:val="22"/>
              </w:rPr>
              <w:t>Bird strike risk to aircraft</w:t>
            </w:r>
            <w:r w:rsidR="00372D64">
              <w:rPr>
                <w:rFonts w:ascii="Calibri" w:hAnsi="Calibri" w:cs="Calibri"/>
                <w:color w:val="auto"/>
                <w:sz w:val="22"/>
                <w:szCs w:val="22"/>
              </w:rPr>
              <w:t xml:space="preserve"> </w:t>
            </w:r>
          </w:p>
        </w:tc>
        <w:tc>
          <w:tcPr>
            <w:tcW w:w="2049" w:type="dxa"/>
          </w:tcPr>
          <w:p w14:paraId="50FAAC3E" w14:textId="236AB035" w:rsidR="00CA3468" w:rsidRPr="00825252" w:rsidRDefault="00825252" w:rsidP="00B010C0">
            <w:pPr>
              <w:jc w:val="center"/>
              <w:rPr>
                <w:rFonts w:cs="Calibri"/>
                <w:szCs w:val="22"/>
              </w:rPr>
            </w:pPr>
            <w:r>
              <w:rPr>
                <w:rFonts w:cs="Calibri"/>
                <w:szCs w:val="22"/>
              </w:rPr>
              <w:t>8.1.1</w:t>
            </w:r>
            <w:r w:rsidR="00650D96">
              <w:rPr>
                <w:rFonts w:cs="Calibri"/>
                <w:szCs w:val="22"/>
              </w:rPr>
              <w:t>0</w:t>
            </w:r>
          </w:p>
        </w:tc>
      </w:tr>
    </w:tbl>
    <w:p w14:paraId="4B47F310" w14:textId="77777777" w:rsidR="00B947BA" w:rsidRDefault="00B947BA" w:rsidP="00C078F9">
      <w:pPr>
        <w:pStyle w:val="Heading3"/>
        <w:ind w:left="792"/>
      </w:pPr>
      <w:bookmarkStart w:id="23" w:name="_Ref252889151"/>
      <w:bookmarkStart w:id="24" w:name="_Toc269305972"/>
    </w:p>
    <w:p w14:paraId="1CD699EA" w14:textId="77777777" w:rsidR="00D17815" w:rsidRPr="00963BF8" w:rsidRDefault="00700D7D" w:rsidP="00AF2895">
      <w:pPr>
        <w:pStyle w:val="Heading3"/>
        <w:numPr>
          <w:ilvl w:val="1"/>
          <w:numId w:val="24"/>
        </w:numPr>
      </w:pPr>
      <w:r w:rsidRPr="00963BF8">
        <w:t>Required detail for addressing impacts (Table 1)</w:t>
      </w:r>
    </w:p>
    <w:p w14:paraId="6FDB785A" w14:textId="07213E38" w:rsidR="007A5047" w:rsidRPr="00963BF8" w:rsidRDefault="00D17815" w:rsidP="00C53D13">
      <w:r w:rsidRPr="00963BF8">
        <w:t xml:space="preserve">The </w:t>
      </w:r>
      <w:r w:rsidR="00064C56" w:rsidRPr="00963BF8">
        <w:t xml:space="preserve">following </w:t>
      </w:r>
      <w:r w:rsidR="00F53448" w:rsidRPr="00963BF8">
        <w:t>items</w:t>
      </w:r>
      <w:r w:rsidR="002C195E" w:rsidRPr="00963BF8">
        <w:t xml:space="preserve"> (section</w:t>
      </w:r>
      <w:r w:rsidR="002C195E" w:rsidRPr="00755DD7">
        <w:t xml:space="preserve">s </w:t>
      </w:r>
      <w:r w:rsidR="00D443C0" w:rsidRPr="00755DD7">
        <w:t>8.1.1 - 8.1.</w:t>
      </w:r>
      <w:r w:rsidR="00755DD7" w:rsidRPr="00755DD7">
        <w:t>10</w:t>
      </w:r>
      <w:r w:rsidR="002C195E" w:rsidRPr="00963BF8">
        <w:t>)</w:t>
      </w:r>
      <w:r w:rsidR="00064C56" w:rsidRPr="00963BF8">
        <w:t xml:space="preserve">, </w:t>
      </w:r>
      <w:r w:rsidR="00F53448" w:rsidRPr="00963BF8">
        <w:t>relate</w:t>
      </w:r>
      <w:r w:rsidR="00064C56" w:rsidRPr="00963BF8">
        <w:t xml:space="preserve"> to</w:t>
      </w:r>
      <w:r w:rsidRPr="00963BF8">
        <w:t xml:space="preserve"> </w:t>
      </w:r>
      <w:r w:rsidR="00F53448" w:rsidRPr="00963BF8">
        <w:t>the</w:t>
      </w:r>
      <w:r w:rsidRPr="00963BF8">
        <w:t xml:space="preserve"> potentially significant environmental impact</w:t>
      </w:r>
      <w:r w:rsidR="00444F6C" w:rsidRPr="00963BF8">
        <w:t>s</w:t>
      </w:r>
      <w:r w:rsidRPr="00963BF8">
        <w:t xml:space="preserve"> identified</w:t>
      </w:r>
      <w:r w:rsidR="00064C56" w:rsidRPr="00963BF8">
        <w:t xml:space="preserve"> in Table 1</w:t>
      </w:r>
      <w:r w:rsidR="00F53448" w:rsidRPr="00963BF8">
        <w:t>. They</w:t>
      </w:r>
      <w:r w:rsidRPr="00963BF8">
        <w:t xml:space="preserve"> </w:t>
      </w:r>
      <w:r w:rsidR="008B4255" w:rsidRPr="00963BF8">
        <w:t>must</w:t>
      </w:r>
      <w:r w:rsidRPr="00963BF8">
        <w:t xml:space="preserve"> </w:t>
      </w:r>
      <w:r w:rsidR="002C195E" w:rsidRPr="00963BF8">
        <w:t>be</w:t>
      </w:r>
      <w:r w:rsidR="00F53448" w:rsidRPr="00963BF8">
        <w:t xml:space="preserve"> </w:t>
      </w:r>
      <w:r w:rsidR="002C195E" w:rsidRPr="00963BF8">
        <w:t>addressed</w:t>
      </w:r>
      <w:r w:rsidR="00F53448" w:rsidRPr="00963BF8">
        <w:t xml:space="preserve"> in detail</w:t>
      </w:r>
      <w:r w:rsidR="002C195E" w:rsidRPr="00963BF8">
        <w:t xml:space="preserve"> in the EIS</w:t>
      </w:r>
      <w:r w:rsidR="00742C94" w:rsidRPr="00963BF8">
        <w:t xml:space="preserve">. </w:t>
      </w:r>
    </w:p>
    <w:p w14:paraId="569C0CE4" w14:textId="3BA75F78" w:rsidR="00D443C0" w:rsidRPr="00963BF8" w:rsidRDefault="007808F4" w:rsidP="00F23D63">
      <w:r w:rsidRPr="00963BF8">
        <w:t xml:space="preserve">NOTE: </w:t>
      </w:r>
      <w:r w:rsidR="00B07594" w:rsidRPr="00963BF8">
        <w:t>T</w:t>
      </w:r>
      <w:r w:rsidRPr="00963BF8">
        <w:t>he information provided under the following headings is not an exhaustive list of matters that may be required to accurately detail the assessment scenarios.</w:t>
      </w:r>
    </w:p>
    <w:p w14:paraId="42F4C656" w14:textId="77777777" w:rsidR="00CC4202" w:rsidRPr="00963BF8" w:rsidRDefault="00CC4202" w:rsidP="00AF2895">
      <w:pPr>
        <w:pStyle w:val="Heading4"/>
        <w:numPr>
          <w:ilvl w:val="2"/>
          <w:numId w:val="24"/>
        </w:numPr>
      </w:pPr>
      <w:r w:rsidRPr="00963BF8">
        <w:t xml:space="preserve">Planning and </w:t>
      </w:r>
      <w:r w:rsidR="00765FF4" w:rsidRPr="00963BF8">
        <w:t>la</w:t>
      </w:r>
      <w:r w:rsidRPr="00963BF8">
        <w:t xml:space="preserve">nd </w:t>
      </w:r>
      <w:r w:rsidR="00765FF4" w:rsidRPr="00963BF8">
        <w:t>s</w:t>
      </w:r>
      <w:r w:rsidRPr="00963BF8">
        <w:t>tatus</w:t>
      </w:r>
    </w:p>
    <w:p w14:paraId="1F672A30" w14:textId="22447AD1" w:rsidR="00FA46C8" w:rsidRPr="00FA46C8" w:rsidRDefault="00FA46C8" w:rsidP="00FA46C8">
      <w:pPr>
        <w:pStyle w:val="Default"/>
        <w:numPr>
          <w:ilvl w:val="0"/>
          <w:numId w:val="15"/>
        </w:numPr>
        <w:rPr>
          <w:color w:val="auto"/>
        </w:rPr>
      </w:pPr>
      <w:r w:rsidRPr="00FA46C8">
        <w:rPr>
          <w:rFonts w:ascii="Calibri" w:hAnsi="Calibri" w:cs="Calibri"/>
          <w:color w:val="auto"/>
          <w:spacing w:val="-2"/>
          <w:sz w:val="22"/>
        </w:rPr>
        <w:t xml:space="preserve">Include a description of </w:t>
      </w:r>
      <w:r w:rsidR="00B947BA">
        <w:rPr>
          <w:rFonts w:ascii="Calibri" w:hAnsi="Calibri" w:cs="Calibri"/>
          <w:color w:val="auto"/>
          <w:spacing w:val="-2"/>
          <w:sz w:val="22"/>
        </w:rPr>
        <w:t xml:space="preserve">the </w:t>
      </w:r>
      <w:r w:rsidRPr="00FA46C8">
        <w:rPr>
          <w:rFonts w:ascii="Calibri" w:hAnsi="Calibri" w:cs="Calibri"/>
          <w:color w:val="auto"/>
          <w:spacing w:val="-2"/>
          <w:sz w:val="22"/>
        </w:rPr>
        <w:t>planning context of the area where the project will be located</w:t>
      </w:r>
      <w:r w:rsidR="0024366C">
        <w:rPr>
          <w:rFonts w:ascii="Calibri" w:hAnsi="Calibri" w:cs="Calibri"/>
          <w:color w:val="auto"/>
          <w:spacing w:val="-2"/>
          <w:sz w:val="22"/>
        </w:rPr>
        <w:t>.</w:t>
      </w:r>
    </w:p>
    <w:p w14:paraId="53CA3C6B" w14:textId="1E10E81B" w:rsidR="00FA46C8" w:rsidRPr="00FA46C8" w:rsidRDefault="00FA46C8" w:rsidP="00FA46C8">
      <w:pPr>
        <w:pStyle w:val="Default"/>
        <w:numPr>
          <w:ilvl w:val="0"/>
          <w:numId w:val="15"/>
        </w:numPr>
        <w:rPr>
          <w:color w:val="auto"/>
        </w:rPr>
      </w:pPr>
      <w:r w:rsidRPr="00FA46C8">
        <w:rPr>
          <w:rFonts w:ascii="Calibri" w:hAnsi="Calibri" w:cs="Calibri"/>
          <w:color w:val="auto"/>
          <w:spacing w:val="-2"/>
          <w:sz w:val="22"/>
        </w:rPr>
        <w:t>Describe planning and development status of any land or project relevant to the proposal</w:t>
      </w:r>
      <w:r w:rsidR="0024366C">
        <w:rPr>
          <w:rFonts w:ascii="Calibri" w:hAnsi="Calibri" w:cs="Calibri"/>
          <w:color w:val="auto"/>
          <w:spacing w:val="-2"/>
          <w:sz w:val="22"/>
        </w:rPr>
        <w:t>.</w:t>
      </w:r>
    </w:p>
    <w:p w14:paraId="0C7535A1" w14:textId="77777777" w:rsidR="00484AED" w:rsidRPr="00985D92" w:rsidRDefault="00484AED" w:rsidP="00484AED">
      <w:pPr>
        <w:pStyle w:val="Default"/>
        <w:numPr>
          <w:ilvl w:val="0"/>
          <w:numId w:val="15"/>
        </w:numPr>
        <w:rPr>
          <w:i/>
          <w:color w:val="auto"/>
        </w:rPr>
      </w:pPr>
      <w:r w:rsidRPr="00484AED">
        <w:rPr>
          <w:rFonts w:ascii="Calibri" w:hAnsi="Calibri" w:cs="Calibri"/>
          <w:color w:val="auto"/>
          <w:spacing w:val="-2"/>
          <w:sz w:val="22"/>
        </w:rPr>
        <w:t>Describe the proposed and future land uses of the land and any land to be affected (including, but not limited to, zoning, lessee(s) or custodian of the land, the permissibility of the proposed use defined in the Territory Plan)</w:t>
      </w:r>
      <w:r>
        <w:rPr>
          <w:rFonts w:ascii="Calibri" w:hAnsi="Calibri" w:cs="Calibri"/>
          <w:i/>
          <w:color w:val="auto"/>
          <w:spacing w:val="-2"/>
          <w:sz w:val="22"/>
        </w:rPr>
        <w:t xml:space="preserve">. </w:t>
      </w:r>
      <w:r w:rsidRPr="00985D92">
        <w:rPr>
          <w:rFonts w:ascii="Calibri" w:hAnsi="Calibri" w:cs="Calibri"/>
          <w:i/>
          <w:color w:val="auto"/>
          <w:spacing w:val="-2"/>
          <w:sz w:val="22"/>
        </w:rPr>
        <w:t xml:space="preserve"> </w:t>
      </w:r>
    </w:p>
    <w:p w14:paraId="2B0E6F97" w14:textId="15F20FB1" w:rsidR="0024366C" w:rsidRPr="0024366C" w:rsidRDefault="005B5EB2" w:rsidP="0024366C">
      <w:pPr>
        <w:pStyle w:val="Default"/>
        <w:keepNext/>
        <w:keepLines/>
        <w:numPr>
          <w:ilvl w:val="0"/>
          <w:numId w:val="15"/>
        </w:numPr>
        <w:spacing w:after="120"/>
        <w:rPr>
          <w:rFonts w:ascii="Calibri" w:hAnsi="Calibri" w:cs="Calibri"/>
          <w:color w:val="auto"/>
          <w:spacing w:val="-2"/>
          <w:sz w:val="22"/>
        </w:rPr>
      </w:pPr>
      <w:r w:rsidRPr="00FA46C8">
        <w:rPr>
          <w:rFonts w:ascii="Calibri" w:hAnsi="Calibri" w:cs="Calibri"/>
          <w:color w:val="auto"/>
          <w:spacing w:val="-2"/>
          <w:sz w:val="22"/>
        </w:rPr>
        <w:t>Describe</w:t>
      </w:r>
      <w:r w:rsidR="00484AED">
        <w:rPr>
          <w:rFonts w:ascii="Calibri" w:hAnsi="Calibri" w:cs="Calibri"/>
          <w:color w:val="auto"/>
          <w:spacing w:val="-2"/>
          <w:sz w:val="22"/>
        </w:rPr>
        <w:t xml:space="preserve"> the</w:t>
      </w:r>
      <w:r w:rsidRPr="00FA46C8">
        <w:rPr>
          <w:rFonts w:ascii="Calibri" w:hAnsi="Calibri" w:cs="Calibri"/>
          <w:color w:val="auto"/>
          <w:spacing w:val="-2"/>
          <w:sz w:val="22"/>
        </w:rPr>
        <w:t xml:space="preserve"> impact</w:t>
      </w:r>
      <w:r w:rsidR="00484AED">
        <w:rPr>
          <w:rFonts w:ascii="Calibri" w:hAnsi="Calibri" w:cs="Calibri"/>
          <w:color w:val="auto"/>
          <w:spacing w:val="-2"/>
          <w:sz w:val="22"/>
        </w:rPr>
        <w:t>s</w:t>
      </w:r>
      <w:r w:rsidR="0024366C">
        <w:rPr>
          <w:rFonts w:ascii="Calibri" w:hAnsi="Calibri" w:cs="Calibri"/>
          <w:color w:val="auto"/>
          <w:spacing w:val="-2"/>
          <w:sz w:val="22"/>
        </w:rPr>
        <w:t xml:space="preserve"> on adjacent,</w:t>
      </w:r>
      <w:r w:rsidRPr="00FA46C8">
        <w:rPr>
          <w:rFonts w:ascii="Calibri" w:hAnsi="Calibri" w:cs="Calibri"/>
          <w:color w:val="auto"/>
          <w:spacing w:val="-2"/>
          <w:sz w:val="22"/>
        </w:rPr>
        <w:t xml:space="preserve"> existing and future land uses, including CZ6</w:t>
      </w:r>
      <w:r w:rsidR="00551358">
        <w:rPr>
          <w:rFonts w:ascii="Calibri" w:hAnsi="Calibri" w:cs="Calibri"/>
          <w:color w:val="auto"/>
          <w:spacing w:val="-2"/>
          <w:sz w:val="22"/>
        </w:rPr>
        <w:t xml:space="preserve"> leisure and accommodation zone</w:t>
      </w:r>
      <w:r w:rsidR="0024366C">
        <w:rPr>
          <w:rFonts w:ascii="Calibri" w:hAnsi="Calibri" w:cs="Calibri"/>
          <w:color w:val="auto"/>
          <w:spacing w:val="-2"/>
          <w:sz w:val="22"/>
        </w:rPr>
        <w:t>,</w:t>
      </w:r>
      <w:r w:rsidR="00551358">
        <w:rPr>
          <w:rFonts w:ascii="Calibri" w:hAnsi="Calibri" w:cs="Calibri"/>
          <w:color w:val="auto"/>
          <w:spacing w:val="-2"/>
          <w:sz w:val="22"/>
        </w:rPr>
        <w:t xml:space="preserve"> </w:t>
      </w:r>
      <w:r w:rsidR="0024366C">
        <w:rPr>
          <w:rFonts w:ascii="Calibri" w:hAnsi="Calibri" w:cs="Calibri"/>
          <w:color w:val="auto"/>
          <w:spacing w:val="-2"/>
          <w:sz w:val="22"/>
        </w:rPr>
        <w:t>and land in NSW (</w:t>
      </w:r>
      <w:r w:rsidR="0024366C" w:rsidRPr="0024366C">
        <w:rPr>
          <w:rFonts w:ascii="Calibri" w:hAnsi="Calibri" w:cs="Calibri"/>
          <w:color w:val="auto"/>
          <w:spacing w:val="-2"/>
          <w:sz w:val="22"/>
        </w:rPr>
        <w:t xml:space="preserve">South Tralee and South Jerrabomberra). </w:t>
      </w:r>
    </w:p>
    <w:p w14:paraId="410673BB" w14:textId="77777777" w:rsidR="00A16EF6" w:rsidRPr="00963BF8" w:rsidRDefault="00D6278E" w:rsidP="00AF2895">
      <w:pPr>
        <w:pStyle w:val="Heading4"/>
        <w:numPr>
          <w:ilvl w:val="2"/>
          <w:numId w:val="24"/>
        </w:numPr>
      </w:pPr>
      <w:r w:rsidRPr="00963BF8">
        <w:t xml:space="preserve">Traffic and </w:t>
      </w:r>
      <w:r w:rsidR="00765FF4" w:rsidRPr="00963BF8">
        <w:t>t</w:t>
      </w:r>
      <w:r w:rsidRPr="00963BF8">
        <w:t>ransport</w:t>
      </w:r>
    </w:p>
    <w:p w14:paraId="0ECC7380" w14:textId="0555ECED" w:rsidR="005C0E48" w:rsidRDefault="005C0E48" w:rsidP="00FA46C8">
      <w:pPr>
        <w:pStyle w:val="ListParagraph"/>
        <w:numPr>
          <w:ilvl w:val="0"/>
          <w:numId w:val="30"/>
        </w:numPr>
        <w:spacing w:before="0" w:after="0"/>
        <w:rPr>
          <w:rFonts w:ascii="Calibri" w:hAnsi="Calibri"/>
          <w:szCs w:val="22"/>
        </w:rPr>
      </w:pPr>
      <w:r w:rsidRPr="005C0E48">
        <w:rPr>
          <w:rFonts w:ascii="Calibri" w:hAnsi="Calibri"/>
          <w:szCs w:val="22"/>
        </w:rPr>
        <w:t>A Transport Impact Assessment must be undertaken in accordance with T</w:t>
      </w:r>
      <w:r w:rsidR="00A41026">
        <w:rPr>
          <w:rFonts w:ascii="Calibri" w:hAnsi="Calibri"/>
          <w:szCs w:val="22"/>
        </w:rPr>
        <w:t xml:space="preserve">ransport </w:t>
      </w:r>
      <w:r w:rsidRPr="005C0E48">
        <w:rPr>
          <w:rFonts w:ascii="Calibri" w:hAnsi="Calibri"/>
          <w:szCs w:val="22"/>
        </w:rPr>
        <w:t>C</w:t>
      </w:r>
      <w:r w:rsidR="00A41026">
        <w:rPr>
          <w:rFonts w:ascii="Calibri" w:hAnsi="Calibri"/>
          <w:szCs w:val="22"/>
        </w:rPr>
        <w:t xml:space="preserve">anberra </w:t>
      </w:r>
      <w:r w:rsidR="00A41026" w:rsidRPr="00786EC6">
        <w:rPr>
          <w:rFonts w:ascii="Calibri" w:hAnsi="Calibri"/>
          <w:szCs w:val="22"/>
        </w:rPr>
        <w:t xml:space="preserve">and </w:t>
      </w:r>
      <w:r w:rsidRPr="00786EC6">
        <w:rPr>
          <w:rFonts w:ascii="Calibri" w:hAnsi="Calibri"/>
          <w:szCs w:val="22"/>
        </w:rPr>
        <w:t>C</w:t>
      </w:r>
      <w:r w:rsidR="00A41026" w:rsidRPr="00786EC6">
        <w:rPr>
          <w:rFonts w:ascii="Calibri" w:hAnsi="Calibri"/>
          <w:szCs w:val="22"/>
        </w:rPr>
        <w:t xml:space="preserve">ity </w:t>
      </w:r>
      <w:r w:rsidRPr="00786EC6">
        <w:rPr>
          <w:rFonts w:ascii="Calibri" w:hAnsi="Calibri"/>
          <w:szCs w:val="22"/>
        </w:rPr>
        <w:t>S</w:t>
      </w:r>
      <w:r w:rsidR="00A41026" w:rsidRPr="00786EC6">
        <w:rPr>
          <w:rFonts w:ascii="Calibri" w:hAnsi="Calibri"/>
          <w:szCs w:val="22"/>
        </w:rPr>
        <w:t>ervices (TCCS)</w:t>
      </w:r>
      <w:r w:rsidRPr="00786EC6">
        <w:rPr>
          <w:rFonts w:ascii="Calibri" w:hAnsi="Calibri"/>
          <w:szCs w:val="22"/>
        </w:rPr>
        <w:t xml:space="preserve"> Transp</w:t>
      </w:r>
      <w:r w:rsidR="00755DD7" w:rsidRPr="00786EC6">
        <w:rPr>
          <w:rFonts w:ascii="Calibri" w:hAnsi="Calibri"/>
          <w:szCs w:val="22"/>
        </w:rPr>
        <w:t>ort Impact Assessment Guideline</w:t>
      </w:r>
      <w:r w:rsidR="0024366C">
        <w:rPr>
          <w:rFonts w:ascii="Calibri" w:hAnsi="Calibri"/>
          <w:szCs w:val="22"/>
        </w:rPr>
        <w:t>.</w:t>
      </w:r>
      <w:r w:rsidR="00E67E5F">
        <w:rPr>
          <w:rFonts w:ascii="Calibri" w:hAnsi="Calibri"/>
          <w:szCs w:val="22"/>
        </w:rPr>
        <w:t xml:space="preserve"> </w:t>
      </w:r>
    </w:p>
    <w:p w14:paraId="4C6F0495" w14:textId="77777777" w:rsidR="00E67E5F" w:rsidRPr="005255C1" w:rsidRDefault="00E67E5F" w:rsidP="00E67E5F">
      <w:pPr>
        <w:pStyle w:val="Default"/>
        <w:numPr>
          <w:ilvl w:val="0"/>
          <w:numId w:val="30"/>
        </w:numPr>
        <w:rPr>
          <w:rFonts w:ascii="Calibri" w:hAnsi="Calibri" w:cs="Calibri"/>
          <w:color w:val="auto"/>
          <w:spacing w:val="-2"/>
          <w:sz w:val="22"/>
        </w:rPr>
      </w:pPr>
      <w:r w:rsidRPr="005255C1">
        <w:rPr>
          <w:rFonts w:ascii="Calibri" w:hAnsi="Calibri" w:cs="Calibri"/>
          <w:color w:val="auto"/>
          <w:spacing w:val="-2"/>
          <w:sz w:val="22"/>
        </w:rPr>
        <w:t>Include a description of the volume of traffic generated during construction and operation.</w:t>
      </w:r>
    </w:p>
    <w:p w14:paraId="2F929AB6" w14:textId="7B72A313" w:rsidR="001C4568" w:rsidRPr="005255C1" w:rsidRDefault="00A16EF6" w:rsidP="00AF2895">
      <w:pPr>
        <w:pStyle w:val="Default"/>
        <w:keepNext/>
        <w:keepLines/>
        <w:numPr>
          <w:ilvl w:val="0"/>
          <w:numId w:val="15"/>
        </w:numPr>
        <w:rPr>
          <w:color w:val="auto"/>
        </w:rPr>
      </w:pPr>
      <w:r w:rsidRPr="005255C1">
        <w:rPr>
          <w:rFonts w:ascii="Calibri" w:hAnsi="Calibri" w:cs="Calibri"/>
          <w:color w:val="auto"/>
          <w:spacing w:val="-2"/>
          <w:sz w:val="22"/>
        </w:rPr>
        <w:t xml:space="preserve">Describe arrangements for the transport of </w:t>
      </w:r>
      <w:r w:rsidR="00AE0C17" w:rsidRPr="005255C1">
        <w:rPr>
          <w:rFonts w:ascii="Calibri" w:hAnsi="Calibri" w:cs="Calibri"/>
          <w:color w:val="auto"/>
          <w:spacing w:val="-2"/>
          <w:sz w:val="22"/>
        </w:rPr>
        <w:t xml:space="preserve">construction materials, </w:t>
      </w:r>
      <w:r w:rsidRPr="005255C1">
        <w:rPr>
          <w:rFonts w:ascii="Calibri" w:hAnsi="Calibri" w:cs="Calibri"/>
          <w:color w:val="auto"/>
          <w:spacing w:val="-2"/>
          <w:sz w:val="22"/>
        </w:rPr>
        <w:t>equipment, products, wastes and personnel during both the construction phase and operational phase of the development proposal</w:t>
      </w:r>
      <w:r w:rsidR="0024366C">
        <w:rPr>
          <w:rFonts w:ascii="Calibri" w:hAnsi="Calibri" w:cs="Calibri"/>
          <w:color w:val="auto"/>
          <w:spacing w:val="-2"/>
          <w:sz w:val="22"/>
        </w:rPr>
        <w:t>.</w:t>
      </w:r>
    </w:p>
    <w:p w14:paraId="668B13F0" w14:textId="7BC7AA52" w:rsidR="001C4568" w:rsidRDefault="001C4568" w:rsidP="00F90FAF">
      <w:pPr>
        <w:pStyle w:val="Default"/>
        <w:keepNext/>
        <w:keepLines/>
        <w:numPr>
          <w:ilvl w:val="0"/>
          <w:numId w:val="15"/>
        </w:numPr>
        <w:rPr>
          <w:rFonts w:ascii="Calibri" w:hAnsi="Calibri" w:cs="Calibri"/>
          <w:color w:val="auto"/>
          <w:spacing w:val="-2"/>
          <w:sz w:val="22"/>
        </w:rPr>
      </w:pPr>
      <w:r w:rsidRPr="005255C1">
        <w:rPr>
          <w:rFonts w:ascii="Calibri" w:hAnsi="Calibri" w:cs="Calibri"/>
          <w:color w:val="auto"/>
          <w:spacing w:val="-2"/>
          <w:sz w:val="22"/>
        </w:rPr>
        <w:t>Include details of vehicle traffic, transit routes and transport of heavy and oversize loads (i</w:t>
      </w:r>
      <w:r w:rsidR="00292DBF" w:rsidRPr="005255C1">
        <w:rPr>
          <w:rFonts w:ascii="Calibri" w:hAnsi="Calibri" w:cs="Calibri"/>
          <w:color w:val="auto"/>
          <w:spacing w:val="-2"/>
          <w:sz w:val="22"/>
        </w:rPr>
        <w:t>ncluding types and composition)</w:t>
      </w:r>
      <w:r w:rsidR="00CA62BD">
        <w:rPr>
          <w:rFonts w:ascii="Calibri" w:hAnsi="Calibri" w:cs="Calibri"/>
          <w:color w:val="auto"/>
          <w:spacing w:val="-2"/>
          <w:sz w:val="22"/>
        </w:rPr>
        <w:t>.</w:t>
      </w:r>
    </w:p>
    <w:p w14:paraId="17E066A8" w14:textId="1E27E46B" w:rsidR="00F90FAF" w:rsidRPr="0024366C" w:rsidRDefault="0024366C" w:rsidP="005C345E">
      <w:pPr>
        <w:pStyle w:val="Default"/>
        <w:keepNext/>
        <w:keepLines/>
        <w:numPr>
          <w:ilvl w:val="0"/>
          <w:numId w:val="15"/>
        </w:numPr>
        <w:spacing w:after="120"/>
        <w:rPr>
          <w:rFonts w:ascii="Calibri" w:hAnsi="Calibri" w:cs="Calibri"/>
          <w:color w:val="auto"/>
          <w:spacing w:val="-2"/>
          <w:sz w:val="22"/>
        </w:rPr>
      </w:pPr>
      <w:r w:rsidRPr="0024366C">
        <w:rPr>
          <w:rFonts w:ascii="Calibri" w:hAnsi="Calibri" w:cs="Calibri"/>
          <w:color w:val="auto"/>
          <w:spacing w:val="-2"/>
          <w:sz w:val="22"/>
        </w:rPr>
        <w:t xml:space="preserve">Investigate </w:t>
      </w:r>
      <w:r w:rsidR="00F90FAF" w:rsidRPr="0024366C">
        <w:rPr>
          <w:rFonts w:ascii="Calibri" w:hAnsi="Calibri" w:cs="Calibri"/>
          <w:color w:val="auto"/>
          <w:spacing w:val="-2"/>
          <w:sz w:val="22"/>
        </w:rPr>
        <w:t>the traffic impacts on the adjacent land including those areas</w:t>
      </w:r>
      <w:r w:rsidRPr="0024366C">
        <w:rPr>
          <w:rFonts w:ascii="Calibri" w:hAnsi="Calibri" w:cs="Calibri"/>
          <w:color w:val="auto"/>
          <w:spacing w:val="-2"/>
          <w:sz w:val="22"/>
        </w:rPr>
        <w:t xml:space="preserve"> identified or presently used for residential use in NSW. </w:t>
      </w:r>
    </w:p>
    <w:p w14:paraId="0088BCD3" w14:textId="77777777" w:rsidR="001C4568" w:rsidRPr="00786EC6" w:rsidRDefault="0000130D" w:rsidP="00AF2895">
      <w:pPr>
        <w:pStyle w:val="Heading4"/>
        <w:numPr>
          <w:ilvl w:val="2"/>
          <w:numId w:val="24"/>
        </w:numPr>
      </w:pPr>
      <w:r w:rsidRPr="00786EC6">
        <w:t>U</w:t>
      </w:r>
      <w:r w:rsidR="00D6278E" w:rsidRPr="00786EC6">
        <w:t>tilities</w:t>
      </w:r>
    </w:p>
    <w:p w14:paraId="18C0ADF1" w14:textId="619A50EA" w:rsidR="007808F4" w:rsidRPr="00786EC6" w:rsidRDefault="007808F4" w:rsidP="00AF2895">
      <w:pPr>
        <w:pStyle w:val="Default"/>
        <w:numPr>
          <w:ilvl w:val="0"/>
          <w:numId w:val="15"/>
        </w:numPr>
        <w:rPr>
          <w:rFonts w:ascii="Calibri" w:hAnsi="Calibri" w:cs="Calibri"/>
          <w:color w:val="auto"/>
          <w:spacing w:val="-2"/>
          <w:sz w:val="22"/>
        </w:rPr>
      </w:pPr>
      <w:r w:rsidRPr="00786EC6">
        <w:rPr>
          <w:rFonts w:ascii="Calibri" w:hAnsi="Calibri" w:cs="Calibri"/>
          <w:color w:val="auto"/>
          <w:spacing w:val="-2"/>
          <w:sz w:val="22"/>
        </w:rPr>
        <w:t>Describe the existing utilities located on the land subject to this proposal</w:t>
      </w:r>
      <w:r w:rsidR="0098102E">
        <w:rPr>
          <w:rFonts w:ascii="Calibri" w:hAnsi="Calibri" w:cs="Calibri"/>
          <w:color w:val="auto"/>
          <w:spacing w:val="-2"/>
          <w:sz w:val="22"/>
        </w:rPr>
        <w:t>.</w:t>
      </w:r>
    </w:p>
    <w:p w14:paraId="71E220D4" w14:textId="35DDF810" w:rsidR="00AE7152" w:rsidRPr="00786EC6" w:rsidRDefault="007808F4" w:rsidP="0078747D">
      <w:pPr>
        <w:pStyle w:val="Default"/>
        <w:numPr>
          <w:ilvl w:val="0"/>
          <w:numId w:val="30"/>
        </w:numPr>
        <w:spacing w:after="120"/>
      </w:pPr>
      <w:r w:rsidRPr="00786EC6">
        <w:rPr>
          <w:rFonts w:ascii="Calibri" w:hAnsi="Calibri" w:cs="Calibri"/>
          <w:color w:val="auto"/>
          <w:spacing w:val="-2"/>
          <w:sz w:val="22"/>
        </w:rPr>
        <w:t>Describe any new utilities, removal</w:t>
      </w:r>
      <w:r w:rsidR="003A1063" w:rsidRPr="00786EC6">
        <w:rPr>
          <w:rFonts w:ascii="Calibri" w:hAnsi="Calibri" w:cs="Calibri"/>
          <w:color w:val="auto"/>
          <w:spacing w:val="-2"/>
          <w:sz w:val="22"/>
        </w:rPr>
        <w:t xml:space="preserve"> or</w:t>
      </w:r>
      <w:r w:rsidRPr="00786EC6">
        <w:rPr>
          <w:rFonts w:ascii="Calibri" w:hAnsi="Calibri" w:cs="Calibri"/>
          <w:color w:val="auto"/>
          <w:spacing w:val="-2"/>
          <w:sz w:val="22"/>
        </w:rPr>
        <w:t xml:space="preserve"> realignments</w:t>
      </w:r>
      <w:r w:rsidR="003A1063" w:rsidRPr="00786EC6">
        <w:rPr>
          <w:rFonts w:ascii="Calibri" w:hAnsi="Calibri" w:cs="Calibri"/>
          <w:color w:val="auto"/>
          <w:spacing w:val="-2"/>
          <w:sz w:val="22"/>
        </w:rPr>
        <w:t xml:space="preserve"> </w:t>
      </w:r>
      <w:r w:rsidRPr="00786EC6">
        <w:rPr>
          <w:rFonts w:ascii="Calibri" w:hAnsi="Calibri" w:cs="Calibri"/>
          <w:color w:val="auto"/>
          <w:spacing w:val="-2"/>
          <w:sz w:val="22"/>
        </w:rPr>
        <w:t>required as a result of this development</w:t>
      </w:r>
      <w:r w:rsidR="00CA62BD">
        <w:rPr>
          <w:rFonts w:ascii="Calibri" w:hAnsi="Calibri" w:cs="Calibri"/>
          <w:color w:val="auto"/>
          <w:spacing w:val="-2"/>
          <w:sz w:val="22"/>
        </w:rPr>
        <w:t>.</w:t>
      </w:r>
    </w:p>
    <w:p w14:paraId="1C1B90E1" w14:textId="0C46E075" w:rsidR="008F1567" w:rsidRDefault="008F1567" w:rsidP="00AF2895">
      <w:pPr>
        <w:pStyle w:val="Heading4"/>
        <w:numPr>
          <w:ilvl w:val="2"/>
          <w:numId w:val="24"/>
        </w:numPr>
      </w:pPr>
      <w:r>
        <w:t xml:space="preserve"> </w:t>
      </w:r>
      <w:bookmarkStart w:id="25" w:name="_Ref3893701"/>
      <w:r>
        <w:t>Materials and Waste</w:t>
      </w:r>
      <w:bookmarkEnd w:id="25"/>
    </w:p>
    <w:p w14:paraId="31ED4983" w14:textId="15BE713B" w:rsidR="002528A9" w:rsidRPr="002528A9" w:rsidRDefault="006368DF" w:rsidP="00A41026">
      <w:pPr>
        <w:pStyle w:val="ListParagraph"/>
        <w:numPr>
          <w:ilvl w:val="0"/>
          <w:numId w:val="30"/>
        </w:numPr>
        <w:spacing w:before="0"/>
      </w:pPr>
      <w:r>
        <w:rPr>
          <w:rFonts w:ascii="Calibri" w:hAnsi="Calibri"/>
          <w:szCs w:val="22"/>
        </w:rPr>
        <w:t xml:space="preserve">Provide a </w:t>
      </w:r>
      <w:r w:rsidR="002528A9" w:rsidRPr="005C0E48">
        <w:rPr>
          <w:rFonts w:ascii="Calibri" w:hAnsi="Calibri"/>
          <w:szCs w:val="22"/>
        </w:rPr>
        <w:t>Waste and Recycle Management Plan in accordance with TCCS Waste Code</w:t>
      </w:r>
      <w:r>
        <w:rPr>
          <w:rFonts w:ascii="Calibri" w:hAnsi="Calibri"/>
          <w:szCs w:val="22"/>
        </w:rPr>
        <w:t>.</w:t>
      </w:r>
    </w:p>
    <w:p w14:paraId="0CFC50F6" w14:textId="5B10BFE5" w:rsidR="00AE7152" w:rsidRPr="002B0866" w:rsidRDefault="00EF3ED7" w:rsidP="00AE7152">
      <w:pPr>
        <w:pStyle w:val="ListParagraph"/>
        <w:numPr>
          <w:ilvl w:val="0"/>
          <w:numId w:val="30"/>
        </w:numPr>
      </w:pPr>
      <w:r>
        <w:rPr>
          <w:rFonts w:ascii="Calibri" w:hAnsi="Calibri" w:cs="Calibri"/>
          <w:szCs w:val="22"/>
        </w:rPr>
        <w:t xml:space="preserve">Describe </w:t>
      </w:r>
      <w:r w:rsidR="00755DD7">
        <w:rPr>
          <w:rFonts w:ascii="Calibri" w:hAnsi="Calibri" w:cs="Calibri"/>
          <w:szCs w:val="22"/>
        </w:rPr>
        <w:t xml:space="preserve">the sources of waste, </w:t>
      </w:r>
      <w:r>
        <w:rPr>
          <w:rFonts w:ascii="Calibri" w:hAnsi="Calibri" w:cs="Calibri"/>
          <w:szCs w:val="22"/>
        </w:rPr>
        <w:t xml:space="preserve">how </w:t>
      </w:r>
      <w:r w:rsidR="008302AF">
        <w:rPr>
          <w:rFonts w:ascii="Calibri" w:hAnsi="Calibri" w:cs="Calibri"/>
          <w:szCs w:val="22"/>
        </w:rPr>
        <w:t>waste will be processed including</w:t>
      </w:r>
      <w:r w:rsidR="00680C90">
        <w:rPr>
          <w:rFonts w:ascii="Calibri" w:hAnsi="Calibri" w:cs="Calibri"/>
          <w:szCs w:val="22"/>
        </w:rPr>
        <w:t xml:space="preserve"> the technology to be used,</w:t>
      </w:r>
      <w:r w:rsidR="008302AF">
        <w:rPr>
          <w:rFonts w:ascii="Calibri" w:hAnsi="Calibri" w:cs="Calibri"/>
          <w:szCs w:val="22"/>
        </w:rPr>
        <w:t xml:space="preserve"> how </w:t>
      </w:r>
      <w:r>
        <w:rPr>
          <w:rFonts w:ascii="Calibri" w:hAnsi="Calibri" w:cs="Calibri"/>
          <w:szCs w:val="22"/>
        </w:rPr>
        <w:t>h</w:t>
      </w:r>
      <w:r w:rsidR="00AE7152">
        <w:rPr>
          <w:rFonts w:ascii="Calibri" w:hAnsi="Calibri" w:cs="Calibri"/>
          <w:szCs w:val="22"/>
        </w:rPr>
        <w:t xml:space="preserve">azardous materials </w:t>
      </w:r>
      <w:r w:rsidR="00AE7152" w:rsidRPr="00AE7152">
        <w:rPr>
          <w:rFonts w:ascii="Calibri" w:hAnsi="Calibri" w:cs="Calibri"/>
          <w:szCs w:val="22"/>
        </w:rPr>
        <w:t xml:space="preserve">contained in waste </w:t>
      </w:r>
      <w:r>
        <w:rPr>
          <w:rFonts w:ascii="Calibri" w:hAnsi="Calibri" w:cs="Calibri"/>
          <w:szCs w:val="22"/>
        </w:rPr>
        <w:t xml:space="preserve">received </w:t>
      </w:r>
      <w:r w:rsidR="00AE7152" w:rsidRPr="00AE7152">
        <w:rPr>
          <w:rFonts w:ascii="Calibri" w:hAnsi="Calibri" w:cs="Calibri"/>
          <w:szCs w:val="22"/>
        </w:rPr>
        <w:t xml:space="preserve">and </w:t>
      </w:r>
      <w:r w:rsidR="00D1731E">
        <w:rPr>
          <w:rFonts w:ascii="Calibri" w:hAnsi="Calibri" w:cs="Calibri"/>
          <w:szCs w:val="22"/>
        </w:rPr>
        <w:t xml:space="preserve">in </w:t>
      </w:r>
      <w:r w:rsidR="00AE7152" w:rsidRPr="00AE7152">
        <w:rPr>
          <w:rFonts w:ascii="Calibri" w:hAnsi="Calibri" w:cs="Calibri"/>
          <w:szCs w:val="22"/>
        </w:rPr>
        <w:t>processing residues</w:t>
      </w:r>
      <w:r w:rsidR="00D21801">
        <w:rPr>
          <w:rFonts w:ascii="Calibri" w:hAnsi="Calibri" w:cs="Calibri"/>
          <w:szCs w:val="22"/>
        </w:rPr>
        <w:t xml:space="preserve"> and emissions</w:t>
      </w:r>
      <w:r w:rsidR="00AE7152" w:rsidRPr="00AE7152">
        <w:rPr>
          <w:rFonts w:ascii="Calibri" w:hAnsi="Calibri" w:cs="Calibri"/>
          <w:szCs w:val="22"/>
        </w:rPr>
        <w:t xml:space="preserve"> </w:t>
      </w:r>
      <w:r w:rsidR="006A4461">
        <w:rPr>
          <w:rFonts w:ascii="Calibri" w:hAnsi="Calibri" w:cs="Calibri"/>
          <w:szCs w:val="22"/>
        </w:rPr>
        <w:t>will be managed</w:t>
      </w:r>
      <w:r w:rsidR="0098102E">
        <w:rPr>
          <w:rFonts w:ascii="Calibri" w:hAnsi="Calibri" w:cs="Calibri"/>
          <w:szCs w:val="22"/>
        </w:rPr>
        <w:t>.</w:t>
      </w:r>
    </w:p>
    <w:p w14:paraId="72629F37" w14:textId="2C9E97EC" w:rsidR="002B0866" w:rsidRPr="00AE7152" w:rsidRDefault="002B0866" w:rsidP="00AE7152">
      <w:pPr>
        <w:pStyle w:val="ListParagraph"/>
        <w:numPr>
          <w:ilvl w:val="0"/>
          <w:numId w:val="30"/>
        </w:numPr>
      </w:pPr>
      <w:r>
        <w:rPr>
          <w:rFonts w:ascii="Calibri" w:hAnsi="Calibri" w:cs="Calibri"/>
          <w:szCs w:val="22"/>
        </w:rPr>
        <w:t>Describe pro</w:t>
      </w:r>
      <w:r w:rsidR="00CA62BD">
        <w:rPr>
          <w:rFonts w:ascii="Calibri" w:hAnsi="Calibri" w:cs="Calibri"/>
          <w:szCs w:val="22"/>
        </w:rPr>
        <w:t>duct and waste sampling regimes</w:t>
      </w:r>
      <w:r w:rsidR="0098102E">
        <w:rPr>
          <w:rFonts w:ascii="Calibri" w:hAnsi="Calibri" w:cs="Calibri"/>
          <w:szCs w:val="22"/>
        </w:rPr>
        <w:t>.</w:t>
      </w:r>
    </w:p>
    <w:p w14:paraId="7B14D873" w14:textId="5B370981" w:rsidR="0048722F" w:rsidRPr="0048722F" w:rsidRDefault="0048722F" w:rsidP="00AE7152">
      <w:pPr>
        <w:pStyle w:val="ListParagraph"/>
        <w:numPr>
          <w:ilvl w:val="0"/>
          <w:numId w:val="30"/>
        </w:numPr>
        <w:rPr>
          <w:rFonts w:ascii="Calibri" w:hAnsi="Calibri" w:cs="Calibri"/>
          <w:szCs w:val="22"/>
        </w:rPr>
      </w:pPr>
      <w:r w:rsidRPr="0048722F">
        <w:rPr>
          <w:rFonts w:ascii="Calibri" w:hAnsi="Calibri" w:cs="Calibri"/>
          <w:szCs w:val="22"/>
        </w:rPr>
        <w:lastRenderedPageBreak/>
        <w:t>Describe mitigation measures to reduce potential of waste spreading to the surrounding area</w:t>
      </w:r>
      <w:r w:rsidR="0098102E">
        <w:rPr>
          <w:rFonts w:ascii="Calibri" w:hAnsi="Calibri" w:cs="Calibri"/>
          <w:szCs w:val="22"/>
        </w:rPr>
        <w:t>.</w:t>
      </w:r>
    </w:p>
    <w:p w14:paraId="1C88D5A4" w14:textId="697492B8" w:rsidR="00AE7152" w:rsidRPr="00FE6A14" w:rsidRDefault="00D1731E" w:rsidP="00AE7152">
      <w:pPr>
        <w:pStyle w:val="ListParagraph"/>
        <w:numPr>
          <w:ilvl w:val="0"/>
          <w:numId w:val="30"/>
        </w:numPr>
      </w:pPr>
      <w:r>
        <w:rPr>
          <w:rFonts w:ascii="Calibri" w:hAnsi="Calibri" w:cs="Calibri"/>
          <w:szCs w:val="22"/>
        </w:rPr>
        <w:t>Describe how s</w:t>
      </w:r>
      <w:r w:rsidR="00AE7152" w:rsidRPr="00AE7152">
        <w:rPr>
          <w:rFonts w:ascii="Calibri" w:hAnsi="Calibri" w:cs="Calibri"/>
          <w:szCs w:val="22"/>
        </w:rPr>
        <w:t>tockpiles of pre-processed and processed material</w:t>
      </w:r>
      <w:r>
        <w:rPr>
          <w:rFonts w:ascii="Calibri" w:hAnsi="Calibri" w:cs="Calibri"/>
          <w:szCs w:val="22"/>
        </w:rPr>
        <w:t>s</w:t>
      </w:r>
      <w:r w:rsidR="00AE7152" w:rsidRPr="00AE7152">
        <w:rPr>
          <w:rFonts w:ascii="Calibri" w:hAnsi="Calibri" w:cs="Calibri"/>
          <w:szCs w:val="22"/>
        </w:rPr>
        <w:t xml:space="preserve"> </w:t>
      </w:r>
      <w:r w:rsidR="006A4461">
        <w:rPr>
          <w:rFonts w:ascii="Calibri" w:hAnsi="Calibri" w:cs="Calibri"/>
          <w:szCs w:val="22"/>
        </w:rPr>
        <w:t>will be managed</w:t>
      </w:r>
      <w:r w:rsidR="0098102E">
        <w:rPr>
          <w:rFonts w:ascii="Calibri" w:hAnsi="Calibri" w:cs="Calibri"/>
          <w:szCs w:val="22"/>
        </w:rPr>
        <w:t>.</w:t>
      </w:r>
    </w:p>
    <w:p w14:paraId="121ACD02" w14:textId="48DA87F0" w:rsidR="0048722F" w:rsidRPr="00557677" w:rsidRDefault="0048722F" w:rsidP="0048722F">
      <w:pPr>
        <w:pStyle w:val="ListParagraph"/>
        <w:numPr>
          <w:ilvl w:val="0"/>
          <w:numId w:val="30"/>
        </w:numPr>
      </w:pPr>
      <w:r>
        <w:rPr>
          <w:rFonts w:ascii="Calibri" w:hAnsi="Calibri" w:cs="Calibri"/>
          <w:szCs w:val="22"/>
        </w:rPr>
        <w:t xml:space="preserve">Describe procedures in case of oversupply of waste and when/if </w:t>
      </w:r>
      <w:r w:rsidR="0098102E">
        <w:rPr>
          <w:rFonts w:ascii="Calibri" w:hAnsi="Calibri" w:cs="Calibri"/>
          <w:szCs w:val="22"/>
        </w:rPr>
        <w:t xml:space="preserve">the </w:t>
      </w:r>
      <w:r>
        <w:rPr>
          <w:rFonts w:ascii="Calibri" w:hAnsi="Calibri" w:cs="Calibri"/>
          <w:szCs w:val="22"/>
        </w:rPr>
        <w:t>facility ceases operation</w:t>
      </w:r>
      <w:r w:rsidR="0098102E">
        <w:rPr>
          <w:rFonts w:ascii="Calibri" w:hAnsi="Calibri" w:cs="Calibri"/>
          <w:szCs w:val="22"/>
        </w:rPr>
        <w:t>.</w:t>
      </w:r>
    </w:p>
    <w:p w14:paraId="7F66A9EB" w14:textId="1F82436C" w:rsidR="00AC1FF5" w:rsidRPr="00AE7152" w:rsidRDefault="006A4461" w:rsidP="0078747D">
      <w:pPr>
        <w:pStyle w:val="ListParagraph"/>
        <w:numPr>
          <w:ilvl w:val="0"/>
          <w:numId w:val="30"/>
        </w:numPr>
      </w:pPr>
      <w:r w:rsidRPr="00755DD7">
        <w:rPr>
          <w:rFonts w:ascii="Calibri" w:hAnsi="Calibri" w:cs="Calibri"/>
          <w:szCs w:val="22"/>
        </w:rPr>
        <w:t>Demonstrate that</w:t>
      </w:r>
      <w:r w:rsidR="00D21801" w:rsidRPr="00755DD7">
        <w:rPr>
          <w:rFonts w:ascii="Calibri" w:hAnsi="Calibri" w:cs="Calibri"/>
          <w:szCs w:val="22"/>
        </w:rPr>
        <w:t xml:space="preserve"> controls/mitigations measures are achievable and adequate for</w:t>
      </w:r>
      <w:r w:rsidR="00CA62BD">
        <w:rPr>
          <w:rFonts w:ascii="Calibri" w:hAnsi="Calibri" w:cs="Calibri"/>
          <w:szCs w:val="22"/>
        </w:rPr>
        <w:t xml:space="preserve"> the scale of activity proposed.</w:t>
      </w:r>
    </w:p>
    <w:p w14:paraId="7FA8DD83" w14:textId="459C23EB" w:rsidR="008F1567" w:rsidRDefault="00DD6ECE" w:rsidP="00AF2895">
      <w:pPr>
        <w:pStyle w:val="Heading4"/>
        <w:numPr>
          <w:ilvl w:val="2"/>
          <w:numId w:val="24"/>
        </w:numPr>
      </w:pPr>
      <w:r>
        <w:t xml:space="preserve">Landscape, </w:t>
      </w:r>
      <w:r w:rsidR="008F1567">
        <w:t>visual</w:t>
      </w:r>
      <w:r>
        <w:t xml:space="preserve"> and lighting</w:t>
      </w:r>
    </w:p>
    <w:p w14:paraId="35969F77" w14:textId="77777777" w:rsidR="0098102E" w:rsidRPr="0098102E" w:rsidRDefault="0098102E" w:rsidP="0098102E">
      <w:pPr>
        <w:pStyle w:val="ListParagraph"/>
        <w:numPr>
          <w:ilvl w:val="0"/>
          <w:numId w:val="30"/>
        </w:numPr>
        <w:spacing w:before="0"/>
        <w:rPr>
          <w:rFonts w:ascii="Calibri" w:hAnsi="Calibri" w:cs="Calibri"/>
          <w:szCs w:val="22"/>
        </w:rPr>
      </w:pPr>
      <w:r w:rsidRPr="0098102E">
        <w:rPr>
          <w:rFonts w:ascii="Calibri" w:hAnsi="Calibri" w:cs="Calibri"/>
          <w:szCs w:val="22"/>
        </w:rPr>
        <w:t xml:space="preserve">Undertake a visual assessment of the site and surrounds to describe the current landscape character of the area. </w:t>
      </w:r>
    </w:p>
    <w:p w14:paraId="1D799B4E" w14:textId="6E706EB2" w:rsidR="0098102E" w:rsidRPr="0098102E" w:rsidRDefault="0098102E" w:rsidP="0098102E">
      <w:pPr>
        <w:pStyle w:val="ListParagraph"/>
        <w:numPr>
          <w:ilvl w:val="0"/>
          <w:numId w:val="30"/>
        </w:numPr>
        <w:spacing w:before="0"/>
        <w:rPr>
          <w:rFonts w:ascii="Calibri" w:hAnsi="Calibri" w:cs="Calibri"/>
          <w:szCs w:val="22"/>
        </w:rPr>
      </w:pPr>
      <w:r w:rsidRPr="0098102E">
        <w:rPr>
          <w:rFonts w:ascii="Calibri" w:hAnsi="Calibri" w:cs="Calibri"/>
          <w:szCs w:val="22"/>
        </w:rPr>
        <w:t xml:space="preserve">Visual assessment must address impacts from the subject site and from operations. </w:t>
      </w:r>
    </w:p>
    <w:p w14:paraId="5C755CE5" w14:textId="5D47B834" w:rsidR="0098102E" w:rsidRPr="0098102E" w:rsidRDefault="0098102E" w:rsidP="0098102E">
      <w:pPr>
        <w:pStyle w:val="ListParagraph"/>
        <w:numPr>
          <w:ilvl w:val="0"/>
          <w:numId w:val="30"/>
        </w:numPr>
        <w:spacing w:before="0"/>
        <w:rPr>
          <w:rFonts w:ascii="Calibri" w:hAnsi="Calibri" w:cs="Calibri"/>
          <w:szCs w:val="22"/>
        </w:rPr>
      </w:pPr>
      <w:r w:rsidRPr="0098102E">
        <w:rPr>
          <w:rFonts w:ascii="Calibri" w:hAnsi="Calibri" w:cs="Calibri"/>
          <w:szCs w:val="22"/>
        </w:rPr>
        <w:t>Identify important view sheds and significant views and vistas to and from the site.</w:t>
      </w:r>
    </w:p>
    <w:p w14:paraId="07F548BC" w14:textId="67F3FA0F" w:rsidR="0098102E" w:rsidRPr="0098102E" w:rsidRDefault="0098102E" w:rsidP="0098102E">
      <w:pPr>
        <w:pStyle w:val="ListParagraph"/>
        <w:numPr>
          <w:ilvl w:val="0"/>
          <w:numId w:val="30"/>
        </w:numPr>
        <w:spacing w:before="0"/>
        <w:rPr>
          <w:rFonts w:ascii="Calibri" w:hAnsi="Calibri" w:cs="Calibri"/>
          <w:szCs w:val="22"/>
        </w:rPr>
      </w:pPr>
      <w:r w:rsidRPr="0098102E">
        <w:rPr>
          <w:rFonts w:ascii="Calibri" w:hAnsi="Calibri" w:cs="Calibri"/>
          <w:szCs w:val="22"/>
        </w:rPr>
        <w:t>Describe measures that are to be adopted to reduce the visual impact from the building bulk and scale, any stockpiling that may be required and lighting the facility.</w:t>
      </w:r>
    </w:p>
    <w:p w14:paraId="3D926BC4" w14:textId="2ED5D67C" w:rsidR="008F1567" w:rsidRDefault="00564D1E" w:rsidP="00564D1E">
      <w:pPr>
        <w:pStyle w:val="Heading4"/>
        <w:numPr>
          <w:ilvl w:val="2"/>
          <w:numId w:val="24"/>
        </w:numPr>
      </w:pPr>
      <w:r>
        <w:t>Hydrology, s</w:t>
      </w:r>
      <w:r w:rsidR="008F1567">
        <w:t>oils and geology</w:t>
      </w:r>
    </w:p>
    <w:p w14:paraId="1633E48C" w14:textId="7FC9B1E6" w:rsidR="0098102E" w:rsidRDefault="0098102E" w:rsidP="0098102E">
      <w:pPr>
        <w:pStyle w:val="ListParagraph"/>
        <w:numPr>
          <w:ilvl w:val="0"/>
          <w:numId w:val="30"/>
        </w:numPr>
        <w:spacing w:before="0"/>
        <w:rPr>
          <w:rFonts w:ascii="Calibri" w:hAnsi="Calibri" w:cs="Calibri"/>
          <w:szCs w:val="22"/>
        </w:rPr>
      </w:pPr>
      <w:r w:rsidRPr="0098102E">
        <w:rPr>
          <w:rFonts w:ascii="Calibri" w:hAnsi="Calibri" w:cs="Calibri"/>
          <w:szCs w:val="22"/>
        </w:rPr>
        <w:t xml:space="preserve">Describe the soil and geology features of the area. </w:t>
      </w:r>
    </w:p>
    <w:p w14:paraId="4249D47C" w14:textId="7FC9B1E6" w:rsidR="0098102E" w:rsidRPr="0098102E" w:rsidRDefault="0098102E" w:rsidP="0048722F">
      <w:pPr>
        <w:pStyle w:val="ListParagraph"/>
        <w:numPr>
          <w:ilvl w:val="0"/>
          <w:numId w:val="30"/>
        </w:numPr>
        <w:spacing w:before="0"/>
      </w:pPr>
      <w:r w:rsidRPr="0098102E">
        <w:rPr>
          <w:rFonts w:ascii="Calibri" w:hAnsi="Calibri" w:cs="Calibri"/>
          <w:szCs w:val="22"/>
        </w:rPr>
        <w:t>Describe measures to prevent contamination of soil and groundwater.</w:t>
      </w:r>
      <w:r>
        <w:rPr>
          <w:rFonts w:ascii="Calibri" w:hAnsi="Calibri" w:cs="Calibri"/>
          <w:szCs w:val="22"/>
        </w:rPr>
        <w:t xml:space="preserve"> </w:t>
      </w:r>
    </w:p>
    <w:p w14:paraId="4F162529" w14:textId="402A3BDD" w:rsidR="0098102E" w:rsidRPr="0098102E" w:rsidRDefault="0098102E" w:rsidP="0098102E">
      <w:pPr>
        <w:pStyle w:val="ListParagraph"/>
        <w:numPr>
          <w:ilvl w:val="0"/>
          <w:numId w:val="30"/>
        </w:numPr>
        <w:spacing w:before="0"/>
        <w:rPr>
          <w:rFonts w:ascii="Calibri" w:hAnsi="Calibri" w:cs="Calibri"/>
          <w:szCs w:val="22"/>
        </w:rPr>
      </w:pPr>
      <w:r w:rsidRPr="0098102E">
        <w:rPr>
          <w:rFonts w:ascii="Calibri" w:hAnsi="Calibri" w:cs="Calibri"/>
          <w:szCs w:val="22"/>
        </w:rPr>
        <w:t>Describe</w:t>
      </w:r>
      <w:r w:rsidR="0048722F" w:rsidRPr="0098102E">
        <w:rPr>
          <w:rFonts w:ascii="Calibri" w:hAnsi="Calibri" w:cs="Calibri"/>
          <w:szCs w:val="22"/>
        </w:rPr>
        <w:t xml:space="preserve"> measures to prevent pollution of waterways with stormwater run-off from site containing pollutants</w:t>
      </w:r>
      <w:r w:rsidR="006E6766">
        <w:rPr>
          <w:rFonts w:ascii="Calibri" w:hAnsi="Calibri" w:cs="Calibri"/>
          <w:szCs w:val="22"/>
        </w:rPr>
        <w:t xml:space="preserve"> </w:t>
      </w:r>
      <w:r w:rsidR="006E6766" w:rsidRPr="0098102E">
        <w:rPr>
          <w:rFonts w:ascii="Calibri" w:hAnsi="Calibri" w:cs="Calibri"/>
          <w:szCs w:val="22"/>
        </w:rPr>
        <w:t>during high rainfall events</w:t>
      </w:r>
      <w:r w:rsidR="00AB5575">
        <w:rPr>
          <w:rFonts w:ascii="Calibri" w:hAnsi="Calibri" w:cs="Calibri"/>
          <w:szCs w:val="22"/>
        </w:rPr>
        <w:t>.</w:t>
      </w:r>
    </w:p>
    <w:p w14:paraId="27884D37" w14:textId="1F9C6C70" w:rsidR="0098102E" w:rsidRPr="0098102E" w:rsidRDefault="0098102E" w:rsidP="0098102E">
      <w:pPr>
        <w:pStyle w:val="ListParagraph"/>
        <w:numPr>
          <w:ilvl w:val="0"/>
          <w:numId w:val="30"/>
        </w:numPr>
        <w:spacing w:before="0"/>
        <w:rPr>
          <w:rFonts w:ascii="Calibri" w:hAnsi="Calibri" w:cs="Calibri"/>
          <w:szCs w:val="22"/>
        </w:rPr>
      </w:pPr>
      <w:r w:rsidRPr="0098102E">
        <w:rPr>
          <w:rFonts w:ascii="Calibri" w:hAnsi="Calibri" w:cs="Calibri"/>
          <w:szCs w:val="22"/>
        </w:rPr>
        <w:t>Describe the current groundwater quality and measures proposed to maintain and monitor groundwater quality.</w:t>
      </w:r>
    </w:p>
    <w:p w14:paraId="5DEFBD19" w14:textId="42D5EE17" w:rsidR="006E6766" w:rsidRPr="00755DD7" w:rsidRDefault="0098102E" w:rsidP="00C41BE2">
      <w:pPr>
        <w:pStyle w:val="ListParagraph"/>
        <w:numPr>
          <w:ilvl w:val="0"/>
          <w:numId w:val="30"/>
        </w:numPr>
        <w:spacing w:before="0"/>
      </w:pPr>
      <w:r w:rsidRPr="005C5B6E">
        <w:rPr>
          <w:rFonts w:ascii="Calibri" w:hAnsi="Calibri" w:cs="Calibri"/>
          <w:szCs w:val="22"/>
        </w:rPr>
        <w:t>Provide information on stormwater/waste water management both during construction and operation including any on site detention, treatment systems</w:t>
      </w:r>
      <w:r w:rsidR="005C5B6E" w:rsidRPr="005C5B6E">
        <w:rPr>
          <w:rFonts w:ascii="Calibri" w:hAnsi="Calibri" w:cs="Calibri"/>
          <w:szCs w:val="22"/>
        </w:rPr>
        <w:t xml:space="preserve">, </w:t>
      </w:r>
      <w:r w:rsidRPr="005C5B6E">
        <w:rPr>
          <w:rFonts w:ascii="Calibri" w:hAnsi="Calibri" w:cs="Calibri"/>
          <w:szCs w:val="22"/>
        </w:rPr>
        <w:t>water quality protection</w:t>
      </w:r>
      <w:r w:rsidR="00E5237B" w:rsidRPr="005C5B6E">
        <w:rPr>
          <w:rFonts w:ascii="Calibri" w:hAnsi="Calibri" w:cs="Calibri"/>
          <w:szCs w:val="22"/>
        </w:rPr>
        <w:t xml:space="preserve"> measures</w:t>
      </w:r>
      <w:r w:rsidR="00AB5575" w:rsidRPr="005C5B6E">
        <w:rPr>
          <w:rFonts w:ascii="Calibri" w:hAnsi="Calibri" w:cs="Calibri"/>
          <w:szCs w:val="22"/>
        </w:rPr>
        <w:t xml:space="preserve">, water quantity utilised and what will happen to the remainder of the water. </w:t>
      </w:r>
    </w:p>
    <w:p w14:paraId="2E6F2DDA" w14:textId="5F242120" w:rsidR="00091FC1" w:rsidRPr="00091FC1" w:rsidRDefault="00E5237B" w:rsidP="00091FC1">
      <w:pPr>
        <w:pStyle w:val="ListParagraph"/>
        <w:numPr>
          <w:ilvl w:val="0"/>
          <w:numId w:val="30"/>
        </w:numPr>
        <w:spacing w:before="0"/>
      </w:pPr>
      <w:r>
        <w:rPr>
          <w:rFonts w:ascii="Calibri" w:hAnsi="Calibri" w:cs="Calibri"/>
          <w:szCs w:val="22"/>
        </w:rPr>
        <w:t>Provide</w:t>
      </w:r>
      <w:r w:rsidR="00091FC1">
        <w:rPr>
          <w:rFonts w:ascii="Calibri" w:hAnsi="Calibri" w:cs="Calibri"/>
          <w:szCs w:val="22"/>
        </w:rPr>
        <w:t xml:space="preserve"> a stormwater report which assesses the potential impact on J</w:t>
      </w:r>
      <w:r w:rsidR="00CA62BD">
        <w:rPr>
          <w:rFonts w:ascii="Calibri" w:hAnsi="Calibri" w:cs="Calibri"/>
          <w:szCs w:val="22"/>
        </w:rPr>
        <w:t>errabomberra Creek and wetlands</w:t>
      </w:r>
      <w:r w:rsidR="00AB5575">
        <w:rPr>
          <w:rFonts w:ascii="Calibri" w:hAnsi="Calibri" w:cs="Calibri"/>
          <w:szCs w:val="22"/>
        </w:rPr>
        <w:t>.</w:t>
      </w:r>
    </w:p>
    <w:p w14:paraId="0642BCF6" w14:textId="435C3667" w:rsidR="0015755B" w:rsidRPr="006A4461" w:rsidRDefault="00091FC1" w:rsidP="0015755B">
      <w:pPr>
        <w:pStyle w:val="ListParagraph"/>
        <w:numPr>
          <w:ilvl w:val="0"/>
          <w:numId w:val="30"/>
        </w:numPr>
        <w:spacing w:before="0"/>
      </w:pPr>
      <w:r>
        <w:rPr>
          <w:rFonts w:ascii="Calibri" w:hAnsi="Calibri" w:cs="Calibri"/>
          <w:szCs w:val="22"/>
        </w:rPr>
        <w:t>Provide information on measures to prevent s</w:t>
      </w:r>
      <w:r w:rsidR="0015755B">
        <w:rPr>
          <w:rFonts w:ascii="Calibri" w:hAnsi="Calibri" w:cs="Calibri"/>
          <w:szCs w:val="22"/>
        </w:rPr>
        <w:t xml:space="preserve">oil erosion if a high rainfall event occurs during construction </w:t>
      </w:r>
      <w:r>
        <w:rPr>
          <w:rFonts w:ascii="Calibri" w:hAnsi="Calibri" w:cs="Calibri"/>
          <w:szCs w:val="22"/>
        </w:rPr>
        <w:t>or</w:t>
      </w:r>
      <w:r w:rsidR="0015755B">
        <w:rPr>
          <w:rFonts w:ascii="Calibri" w:hAnsi="Calibri" w:cs="Calibri"/>
          <w:szCs w:val="22"/>
        </w:rPr>
        <w:t xml:space="preserve"> due to high water runoff from hard surfaces during operation. </w:t>
      </w:r>
    </w:p>
    <w:p w14:paraId="63092524" w14:textId="70866404" w:rsidR="006A1398" w:rsidRDefault="008F1567" w:rsidP="00AF2895">
      <w:pPr>
        <w:pStyle w:val="Heading4"/>
        <w:numPr>
          <w:ilvl w:val="2"/>
          <w:numId w:val="24"/>
        </w:numPr>
      </w:pPr>
      <w:r>
        <w:t>Climate change and air quality</w:t>
      </w:r>
    </w:p>
    <w:p w14:paraId="7AEA7D82" w14:textId="4EE7800B" w:rsidR="00E5237B" w:rsidRPr="00F93696" w:rsidRDefault="00E5237B" w:rsidP="003E3920">
      <w:pPr>
        <w:pStyle w:val="ListParagraph"/>
        <w:numPr>
          <w:ilvl w:val="0"/>
          <w:numId w:val="30"/>
        </w:numPr>
        <w:spacing w:before="0"/>
        <w:rPr>
          <w:rFonts w:ascii="Calibri" w:hAnsi="Calibri" w:cs="Calibri"/>
          <w:szCs w:val="22"/>
        </w:rPr>
      </w:pPr>
      <w:r w:rsidRPr="00F93696">
        <w:rPr>
          <w:rFonts w:ascii="Calibri" w:hAnsi="Calibri" w:cs="Calibri"/>
          <w:spacing w:val="-2"/>
        </w:rPr>
        <w:t xml:space="preserve">An air quality and odour impact assessment must be completed by a suitably qualified </w:t>
      </w:r>
      <w:r w:rsidRPr="00F93696">
        <w:rPr>
          <w:rFonts w:asciiTheme="minorHAnsi" w:hAnsiTheme="minorHAnsi" w:cs="Calibri"/>
          <w:spacing w:val="-2"/>
        </w:rPr>
        <w:t>environmental consultant</w:t>
      </w:r>
      <w:r w:rsidR="00F93696" w:rsidRPr="00F93696">
        <w:rPr>
          <w:rFonts w:asciiTheme="minorHAnsi" w:hAnsiTheme="minorHAnsi" w:cs="Calibri"/>
          <w:spacing w:val="-2"/>
        </w:rPr>
        <w:t>. This must include impacts on the adjacent NSW land zoned as residential</w:t>
      </w:r>
      <w:r w:rsidR="00F93696">
        <w:rPr>
          <w:rFonts w:asciiTheme="minorHAnsi" w:hAnsiTheme="minorHAnsi" w:cs="Calibri"/>
          <w:spacing w:val="-2"/>
        </w:rPr>
        <w:t xml:space="preserve"> (South Tralee)</w:t>
      </w:r>
      <w:r w:rsidR="00F93696" w:rsidRPr="00F93696">
        <w:rPr>
          <w:rFonts w:asciiTheme="minorHAnsi" w:hAnsiTheme="minorHAnsi" w:cs="Calibri"/>
          <w:spacing w:val="-2"/>
        </w:rPr>
        <w:t xml:space="preserve"> and the future residential land (South Jerrabomberra).</w:t>
      </w:r>
    </w:p>
    <w:p w14:paraId="482A6814" w14:textId="34BA205D" w:rsidR="00F93696" w:rsidRPr="00F93696" w:rsidRDefault="00F93696" w:rsidP="00F93696">
      <w:pPr>
        <w:pStyle w:val="ListParagraph"/>
        <w:numPr>
          <w:ilvl w:val="0"/>
          <w:numId w:val="30"/>
        </w:numPr>
        <w:spacing w:before="0" w:after="0"/>
        <w:rPr>
          <w:rFonts w:asciiTheme="minorHAnsi" w:hAnsiTheme="minorHAnsi"/>
        </w:rPr>
      </w:pPr>
      <w:r w:rsidRPr="00F93696">
        <w:rPr>
          <w:rFonts w:asciiTheme="minorHAnsi" w:hAnsiTheme="minorHAnsi"/>
        </w:rPr>
        <w:t>The assessment must include recommendations on air quality management and controls (i.e. active controls through filtration, or passive controls through separation).</w:t>
      </w:r>
    </w:p>
    <w:p w14:paraId="5DC0FB17" w14:textId="77777777" w:rsidR="00F93696" w:rsidRPr="00F93696" w:rsidRDefault="00F93696" w:rsidP="00F93696">
      <w:pPr>
        <w:pStyle w:val="ListParagraph"/>
        <w:numPr>
          <w:ilvl w:val="0"/>
          <w:numId w:val="30"/>
        </w:numPr>
        <w:spacing w:before="0" w:after="0"/>
        <w:rPr>
          <w:rFonts w:asciiTheme="minorHAnsi" w:hAnsiTheme="minorHAnsi"/>
        </w:rPr>
      </w:pPr>
      <w:r w:rsidRPr="00F93696">
        <w:rPr>
          <w:rFonts w:asciiTheme="minorHAnsi" w:hAnsiTheme="minorHAnsi"/>
        </w:rPr>
        <w:t>Provide details on how adverse wind conditions will be managed.</w:t>
      </w:r>
    </w:p>
    <w:p w14:paraId="29128FFB" w14:textId="1DE79438" w:rsidR="00F93696" w:rsidRPr="00F93696" w:rsidRDefault="00F93696" w:rsidP="00F93696">
      <w:pPr>
        <w:pStyle w:val="ListParagraph"/>
        <w:numPr>
          <w:ilvl w:val="0"/>
          <w:numId w:val="30"/>
        </w:numPr>
        <w:spacing w:before="0"/>
        <w:rPr>
          <w:rFonts w:ascii="Calibri" w:hAnsi="Calibri" w:cs="Calibri"/>
          <w:szCs w:val="22"/>
        </w:rPr>
      </w:pPr>
      <w:r w:rsidRPr="00F93696">
        <w:rPr>
          <w:rFonts w:asciiTheme="minorHAnsi" w:hAnsiTheme="minorHAnsi"/>
        </w:rPr>
        <w:t>Describe the potential impacts on climate change and how the proposal is consistent with associated ACT and national policies.</w:t>
      </w:r>
    </w:p>
    <w:p w14:paraId="52425A75" w14:textId="3411596A" w:rsidR="006A1398" w:rsidRDefault="006A1398" w:rsidP="00AF2895">
      <w:pPr>
        <w:pStyle w:val="Heading4"/>
        <w:numPr>
          <w:ilvl w:val="2"/>
          <w:numId w:val="24"/>
        </w:numPr>
      </w:pPr>
      <w:r w:rsidRPr="006A1398">
        <w:t>Socio-economic and health</w:t>
      </w:r>
    </w:p>
    <w:p w14:paraId="2F46B4D9" w14:textId="701AF0C1" w:rsidR="00236BC8" w:rsidRDefault="00236BC8" w:rsidP="002F32C9">
      <w:pPr>
        <w:pStyle w:val="ListParagraph"/>
        <w:numPr>
          <w:ilvl w:val="0"/>
          <w:numId w:val="30"/>
        </w:numPr>
        <w:spacing w:before="0"/>
        <w:rPr>
          <w:rFonts w:ascii="Calibri" w:hAnsi="Calibri" w:cs="Calibri"/>
          <w:szCs w:val="22"/>
        </w:rPr>
      </w:pPr>
      <w:r w:rsidRPr="00D26D89">
        <w:rPr>
          <w:rFonts w:ascii="Calibri" w:hAnsi="Calibri" w:cs="Calibri"/>
          <w:szCs w:val="22"/>
        </w:rPr>
        <w:t>Describe the potential for health impacts where personnel come into contact with or are exposed to materials on site.</w:t>
      </w:r>
    </w:p>
    <w:p w14:paraId="724B2994" w14:textId="3E6B795E" w:rsidR="00D26D89" w:rsidRDefault="00D26D89" w:rsidP="0025316F">
      <w:pPr>
        <w:pStyle w:val="ListParagraph"/>
        <w:numPr>
          <w:ilvl w:val="0"/>
          <w:numId w:val="30"/>
        </w:numPr>
        <w:rPr>
          <w:rFonts w:ascii="Calibri" w:hAnsi="Calibri" w:cs="Calibri"/>
          <w:szCs w:val="22"/>
        </w:rPr>
      </w:pPr>
      <w:r w:rsidRPr="00B87BFD">
        <w:rPr>
          <w:rFonts w:ascii="Calibri" w:hAnsi="Calibri" w:cs="Calibri"/>
          <w:szCs w:val="22"/>
        </w:rPr>
        <w:t xml:space="preserve">Provide information regarding the design and </w:t>
      </w:r>
      <w:r w:rsidR="00B87BFD" w:rsidRPr="00B87BFD">
        <w:rPr>
          <w:rFonts w:ascii="Calibri" w:hAnsi="Calibri" w:cs="Calibri"/>
          <w:szCs w:val="22"/>
        </w:rPr>
        <w:t>construction of the stormwater dam to minimise the potential to become a</w:t>
      </w:r>
      <w:r w:rsidR="00B87BFD">
        <w:rPr>
          <w:rFonts w:ascii="Calibri" w:hAnsi="Calibri" w:cs="Calibri"/>
          <w:szCs w:val="22"/>
        </w:rPr>
        <w:t xml:space="preserve"> </w:t>
      </w:r>
      <w:r w:rsidR="00B87BFD" w:rsidRPr="00B87BFD">
        <w:rPr>
          <w:rFonts w:ascii="Calibri" w:hAnsi="Calibri" w:cs="Calibri"/>
          <w:szCs w:val="22"/>
        </w:rPr>
        <w:t>local mosquito nuisance</w:t>
      </w:r>
      <w:r w:rsidR="00B87BFD">
        <w:rPr>
          <w:rFonts w:ascii="Calibri" w:hAnsi="Calibri" w:cs="Calibri"/>
          <w:szCs w:val="22"/>
        </w:rPr>
        <w:t>.</w:t>
      </w:r>
    </w:p>
    <w:p w14:paraId="3C1BE30A" w14:textId="3A6DB436" w:rsidR="00B87BFD" w:rsidRDefault="003E3920" w:rsidP="00B87BFD">
      <w:pPr>
        <w:pStyle w:val="ListParagraph"/>
        <w:numPr>
          <w:ilvl w:val="0"/>
          <w:numId w:val="30"/>
        </w:numPr>
        <w:rPr>
          <w:rFonts w:ascii="Calibri" w:hAnsi="Calibri" w:cs="Calibri"/>
          <w:szCs w:val="22"/>
        </w:rPr>
      </w:pPr>
      <w:r>
        <w:rPr>
          <w:rFonts w:ascii="Calibri" w:hAnsi="Calibri" w:cs="Calibri"/>
          <w:szCs w:val="22"/>
        </w:rPr>
        <w:t>Describe m</w:t>
      </w:r>
      <w:r w:rsidR="00B87BFD" w:rsidRPr="00B87BFD">
        <w:rPr>
          <w:rFonts w:ascii="Calibri" w:hAnsi="Calibri" w:cs="Calibri"/>
          <w:szCs w:val="22"/>
        </w:rPr>
        <w:t>ethods</w:t>
      </w:r>
      <w:r w:rsidR="00B87BFD">
        <w:rPr>
          <w:rFonts w:ascii="Calibri" w:hAnsi="Calibri" w:cs="Calibri"/>
          <w:szCs w:val="22"/>
        </w:rPr>
        <w:t xml:space="preserve"> </w:t>
      </w:r>
      <w:r w:rsidR="00B87BFD" w:rsidRPr="00B87BFD">
        <w:rPr>
          <w:rFonts w:ascii="Calibri" w:hAnsi="Calibri" w:cs="Calibri"/>
          <w:szCs w:val="22"/>
        </w:rPr>
        <w:t>and standards used for the treatment of water used for onsite irrigation</w:t>
      </w:r>
      <w:r w:rsidR="00B87BFD">
        <w:rPr>
          <w:rFonts w:ascii="Calibri" w:hAnsi="Calibri" w:cs="Calibri"/>
          <w:szCs w:val="22"/>
        </w:rPr>
        <w:t>.</w:t>
      </w:r>
    </w:p>
    <w:p w14:paraId="4E867D52" w14:textId="1B344AEC" w:rsidR="00B87BFD" w:rsidRPr="00C33510" w:rsidRDefault="00C33510" w:rsidP="0078747D">
      <w:pPr>
        <w:pStyle w:val="ListParagraph"/>
        <w:numPr>
          <w:ilvl w:val="0"/>
          <w:numId w:val="30"/>
        </w:numPr>
        <w:rPr>
          <w:rFonts w:ascii="Calibri" w:hAnsi="Calibri" w:cs="Calibri"/>
          <w:szCs w:val="22"/>
        </w:rPr>
      </w:pPr>
      <w:r w:rsidRPr="00E4503F">
        <w:rPr>
          <w:rFonts w:ascii="Calibri" w:hAnsi="Calibri" w:cs="Calibri"/>
          <w:szCs w:val="22"/>
        </w:rPr>
        <w:t>Provide details of the</w:t>
      </w:r>
      <w:r w:rsidR="00B87BFD" w:rsidRPr="00E67E5F">
        <w:rPr>
          <w:rFonts w:ascii="Calibri" w:hAnsi="Calibri" w:cs="Calibri"/>
          <w:szCs w:val="22"/>
        </w:rPr>
        <w:t xml:space="preserve"> construction and operational environmental management </w:t>
      </w:r>
      <w:r w:rsidR="00B87BFD" w:rsidRPr="00C33510">
        <w:rPr>
          <w:rFonts w:ascii="Calibri" w:hAnsi="Calibri" w:cs="Calibri"/>
          <w:szCs w:val="22"/>
        </w:rPr>
        <w:t xml:space="preserve">measures to mitigate </w:t>
      </w:r>
      <w:r w:rsidR="003E3920" w:rsidRPr="00C33510">
        <w:rPr>
          <w:rFonts w:ascii="Calibri" w:hAnsi="Calibri" w:cs="Calibri"/>
          <w:szCs w:val="22"/>
        </w:rPr>
        <w:t xml:space="preserve">health </w:t>
      </w:r>
      <w:r w:rsidR="00B87BFD" w:rsidRPr="00C33510">
        <w:rPr>
          <w:rFonts w:ascii="Calibri" w:hAnsi="Calibri" w:cs="Calibri"/>
          <w:szCs w:val="22"/>
        </w:rPr>
        <w:t>risks.</w:t>
      </w:r>
    </w:p>
    <w:p w14:paraId="3BA60EEE" w14:textId="2B941500" w:rsidR="00B7774A" w:rsidRDefault="00AB28D0" w:rsidP="0025316F">
      <w:pPr>
        <w:pStyle w:val="ListParagraph"/>
        <w:numPr>
          <w:ilvl w:val="0"/>
          <w:numId w:val="30"/>
        </w:numPr>
        <w:rPr>
          <w:rFonts w:ascii="Calibri" w:hAnsi="Calibri" w:cs="Calibri"/>
          <w:szCs w:val="22"/>
        </w:rPr>
      </w:pPr>
      <w:r w:rsidRPr="005255C1">
        <w:rPr>
          <w:rFonts w:ascii="Calibri" w:hAnsi="Calibri" w:cs="Calibri"/>
          <w:szCs w:val="22"/>
        </w:rPr>
        <w:t>Provide a h</w:t>
      </w:r>
      <w:r w:rsidR="00B7774A" w:rsidRPr="005255C1">
        <w:rPr>
          <w:rFonts w:ascii="Calibri" w:hAnsi="Calibri" w:cs="Calibri"/>
          <w:szCs w:val="22"/>
        </w:rPr>
        <w:t>eath impact assessment</w:t>
      </w:r>
      <w:r w:rsidRPr="005255C1">
        <w:rPr>
          <w:rFonts w:ascii="Calibri" w:hAnsi="Calibri" w:cs="Calibri"/>
          <w:szCs w:val="22"/>
        </w:rPr>
        <w:t xml:space="preserve"> describing risks to staff and neighbours </w:t>
      </w:r>
      <w:r w:rsidR="00B7774A" w:rsidRPr="005255C1">
        <w:rPr>
          <w:rFonts w:ascii="Calibri" w:hAnsi="Calibri" w:cs="Calibri"/>
          <w:szCs w:val="22"/>
        </w:rPr>
        <w:t xml:space="preserve">including </w:t>
      </w:r>
      <w:r w:rsidR="006E6766">
        <w:rPr>
          <w:rFonts w:ascii="Calibri" w:hAnsi="Calibri" w:cs="Calibri"/>
          <w:szCs w:val="22"/>
        </w:rPr>
        <w:t xml:space="preserve">from </w:t>
      </w:r>
      <w:r w:rsidRPr="005255C1">
        <w:rPr>
          <w:rFonts w:ascii="Calibri" w:hAnsi="Calibri" w:cs="Calibri"/>
          <w:szCs w:val="22"/>
        </w:rPr>
        <w:t>hazardous materials, air quality and noise</w:t>
      </w:r>
      <w:r>
        <w:rPr>
          <w:rFonts w:ascii="Calibri" w:hAnsi="Calibri" w:cs="Calibri"/>
          <w:szCs w:val="22"/>
        </w:rPr>
        <w:t xml:space="preserve">. </w:t>
      </w:r>
    </w:p>
    <w:p w14:paraId="49858215" w14:textId="56001D52" w:rsidR="008F1567" w:rsidRDefault="008F1567" w:rsidP="00AF2895">
      <w:pPr>
        <w:pStyle w:val="Heading4"/>
        <w:numPr>
          <w:ilvl w:val="2"/>
          <w:numId w:val="24"/>
        </w:numPr>
      </w:pPr>
      <w:r>
        <w:lastRenderedPageBreak/>
        <w:t>Noise</w:t>
      </w:r>
      <w:r w:rsidR="00DD6ECE" w:rsidRPr="00DD6ECE">
        <w:t xml:space="preserve"> </w:t>
      </w:r>
      <w:r w:rsidR="00DD6ECE">
        <w:t>and vibration</w:t>
      </w:r>
    </w:p>
    <w:p w14:paraId="60A35A2C" w14:textId="6AF66961" w:rsidR="00AE7152" w:rsidRDefault="00AB28D0" w:rsidP="00AB28D0">
      <w:pPr>
        <w:pStyle w:val="ListParagraph"/>
        <w:numPr>
          <w:ilvl w:val="0"/>
          <w:numId w:val="31"/>
        </w:numPr>
        <w:spacing w:before="0"/>
        <w:rPr>
          <w:rFonts w:ascii="Calibri" w:hAnsi="Calibri" w:cs="Calibri"/>
          <w:szCs w:val="22"/>
        </w:rPr>
      </w:pPr>
      <w:r>
        <w:rPr>
          <w:rFonts w:ascii="Calibri" w:hAnsi="Calibri" w:cs="Calibri"/>
          <w:szCs w:val="22"/>
        </w:rPr>
        <w:t xml:space="preserve">Describe the noise </w:t>
      </w:r>
      <w:r w:rsidR="006E6766">
        <w:rPr>
          <w:rFonts w:ascii="Calibri" w:hAnsi="Calibri" w:cs="Calibri"/>
          <w:szCs w:val="22"/>
        </w:rPr>
        <w:t xml:space="preserve">and vibration </w:t>
      </w:r>
      <w:r>
        <w:rPr>
          <w:rFonts w:ascii="Calibri" w:hAnsi="Calibri" w:cs="Calibri"/>
          <w:szCs w:val="22"/>
        </w:rPr>
        <w:t>impact of the facility on potentially sensitive receivers</w:t>
      </w:r>
      <w:r w:rsidR="00B504F5">
        <w:rPr>
          <w:rFonts w:ascii="Calibri" w:hAnsi="Calibri" w:cs="Calibri"/>
          <w:szCs w:val="22"/>
        </w:rPr>
        <w:t xml:space="preserve"> </w:t>
      </w:r>
      <w:r w:rsidR="00B504F5" w:rsidRPr="003E3920">
        <w:rPr>
          <w:rFonts w:ascii="Calibri" w:hAnsi="Calibri" w:cs="Calibri"/>
          <w:szCs w:val="22"/>
        </w:rPr>
        <w:t>including NSW areas zoned residential and subject of rezoning proposal for residential use</w:t>
      </w:r>
      <w:r>
        <w:rPr>
          <w:rFonts w:ascii="Calibri" w:hAnsi="Calibri" w:cs="Calibri"/>
          <w:szCs w:val="22"/>
        </w:rPr>
        <w:t xml:space="preserve">. </w:t>
      </w:r>
    </w:p>
    <w:p w14:paraId="1F224A77" w14:textId="21DC3786" w:rsidR="008F1567" w:rsidRDefault="008F1567" w:rsidP="00AF2895">
      <w:pPr>
        <w:pStyle w:val="Heading4"/>
        <w:numPr>
          <w:ilvl w:val="2"/>
          <w:numId w:val="24"/>
        </w:numPr>
      </w:pPr>
      <w:r>
        <w:t>Hazard and risk</w:t>
      </w:r>
    </w:p>
    <w:p w14:paraId="4493AE11" w14:textId="77777777" w:rsidR="00236BC8" w:rsidRPr="006E6766" w:rsidRDefault="00236BC8" w:rsidP="00236BC8">
      <w:pPr>
        <w:pStyle w:val="Default"/>
        <w:numPr>
          <w:ilvl w:val="0"/>
          <w:numId w:val="31"/>
        </w:numPr>
        <w:rPr>
          <w:rFonts w:asciiTheme="minorHAnsi" w:hAnsiTheme="minorHAnsi" w:cs="Calibri"/>
          <w:color w:val="auto"/>
          <w:spacing w:val="-2"/>
          <w:sz w:val="22"/>
        </w:rPr>
      </w:pPr>
      <w:r w:rsidRPr="006E6766">
        <w:rPr>
          <w:rFonts w:asciiTheme="minorHAnsi" w:hAnsiTheme="minorHAnsi" w:cs="Calibri"/>
          <w:color w:val="auto"/>
          <w:spacing w:val="-2"/>
          <w:sz w:val="22"/>
        </w:rPr>
        <w:t>Describe how the site is suitable for the proposed use by considering identified hazards and risks including risk of fire and adequate fire suppression.</w:t>
      </w:r>
    </w:p>
    <w:p w14:paraId="7D697B6D" w14:textId="77777777" w:rsidR="006154BA" w:rsidRPr="006E6766" w:rsidRDefault="00AB28D0" w:rsidP="00AB28D0">
      <w:pPr>
        <w:pStyle w:val="ListParagraph"/>
        <w:numPr>
          <w:ilvl w:val="0"/>
          <w:numId w:val="31"/>
        </w:numPr>
        <w:spacing w:before="0"/>
      </w:pPr>
      <w:r>
        <w:rPr>
          <w:rFonts w:ascii="Calibri" w:hAnsi="Calibri" w:cs="Calibri"/>
          <w:szCs w:val="22"/>
        </w:rPr>
        <w:t>Describe measures to prevent impact from bushfire or fire originating outside the site</w:t>
      </w:r>
      <w:r w:rsidR="006154BA">
        <w:rPr>
          <w:rFonts w:ascii="Calibri" w:hAnsi="Calibri" w:cs="Calibri"/>
          <w:szCs w:val="22"/>
        </w:rPr>
        <w:t xml:space="preserve">. </w:t>
      </w:r>
    </w:p>
    <w:p w14:paraId="49BB7191" w14:textId="4B5AC356" w:rsidR="00E4503F" w:rsidRPr="00E4503F" w:rsidRDefault="009722FC" w:rsidP="00FD0B95">
      <w:pPr>
        <w:pStyle w:val="ListParagraph"/>
        <w:numPr>
          <w:ilvl w:val="0"/>
          <w:numId w:val="31"/>
        </w:numPr>
        <w:spacing w:before="0" w:after="0"/>
        <w:ind w:left="714" w:hanging="357"/>
        <w:contextualSpacing w:val="0"/>
        <w:rPr>
          <w:rFonts w:asciiTheme="minorHAnsi" w:hAnsiTheme="minorHAnsi"/>
        </w:rPr>
      </w:pPr>
      <w:r w:rsidRPr="006368DF">
        <w:rPr>
          <w:rFonts w:ascii="Calibri" w:hAnsi="Calibri" w:cs="Calibri"/>
          <w:szCs w:val="22"/>
        </w:rPr>
        <w:t xml:space="preserve">Discuss the </w:t>
      </w:r>
      <w:r w:rsidRPr="006368DF">
        <w:rPr>
          <w:rFonts w:ascii="Calibri" w:hAnsi="Calibri" w:cs="Calibri"/>
          <w:spacing w:val="-2"/>
        </w:rPr>
        <w:t>risks associated with bird attraction and bird strike to aircraft from the activities and operations</w:t>
      </w:r>
      <w:r w:rsidR="00FD0B95">
        <w:rPr>
          <w:rFonts w:ascii="Calibri" w:hAnsi="Calibri" w:cs="Calibri"/>
          <w:spacing w:val="-2"/>
        </w:rPr>
        <w:t xml:space="preserve"> of the facilities</w:t>
      </w:r>
      <w:r w:rsidR="006368DF" w:rsidRPr="006368DF">
        <w:rPr>
          <w:rFonts w:ascii="Calibri" w:hAnsi="Calibri" w:cs="Calibri"/>
          <w:spacing w:val="-2"/>
        </w:rPr>
        <w:t xml:space="preserve">; and </w:t>
      </w:r>
    </w:p>
    <w:p w14:paraId="49F9AAF0" w14:textId="36AB7776" w:rsidR="00236BC8" w:rsidRPr="006368DF" w:rsidRDefault="00FD0B95" w:rsidP="006E6766">
      <w:pPr>
        <w:pStyle w:val="ListParagraph"/>
        <w:numPr>
          <w:ilvl w:val="0"/>
          <w:numId w:val="31"/>
        </w:numPr>
        <w:spacing w:before="0"/>
        <w:ind w:left="714" w:hanging="357"/>
        <w:contextualSpacing w:val="0"/>
        <w:rPr>
          <w:rFonts w:asciiTheme="minorHAnsi" w:hAnsiTheme="minorHAnsi"/>
        </w:rPr>
      </w:pPr>
      <w:r>
        <w:rPr>
          <w:rFonts w:asciiTheme="minorHAnsi" w:hAnsiTheme="minorHAnsi"/>
          <w:szCs w:val="22"/>
        </w:rPr>
        <w:t>P</w:t>
      </w:r>
      <w:r w:rsidR="00236BC8" w:rsidRPr="006368DF">
        <w:rPr>
          <w:rFonts w:asciiTheme="minorHAnsi" w:hAnsiTheme="minorHAnsi"/>
          <w:szCs w:val="22"/>
        </w:rPr>
        <w:t>rovide</w:t>
      </w:r>
      <w:r>
        <w:rPr>
          <w:rFonts w:asciiTheme="minorHAnsi" w:hAnsiTheme="minorHAnsi"/>
          <w:szCs w:val="22"/>
        </w:rPr>
        <w:t xml:space="preserve"> </w:t>
      </w:r>
      <w:r w:rsidR="00236BC8" w:rsidRPr="006368DF">
        <w:rPr>
          <w:rFonts w:asciiTheme="minorHAnsi" w:hAnsiTheme="minorHAnsi"/>
          <w:szCs w:val="22"/>
        </w:rPr>
        <w:t xml:space="preserve">mitigation measures </w:t>
      </w:r>
      <w:r w:rsidR="006368DF" w:rsidRPr="006368DF">
        <w:rPr>
          <w:rFonts w:asciiTheme="minorHAnsi" w:hAnsiTheme="minorHAnsi"/>
          <w:szCs w:val="22"/>
        </w:rPr>
        <w:t>in accordance with the</w:t>
      </w:r>
      <w:r w:rsidR="009722FC" w:rsidRPr="006368DF">
        <w:rPr>
          <w:rFonts w:asciiTheme="minorHAnsi" w:hAnsiTheme="minorHAnsi"/>
          <w:szCs w:val="22"/>
        </w:rPr>
        <w:t xml:space="preserve"> </w:t>
      </w:r>
      <w:r w:rsidR="006368DF">
        <w:rPr>
          <w:rFonts w:asciiTheme="minorHAnsi" w:hAnsiTheme="minorHAnsi"/>
          <w:szCs w:val="22"/>
        </w:rPr>
        <w:t>N</w:t>
      </w:r>
      <w:r w:rsidR="00236BC8" w:rsidRPr="006368DF">
        <w:rPr>
          <w:rFonts w:asciiTheme="minorHAnsi" w:hAnsiTheme="minorHAnsi"/>
          <w:szCs w:val="22"/>
        </w:rPr>
        <w:t xml:space="preserve">ational Airport Safeguarding Framework and airport operations including protected airspace. </w:t>
      </w:r>
    </w:p>
    <w:p w14:paraId="4CA9D116" w14:textId="77777777" w:rsidR="00700D7D" w:rsidRPr="00963BF8" w:rsidRDefault="00DF6AB1" w:rsidP="00AF2895">
      <w:pPr>
        <w:pStyle w:val="Heading3"/>
        <w:numPr>
          <w:ilvl w:val="1"/>
          <w:numId w:val="24"/>
        </w:numPr>
      </w:pPr>
      <w:bookmarkStart w:id="26" w:name="_Ref311021557"/>
      <w:r w:rsidRPr="00963BF8">
        <w:t>Investigating i</w:t>
      </w:r>
      <w:r w:rsidR="00700D7D" w:rsidRPr="00963BF8">
        <w:t>mpacts (Table 1)</w:t>
      </w:r>
    </w:p>
    <w:p w14:paraId="29C706D8" w14:textId="77777777" w:rsidR="00700D7D" w:rsidRPr="00963BF8" w:rsidRDefault="00FF3F29" w:rsidP="00700D7D">
      <w:r w:rsidRPr="00963BF8">
        <w:t>E</w:t>
      </w:r>
      <w:r w:rsidR="00700D7D" w:rsidRPr="00963BF8">
        <w:t>ach potentially significant environmental impact identified within</w:t>
      </w:r>
      <w:r w:rsidR="00DF6AB1" w:rsidRPr="00963BF8">
        <w:t xml:space="preserve"> Table 1 </w:t>
      </w:r>
      <w:r w:rsidR="00700D7D" w:rsidRPr="00963BF8">
        <w:t xml:space="preserve">should be </w:t>
      </w:r>
      <w:r w:rsidRPr="00963BF8">
        <w:t>addressed/</w:t>
      </w:r>
      <w:r w:rsidR="00290CD6" w:rsidRPr="00963BF8">
        <w:t>structured</w:t>
      </w:r>
      <w:r w:rsidR="00700D7D" w:rsidRPr="00963BF8">
        <w:t xml:space="preserve"> as per sections </w:t>
      </w:r>
      <w:r w:rsidR="00700D7D" w:rsidRPr="00963BF8">
        <w:rPr>
          <w:rFonts w:cs="Arial"/>
          <w:szCs w:val="22"/>
        </w:rPr>
        <w:t>8.2.1</w:t>
      </w:r>
      <w:r w:rsidR="002C195E" w:rsidRPr="00963BF8">
        <w:rPr>
          <w:rFonts w:cs="Arial"/>
          <w:szCs w:val="22"/>
        </w:rPr>
        <w:t xml:space="preserve"> - </w:t>
      </w:r>
      <w:r w:rsidR="00700D7D" w:rsidRPr="00963BF8">
        <w:rPr>
          <w:rFonts w:cs="Arial"/>
          <w:szCs w:val="22"/>
        </w:rPr>
        <w:t>8.2.</w:t>
      </w:r>
      <w:r w:rsidR="00290CD6" w:rsidRPr="00963BF8">
        <w:rPr>
          <w:rFonts w:cs="Arial"/>
          <w:szCs w:val="22"/>
        </w:rPr>
        <w:t>5</w:t>
      </w:r>
      <w:r w:rsidR="00700D7D" w:rsidRPr="00963BF8">
        <w:t xml:space="preserve">. </w:t>
      </w:r>
    </w:p>
    <w:tbl>
      <w:tblPr>
        <w:tblpPr w:leftFromText="180" w:rightFromText="180" w:vertAnchor="text" w:tblpX="28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769"/>
        <w:gridCol w:w="2985"/>
        <w:gridCol w:w="2894"/>
      </w:tblGrid>
      <w:tr w:rsidR="00700D7D" w:rsidRPr="00963BF8" w14:paraId="65F2689B" w14:textId="77777777" w:rsidTr="00700D7D">
        <w:trPr>
          <w:trHeight w:val="416"/>
        </w:trPr>
        <w:tc>
          <w:tcPr>
            <w:tcW w:w="8648" w:type="dxa"/>
            <w:gridSpan w:val="3"/>
            <w:tcBorders>
              <w:bottom w:val="single" w:sz="4" w:space="0" w:color="auto"/>
            </w:tcBorders>
            <w:shd w:val="clear" w:color="auto" w:fill="31849B"/>
          </w:tcPr>
          <w:p w14:paraId="535E5BBE" w14:textId="77777777" w:rsidR="00700D7D" w:rsidRPr="00963BF8" w:rsidRDefault="00700D7D" w:rsidP="00700D7D">
            <w:pPr>
              <w:jc w:val="center"/>
              <w:rPr>
                <w:b/>
                <w:color w:val="FFFFFF"/>
                <w:szCs w:val="22"/>
              </w:rPr>
            </w:pPr>
            <w:r w:rsidRPr="00963BF8">
              <w:rPr>
                <w:b/>
                <w:color w:val="FFFFFF"/>
                <w:szCs w:val="22"/>
              </w:rPr>
              <w:t>-Assessment Guide-</w:t>
            </w:r>
          </w:p>
        </w:tc>
      </w:tr>
      <w:tr w:rsidR="00700D7D" w:rsidRPr="00963BF8" w14:paraId="6D07C68D" w14:textId="77777777" w:rsidTr="00700D7D">
        <w:trPr>
          <w:trHeight w:val="795"/>
        </w:trPr>
        <w:tc>
          <w:tcPr>
            <w:tcW w:w="8648" w:type="dxa"/>
            <w:gridSpan w:val="3"/>
            <w:shd w:val="clear" w:color="auto" w:fill="FFFFFF"/>
          </w:tcPr>
          <w:p w14:paraId="1FA3E152" w14:textId="3735446E" w:rsidR="00700D7D" w:rsidRPr="00963BF8" w:rsidRDefault="00700D7D" w:rsidP="0043381E">
            <w:pPr>
              <w:rPr>
                <w:sz w:val="20"/>
                <w:szCs w:val="20"/>
              </w:rPr>
            </w:pPr>
            <w:r w:rsidRPr="00963BF8">
              <w:rPr>
                <w:b/>
                <w:sz w:val="20"/>
                <w:szCs w:val="20"/>
              </w:rPr>
              <w:t>Assessment Scenarios:</w:t>
            </w:r>
            <w:r w:rsidRPr="00963BF8">
              <w:rPr>
                <w:sz w:val="20"/>
                <w:szCs w:val="20"/>
              </w:rPr>
              <w:t xml:space="preserve">  </w:t>
            </w:r>
            <w:r w:rsidR="0043381E" w:rsidRPr="00963BF8">
              <w:rPr>
                <w:sz w:val="20"/>
                <w:szCs w:val="20"/>
              </w:rPr>
              <w:t>The p</w:t>
            </w:r>
            <w:r w:rsidRPr="00963BF8">
              <w:rPr>
                <w:sz w:val="20"/>
                <w:szCs w:val="20"/>
              </w:rPr>
              <w:t>roponent should describe and use baseline case, application case and planned development case in their EIS to describe and address impacts at all stages of the project (construction, operation, decommissioning and reclamation)</w:t>
            </w:r>
          </w:p>
        </w:tc>
      </w:tr>
      <w:tr w:rsidR="00700D7D" w:rsidRPr="00963BF8" w14:paraId="5AE4BE2F" w14:textId="77777777" w:rsidTr="00700D7D">
        <w:trPr>
          <w:trHeight w:val="795"/>
        </w:trPr>
        <w:tc>
          <w:tcPr>
            <w:tcW w:w="2769" w:type="dxa"/>
            <w:shd w:val="clear" w:color="auto" w:fill="FFFFFF"/>
          </w:tcPr>
          <w:p w14:paraId="5E58FF2A" w14:textId="77777777" w:rsidR="00700D7D" w:rsidRPr="00963BF8" w:rsidRDefault="00700D7D" w:rsidP="00700D7D">
            <w:pPr>
              <w:pStyle w:val="Default"/>
              <w:rPr>
                <w:rFonts w:ascii="Calibri" w:hAnsi="Calibri" w:cs="Times New Roman"/>
                <w:b/>
                <w:color w:val="auto"/>
                <w:sz w:val="20"/>
                <w:szCs w:val="20"/>
              </w:rPr>
            </w:pPr>
            <w:r w:rsidRPr="00963BF8">
              <w:rPr>
                <w:rFonts w:ascii="Calibri" w:hAnsi="Calibri" w:cs="Times New Roman"/>
                <w:b/>
                <w:color w:val="auto"/>
                <w:sz w:val="20"/>
                <w:szCs w:val="20"/>
              </w:rPr>
              <w:t>Baseline case</w:t>
            </w:r>
          </w:p>
          <w:p w14:paraId="1741D67C" w14:textId="77777777" w:rsidR="00700D7D" w:rsidRPr="00963BF8" w:rsidRDefault="00700D7D" w:rsidP="00700D7D">
            <w:pPr>
              <w:pStyle w:val="Default"/>
              <w:rPr>
                <w:rFonts w:ascii="Calibri" w:hAnsi="Calibri" w:cs="Times New Roman"/>
                <w:color w:val="auto"/>
                <w:sz w:val="20"/>
                <w:szCs w:val="20"/>
              </w:rPr>
            </w:pPr>
            <w:r w:rsidRPr="00963BF8">
              <w:rPr>
                <w:rFonts w:ascii="Calibri" w:hAnsi="Calibri" w:cs="Times New Roman"/>
                <w:color w:val="auto"/>
                <w:sz w:val="20"/>
                <w:szCs w:val="20"/>
              </w:rPr>
              <w:t>The baseline case establishes and describes the conditions that exist prior to the development or if the project were not developed. Describe the environmental conditions that include the effects of existing land uses of the area.</w:t>
            </w:r>
          </w:p>
        </w:tc>
        <w:tc>
          <w:tcPr>
            <w:tcW w:w="2985" w:type="dxa"/>
            <w:shd w:val="clear" w:color="auto" w:fill="FFFFFF"/>
          </w:tcPr>
          <w:p w14:paraId="53CE1FEC" w14:textId="77777777" w:rsidR="00700D7D" w:rsidRPr="00963BF8" w:rsidRDefault="00700D7D" w:rsidP="00700D7D">
            <w:pPr>
              <w:pStyle w:val="Default"/>
              <w:rPr>
                <w:rFonts w:ascii="Calibri" w:hAnsi="Calibri" w:cs="Times New Roman"/>
                <w:b/>
                <w:color w:val="auto"/>
                <w:sz w:val="20"/>
                <w:szCs w:val="20"/>
              </w:rPr>
            </w:pPr>
            <w:r w:rsidRPr="00963BF8">
              <w:rPr>
                <w:rFonts w:ascii="Calibri" w:hAnsi="Calibri" w:cs="Times New Roman"/>
                <w:b/>
                <w:color w:val="auto"/>
                <w:sz w:val="20"/>
                <w:szCs w:val="20"/>
              </w:rPr>
              <w:t>Application case</w:t>
            </w:r>
          </w:p>
          <w:p w14:paraId="25AB8883" w14:textId="77777777" w:rsidR="00700D7D" w:rsidRPr="00963BF8" w:rsidRDefault="00700D7D" w:rsidP="00700D7D">
            <w:pPr>
              <w:pStyle w:val="Default"/>
              <w:rPr>
                <w:rFonts w:ascii="Calibri" w:hAnsi="Calibri" w:cs="Times New Roman"/>
                <w:color w:val="auto"/>
                <w:sz w:val="20"/>
                <w:szCs w:val="20"/>
              </w:rPr>
            </w:pPr>
            <w:r w:rsidRPr="00963BF8">
              <w:rPr>
                <w:rFonts w:ascii="Calibri" w:hAnsi="Calibri" w:cs="Times New Roman"/>
                <w:color w:val="auto"/>
                <w:sz w:val="20"/>
                <w:szCs w:val="20"/>
              </w:rPr>
              <w:t>The application case describes the baseline case with the effects of the proposal added. Information is provided to allow regulators to determine how project operations should be controlled and how adverse effects can be mitigated and managed.</w:t>
            </w:r>
          </w:p>
        </w:tc>
        <w:tc>
          <w:tcPr>
            <w:tcW w:w="2894" w:type="dxa"/>
            <w:shd w:val="clear" w:color="auto" w:fill="FFFFFF"/>
          </w:tcPr>
          <w:p w14:paraId="40A0D305" w14:textId="77777777" w:rsidR="00700D7D" w:rsidRPr="00963BF8" w:rsidRDefault="00700D7D" w:rsidP="00700D7D">
            <w:pPr>
              <w:pStyle w:val="Default"/>
              <w:rPr>
                <w:rFonts w:ascii="Calibri" w:hAnsi="Calibri" w:cs="Times New Roman"/>
                <w:b/>
                <w:color w:val="auto"/>
                <w:sz w:val="20"/>
                <w:szCs w:val="20"/>
              </w:rPr>
            </w:pPr>
            <w:r w:rsidRPr="00963BF8">
              <w:rPr>
                <w:rFonts w:ascii="Calibri" w:hAnsi="Calibri" w:cs="Times New Roman"/>
                <w:b/>
                <w:color w:val="auto"/>
                <w:sz w:val="20"/>
                <w:szCs w:val="20"/>
              </w:rPr>
              <w:t>Planned development case</w:t>
            </w:r>
          </w:p>
          <w:p w14:paraId="74CC40F4" w14:textId="745DA28C" w:rsidR="00700D7D" w:rsidRPr="00963BF8" w:rsidRDefault="00700D7D" w:rsidP="00C9378A">
            <w:pPr>
              <w:pStyle w:val="Default"/>
              <w:rPr>
                <w:rFonts w:ascii="Calibri" w:hAnsi="Calibri" w:cs="Times New Roman"/>
                <w:color w:val="auto"/>
                <w:sz w:val="20"/>
                <w:szCs w:val="20"/>
              </w:rPr>
            </w:pPr>
            <w:r w:rsidRPr="00963BF8">
              <w:rPr>
                <w:rFonts w:ascii="Calibri" w:hAnsi="Calibri" w:cs="Times New Roman"/>
                <w:color w:val="auto"/>
                <w:sz w:val="20"/>
                <w:szCs w:val="20"/>
              </w:rPr>
              <w:t>The planned development case describes the environmental conditions of the project when integrated with the existing conditions and any other planned projects which can be reasonabl</w:t>
            </w:r>
            <w:r w:rsidR="00C9378A">
              <w:rPr>
                <w:rFonts w:ascii="Calibri" w:hAnsi="Calibri" w:cs="Times New Roman"/>
                <w:color w:val="auto"/>
                <w:sz w:val="20"/>
                <w:szCs w:val="20"/>
              </w:rPr>
              <w:t>y</w:t>
            </w:r>
            <w:r w:rsidRPr="00963BF8">
              <w:rPr>
                <w:rFonts w:ascii="Calibri" w:hAnsi="Calibri" w:cs="Times New Roman"/>
                <w:color w:val="auto"/>
                <w:sz w:val="20"/>
                <w:szCs w:val="20"/>
              </w:rPr>
              <w:t xml:space="preserve"> expected to occur.</w:t>
            </w:r>
          </w:p>
        </w:tc>
      </w:tr>
    </w:tbl>
    <w:p w14:paraId="1461007F" w14:textId="77777777" w:rsidR="001737F6" w:rsidRPr="00963BF8" w:rsidRDefault="001737F6" w:rsidP="00C80AE7">
      <w:pPr>
        <w:pStyle w:val="Heading4"/>
        <w:numPr>
          <w:ilvl w:val="2"/>
          <w:numId w:val="24"/>
        </w:numPr>
        <w:ind w:left="1560" w:hanging="840"/>
      </w:pPr>
      <w:r w:rsidRPr="00963BF8">
        <w:t>Environment</w:t>
      </w:r>
      <w:bookmarkEnd w:id="23"/>
      <w:r w:rsidRPr="00963BF8">
        <w:t>al conditions and values</w:t>
      </w:r>
      <w:bookmarkEnd w:id="24"/>
      <w:bookmarkEnd w:id="26"/>
    </w:p>
    <w:p w14:paraId="685CBF6F" w14:textId="3711903A" w:rsidR="001737F6" w:rsidRDefault="001737F6" w:rsidP="005E60A2">
      <w:r w:rsidRPr="00963BF8">
        <w:t>Describe the environmental conditions and identify the e</w:t>
      </w:r>
      <w:r w:rsidR="00850598" w:rsidRPr="00963BF8">
        <w:t>nvironmental values for the envi</w:t>
      </w:r>
      <w:r w:rsidR="009467AD" w:rsidRPr="00963BF8">
        <w:t>ronmental themes identified in T</w:t>
      </w:r>
      <w:r w:rsidR="00850598" w:rsidRPr="00963BF8">
        <w:t>able 1</w:t>
      </w:r>
      <w:r w:rsidR="00C35B80" w:rsidRPr="00963BF8">
        <w:t>.</w:t>
      </w:r>
      <w:r w:rsidRPr="00963BF8">
        <w:t xml:space="preserve"> </w:t>
      </w:r>
      <w:r w:rsidR="00A659BF" w:rsidRPr="00963BF8">
        <w:t>This section should discuss the baseline conditions for the area.</w:t>
      </w:r>
    </w:p>
    <w:p w14:paraId="4928E11C" w14:textId="3AB65E49" w:rsidR="001737F6" w:rsidRPr="00963BF8" w:rsidRDefault="001737F6" w:rsidP="00C80AE7">
      <w:pPr>
        <w:pStyle w:val="Heading4"/>
        <w:keepNext/>
        <w:numPr>
          <w:ilvl w:val="2"/>
          <w:numId w:val="24"/>
        </w:numPr>
        <w:ind w:left="1560" w:hanging="840"/>
      </w:pPr>
      <w:bookmarkStart w:id="27" w:name="_Toc269305973"/>
      <w:r w:rsidRPr="00963BF8">
        <w:t>Investigations</w:t>
      </w:r>
      <w:bookmarkEnd w:id="27"/>
    </w:p>
    <w:p w14:paraId="4050DC91" w14:textId="040ABB9E" w:rsidR="00C3707E" w:rsidRDefault="001737F6" w:rsidP="005E60A2">
      <w:r w:rsidRPr="00963BF8">
        <w:t>Identify the findings and results of any environmental investigation in relation to the land to which the proposal relates.</w:t>
      </w:r>
      <w:r w:rsidR="00C3707E">
        <w:t xml:space="preserve"> </w:t>
      </w:r>
    </w:p>
    <w:p w14:paraId="2ACC3FB1" w14:textId="77777777" w:rsidR="00C3707E" w:rsidRDefault="00C3707E" w:rsidP="00E4503F">
      <w:pPr>
        <w:pStyle w:val="Default"/>
      </w:pPr>
      <w:r>
        <w:br w:type="page"/>
      </w:r>
    </w:p>
    <w:p w14:paraId="792A8801" w14:textId="77777777" w:rsidR="001737F6" w:rsidRPr="00963BF8" w:rsidRDefault="001737F6" w:rsidP="00C80AE7">
      <w:pPr>
        <w:pStyle w:val="Heading4"/>
        <w:numPr>
          <w:ilvl w:val="2"/>
          <w:numId w:val="24"/>
        </w:numPr>
        <w:ind w:left="1560" w:hanging="840"/>
      </w:pPr>
      <w:bookmarkStart w:id="28" w:name="_Toc269305974"/>
      <w:r w:rsidRPr="00963BF8">
        <w:lastRenderedPageBreak/>
        <w:t>Impacts</w:t>
      </w:r>
      <w:bookmarkEnd w:id="28"/>
    </w:p>
    <w:p w14:paraId="6FB08CB1" w14:textId="79711F3C" w:rsidR="001737F6" w:rsidRPr="00963BF8" w:rsidRDefault="001737F6" w:rsidP="00E31ECE">
      <w:pPr>
        <w:keepNext/>
        <w:keepLines/>
      </w:pPr>
      <w:r w:rsidRPr="00963BF8">
        <w:t xml:space="preserve">Describe the effects of the environmental impact as a result of construction and operation </w:t>
      </w:r>
      <w:r w:rsidR="00850598" w:rsidRPr="00963BF8">
        <w:t>for the envi</w:t>
      </w:r>
      <w:r w:rsidR="00044DDF" w:rsidRPr="00963BF8">
        <w:t>ronmental themes identified in T</w:t>
      </w:r>
      <w:r w:rsidR="00850598" w:rsidRPr="00963BF8">
        <w:t xml:space="preserve">able 1 </w:t>
      </w:r>
      <w:r w:rsidRPr="00963BF8">
        <w:t>(including cumulative, consequential and indirect effects) on physical and ecological systems and human communities. Particular emphasis should be placed on the potentially significant impacts identified in the risk assessment</w:t>
      </w:r>
      <w:r w:rsidR="00656A91" w:rsidRPr="00963BF8">
        <w:t xml:space="preserve"> and this scoping document</w:t>
      </w:r>
      <w:r w:rsidRPr="00963BF8">
        <w:t>. Include a discussion of the timeframes of impacts i.e. short or long term, their nature and extent and whether they are reversible or irreversible, unknown or unpredictabl</w:t>
      </w:r>
      <w:r w:rsidR="00955480">
        <w:t xml:space="preserve">e. </w:t>
      </w:r>
      <w:r w:rsidRPr="00963BF8">
        <w:t>Include an analysis of the signifi</w:t>
      </w:r>
      <w:r w:rsidR="00955480">
        <w:t xml:space="preserve">cance of the relevant impacts. </w:t>
      </w:r>
      <w:r w:rsidRPr="00963BF8">
        <w:t>Information must include any technical data and other information used or needed to make a detailed assessment of the relevant impacts.</w:t>
      </w:r>
    </w:p>
    <w:p w14:paraId="631245BB" w14:textId="3B4E8394" w:rsidR="001737F6" w:rsidRPr="00963BF8" w:rsidRDefault="001737F6" w:rsidP="00C80AE7">
      <w:pPr>
        <w:pStyle w:val="Heading4"/>
        <w:numPr>
          <w:ilvl w:val="2"/>
          <w:numId w:val="24"/>
        </w:numPr>
        <w:ind w:left="1560" w:hanging="840"/>
      </w:pPr>
      <w:bookmarkStart w:id="29" w:name="_Toc269305975"/>
      <w:r w:rsidRPr="00963BF8">
        <w:t>Mitigation</w:t>
      </w:r>
      <w:bookmarkEnd w:id="29"/>
    </w:p>
    <w:p w14:paraId="4F09F245" w14:textId="3C953287" w:rsidR="00BE6C0F" w:rsidRPr="00963BF8" w:rsidRDefault="00564D1E" w:rsidP="00BE6C0F">
      <w:bookmarkStart w:id="30" w:name="_Ref252889153"/>
      <w:bookmarkStart w:id="31" w:name="_Toc269305976"/>
      <w:r>
        <w:t>Discuss</w:t>
      </w:r>
      <w:r w:rsidR="00BE6C0F" w:rsidRPr="00963BF8">
        <w:t xml:space="preserve"> the proposed safeguards and mitigation measures proposed to be taken for the environmental management of the land to which the proposal relates for the environmental themes identified in Table 1. This is to include:</w:t>
      </w:r>
    </w:p>
    <w:p w14:paraId="4BA02B04" w14:textId="77777777" w:rsidR="00BE6C0F" w:rsidRPr="00963BF8" w:rsidRDefault="00BE6C0F" w:rsidP="00AF2895">
      <w:pPr>
        <w:pStyle w:val="Default"/>
        <w:numPr>
          <w:ilvl w:val="0"/>
          <w:numId w:val="19"/>
        </w:numPr>
        <w:spacing w:before="120"/>
        <w:rPr>
          <w:rFonts w:ascii="Calibri" w:hAnsi="Calibri" w:cs="Calibri"/>
          <w:color w:val="auto"/>
          <w:sz w:val="22"/>
          <w:szCs w:val="22"/>
        </w:rPr>
      </w:pPr>
      <w:r w:rsidRPr="00963BF8">
        <w:rPr>
          <w:rFonts w:ascii="Calibri" w:hAnsi="Calibri" w:cs="Calibri"/>
          <w:color w:val="auto"/>
          <w:sz w:val="22"/>
          <w:szCs w:val="22"/>
        </w:rPr>
        <w:t>A description and an assessment of the proposed impact prevention, mitigation or offsetting measures to deal with the environmental impact of the</w:t>
      </w:r>
      <w:r w:rsidR="004D2894" w:rsidRPr="00963BF8">
        <w:rPr>
          <w:rFonts w:ascii="Calibri" w:hAnsi="Calibri" w:cs="Calibri"/>
          <w:color w:val="auto"/>
          <w:sz w:val="22"/>
          <w:szCs w:val="22"/>
        </w:rPr>
        <w:t xml:space="preserve"> proposal</w:t>
      </w:r>
    </w:p>
    <w:p w14:paraId="5A9F0C26" w14:textId="77777777" w:rsidR="00BE6C0F" w:rsidRPr="00963BF8" w:rsidRDefault="00BE6C0F" w:rsidP="00AF2895">
      <w:pPr>
        <w:pStyle w:val="Default"/>
        <w:numPr>
          <w:ilvl w:val="0"/>
          <w:numId w:val="19"/>
        </w:numPr>
        <w:spacing w:before="120"/>
        <w:rPr>
          <w:rFonts w:ascii="Calibri" w:hAnsi="Calibri" w:cs="Calibri"/>
          <w:color w:val="auto"/>
          <w:sz w:val="22"/>
          <w:szCs w:val="22"/>
        </w:rPr>
      </w:pPr>
      <w:r w:rsidRPr="00963BF8">
        <w:rPr>
          <w:rFonts w:ascii="Calibri" w:hAnsi="Calibri" w:cs="Calibri"/>
          <w:color w:val="auto"/>
          <w:sz w:val="22"/>
          <w:szCs w:val="22"/>
        </w:rPr>
        <w:t xml:space="preserve">A description of the expected or predicted effectiveness of the mitigation measures. </w:t>
      </w:r>
    </w:p>
    <w:p w14:paraId="22A1E386" w14:textId="77777777" w:rsidR="00BE6C0F" w:rsidRPr="00963BF8" w:rsidRDefault="00BE6C0F" w:rsidP="00AF2895">
      <w:pPr>
        <w:pStyle w:val="Default"/>
        <w:numPr>
          <w:ilvl w:val="0"/>
          <w:numId w:val="19"/>
        </w:numPr>
        <w:spacing w:before="120"/>
        <w:rPr>
          <w:rFonts w:ascii="Calibri" w:hAnsi="Calibri" w:cs="Calibri"/>
          <w:color w:val="auto"/>
          <w:sz w:val="22"/>
          <w:szCs w:val="22"/>
        </w:rPr>
      </w:pPr>
      <w:r w:rsidRPr="00963BF8">
        <w:rPr>
          <w:rFonts w:ascii="Calibri" w:hAnsi="Calibri" w:cs="Calibri"/>
          <w:color w:val="auto"/>
          <w:sz w:val="22"/>
          <w:szCs w:val="22"/>
        </w:rPr>
        <w:t>Any statutory or policy ba</w:t>
      </w:r>
      <w:r w:rsidR="004D2894" w:rsidRPr="00963BF8">
        <w:rPr>
          <w:rFonts w:ascii="Calibri" w:hAnsi="Calibri" w:cs="Calibri"/>
          <w:color w:val="auto"/>
          <w:sz w:val="22"/>
          <w:szCs w:val="22"/>
        </w:rPr>
        <w:t>sis for the mitigation measures</w:t>
      </w:r>
    </w:p>
    <w:p w14:paraId="37A25DBA" w14:textId="77777777" w:rsidR="00BE6C0F" w:rsidRPr="00963BF8" w:rsidRDefault="00BE6C0F" w:rsidP="00AF2895">
      <w:pPr>
        <w:pStyle w:val="Default"/>
        <w:numPr>
          <w:ilvl w:val="0"/>
          <w:numId w:val="19"/>
        </w:numPr>
        <w:spacing w:before="120"/>
        <w:rPr>
          <w:rFonts w:ascii="Calibri" w:hAnsi="Calibri" w:cs="Calibri"/>
          <w:color w:val="auto"/>
          <w:sz w:val="22"/>
          <w:szCs w:val="22"/>
        </w:rPr>
      </w:pPr>
      <w:r w:rsidRPr="00963BF8">
        <w:rPr>
          <w:rFonts w:ascii="Calibri" w:hAnsi="Calibri" w:cs="Calibri"/>
          <w:color w:val="auto"/>
          <w:sz w:val="22"/>
          <w:szCs w:val="22"/>
        </w:rPr>
        <w:t>An outline of an environmental management plan</w:t>
      </w:r>
      <w:r w:rsidR="00632A5B" w:rsidRPr="00963BF8">
        <w:rPr>
          <w:rFonts w:ascii="Calibri" w:hAnsi="Calibri" w:cs="Calibri"/>
          <w:color w:val="auto"/>
          <w:sz w:val="22"/>
          <w:szCs w:val="22"/>
        </w:rPr>
        <w:t xml:space="preserve"> (EMP)</w:t>
      </w:r>
      <w:r w:rsidRPr="00963BF8">
        <w:rPr>
          <w:rFonts w:ascii="Calibri" w:hAnsi="Calibri" w:cs="Calibri"/>
          <w:color w:val="auto"/>
          <w:sz w:val="22"/>
          <w:szCs w:val="22"/>
        </w:rPr>
        <w:t xml:space="preserve"> that sets out the framework for continuing management, mitigation and monitoring programs for the relevant impacts of the action, including any provisions for ind</w:t>
      </w:r>
      <w:r w:rsidR="004D2894" w:rsidRPr="00963BF8">
        <w:rPr>
          <w:rFonts w:ascii="Calibri" w:hAnsi="Calibri" w:cs="Calibri"/>
          <w:color w:val="auto"/>
          <w:sz w:val="22"/>
          <w:szCs w:val="22"/>
        </w:rPr>
        <w:t>ependent environmental auditing</w:t>
      </w:r>
    </w:p>
    <w:p w14:paraId="6AF27E70" w14:textId="77777777" w:rsidR="00632A5B" w:rsidRPr="00963BF8" w:rsidRDefault="00632A5B" w:rsidP="00AF2895">
      <w:pPr>
        <w:pStyle w:val="Default"/>
        <w:numPr>
          <w:ilvl w:val="0"/>
          <w:numId w:val="19"/>
        </w:numPr>
        <w:spacing w:before="120"/>
        <w:rPr>
          <w:rFonts w:ascii="Calibri" w:hAnsi="Calibri" w:cs="Calibri"/>
          <w:color w:val="auto"/>
          <w:sz w:val="22"/>
          <w:szCs w:val="22"/>
        </w:rPr>
      </w:pPr>
      <w:r w:rsidRPr="00963BF8">
        <w:rPr>
          <w:rFonts w:ascii="Calibri" w:hAnsi="Calibri" w:cs="Calibri"/>
          <w:color w:val="auto"/>
          <w:sz w:val="22"/>
          <w:szCs w:val="22"/>
        </w:rPr>
        <w:t>The frequency, duration and objectives of monitoring</w:t>
      </w:r>
      <w:r w:rsidR="003971CA" w:rsidRPr="00963BF8">
        <w:rPr>
          <w:rFonts w:ascii="Calibri" w:hAnsi="Calibri" w:cs="Calibri"/>
          <w:color w:val="auto"/>
          <w:sz w:val="22"/>
          <w:szCs w:val="22"/>
        </w:rPr>
        <w:t xml:space="preserve"> proposed</w:t>
      </w:r>
    </w:p>
    <w:p w14:paraId="73E96EAB" w14:textId="77777777" w:rsidR="000420A1" w:rsidRPr="00963BF8" w:rsidRDefault="00BE6C0F" w:rsidP="00AF2895">
      <w:pPr>
        <w:pStyle w:val="Default"/>
        <w:numPr>
          <w:ilvl w:val="0"/>
          <w:numId w:val="19"/>
        </w:numPr>
        <w:spacing w:before="120"/>
        <w:rPr>
          <w:rFonts w:ascii="Calibri" w:hAnsi="Calibri" w:cs="Calibri"/>
          <w:color w:val="auto"/>
          <w:sz w:val="22"/>
          <w:szCs w:val="22"/>
        </w:rPr>
      </w:pPr>
      <w:r w:rsidRPr="00963BF8">
        <w:rPr>
          <w:rFonts w:ascii="Calibri" w:hAnsi="Calibri" w:cs="Calibri"/>
          <w:color w:val="auto"/>
          <w:sz w:val="22"/>
          <w:szCs w:val="22"/>
        </w:rPr>
        <w:t>The name of the agency responsible for endorsing or approving each mitigatio</w:t>
      </w:r>
      <w:r w:rsidR="004D2894" w:rsidRPr="00963BF8">
        <w:rPr>
          <w:rFonts w:ascii="Calibri" w:hAnsi="Calibri" w:cs="Calibri"/>
          <w:color w:val="auto"/>
          <w:sz w:val="22"/>
          <w:szCs w:val="22"/>
        </w:rPr>
        <w:t>n measure or monitoring program</w:t>
      </w:r>
    </w:p>
    <w:p w14:paraId="2809390E" w14:textId="16824F9C" w:rsidR="0041776E" w:rsidRPr="00282F9D" w:rsidRDefault="000420A1" w:rsidP="00282F9D">
      <w:pPr>
        <w:pStyle w:val="Default"/>
        <w:numPr>
          <w:ilvl w:val="0"/>
          <w:numId w:val="19"/>
        </w:numPr>
        <w:spacing w:before="120" w:after="120"/>
        <w:rPr>
          <w:rFonts w:ascii="Calibri" w:hAnsi="Calibri" w:cs="Calibri"/>
          <w:color w:val="auto"/>
          <w:sz w:val="22"/>
          <w:szCs w:val="22"/>
        </w:rPr>
      </w:pPr>
      <w:r w:rsidRPr="00963BF8">
        <w:rPr>
          <w:rFonts w:ascii="Calibri" w:hAnsi="Calibri" w:cs="Times New Roman"/>
          <w:color w:val="auto"/>
          <w:sz w:val="22"/>
        </w:rPr>
        <w:t>A description of t</w:t>
      </w:r>
      <w:r w:rsidR="00BE6C0F" w:rsidRPr="00963BF8">
        <w:rPr>
          <w:rFonts w:ascii="Calibri" w:hAnsi="Calibri" w:cs="Times New Roman"/>
          <w:color w:val="auto"/>
          <w:sz w:val="22"/>
        </w:rPr>
        <w:t xml:space="preserve">he cost effectiveness of environmental mitigation or rehabilitation measures proposed and the expected or predicted effectiveness of those measures. </w:t>
      </w:r>
    </w:p>
    <w:p w14:paraId="1C8D14DA" w14:textId="77777777" w:rsidR="001737F6" w:rsidRPr="00963BF8" w:rsidRDefault="001737F6" w:rsidP="00C80AE7">
      <w:pPr>
        <w:pStyle w:val="Heading4"/>
        <w:numPr>
          <w:ilvl w:val="2"/>
          <w:numId w:val="24"/>
        </w:numPr>
        <w:ind w:left="1560" w:hanging="840"/>
      </w:pPr>
      <w:r w:rsidRPr="00963BF8">
        <w:t>Residual risk</w:t>
      </w:r>
      <w:bookmarkEnd w:id="30"/>
      <w:bookmarkEnd w:id="31"/>
    </w:p>
    <w:p w14:paraId="6B65B89F" w14:textId="77777777" w:rsidR="001737F6" w:rsidRDefault="001737F6" w:rsidP="005E60A2">
      <w:r w:rsidRPr="00963BF8">
        <w:t xml:space="preserve">Provide a table that details the residual risk for the potentially significant impacts identified </w:t>
      </w:r>
      <w:r w:rsidR="00850598" w:rsidRPr="00963BF8">
        <w:t>f</w:t>
      </w:r>
      <w:r w:rsidR="003C7E74" w:rsidRPr="00963BF8">
        <w:t>or the environmental themes in T</w:t>
      </w:r>
      <w:r w:rsidR="00850598" w:rsidRPr="00963BF8">
        <w:t>able 1.</w:t>
      </w:r>
      <w:r w:rsidR="00A1682A" w:rsidRPr="00963BF8">
        <w:t xml:space="preserve">  A residual risk assessment is only required where the significance of impact is determined </w:t>
      </w:r>
      <w:r w:rsidR="00A1682A" w:rsidRPr="00963BF8">
        <w:rPr>
          <w:color w:val="000000"/>
        </w:rPr>
        <w:t>as medium or above.</w:t>
      </w:r>
      <w:r w:rsidRPr="00963BF8">
        <w:t xml:space="preserve"> The calculation of the residual risk should take into account the influence of implementation of mitigation or offsetting measures on the impacts identified by the risk assessment.  A discussion of how the calculations were determined should also be included.</w:t>
      </w:r>
    </w:p>
    <w:p w14:paraId="406888BD" w14:textId="05529494" w:rsidR="00F751BE" w:rsidRDefault="00F751BE">
      <w:pPr>
        <w:widowControl/>
        <w:autoSpaceDE/>
        <w:autoSpaceDN/>
        <w:adjustRightInd/>
        <w:spacing w:before="0" w:after="0"/>
        <w:rPr>
          <w:rFonts w:ascii="Arial" w:hAnsi="Arial" w:cs="Arial"/>
          <w:color w:val="000000"/>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20"/>
        <w:gridCol w:w="1701"/>
        <w:gridCol w:w="1701"/>
        <w:gridCol w:w="1560"/>
      </w:tblGrid>
      <w:tr w:rsidR="000548AC" w:rsidRPr="00963BF8" w14:paraId="405E743E" w14:textId="77777777" w:rsidTr="003A587F">
        <w:tc>
          <w:tcPr>
            <w:tcW w:w="9039" w:type="dxa"/>
            <w:gridSpan w:val="5"/>
            <w:tcBorders>
              <w:bottom w:val="single" w:sz="4" w:space="0" w:color="auto"/>
            </w:tcBorders>
            <w:shd w:val="clear" w:color="auto" w:fill="31849B"/>
          </w:tcPr>
          <w:p w14:paraId="22A573F6" w14:textId="77777777" w:rsidR="000548AC" w:rsidRPr="00963BF8" w:rsidRDefault="000548AC" w:rsidP="000548AC">
            <w:pPr>
              <w:pStyle w:val="Default"/>
              <w:spacing w:before="120" w:after="120"/>
              <w:jc w:val="center"/>
              <w:rPr>
                <w:rFonts w:ascii="Calibri" w:hAnsi="Calibri" w:cs="Calibri"/>
                <w:color w:val="auto"/>
                <w:sz w:val="22"/>
                <w:szCs w:val="22"/>
              </w:rPr>
            </w:pPr>
            <w:r w:rsidRPr="00963BF8">
              <w:rPr>
                <w:b/>
                <w:color w:val="FFFFFF"/>
                <w:sz w:val="22"/>
                <w:szCs w:val="22"/>
              </w:rPr>
              <w:lastRenderedPageBreak/>
              <w:t>-</w:t>
            </w:r>
            <w:r w:rsidR="004254FC" w:rsidRPr="00963BF8">
              <w:rPr>
                <w:b/>
                <w:color w:val="FFFFFF"/>
                <w:sz w:val="22"/>
                <w:szCs w:val="22"/>
              </w:rPr>
              <w:t>Assessment Guide</w:t>
            </w:r>
            <w:r w:rsidRPr="00963BF8">
              <w:rPr>
                <w:b/>
                <w:color w:val="FFFFFF"/>
                <w:sz w:val="22"/>
                <w:szCs w:val="22"/>
              </w:rPr>
              <w:t>-</w:t>
            </w:r>
          </w:p>
        </w:tc>
      </w:tr>
      <w:tr w:rsidR="000548AC" w:rsidRPr="00963BF8" w14:paraId="0B28C208" w14:textId="77777777" w:rsidTr="003A587F">
        <w:tc>
          <w:tcPr>
            <w:tcW w:w="9039" w:type="dxa"/>
            <w:gridSpan w:val="5"/>
            <w:shd w:val="clear" w:color="auto" w:fill="FFFFFF"/>
          </w:tcPr>
          <w:p w14:paraId="029E3A21" w14:textId="77777777" w:rsidR="000548AC" w:rsidRPr="00963BF8" w:rsidRDefault="000548AC" w:rsidP="000548AC">
            <w:pPr>
              <w:pStyle w:val="Default"/>
              <w:spacing w:before="120" w:after="120"/>
              <w:rPr>
                <w:b/>
                <w:color w:val="auto"/>
                <w:sz w:val="20"/>
                <w:szCs w:val="20"/>
              </w:rPr>
            </w:pPr>
            <w:r w:rsidRPr="00963BF8">
              <w:rPr>
                <w:rFonts w:ascii="Calibri" w:hAnsi="Calibri" w:cs="Calibri"/>
                <w:color w:val="auto"/>
                <w:sz w:val="20"/>
                <w:szCs w:val="20"/>
              </w:rPr>
              <w:t>Provide a table with the headings below to describe the risks identified and the original risk rating without any mitigation. The residual risk assessment will include the consideration of management, mitigation and monitoring strategies applied to each risk identified. The residual risk rating describes the final risk with the mitigation measures in place.</w:t>
            </w:r>
          </w:p>
        </w:tc>
      </w:tr>
      <w:tr w:rsidR="000548AC" w:rsidRPr="00963BF8" w14:paraId="67F2E5CC" w14:textId="77777777" w:rsidTr="003A587F">
        <w:tc>
          <w:tcPr>
            <w:tcW w:w="1857" w:type="dxa"/>
          </w:tcPr>
          <w:p w14:paraId="35A86FAC" w14:textId="77777777" w:rsidR="000548AC" w:rsidRPr="00963BF8" w:rsidRDefault="000548AC" w:rsidP="0003736C">
            <w:pPr>
              <w:pStyle w:val="Default"/>
              <w:spacing w:before="120" w:after="120"/>
              <w:rPr>
                <w:rFonts w:ascii="Calibri" w:hAnsi="Calibri" w:cs="Calibri"/>
                <w:b/>
                <w:color w:val="auto"/>
                <w:sz w:val="20"/>
                <w:szCs w:val="20"/>
              </w:rPr>
            </w:pPr>
            <w:r w:rsidRPr="00963BF8">
              <w:rPr>
                <w:rFonts w:ascii="Calibri" w:hAnsi="Calibri" w:cs="Calibri"/>
                <w:b/>
                <w:color w:val="auto"/>
                <w:sz w:val="20"/>
                <w:szCs w:val="20"/>
              </w:rPr>
              <w:t>Risk identified in Section 7.1</w:t>
            </w:r>
          </w:p>
        </w:tc>
        <w:tc>
          <w:tcPr>
            <w:tcW w:w="2220" w:type="dxa"/>
          </w:tcPr>
          <w:p w14:paraId="19D0DDE3" w14:textId="77777777" w:rsidR="000548AC" w:rsidRPr="00963BF8" w:rsidRDefault="000548AC" w:rsidP="0003736C">
            <w:pPr>
              <w:pStyle w:val="Default"/>
              <w:spacing w:before="120" w:after="120"/>
              <w:rPr>
                <w:rFonts w:ascii="Calibri" w:hAnsi="Calibri" w:cs="Calibri"/>
                <w:b/>
                <w:color w:val="auto"/>
                <w:sz w:val="20"/>
                <w:szCs w:val="20"/>
              </w:rPr>
            </w:pPr>
            <w:r w:rsidRPr="00963BF8">
              <w:rPr>
                <w:rFonts w:ascii="Calibri" w:hAnsi="Calibri" w:cs="Calibri"/>
                <w:b/>
                <w:color w:val="auto"/>
                <w:sz w:val="20"/>
                <w:szCs w:val="20"/>
              </w:rPr>
              <w:t>Original risk rating from items identified in 7.1</w:t>
            </w:r>
          </w:p>
        </w:tc>
        <w:tc>
          <w:tcPr>
            <w:tcW w:w="1701" w:type="dxa"/>
          </w:tcPr>
          <w:p w14:paraId="7CDD11CC" w14:textId="77777777" w:rsidR="000548AC" w:rsidRPr="00963BF8" w:rsidRDefault="000548AC" w:rsidP="0003736C">
            <w:pPr>
              <w:pStyle w:val="Default"/>
              <w:spacing w:before="120" w:after="120"/>
              <w:rPr>
                <w:rFonts w:ascii="Calibri" w:hAnsi="Calibri" w:cs="Calibri"/>
                <w:b/>
                <w:color w:val="auto"/>
                <w:sz w:val="20"/>
                <w:szCs w:val="20"/>
              </w:rPr>
            </w:pPr>
            <w:r w:rsidRPr="00963BF8">
              <w:rPr>
                <w:rFonts w:ascii="Calibri" w:hAnsi="Calibri" w:cs="Calibri"/>
                <w:b/>
                <w:color w:val="auto"/>
                <w:sz w:val="20"/>
                <w:szCs w:val="20"/>
              </w:rPr>
              <w:t>Residual likelihood</w:t>
            </w:r>
          </w:p>
        </w:tc>
        <w:tc>
          <w:tcPr>
            <w:tcW w:w="1701" w:type="dxa"/>
          </w:tcPr>
          <w:p w14:paraId="4800B220" w14:textId="77777777" w:rsidR="000548AC" w:rsidRPr="00963BF8" w:rsidRDefault="000548AC" w:rsidP="0003736C">
            <w:pPr>
              <w:pStyle w:val="Default"/>
              <w:spacing w:before="120" w:after="120"/>
              <w:rPr>
                <w:rFonts w:ascii="Calibri" w:hAnsi="Calibri" w:cs="Calibri"/>
                <w:b/>
                <w:color w:val="auto"/>
                <w:sz w:val="20"/>
                <w:szCs w:val="20"/>
              </w:rPr>
            </w:pPr>
            <w:r w:rsidRPr="00963BF8">
              <w:rPr>
                <w:rFonts w:ascii="Calibri" w:hAnsi="Calibri" w:cs="Calibri"/>
                <w:b/>
                <w:color w:val="auto"/>
                <w:sz w:val="20"/>
                <w:szCs w:val="20"/>
              </w:rPr>
              <w:t>Residual consequence</w:t>
            </w:r>
          </w:p>
        </w:tc>
        <w:tc>
          <w:tcPr>
            <w:tcW w:w="1560" w:type="dxa"/>
          </w:tcPr>
          <w:p w14:paraId="5DBE4892" w14:textId="77777777" w:rsidR="000548AC" w:rsidRPr="00963BF8" w:rsidRDefault="000548AC" w:rsidP="0003736C">
            <w:pPr>
              <w:pStyle w:val="Default"/>
              <w:spacing w:before="120" w:after="120"/>
              <w:rPr>
                <w:rFonts w:ascii="Calibri" w:hAnsi="Calibri" w:cs="Calibri"/>
                <w:b/>
                <w:color w:val="auto"/>
                <w:sz w:val="20"/>
                <w:szCs w:val="20"/>
              </w:rPr>
            </w:pPr>
            <w:r w:rsidRPr="00963BF8">
              <w:rPr>
                <w:rFonts w:ascii="Calibri" w:hAnsi="Calibri" w:cs="Calibri"/>
                <w:b/>
                <w:color w:val="auto"/>
                <w:sz w:val="20"/>
                <w:szCs w:val="20"/>
              </w:rPr>
              <w:t>Residual risk rating</w:t>
            </w:r>
          </w:p>
        </w:tc>
      </w:tr>
    </w:tbl>
    <w:p w14:paraId="6C66BE5D" w14:textId="77777777" w:rsidR="001737F6" w:rsidRPr="00963BF8" w:rsidRDefault="001737F6" w:rsidP="00AF2895">
      <w:pPr>
        <w:pStyle w:val="Heading2"/>
        <w:numPr>
          <w:ilvl w:val="0"/>
          <w:numId w:val="24"/>
        </w:numPr>
      </w:pPr>
      <w:bookmarkStart w:id="32" w:name="_Toc269305977"/>
      <w:r w:rsidRPr="00963BF8">
        <w:t>C</w:t>
      </w:r>
      <w:r w:rsidR="004F4C92" w:rsidRPr="00963BF8">
        <w:t>ommunity and stakeholder consultation</w:t>
      </w:r>
      <w:bookmarkEnd w:id="32"/>
    </w:p>
    <w:p w14:paraId="3CA1EE45" w14:textId="77777777" w:rsidR="006A5D96" w:rsidRPr="00963BF8" w:rsidRDefault="00F93AEA" w:rsidP="00AF2895">
      <w:pPr>
        <w:pStyle w:val="Heading3"/>
        <w:numPr>
          <w:ilvl w:val="1"/>
          <w:numId w:val="24"/>
        </w:numPr>
      </w:pPr>
      <w:r w:rsidRPr="00963BF8">
        <w:t>Consultation must be undertaken</w:t>
      </w:r>
      <w:r w:rsidR="001737F6" w:rsidRPr="00963BF8">
        <w:t xml:space="preserve"> with:</w:t>
      </w:r>
    </w:p>
    <w:p w14:paraId="2B3EA9E7" w14:textId="241BB323" w:rsidR="006A5D96" w:rsidRPr="00963BF8" w:rsidRDefault="001737F6"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Lease holders and land managers of land potentially impacted by the proposal</w:t>
      </w:r>
    </w:p>
    <w:p w14:paraId="1E08DEC8" w14:textId="55B403D4" w:rsidR="006A5D96" w:rsidRPr="00963BF8" w:rsidRDefault="001737F6"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 xml:space="preserve">Any recreational groups which </w:t>
      </w:r>
      <w:r w:rsidR="009A6F5B" w:rsidRPr="00963BF8">
        <w:rPr>
          <w:rFonts w:ascii="Calibri" w:hAnsi="Calibri" w:cs="Calibri"/>
          <w:color w:val="auto"/>
          <w:spacing w:val="-2"/>
          <w:sz w:val="22"/>
        </w:rPr>
        <w:t xml:space="preserve">may </w:t>
      </w:r>
      <w:r w:rsidRPr="00963BF8">
        <w:rPr>
          <w:rFonts w:ascii="Calibri" w:hAnsi="Calibri" w:cs="Calibri"/>
          <w:color w:val="auto"/>
          <w:spacing w:val="-2"/>
          <w:sz w:val="22"/>
        </w:rPr>
        <w:t>be affected by the proposal</w:t>
      </w:r>
    </w:p>
    <w:p w14:paraId="55576CA8" w14:textId="7603CC1B" w:rsidR="006A5D96" w:rsidRPr="00963BF8" w:rsidRDefault="001737F6"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 xml:space="preserve">Any volunteer conservation, landscape management or land care groups active in the area to be </w:t>
      </w:r>
      <w:r w:rsidR="009A6F5B" w:rsidRPr="00963BF8">
        <w:rPr>
          <w:rFonts w:ascii="Calibri" w:hAnsi="Calibri" w:cs="Calibri"/>
          <w:color w:val="auto"/>
          <w:spacing w:val="-2"/>
          <w:sz w:val="22"/>
        </w:rPr>
        <w:t>a</w:t>
      </w:r>
      <w:r w:rsidRPr="00963BF8">
        <w:rPr>
          <w:rFonts w:ascii="Calibri" w:hAnsi="Calibri" w:cs="Calibri"/>
          <w:color w:val="auto"/>
          <w:spacing w:val="-2"/>
          <w:sz w:val="22"/>
        </w:rPr>
        <w:t>ffected by the proposal</w:t>
      </w:r>
    </w:p>
    <w:p w14:paraId="15F0463F" w14:textId="0CF06FC9" w:rsidR="001737F6" w:rsidRDefault="001737F6"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The local community</w:t>
      </w:r>
      <w:r w:rsidR="0016091F">
        <w:rPr>
          <w:rFonts w:ascii="Calibri" w:hAnsi="Calibri" w:cs="Calibri"/>
          <w:color w:val="auto"/>
          <w:spacing w:val="-2"/>
          <w:sz w:val="22"/>
        </w:rPr>
        <w:t>, including the Hume Traders Association</w:t>
      </w:r>
      <w:r w:rsidRPr="00963BF8">
        <w:rPr>
          <w:rFonts w:ascii="Calibri" w:hAnsi="Calibri" w:cs="Calibri"/>
          <w:color w:val="auto"/>
          <w:spacing w:val="-2"/>
          <w:sz w:val="22"/>
        </w:rPr>
        <w:t>.</w:t>
      </w:r>
    </w:p>
    <w:p w14:paraId="54AA849C" w14:textId="77777777" w:rsidR="00201580" w:rsidRPr="00963BF8" w:rsidRDefault="00201580" w:rsidP="00201580">
      <w:pPr>
        <w:pStyle w:val="Default"/>
        <w:rPr>
          <w:rFonts w:ascii="Calibri" w:hAnsi="Calibri" w:cs="Calibri"/>
          <w:color w:val="auto"/>
          <w:spacing w:val="-2"/>
          <w:sz w:val="22"/>
        </w:rPr>
      </w:pPr>
    </w:p>
    <w:p w14:paraId="6F47938B" w14:textId="27F4272B" w:rsidR="00D47413" w:rsidRPr="00963BF8" w:rsidRDefault="00D47413" w:rsidP="00AF2895">
      <w:pPr>
        <w:pStyle w:val="Heading3"/>
        <w:numPr>
          <w:ilvl w:val="1"/>
          <w:numId w:val="24"/>
        </w:numPr>
      </w:pPr>
      <w:r w:rsidRPr="00963BF8">
        <w:t>Methods</w:t>
      </w:r>
    </w:p>
    <w:p w14:paraId="3DC390DD" w14:textId="77777777" w:rsidR="001737F6" w:rsidRPr="00963BF8" w:rsidRDefault="001737F6" w:rsidP="00F23D63">
      <w:r w:rsidRPr="00963BF8">
        <w:t xml:space="preserve">Describe the community consultation undertaken (methodology and criteria for identifying stakeholders and the communication methods used).  </w:t>
      </w:r>
    </w:p>
    <w:p w14:paraId="5C8F7735" w14:textId="6BB7D06D" w:rsidR="00D47413" w:rsidRPr="00963BF8" w:rsidRDefault="00D47413" w:rsidP="00AF2895">
      <w:pPr>
        <w:pStyle w:val="Heading3"/>
        <w:numPr>
          <w:ilvl w:val="1"/>
          <w:numId w:val="24"/>
        </w:numPr>
      </w:pPr>
      <w:r w:rsidRPr="00963BF8">
        <w:t>Consideration of community feedback</w:t>
      </w:r>
    </w:p>
    <w:p w14:paraId="12994E0C" w14:textId="77777777" w:rsidR="001737F6" w:rsidRPr="00963BF8" w:rsidRDefault="001737F6" w:rsidP="00F23D63">
      <w:r w:rsidRPr="00963BF8">
        <w:t>Describe how any concerns have been considered in light of the proposal and any future development planned.</w:t>
      </w:r>
    </w:p>
    <w:p w14:paraId="4D78B0B9" w14:textId="3B75BEDC" w:rsidR="00D47413" w:rsidRPr="00963BF8" w:rsidRDefault="00D47413" w:rsidP="00AF2895">
      <w:pPr>
        <w:pStyle w:val="Heading3"/>
        <w:numPr>
          <w:ilvl w:val="1"/>
          <w:numId w:val="24"/>
        </w:numPr>
      </w:pPr>
      <w:r w:rsidRPr="00963BF8">
        <w:t>Consideration of public representations from Draft EIS notification</w:t>
      </w:r>
    </w:p>
    <w:p w14:paraId="1E53DB15" w14:textId="1D6A16C4" w:rsidR="001E1F1F" w:rsidRPr="00963BF8" w:rsidRDefault="00D47413" w:rsidP="00F23D63">
      <w:r w:rsidRPr="00963BF8">
        <w:t>T</w:t>
      </w:r>
      <w:r w:rsidR="001E1F1F" w:rsidRPr="00963BF8">
        <w:t>he revised EIS must include the representations received, issues raised in the representations and a response to the issues and values identified.  The summary response must clearly identify the representation(s) to which the responses relate.</w:t>
      </w:r>
    </w:p>
    <w:p w14:paraId="12087B5D" w14:textId="77777777" w:rsidR="001737F6" w:rsidRPr="00963BF8" w:rsidRDefault="001737F6" w:rsidP="00AF2895">
      <w:pPr>
        <w:pStyle w:val="Heading2"/>
        <w:numPr>
          <w:ilvl w:val="0"/>
          <w:numId w:val="24"/>
        </w:numPr>
      </w:pPr>
      <w:bookmarkStart w:id="33" w:name="_Toc269305980"/>
      <w:r w:rsidRPr="00963BF8">
        <w:t>Recommendations</w:t>
      </w:r>
      <w:bookmarkEnd w:id="33"/>
    </w:p>
    <w:p w14:paraId="6A71643E" w14:textId="2116DE6D" w:rsidR="001737F6" w:rsidRPr="00963BF8" w:rsidRDefault="001737F6" w:rsidP="00F23D63">
      <w:r w:rsidRPr="00963BF8">
        <w:t xml:space="preserve">Provide a summary </w:t>
      </w:r>
      <w:r w:rsidR="003362AB">
        <w:t xml:space="preserve">in the EIS </w:t>
      </w:r>
      <w:r w:rsidRPr="00963BF8">
        <w:t xml:space="preserve">of commitments to </w:t>
      </w:r>
      <w:r w:rsidR="003362AB">
        <w:t xml:space="preserve">avoid, mitigate and offset the potential significant impacts associated with the proposal. </w:t>
      </w:r>
    </w:p>
    <w:p w14:paraId="1B1F86FA" w14:textId="77777777" w:rsidR="001737F6" w:rsidRPr="00963BF8" w:rsidRDefault="001737F6" w:rsidP="00F23D63">
      <w:r w:rsidRPr="00963BF8">
        <w:t xml:space="preserve">Describe </w:t>
      </w:r>
      <w:r w:rsidRPr="00963BF8">
        <w:rPr>
          <w:rFonts w:cs="Calibri"/>
        </w:rPr>
        <w:t>the</w:t>
      </w:r>
      <w:r w:rsidRPr="00963BF8">
        <w:t xml:space="preserve"> monitoring parameters, monitoring points, frequency, data interpretation and reporting proposals.</w:t>
      </w:r>
    </w:p>
    <w:p w14:paraId="2389E03E" w14:textId="77777777" w:rsidR="001737F6" w:rsidRPr="00963BF8" w:rsidRDefault="001737F6" w:rsidP="00AF2895">
      <w:pPr>
        <w:pStyle w:val="Heading2"/>
        <w:numPr>
          <w:ilvl w:val="0"/>
          <w:numId w:val="24"/>
        </w:numPr>
      </w:pPr>
      <w:bookmarkStart w:id="34" w:name="_Toc269305981"/>
      <w:r w:rsidRPr="00963BF8">
        <w:t>Other relevant information</w:t>
      </w:r>
      <w:bookmarkEnd w:id="34"/>
    </w:p>
    <w:p w14:paraId="7B6C5F92" w14:textId="78A1FF9B" w:rsidR="001737F6" w:rsidRPr="00963BF8" w:rsidRDefault="001737F6" w:rsidP="000A5720">
      <w:r w:rsidRPr="00963BF8">
        <w:rPr>
          <w:spacing w:val="-2"/>
        </w:rPr>
        <w:t>The proponent</w:t>
      </w:r>
      <w:r w:rsidRPr="00963BF8">
        <w:t xml:space="preserve"> may wish to include issues outside the scope of the EIS as a </w:t>
      </w:r>
      <w:r w:rsidRPr="00963BF8">
        <w:rPr>
          <w:bCs/>
          <w:lang w:val="en-US"/>
        </w:rPr>
        <w:t>separate</w:t>
      </w:r>
      <w:r w:rsidRPr="00963BF8">
        <w:t xml:space="preserve"> section of the EIS.  This allows the proponent to identify matters not required to be addressed in the EIS, but that would be subject to development assessment consideration and notification.  This can provide additional context for members of the public regarding management of environmental issues, by ensuring that the public is aware that these issues will be addressed in the detailed design of the proposal.  </w:t>
      </w:r>
    </w:p>
    <w:p w14:paraId="079B54F6" w14:textId="77777777" w:rsidR="001737F6" w:rsidRPr="00963BF8" w:rsidRDefault="001737F6" w:rsidP="00AF2895">
      <w:pPr>
        <w:pStyle w:val="Heading2"/>
        <w:numPr>
          <w:ilvl w:val="0"/>
          <w:numId w:val="24"/>
        </w:numPr>
      </w:pPr>
      <w:bookmarkStart w:id="35" w:name="_Toc269305982"/>
      <w:r w:rsidRPr="00963BF8">
        <w:lastRenderedPageBreak/>
        <w:t>References</w:t>
      </w:r>
      <w:bookmarkEnd w:id="35"/>
    </w:p>
    <w:p w14:paraId="6D170AA6" w14:textId="77777777" w:rsidR="001737F6" w:rsidRPr="00963BF8" w:rsidRDefault="001737F6" w:rsidP="000A5720">
      <w:r w:rsidRPr="00963BF8">
        <w:t xml:space="preserve">A reference list using standard referencing systems must be included.  </w:t>
      </w:r>
    </w:p>
    <w:p w14:paraId="280085BB" w14:textId="77777777" w:rsidR="001737F6" w:rsidRPr="00963BF8" w:rsidRDefault="001737F6" w:rsidP="00AF2895">
      <w:pPr>
        <w:pStyle w:val="Heading2"/>
        <w:numPr>
          <w:ilvl w:val="0"/>
          <w:numId w:val="24"/>
        </w:numPr>
      </w:pPr>
      <w:bookmarkStart w:id="36" w:name="_Toc269305983"/>
      <w:r w:rsidRPr="00963BF8">
        <w:t>Required Appendices</w:t>
      </w:r>
      <w:bookmarkEnd w:id="36"/>
    </w:p>
    <w:p w14:paraId="3717217D" w14:textId="1C5F6E17" w:rsidR="001737F6" w:rsidRPr="00963BF8" w:rsidRDefault="00337833" w:rsidP="00AF2895">
      <w:pPr>
        <w:pStyle w:val="Heading3"/>
        <w:numPr>
          <w:ilvl w:val="1"/>
          <w:numId w:val="24"/>
        </w:numPr>
      </w:pPr>
      <w:bookmarkStart w:id="37" w:name="_Toc269305984"/>
      <w:r>
        <w:t>S</w:t>
      </w:r>
      <w:r w:rsidR="001737F6" w:rsidRPr="00963BF8">
        <w:t>coping document for the EIS</w:t>
      </w:r>
      <w:bookmarkEnd w:id="37"/>
      <w:r w:rsidR="001737F6" w:rsidRPr="00963BF8">
        <w:t xml:space="preserve"> </w:t>
      </w:r>
    </w:p>
    <w:p w14:paraId="0D6C87FD" w14:textId="59FB1829" w:rsidR="001737F6" w:rsidRDefault="001737F6" w:rsidP="000A5720">
      <w:r w:rsidRPr="00963BF8">
        <w:t xml:space="preserve">A copy of the scoping document should be included in the EIS.  Where it is intended to bind appendices in a separate volume from the main body of the EIS, the scoping document should be bound with the main body of the EIS for ease of cross-referencing.  </w:t>
      </w:r>
    </w:p>
    <w:p w14:paraId="2F39BA3D" w14:textId="77777777" w:rsidR="00201580" w:rsidRPr="00201580" w:rsidRDefault="00201580" w:rsidP="00201580">
      <w:pPr>
        <w:pStyle w:val="Default"/>
      </w:pPr>
    </w:p>
    <w:p w14:paraId="17A9A4A4" w14:textId="77777777" w:rsidR="001737F6" w:rsidRPr="00963BF8" w:rsidRDefault="001737F6" w:rsidP="00AF2895">
      <w:pPr>
        <w:pStyle w:val="Heading3"/>
        <w:numPr>
          <w:ilvl w:val="1"/>
          <w:numId w:val="24"/>
        </w:numPr>
      </w:pPr>
      <w:bookmarkStart w:id="38" w:name="_Toc269305985"/>
      <w:r w:rsidRPr="00963BF8">
        <w:t>Scoping Document Reference</w:t>
      </w:r>
      <w:bookmarkEnd w:id="38"/>
    </w:p>
    <w:p w14:paraId="621DF61A" w14:textId="77777777" w:rsidR="001737F6" w:rsidRDefault="001737F6" w:rsidP="000A5720">
      <w:r w:rsidRPr="00963BF8">
        <w:t>Include a table that cross-references the EIS to the scoping document.</w:t>
      </w:r>
    </w:p>
    <w:p w14:paraId="3A1EF626" w14:textId="77777777" w:rsidR="00201580" w:rsidRPr="00201580" w:rsidRDefault="00201580" w:rsidP="00201580">
      <w:pPr>
        <w:pStyle w:val="Default"/>
      </w:pPr>
    </w:p>
    <w:p w14:paraId="32772B13" w14:textId="77777777" w:rsidR="00177733" w:rsidRPr="00963BF8" w:rsidRDefault="00177733" w:rsidP="00AF2895">
      <w:pPr>
        <w:pStyle w:val="Heading3"/>
        <w:numPr>
          <w:ilvl w:val="1"/>
          <w:numId w:val="24"/>
        </w:numPr>
      </w:pPr>
      <w:bookmarkStart w:id="39" w:name="_Toc269305986"/>
      <w:r w:rsidRPr="00963BF8">
        <w:t xml:space="preserve">Proponent’s Environmental </w:t>
      </w:r>
      <w:r w:rsidR="00CA1ADC" w:rsidRPr="00963BF8">
        <w:t>History</w:t>
      </w:r>
    </w:p>
    <w:p w14:paraId="20BC3366" w14:textId="77777777" w:rsidR="00177733" w:rsidRPr="00963BF8" w:rsidRDefault="00177733" w:rsidP="00EF03EA">
      <w:pPr>
        <w:keepNext/>
        <w:keepLines/>
      </w:pPr>
      <w:r w:rsidRPr="00963BF8">
        <w:t>Provide details of any proceedings under a Commonwealth or Territory law for the protection of the environment or the conservation and sustainable use of natural resources against:</w:t>
      </w:r>
    </w:p>
    <w:p w14:paraId="6F0C8C12" w14:textId="77777777" w:rsidR="00177733" w:rsidRPr="00963BF8" w:rsidRDefault="00177733"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The person p</w:t>
      </w:r>
      <w:r w:rsidR="007863D7" w:rsidRPr="00963BF8">
        <w:rPr>
          <w:rFonts w:ascii="Calibri" w:hAnsi="Calibri" w:cs="Calibri"/>
          <w:color w:val="auto"/>
          <w:spacing w:val="-2"/>
          <w:sz w:val="22"/>
        </w:rPr>
        <w:t>roposing to take the action</w:t>
      </w:r>
    </w:p>
    <w:p w14:paraId="4F667B56" w14:textId="77777777" w:rsidR="00177733" w:rsidRPr="00963BF8" w:rsidRDefault="00177733"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For an action for which a person has applied for a permit, the person making the application.</w:t>
      </w:r>
    </w:p>
    <w:p w14:paraId="29966231" w14:textId="44F115A2" w:rsidR="00177733" w:rsidRDefault="00177733" w:rsidP="00177733">
      <w:pPr>
        <w:pStyle w:val="ListBullet"/>
        <w:numPr>
          <w:ilvl w:val="0"/>
          <w:numId w:val="0"/>
        </w:numPr>
      </w:pPr>
      <w:r w:rsidRPr="00963BF8">
        <w:t>If the person proposing to take the action is a corporation, then provide details of the corporation’s environmental policy and planning framework.</w:t>
      </w:r>
      <w:r w:rsidR="00DC2771" w:rsidRPr="00963BF8">
        <w:t xml:space="preserve">  </w:t>
      </w:r>
    </w:p>
    <w:p w14:paraId="6C7B4C46" w14:textId="77777777" w:rsidR="00201580" w:rsidRPr="00963BF8" w:rsidRDefault="00201580" w:rsidP="00177733">
      <w:pPr>
        <w:pStyle w:val="ListBullet"/>
        <w:numPr>
          <w:ilvl w:val="0"/>
          <w:numId w:val="0"/>
        </w:numPr>
      </w:pPr>
    </w:p>
    <w:p w14:paraId="0941C460" w14:textId="77777777" w:rsidR="00712A25" w:rsidRPr="00963BF8" w:rsidRDefault="00712A25" w:rsidP="00AF2895">
      <w:pPr>
        <w:pStyle w:val="Heading3"/>
        <w:numPr>
          <w:ilvl w:val="1"/>
          <w:numId w:val="24"/>
        </w:numPr>
      </w:pPr>
      <w:r w:rsidRPr="00963BF8">
        <w:t xml:space="preserve">Information Sources </w:t>
      </w:r>
    </w:p>
    <w:p w14:paraId="3B1750CC" w14:textId="77777777" w:rsidR="00712A25" w:rsidRPr="00963BF8" w:rsidRDefault="00712A25" w:rsidP="00712A25">
      <w:r w:rsidRPr="00963BF8">
        <w:t>For information given the following must be stated:</w:t>
      </w:r>
    </w:p>
    <w:p w14:paraId="36D16FAE" w14:textId="6BC250CB" w:rsidR="00247556" w:rsidRPr="00963BF8" w:rsidRDefault="00247556"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The author o</w:t>
      </w:r>
      <w:r w:rsidR="00267ACC">
        <w:rPr>
          <w:rFonts w:ascii="Calibri" w:hAnsi="Calibri" w:cs="Calibri"/>
          <w:color w:val="auto"/>
          <w:spacing w:val="-2"/>
          <w:sz w:val="22"/>
        </w:rPr>
        <w:t>f</w:t>
      </w:r>
      <w:r w:rsidRPr="00963BF8">
        <w:rPr>
          <w:rFonts w:ascii="Calibri" w:hAnsi="Calibri" w:cs="Calibri"/>
          <w:color w:val="auto"/>
          <w:spacing w:val="-2"/>
          <w:sz w:val="22"/>
        </w:rPr>
        <w:t xml:space="preserve"> any reports or studies</w:t>
      </w:r>
    </w:p>
    <w:p w14:paraId="4D5016D7" w14:textId="14891066" w:rsidR="00247556" w:rsidRPr="00963BF8" w:rsidRDefault="00247556"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The publication date</w:t>
      </w:r>
    </w:p>
    <w:p w14:paraId="08836540" w14:textId="77777777" w:rsidR="00712A25" w:rsidRPr="00963BF8" w:rsidRDefault="00712A25"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The source of the information</w:t>
      </w:r>
    </w:p>
    <w:p w14:paraId="33CFF223" w14:textId="0ED99C5B" w:rsidR="00712A25" w:rsidRPr="00963BF8" w:rsidRDefault="00712A25"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How recent the information is</w:t>
      </w:r>
      <w:r w:rsidR="00247556" w:rsidRPr="00963BF8">
        <w:rPr>
          <w:rFonts w:ascii="Calibri" w:hAnsi="Calibri" w:cs="Calibri"/>
          <w:color w:val="auto"/>
          <w:spacing w:val="-2"/>
          <w:sz w:val="22"/>
        </w:rPr>
        <w:t xml:space="preserve"> (i.e. when a study was conducted or when primary sources were produced)</w:t>
      </w:r>
    </w:p>
    <w:p w14:paraId="4B88F0CC" w14:textId="77777777" w:rsidR="00712A25" w:rsidRPr="00963BF8" w:rsidRDefault="00712A25"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How the reliability of the information was tested</w:t>
      </w:r>
    </w:p>
    <w:p w14:paraId="5F8A91E8" w14:textId="77777777" w:rsidR="00712A25" w:rsidRDefault="00712A25" w:rsidP="00AF2895">
      <w:pPr>
        <w:pStyle w:val="Default"/>
        <w:numPr>
          <w:ilvl w:val="0"/>
          <w:numId w:val="15"/>
        </w:numPr>
        <w:rPr>
          <w:rFonts w:ascii="Calibri" w:hAnsi="Calibri" w:cs="Calibri"/>
          <w:color w:val="auto"/>
          <w:spacing w:val="-2"/>
          <w:sz w:val="22"/>
        </w:rPr>
      </w:pPr>
      <w:r w:rsidRPr="00963BF8">
        <w:rPr>
          <w:rFonts w:ascii="Calibri" w:hAnsi="Calibri" w:cs="Calibri"/>
          <w:color w:val="auto"/>
          <w:spacing w:val="-2"/>
          <w:sz w:val="22"/>
        </w:rPr>
        <w:t>What uncertainties (if any) are in the information.</w:t>
      </w:r>
    </w:p>
    <w:p w14:paraId="74C0FB8C" w14:textId="77777777" w:rsidR="00201580" w:rsidRPr="00963BF8" w:rsidRDefault="00201580" w:rsidP="00201580">
      <w:pPr>
        <w:pStyle w:val="Default"/>
        <w:rPr>
          <w:rFonts w:ascii="Calibri" w:hAnsi="Calibri" w:cs="Calibri"/>
          <w:color w:val="auto"/>
          <w:spacing w:val="-2"/>
          <w:sz w:val="22"/>
        </w:rPr>
      </w:pPr>
    </w:p>
    <w:p w14:paraId="620C5C47" w14:textId="77777777" w:rsidR="001737F6" w:rsidRPr="00963BF8" w:rsidRDefault="001737F6" w:rsidP="00AF2895">
      <w:pPr>
        <w:pStyle w:val="Heading3"/>
        <w:numPr>
          <w:ilvl w:val="1"/>
          <w:numId w:val="24"/>
        </w:numPr>
      </w:pPr>
      <w:r w:rsidRPr="00963BF8">
        <w:t>Study team</w:t>
      </w:r>
      <w:bookmarkEnd w:id="39"/>
      <w:r w:rsidRPr="00963BF8">
        <w:t xml:space="preserve"> </w:t>
      </w:r>
    </w:p>
    <w:p w14:paraId="0F3CF852" w14:textId="77777777" w:rsidR="001737F6" w:rsidRDefault="001737F6" w:rsidP="000A5720">
      <w:r w:rsidRPr="00963BF8">
        <w:t>The qualifications and experience of the study team and specialist sub-consultants and expert reviewers must be provided.</w:t>
      </w:r>
    </w:p>
    <w:p w14:paraId="1AD3E002" w14:textId="77777777" w:rsidR="00201580" w:rsidRPr="00201580" w:rsidRDefault="00201580" w:rsidP="00201580">
      <w:pPr>
        <w:pStyle w:val="Default"/>
      </w:pPr>
    </w:p>
    <w:p w14:paraId="310F242D" w14:textId="77777777" w:rsidR="001737F6" w:rsidRPr="00963BF8" w:rsidRDefault="001737F6" w:rsidP="00AF2895">
      <w:pPr>
        <w:pStyle w:val="Heading3"/>
        <w:numPr>
          <w:ilvl w:val="1"/>
          <w:numId w:val="24"/>
        </w:numPr>
      </w:pPr>
      <w:bookmarkStart w:id="40" w:name="_Toc269305987"/>
      <w:r w:rsidRPr="00963BF8">
        <w:t>Specialist studies</w:t>
      </w:r>
      <w:bookmarkEnd w:id="40"/>
      <w:r w:rsidRPr="00963BF8">
        <w:t xml:space="preserve"> </w:t>
      </w:r>
    </w:p>
    <w:p w14:paraId="2CEBA9A4" w14:textId="77777777" w:rsidR="001737F6" w:rsidRDefault="001737F6" w:rsidP="000A5720">
      <w:r w:rsidRPr="00963BF8">
        <w:t xml:space="preserve">All reports generated </w:t>
      </w:r>
      <w:r w:rsidR="007863D7" w:rsidRPr="00963BF8">
        <w:t xml:space="preserve">based </w:t>
      </w:r>
      <w:r w:rsidRPr="00963BF8">
        <w:t xml:space="preserve">on specialist studies undertaken as part of the EIS are to be included as appendices.  </w:t>
      </w:r>
    </w:p>
    <w:p w14:paraId="6A08BE59" w14:textId="77777777" w:rsidR="00201580" w:rsidRPr="00201580" w:rsidRDefault="00201580" w:rsidP="00201580">
      <w:pPr>
        <w:pStyle w:val="Default"/>
      </w:pPr>
    </w:p>
    <w:p w14:paraId="67D7C381" w14:textId="77777777" w:rsidR="001737F6" w:rsidRPr="00963BF8" w:rsidRDefault="001737F6" w:rsidP="00AF2895">
      <w:pPr>
        <w:pStyle w:val="Heading3"/>
        <w:numPr>
          <w:ilvl w:val="1"/>
          <w:numId w:val="24"/>
        </w:numPr>
      </w:pPr>
      <w:bookmarkStart w:id="41" w:name="_Toc269305988"/>
      <w:r w:rsidRPr="00963BF8">
        <w:t>Research</w:t>
      </w:r>
      <w:bookmarkEnd w:id="41"/>
      <w:r w:rsidRPr="00963BF8">
        <w:t xml:space="preserve"> </w:t>
      </w:r>
    </w:p>
    <w:p w14:paraId="5BA69757" w14:textId="62F77340" w:rsidR="00F574B1" w:rsidRPr="00963BF8" w:rsidRDefault="001737F6" w:rsidP="00CC2207">
      <w:pPr>
        <w:rPr>
          <w:szCs w:val="22"/>
        </w:rPr>
      </w:pPr>
      <w:r w:rsidRPr="00963BF8">
        <w:t>Any proposals for researching alternative environmental management strategies or for obtaining any further necessary information should be outlined in an appendix</w:t>
      </w:r>
      <w:r w:rsidR="003C3B62" w:rsidRPr="00963BF8">
        <w:t>.</w:t>
      </w:r>
    </w:p>
    <w:p w14:paraId="66EC53AE" w14:textId="77777777" w:rsidR="00DD5F19" w:rsidRPr="00963BF8" w:rsidRDefault="00DD5F19" w:rsidP="00F23D63">
      <w:pPr>
        <w:pStyle w:val="Heading1"/>
        <w:rPr>
          <w:rStyle w:val="Emphasis"/>
          <w:i w:val="0"/>
        </w:rPr>
      </w:pPr>
      <w:r w:rsidRPr="00963BF8">
        <w:lastRenderedPageBreak/>
        <w:t>Attachment A</w:t>
      </w:r>
    </w:p>
    <w:p w14:paraId="135325F6" w14:textId="77777777" w:rsidR="00DD5F19" w:rsidRPr="00963BF8" w:rsidRDefault="00DD5F19" w:rsidP="00AF2895">
      <w:pPr>
        <w:pStyle w:val="Heading2"/>
        <w:numPr>
          <w:ilvl w:val="0"/>
          <w:numId w:val="24"/>
        </w:numPr>
      </w:pPr>
      <w:bookmarkStart w:id="42" w:name="_Toc269305990"/>
      <w:r w:rsidRPr="00963BF8">
        <w:t>ENTITY REQUIREMENTS</w:t>
      </w:r>
      <w:bookmarkEnd w:id="42"/>
    </w:p>
    <w:p w14:paraId="77E4097C" w14:textId="77777777" w:rsidR="00DF4F92" w:rsidRPr="00963BF8" w:rsidRDefault="00DD5F19" w:rsidP="00F574B1">
      <w:pPr>
        <w:pStyle w:val="Default"/>
        <w:spacing w:after="240"/>
        <w:rPr>
          <w:rFonts w:ascii="Calibri" w:hAnsi="Calibri" w:cs="Calibri"/>
          <w:color w:val="auto"/>
          <w:spacing w:val="-2"/>
          <w:sz w:val="22"/>
        </w:rPr>
      </w:pPr>
      <w:r w:rsidRPr="00963BF8">
        <w:rPr>
          <w:rFonts w:ascii="Calibri" w:hAnsi="Calibri" w:cs="Calibri"/>
          <w:color w:val="auto"/>
          <w:spacing w:val="-2"/>
          <w:sz w:val="22"/>
        </w:rPr>
        <w:t>Where not otherwise identified as a potentially significant impact, provide information in accordance with the requirements of the entities. If the issues raised by entities have been addressed in other sections of the EIS, this must be cross referenced in this section.</w:t>
      </w:r>
      <w:r w:rsidR="000E7EC9" w:rsidRPr="00963BF8">
        <w:rPr>
          <w:rFonts w:ascii="Calibri" w:hAnsi="Calibri" w:cs="Calibri"/>
          <w:color w:val="auto"/>
          <w:spacing w:val="-2"/>
          <w:sz w:val="22"/>
        </w:rPr>
        <w:t xml:space="preserve"> </w:t>
      </w:r>
    </w:p>
    <w:p w14:paraId="5AAA69C9" w14:textId="77777777" w:rsidR="00F71458" w:rsidRDefault="00F71458" w:rsidP="00F71458">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ACT Health Protection Service</w:t>
      </w:r>
    </w:p>
    <w:p w14:paraId="56A92B32" w14:textId="77777777" w:rsidR="00F71458" w:rsidRPr="00AB46A7" w:rsidRDefault="00F71458" w:rsidP="00F71458">
      <w:pPr>
        <w:pStyle w:val="ListParagraph"/>
        <w:numPr>
          <w:ilvl w:val="0"/>
          <w:numId w:val="33"/>
        </w:numPr>
        <w:spacing w:before="0" w:after="0"/>
        <w:rPr>
          <w:rFonts w:ascii="Calibri" w:hAnsi="Calibri" w:cs="Calibri"/>
          <w:spacing w:val="-2"/>
        </w:rPr>
      </w:pPr>
      <w:r w:rsidRPr="00AB46A7">
        <w:rPr>
          <w:rFonts w:ascii="Calibri" w:hAnsi="Calibri" w:cs="Calibri"/>
          <w:spacing w:val="-2"/>
        </w:rPr>
        <w:t>The HPS requests that the EIS consider and include the following details:</w:t>
      </w:r>
    </w:p>
    <w:p w14:paraId="32EAFB93" w14:textId="77777777" w:rsidR="00F71458" w:rsidRPr="00AB46A7" w:rsidRDefault="00F71458" w:rsidP="00F71458">
      <w:pPr>
        <w:pStyle w:val="ListParagraph"/>
        <w:numPr>
          <w:ilvl w:val="1"/>
          <w:numId w:val="33"/>
        </w:numPr>
        <w:spacing w:before="0" w:after="0"/>
        <w:rPr>
          <w:rFonts w:ascii="Calibri" w:hAnsi="Calibri" w:cs="Calibri"/>
          <w:spacing w:val="-2"/>
        </w:rPr>
      </w:pPr>
      <w:r w:rsidRPr="00AB46A7">
        <w:rPr>
          <w:rFonts w:ascii="Calibri" w:hAnsi="Calibri" w:cs="Calibri"/>
          <w:spacing w:val="-2"/>
        </w:rPr>
        <w:t xml:space="preserve">the potential for health impacts where personnel come into contact with or are exposed to the materials stored on site </w:t>
      </w:r>
    </w:p>
    <w:p w14:paraId="7BC20B25" w14:textId="77777777" w:rsidR="00F71458" w:rsidRPr="00AB46A7" w:rsidRDefault="00F71458" w:rsidP="00F71458">
      <w:pPr>
        <w:pStyle w:val="ListParagraph"/>
        <w:numPr>
          <w:ilvl w:val="1"/>
          <w:numId w:val="33"/>
        </w:numPr>
        <w:spacing w:before="0" w:after="0"/>
        <w:rPr>
          <w:rFonts w:ascii="Calibri" w:hAnsi="Calibri" w:cs="Calibri"/>
          <w:spacing w:val="-2"/>
        </w:rPr>
      </w:pPr>
      <w:r w:rsidRPr="00AB46A7">
        <w:rPr>
          <w:rFonts w:ascii="Calibri" w:hAnsi="Calibri" w:cs="Calibri"/>
          <w:spacing w:val="-2"/>
        </w:rPr>
        <w:t>the design and construction of the stormwater dam to minimise the potential to become a local mosquito nuisance.</w:t>
      </w:r>
    </w:p>
    <w:p w14:paraId="5E3274FD" w14:textId="77777777" w:rsidR="00F71458" w:rsidRPr="00AB46A7" w:rsidRDefault="00F71458" w:rsidP="00F71458">
      <w:pPr>
        <w:pStyle w:val="ListParagraph"/>
        <w:numPr>
          <w:ilvl w:val="1"/>
          <w:numId w:val="33"/>
        </w:numPr>
        <w:spacing w:before="0" w:after="0"/>
        <w:rPr>
          <w:rFonts w:ascii="Calibri" w:hAnsi="Calibri" w:cs="Calibri"/>
          <w:spacing w:val="-2"/>
        </w:rPr>
      </w:pPr>
      <w:r w:rsidRPr="00AB46A7">
        <w:rPr>
          <w:rFonts w:ascii="Calibri" w:hAnsi="Calibri" w:cs="Calibri"/>
          <w:spacing w:val="-2"/>
        </w:rPr>
        <w:t>methods and standards used for the treatment of water used for onsite irrigation.</w:t>
      </w:r>
    </w:p>
    <w:p w14:paraId="50BEF323" w14:textId="77777777" w:rsidR="00F71458" w:rsidRPr="00AB46A7" w:rsidRDefault="00F71458" w:rsidP="00F71458">
      <w:pPr>
        <w:pStyle w:val="ListParagraph"/>
        <w:numPr>
          <w:ilvl w:val="0"/>
          <w:numId w:val="33"/>
        </w:numPr>
        <w:spacing w:before="0" w:after="0"/>
        <w:rPr>
          <w:rFonts w:ascii="Calibri" w:hAnsi="Calibri" w:cs="Calibri"/>
          <w:spacing w:val="-2"/>
        </w:rPr>
      </w:pPr>
      <w:r w:rsidRPr="00AB46A7">
        <w:rPr>
          <w:rFonts w:ascii="Calibri" w:hAnsi="Calibri" w:cs="Calibri"/>
          <w:spacing w:val="-2"/>
        </w:rPr>
        <w:t>The HPS supports Flexible Australia recommendation to develop and implement construction and operational environmental management plans as measures to mitigate risks associated with the project.</w:t>
      </w:r>
    </w:p>
    <w:p w14:paraId="48826EC4" w14:textId="6369E283" w:rsidR="00F71458" w:rsidRPr="00AB46A7" w:rsidRDefault="00F71458" w:rsidP="00F71458">
      <w:pPr>
        <w:pStyle w:val="ListParagraph"/>
        <w:numPr>
          <w:ilvl w:val="0"/>
          <w:numId w:val="33"/>
        </w:numPr>
        <w:spacing w:before="0" w:after="0"/>
        <w:rPr>
          <w:rFonts w:ascii="Calibri" w:hAnsi="Calibri" w:cs="Calibri"/>
          <w:spacing w:val="-2"/>
        </w:rPr>
      </w:pPr>
      <w:r w:rsidRPr="00AB46A7">
        <w:rPr>
          <w:rFonts w:ascii="Calibri" w:hAnsi="Calibri" w:cs="Calibri"/>
          <w:spacing w:val="-2"/>
        </w:rPr>
        <w:t>The HPS also advises that any taps supplied with captured stormwater are clearly labelled as being provided with non-potable water</w:t>
      </w:r>
      <w:r>
        <w:rPr>
          <w:rFonts w:ascii="Calibri" w:hAnsi="Calibri" w:cs="Calibri"/>
          <w:spacing w:val="-2"/>
        </w:rPr>
        <w:t xml:space="preserve">. </w:t>
      </w:r>
    </w:p>
    <w:p w14:paraId="41CD6ABA" w14:textId="64DF00DF" w:rsidR="00471680" w:rsidRPr="00963BF8" w:rsidRDefault="00337833" w:rsidP="00AF2895">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Conservator of Flora and Fauna</w:t>
      </w:r>
    </w:p>
    <w:p w14:paraId="5B8623CF" w14:textId="77777777" w:rsidR="0036025E" w:rsidRDefault="00E57600" w:rsidP="0036025E">
      <w:pPr>
        <w:pStyle w:val="ListParagraph"/>
        <w:numPr>
          <w:ilvl w:val="0"/>
          <w:numId w:val="33"/>
        </w:numPr>
        <w:spacing w:before="0" w:after="0"/>
        <w:rPr>
          <w:rFonts w:asciiTheme="minorHAnsi" w:hAnsiTheme="minorHAnsi" w:cs="Calibri"/>
          <w:spacing w:val="-2"/>
        </w:rPr>
      </w:pPr>
      <w:r w:rsidRPr="0036025E">
        <w:rPr>
          <w:rFonts w:asciiTheme="minorHAnsi" w:hAnsiTheme="minorHAnsi" w:cs="Calibri"/>
          <w:spacing w:val="-2"/>
        </w:rPr>
        <w:t>The construction of an industrial development on this site will not directly impact</w:t>
      </w:r>
      <w:r w:rsidR="006857B0" w:rsidRPr="0036025E">
        <w:rPr>
          <w:rFonts w:asciiTheme="minorHAnsi" w:hAnsiTheme="minorHAnsi" w:cs="Calibri"/>
          <w:spacing w:val="-2"/>
        </w:rPr>
        <w:t xml:space="preserve"> </w:t>
      </w:r>
      <w:r w:rsidRPr="0036025E">
        <w:rPr>
          <w:rFonts w:asciiTheme="minorHAnsi" w:hAnsiTheme="minorHAnsi" w:cs="Calibri"/>
          <w:spacing w:val="-2"/>
        </w:rPr>
        <w:t>upon any native communities or species as the site has been cleared and graded and</w:t>
      </w:r>
      <w:r w:rsidR="006857B0" w:rsidRPr="0036025E">
        <w:rPr>
          <w:rFonts w:asciiTheme="minorHAnsi" w:hAnsiTheme="minorHAnsi" w:cs="Calibri"/>
          <w:spacing w:val="-2"/>
        </w:rPr>
        <w:t xml:space="preserve"> </w:t>
      </w:r>
      <w:r w:rsidRPr="0036025E">
        <w:rPr>
          <w:rFonts w:asciiTheme="minorHAnsi" w:hAnsiTheme="minorHAnsi" w:cs="Calibri"/>
          <w:spacing w:val="-2"/>
        </w:rPr>
        <w:t>no natural conservation values remain.</w:t>
      </w:r>
      <w:r w:rsidR="006857B0" w:rsidRPr="0036025E">
        <w:rPr>
          <w:rFonts w:asciiTheme="minorHAnsi" w:hAnsiTheme="minorHAnsi" w:cs="Calibri"/>
          <w:spacing w:val="-2"/>
        </w:rPr>
        <w:t xml:space="preserve"> </w:t>
      </w:r>
    </w:p>
    <w:p w14:paraId="7FF89B84" w14:textId="77777777" w:rsidR="0036025E" w:rsidRDefault="00E57600" w:rsidP="0036025E">
      <w:pPr>
        <w:pStyle w:val="ListParagraph"/>
        <w:numPr>
          <w:ilvl w:val="0"/>
          <w:numId w:val="33"/>
        </w:numPr>
        <w:spacing w:before="0" w:after="0"/>
        <w:rPr>
          <w:rFonts w:asciiTheme="minorHAnsi" w:hAnsiTheme="minorHAnsi" w:cs="Calibri"/>
          <w:spacing w:val="-2"/>
        </w:rPr>
      </w:pPr>
      <w:r w:rsidRPr="0036025E">
        <w:rPr>
          <w:rFonts w:asciiTheme="minorHAnsi" w:hAnsiTheme="minorHAnsi" w:cs="Calibri"/>
          <w:spacing w:val="-2"/>
        </w:rPr>
        <w:t>However, as identified by the proponent, there is the potential for polluted</w:t>
      </w:r>
      <w:r w:rsidR="006857B0" w:rsidRPr="0036025E">
        <w:rPr>
          <w:rFonts w:asciiTheme="minorHAnsi" w:hAnsiTheme="minorHAnsi" w:cs="Calibri"/>
          <w:spacing w:val="-2"/>
        </w:rPr>
        <w:t xml:space="preserve"> </w:t>
      </w:r>
      <w:r w:rsidRPr="0036025E">
        <w:rPr>
          <w:rFonts w:asciiTheme="minorHAnsi" w:hAnsiTheme="minorHAnsi" w:cs="Calibri"/>
          <w:spacing w:val="-2"/>
        </w:rPr>
        <w:t>stormwater to leave the site which would enter Dog Trap Creek (about which there</w:t>
      </w:r>
      <w:r w:rsidR="006857B0" w:rsidRPr="0036025E">
        <w:rPr>
          <w:rFonts w:asciiTheme="minorHAnsi" w:hAnsiTheme="minorHAnsi" w:cs="Calibri"/>
          <w:spacing w:val="-2"/>
        </w:rPr>
        <w:t xml:space="preserve"> </w:t>
      </w:r>
      <w:r w:rsidRPr="0036025E">
        <w:rPr>
          <w:rFonts w:asciiTheme="minorHAnsi" w:hAnsiTheme="minorHAnsi" w:cs="Calibri"/>
          <w:spacing w:val="-2"/>
        </w:rPr>
        <w:t>has been community concern regarding its condition) before reaching Jerrabomberra</w:t>
      </w:r>
      <w:r w:rsidR="006857B0" w:rsidRPr="0036025E">
        <w:rPr>
          <w:rFonts w:asciiTheme="minorHAnsi" w:hAnsiTheme="minorHAnsi" w:cs="Calibri"/>
          <w:spacing w:val="-2"/>
        </w:rPr>
        <w:t xml:space="preserve"> </w:t>
      </w:r>
      <w:r w:rsidRPr="0036025E">
        <w:rPr>
          <w:rFonts w:asciiTheme="minorHAnsi" w:hAnsiTheme="minorHAnsi" w:cs="Calibri"/>
          <w:spacing w:val="-2"/>
        </w:rPr>
        <w:t>Creek and then finally draining into Lake Burley Griffin.</w:t>
      </w:r>
      <w:r w:rsidR="006857B0" w:rsidRPr="0036025E">
        <w:rPr>
          <w:rFonts w:asciiTheme="minorHAnsi" w:hAnsiTheme="minorHAnsi" w:cs="Calibri"/>
          <w:spacing w:val="-2"/>
        </w:rPr>
        <w:t xml:space="preserve"> </w:t>
      </w:r>
    </w:p>
    <w:p w14:paraId="7AB9E8F7" w14:textId="77777777" w:rsidR="0036025E" w:rsidRDefault="00E57600" w:rsidP="0036025E">
      <w:pPr>
        <w:pStyle w:val="ListParagraph"/>
        <w:numPr>
          <w:ilvl w:val="0"/>
          <w:numId w:val="33"/>
        </w:numPr>
        <w:spacing w:before="0" w:after="0"/>
        <w:rPr>
          <w:rFonts w:asciiTheme="minorHAnsi" w:hAnsiTheme="minorHAnsi" w:cs="Calibri"/>
          <w:spacing w:val="-2"/>
        </w:rPr>
      </w:pPr>
      <w:r w:rsidRPr="0036025E">
        <w:rPr>
          <w:rFonts w:asciiTheme="minorHAnsi" w:hAnsiTheme="minorHAnsi" w:cs="Calibri"/>
          <w:spacing w:val="-2"/>
        </w:rPr>
        <w:t>Jerrabomberra Wetlands is of national and international significance and is a refuge</w:t>
      </w:r>
      <w:r w:rsidR="006857B0" w:rsidRPr="0036025E">
        <w:rPr>
          <w:rFonts w:asciiTheme="minorHAnsi" w:hAnsiTheme="minorHAnsi" w:cs="Calibri"/>
          <w:spacing w:val="-2"/>
        </w:rPr>
        <w:t xml:space="preserve"> </w:t>
      </w:r>
      <w:r w:rsidRPr="0036025E">
        <w:rPr>
          <w:rFonts w:asciiTheme="minorHAnsi" w:hAnsiTheme="minorHAnsi" w:cs="Calibri"/>
          <w:spacing w:val="-2"/>
        </w:rPr>
        <w:t>for numerous avian and aquatic species. Additional polluted water entering</w:t>
      </w:r>
      <w:r w:rsidR="006857B0" w:rsidRPr="0036025E">
        <w:rPr>
          <w:rFonts w:asciiTheme="minorHAnsi" w:hAnsiTheme="minorHAnsi" w:cs="Calibri"/>
          <w:spacing w:val="-2"/>
        </w:rPr>
        <w:t xml:space="preserve"> </w:t>
      </w:r>
      <w:r w:rsidRPr="0036025E">
        <w:rPr>
          <w:rFonts w:asciiTheme="minorHAnsi" w:hAnsiTheme="minorHAnsi" w:cs="Calibri"/>
          <w:spacing w:val="-2"/>
        </w:rPr>
        <w:t>Jerrabomberra Creek should therefore be avoided. The EIS should contain a</w:t>
      </w:r>
      <w:r w:rsidR="006857B0" w:rsidRPr="0036025E">
        <w:rPr>
          <w:rFonts w:asciiTheme="minorHAnsi" w:hAnsiTheme="minorHAnsi" w:cs="Calibri"/>
          <w:spacing w:val="-2"/>
        </w:rPr>
        <w:t xml:space="preserve"> </w:t>
      </w:r>
      <w:r w:rsidRPr="0036025E">
        <w:rPr>
          <w:rFonts w:asciiTheme="minorHAnsi" w:hAnsiTheme="minorHAnsi" w:cs="Calibri"/>
          <w:spacing w:val="-2"/>
        </w:rPr>
        <w:t>stormwater report which assesses the potential impact on Jerrabomberra Creek and</w:t>
      </w:r>
      <w:r w:rsidR="006857B0" w:rsidRPr="0036025E">
        <w:rPr>
          <w:rFonts w:asciiTheme="minorHAnsi" w:hAnsiTheme="minorHAnsi" w:cs="Calibri"/>
          <w:spacing w:val="-2"/>
        </w:rPr>
        <w:t xml:space="preserve"> </w:t>
      </w:r>
      <w:r w:rsidRPr="0036025E">
        <w:rPr>
          <w:rFonts w:asciiTheme="minorHAnsi" w:hAnsiTheme="minorHAnsi" w:cs="Calibri"/>
          <w:spacing w:val="-2"/>
        </w:rPr>
        <w:t>wetlands.</w:t>
      </w:r>
      <w:r w:rsidR="006857B0" w:rsidRPr="0036025E">
        <w:rPr>
          <w:rFonts w:asciiTheme="minorHAnsi" w:hAnsiTheme="minorHAnsi" w:cs="Calibri"/>
          <w:spacing w:val="-2"/>
        </w:rPr>
        <w:t xml:space="preserve"> </w:t>
      </w:r>
    </w:p>
    <w:p w14:paraId="53BA01A5" w14:textId="492B4A22" w:rsidR="00CD084A" w:rsidRPr="0036025E" w:rsidRDefault="00E57600" w:rsidP="0036025E">
      <w:pPr>
        <w:pStyle w:val="ListParagraph"/>
        <w:numPr>
          <w:ilvl w:val="0"/>
          <w:numId w:val="33"/>
        </w:numPr>
        <w:spacing w:before="0" w:after="0"/>
        <w:rPr>
          <w:rFonts w:asciiTheme="minorHAnsi" w:hAnsiTheme="minorHAnsi" w:cs="Calibri"/>
          <w:spacing w:val="-2"/>
        </w:rPr>
      </w:pPr>
      <w:r w:rsidRPr="0036025E">
        <w:rPr>
          <w:rFonts w:asciiTheme="minorHAnsi" w:hAnsiTheme="minorHAnsi" w:cs="Calibri"/>
          <w:spacing w:val="-2"/>
        </w:rPr>
        <w:t>The proponent has indicated that stormwater will be captured, treated and utilised</w:t>
      </w:r>
      <w:r w:rsidR="006857B0" w:rsidRPr="0036025E">
        <w:rPr>
          <w:rFonts w:asciiTheme="minorHAnsi" w:hAnsiTheme="minorHAnsi" w:cs="Calibri"/>
          <w:spacing w:val="-2"/>
        </w:rPr>
        <w:t xml:space="preserve"> </w:t>
      </w:r>
      <w:r w:rsidRPr="0036025E">
        <w:rPr>
          <w:rFonts w:asciiTheme="minorHAnsi" w:hAnsiTheme="minorHAnsi" w:cs="Calibri"/>
          <w:spacing w:val="-2"/>
        </w:rPr>
        <w:t>on site for facilities and irrigation. The EIS should also address how the stormwater</w:t>
      </w:r>
      <w:r w:rsidR="006857B0" w:rsidRPr="0036025E">
        <w:rPr>
          <w:rFonts w:asciiTheme="minorHAnsi" w:hAnsiTheme="minorHAnsi" w:cs="Calibri"/>
          <w:spacing w:val="-2"/>
        </w:rPr>
        <w:t xml:space="preserve"> </w:t>
      </w:r>
      <w:r w:rsidRPr="0036025E">
        <w:rPr>
          <w:rFonts w:asciiTheme="minorHAnsi" w:hAnsiTheme="minorHAnsi" w:cs="Calibri"/>
          <w:spacing w:val="-2"/>
        </w:rPr>
        <w:t>will be managed, including storage, water quality, quantity which will be utilised and</w:t>
      </w:r>
      <w:r w:rsidR="006857B0" w:rsidRPr="0036025E">
        <w:rPr>
          <w:rFonts w:asciiTheme="minorHAnsi" w:hAnsiTheme="minorHAnsi" w:cs="Calibri"/>
          <w:spacing w:val="-2"/>
        </w:rPr>
        <w:t xml:space="preserve"> </w:t>
      </w:r>
      <w:r w:rsidRPr="0036025E">
        <w:rPr>
          <w:rFonts w:asciiTheme="minorHAnsi" w:hAnsiTheme="minorHAnsi" w:cs="Calibri"/>
          <w:spacing w:val="-2"/>
        </w:rPr>
        <w:t>what will happen to the r</w:t>
      </w:r>
      <w:r w:rsidR="001B4F2B" w:rsidRPr="0036025E">
        <w:rPr>
          <w:rFonts w:asciiTheme="minorHAnsi" w:hAnsiTheme="minorHAnsi" w:cs="Calibri"/>
          <w:spacing w:val="-2"/>
        </w:rPr>
        <w:t>emainder of the water (if any).</w:t>
      </w:r>
      <w:r w:rsidR="006857B0" w:rsidRPr="0036025E">
        <w:rPr>
          <w:rFonts w:asciiTheme="minorHAnsi" w:hAnsiTheme="minorHAnsi" w:cs="Calibri"/>
          <w:spacing w:val="-2"/>
        </w:rPr>
        <w:t xml:space="preserve"> </w:t>
      </w:r>
    </w:p>
    <w:p w14:paraId="22EDA28A" w14:textId="77777777" w:rsidR="00F71458" w:rsidRPr="00963BF8" w:rsidRDefault="00F71458" w:rsidP="00F71458">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ACT Heritage Council</w:t>
      </w:r>
    </w:p>
    <w:p w14:paraId="11813B89" w14:textId="77777777" w:rsidR="00F71458" w:rsidRPr="0036025E" w:rsidRDefault="00F71458" w:rsidP="00F71458">
      <w:pPr>
        <w:pStyle w:val="ListParagraph"/>
        <w:numPr>
          <w:ilvl w:val="0"/>
          <w:numId w:val="33"/>
        </w:numPr>
        <w:spacing w:before="0" w:after="0"/>
        <w:rPr>
          <w:rFonts w:ascii="Calibri" w:hAnsi="Calibri" w:cs="Calibri"/>
          <w:spacing w:val="-2"/>
        </w:rPr>
      </w:pPr>
      <w:r w:rsidRPr="0036025E">
        <w:rPr>
          <w:rFonts w:ascii="Calibri" w:hAnsi="Calibri" w:cs="Calibri"/>
          <w:spacing w:val="-2"/>
        </w:rPr>
        <w:t>Review of the ACT Heritage Register identifies that the subject block contains no registered or recorded heritage places or objects; and that a previous heritage assessment (CHMA 2008) found the locality to be of low archaeological potential. For this reason the Council considers that proposed development is unlikely to diminish the heritage significance of a place or object, and no heritage assessment is required as part of the Environmental Impact Statement.</w:t>
      </w:r>
    </w:p>
    <w:p w14:paraId="4B25262E" w14:textId="62A0E31C" w:rsidR="00D52D25" w:rsidRDefault="00D52D25" w:rsidP="00AF2895">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Queanbeyan Palerang Regional Council</w:t>
      </w:r>
      <w:r w:rsidR="005C5B6E">
        <w:rPr>
          <w:rFonts w:ascii="Calibri" w:hAnsi="Calibri" w:cs="Calibri"/>
          <w:b/>
          <w:color w:val="auto"/>
          <w:spacing w:val="-2"/>
          <w:u w:val="single"/>
        </w:rPr>
        <w:t xml:space="preserve"> (QPRC)</w:t>
      </w:r>
    </w:p>
    <w:p w14:paraId="0EB66755" w14:textId="77777777" w:rsidR="007F37B4" w:rsidRDefault="00D52D25" w:rsidP="0036025E">
      <w:pPr>
        <w:pStyle w:val="ListParagraph"/>
        <w:numPr>
          <w:ilvl w:val="0"/>
          <w:numId w:val="33"/>
        </w:numPr>
        <w:spacing w:before="0" w:after="0"/>
        <w:rPr>
          <w:rFonts w:ascii="Calibri" w:hAnsi="Calibri" w:cs="Calibri"/>
          <w:spacing w:val="-2"/>
        </w:rPr>
      </w:pPr>
      <w:r w:rsidRPr="007F37B4">
        <w:rPr>
          <w:rFonts w:ascii="Calibri" w:hAnsi="Calibri" w:cs="Calibri"/>
          <w:spacing w:val="-2"/>
        </w:rPr>
        <w:t xml:space="preserve">The lands adjoining the ACT border immediately adjacent Hume are identified for future residential use under the Queanbeyan Residential and Economic Strategy 2031. The land known as 'South Tralee' is already zoned for residential purposes while the land known as </w:t>
      </w:r>
      <w:r w:rsidRPr="007F37B4">
        <w:rPr>
          <w:rFonts w:ascii="Calibri" w:hAnsi="Calibri" w:cs="Calibri"/>
          <w:spacing w:val="-2"/>
        </w:rPr>
        <w:lastRenderedPageBreak/>
        <w:t>'South Jerrabomberra' is the subject of a current Planning Proposal to rezone the land for residential use.</w:t>
      </w:r>
    </w:p>
    <w:p w14:paraId="528EA256" w14:textId="06A6D9EF" w:rsidR="00D52D25" w:rsidRDefault="00D52D25" w:rsidP="0036025E">
      <w:pPr>
        <w:pStyle w:val="ListParagraph"/>
        <w:numPr>
          <w:ilvl w:val="0"/>
          <w:numId w:val="33"/>
        </w:numPr>
        <w:spacing w:before="0" w:after="0"/>
        <w:rPr>
          <w:rFonts w:ascii="Calibri" w:hAnsi="Calibri" w:cs="Calibri"/>
          <w:spacing w:val="-2"/>
        </w:rPr>
      </w:pPr>
      <w:r w:rsidRPr="0036025E">
        <w:rPr>
          <w:rFonts w:asciiTheme="minorHAnsi" w:hAnsiTheme="minorHAnsi" w:cs="Calibri"/>
          <w:spacing w:val="-2"/>
        </w:rPr>
        <w:t>Accordingly</w:t>
      </w:r>
      <w:r w:rsidRPr="007F37B4">
        <w:rPr>
          <w:rFonts w:ascii="Calibri" w:hAnsi="Calibri" w:cs="Calibri"/>
          <w:spacing w:val="-2"/>
        </w:rPr>
        <w:t>, QPRC requested any EIS address the potential impacts of noise, odour, fire hazard, air quality and traffic on land either identified or presently used for residential purposes in NSW.</w:t>
      </w:r>
    </w:p>
    <w:p w14:paraId="48789373" w14:textId="77777777" w:rsidR="00F71458" w:rsidRDefault="00F71458" w:rsidP="00F71458">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Transport Canberra and City Services Directorate</w:t>
      </w:r>
    </w:p>
    <w:p w14:paraId="54BD8DB3" w14:textId="77777777" w:rsidR="00F71458" w:rsidRDefault="00F71458" w:rsidP="00F71458">
      <w:pPr>
        <w:pStyle w:val="Default"/>
        <w:spacing w:before="120" w:after="120"/>
        <w:rPr>
          <w:rFonts w:ascii="Calibri" w:hAnsi="Calibri" w:cs="Calibri"/>
          <w:b/>
          <w:color w:val="auto"/>
          <w:spacing w:val="-2"/>
          <w:u w:val="single"/>
        </w:rPr>
      </w:pPr>
      <w:r>
        <w:rPr>
          <w:rFonts w:ascii="Calibri" w:hAnsi="Calibri" w:cs="Calibri"/>
          <w:b/>
          <w:color w:val="auto"/>
          <w:spacing w:val="-2"/>
          <w:u w:val="single"/>
        </w:rPr>
        <w:t>Waste Regulation</w:t>
      </w:r>
    </w:p>
    <w:p w14:paraId="06F1ED96" w14:textId="77777777" w:rsidR="00F71458" w:rsidRPr="00CE6C2D" w:rsidRDefault="00F71458" w:rsidP="00F71458">
      <w:pPr>
        <w:pStyle w:val="ListParagraph"/>
        <w:numPr>
          <w:ilvl w:val="0"/>
          <w:numId w:val="33"/>
        </w:numPr>
        <w:spacing w:before="0" w:after="0"/>
        <w:rPr>
          <w:rFonts w:ascii="Calibri" w:hAnsi="Calibri" w:cs="Calibri"/>
          <w:spacing w:val="-2"/>
        </w:rPr>
      </w:pPr>
      <w:r w:rsidRPr="00CE6C2D">
        <w:rPr>
          <w:rFonts w:ascii="Calibri" w:hAnsi="Calibri" w:cs="Calibri"/>
          <w:spacing w:val="-2"/>
        </w:rPr>
        <w:t xml:space="preserve">On 1 July 2017 the </w:t>
      </w:r>
      <w:r w:rsidRPr="003A55B1">
        <w:rPr>
          <w:rFonts w:ascii="Calibri" w:hAnsi="Calibri" w:cs="Calibri"/>
          <w:i/>
          <w:spacing w:val="-2"/>
        </w:rPr>
        <w:t xml:space="preserve">Waste Management and Resource Recovery Act 2016 </w:t>
      </w:r>
      <w:r>
        <w:rPr>
          <w:rFonts w:ascii="Calibri" w:hAnsi="Calibri" w:cs="Calibri"/>
          <w:spacing w:val="-2"/>
        </w:rPr>
        <w:t>(</w:t>
      </w:r>
      <w:r w:rsidRPr="00CE6C2D">
        <w:rPr>
          <w:rFonts w:ascii="Calibri" w:hAnsi="Calibri" w:cs="Calibri"/>
          <w:spacing w:val="-2"/>
        </w:rPr>
        <w:t>Waste Act</w:t>
      </w:r>
      <w:r>
        <w:rPr>
          <w:rFonts w:ascii="Calibri" w:hAnsi="Calibri" w:cs="Calibri"/>
          <w:spacing w:val="-2"/>
        </w:rPr>
        <w:t>)</w:t>
      </w:r>
      <w:r w:rsidRPr="00CE6C2D">
        <w:rPr>
          <w:rFonts w:ascii="Calibri" w:hAnsi="Calibri" w:cs="Calibri"/>
          <w:spacing w:val="-2"/>
        </w:rPr>
        <w:t xml:space="preserve"> came into effect in the ACT, providing a regulatory framework for all waste activities undertaken in the Territory. The objectives of the Waste Act are to minimise landfilling, maximise resource reuse and recovery, and to encourage investment, innovation and best practice in the waste industry. </w:t>
      </w:r>
    </w:p>
    <w:p w14:paraId="0A345A01" w14:textId="77777777" w:rsidR="00F71458" w:rsidRPr="00CE6C2D" w:rsidRDefault="00F71458" w:rsidP="00F71458">
      <w:pPr>
        <w:pStyle w:val="ListParagraph"/>
        <w:numPr>
          <w:ilvl w:val="0"/>
          <w:numId w:val="33"/>
        </w:numPr>
        <w:spacing w:before="0" w:after="0"/>
        <w:rPr>
          <w:rFonts w:ascii="Calibri" w:hAnsi="Calibri" w:cs="Calibri"/>
          <w:spacing w:val="-2"/>
        </w:rPr>
      </w:pPr>
      <w:r w:rsidRPr="00CE6C2D">
        <w:rPr>
          <w:rFonts w:ascii="Calibri" w:hAnsi="Calibri" w:cs="Calibri"/>
          <w:spacing w:val="-2"/>
        </w:rPr>
        <w:t>Under the Waste Act, all waste facilities, irrespective of size and the type of materials managed, are required to hold a waste facility licence in order to operate. As a waste management business proposing to operate a waste facility in the ACT, Flexible Australia must obtain a licence under the Waste Act.</w:t>
      </w:r>
    </w:p>
    <w:p w14:paraId="156D88EB" w14:textId="77777777" w:rsidR="00F71458" w:rsidRDefault="00F71458" w:rsidP="00F71458">
      <w:pPr>
        <w:pStyle w:val="ListParagraph"/>
        <w:numPr>
          <w:ilvl w:val="0"/>
          <w:numId w:val="33"/>
        </w:numPr>
        <w:spacing w:before="0" w:after="0"/>
        <w:rPr>
          <w:rFonts w:ascii="Calibri" w:hAnsi="Calibri" w:cs="Calibri"/>
          <w:spacing w:val="-2"/>
        </w:rPr>
      </w:pPr>
      <w:r w:rsidRPr="00CE6C2D">
        <w:rPr>
          <w:rFonts w:ascii="Calibri" w:hAnsi="Calibri" w:cs="Calibri"/>
          <w:spacing w:val="-2"/>
        </w:rPr>
        <w:t>I encourage Flexible Australia to contact the Waste Regulation team on 02 6207 7845 or TCCS.WasteRegulation@act.gov.au to ensure that they are fully aware of their obligations under the Waste Act, and to then address these in the Environmental Impact Statement documentation.</w:t>
      </w:r>
    </w:p>
    <w:p w14:paraId="262A6DD3" w14:textId="77777777" w:rsidR="00F71458" w:rsidRDefault="00F71458" w:rsidP="00F71458">
      <w:pPr>
        <w:pStyle w:val="Default"/>
        <w:spacing w:before="120" w:after="120"/>
        <w:rPr>
          <w:rFonts w:ascii="Calibri" w:hAnsi="Calibri" w:cs="Calibri"/>
          <w:b/>
          <w:color w:val="auto"/>
          <w:spacing w:val="-2"/>
          <w:u w:val="single"/>
        </w:rPr>
      </w:pPr>
      <w:r>
        <w:rPr>
          <w:rFonts w:ascii="Calibri" w:hAnsi="Calibri" w:cs="Calibri"/>
          <w:b/>
          <w:color w:val="auto"/>
          <w:spacing w:val="-2"/>
          <w:u w:val="single"/>
        </w:rPr>
        <w:t>Place Coordination and Planning</w:t>
      </w:r>
    </w:p>
    <w:p w14:paraId="44C3F1F2" w14:textId="77777777" w:rsidR="00F71458" w:rsidRPr="008A7CE3" w:rsidRDefault="00F71458" w:rsidP="00F71458">
      <w:pPr>
        <w:pStyle w:val="ListParagraph"/>
        <w:numPr>
          <w:ilvl w:val="0"/>
          <w:numId w:val="33"/>
        </w:numPr>
        <w:spacing w:before="0" w:after="0"/>
        <w:rPr>
          <w:rFonts w:ascii="Calibri" w:hAnsi="Calibri" w:cs="Calibri"/>
          <w:spacing w:val="-2"/>
        </w:rPr>
      </w:pPr>
      <w:r w:rsidRPr="008A7CE3">
        <w:rPr>
          <w:rFonts w:ascii="Calibri" w:hAnsi="Calibri" w:cs="Calibri"/>
          <w:spacing w:val="-2"/>
        </w:rPr>
        <w:t>A Transport Impact Assessment must be undertaken in accordance with TCCS Transport I</w:t>
      </w:r>
      <w:r>
        <w:rPr>
          <w:rFonts w:ascii="Calibri" w:hAnsi="Calibri" w:cs="Calibri"/>
          <w:spacing w:val="-2"/>
        </w:rPr>
        <w:t>mpact Assessment Guideline and</w:t>
      </w:r>
      <w:r w:rsidRPr="008A7CE3">
        <w:rPr>
          <w:rFonts w:ascii="Calibri" w:hAnsi="Calibri" w:cs="Calibri"/>
          <w:spacing w:val="-2"/>
        </w:rPr>
        <w:t xml:space="preserve"> must be submitted.</w:t>
      </w:r>
    </w:p>
    <w:p w14:paraId="2C25B6E5" w14:textId="77777777" w:rsidR="00F71458" w:rsidRPr="00C63163" w:rsidRDefault="00F71458" w:rsidP="00F71458">
      <w:pPr>
        <w:pStyle w:val="ListParagraph"/>
        <w:numPr>
          <w:ilvl w:val="0"/>
          <w:numId w:val="33"/>
        </w:numPr>
        <w:spacing w:before="0" w:after="0"/>
        <w:rPr>
          <w:rFonts w:ascii="Calibri" w:hAnsi="Calibri" w:cs="Calibri"/>
          <w:spacing w:val="-2"/>
        </w:rPr>
      </w:pPr>
      <w:r w:rsidRPr="008A7CE3">
        <w:rPr>
          <w:rFonts w:ascii="Calibri" w:hAnsi="Calibri" w:cs="Calibri"/>
          <w:spacing w:val="-2"/>
        </w:rPr>
        <w:t>A Waste and Recycle Management Plan in accordance with TCCS Waste Code must be prepared and submitted.</w:t>
      </w:r>
    </w:p>
    <w:p w14:paraId="3DE62AD6" w14:textId="77777777" w:rsidR="00F71458" w:rsidRDefault="00F71458" w:rsidP="00F71458">
      <w:pPr>
        <w:pStyle w:val="Default"/>
        <w:keepNext/>
        <w:spacing w:before="120" w:after="120"/>
        <w:rPr>
          <w:rFonts w:ascii="Calibri" w:hAnsi="Calibri" w:cs="Calibri"/>
          <w:b/>
          <w:color w:val="auto"/>
          <w:spacing w:val="-2"/>
          <w:u w:val="single"/>
        </w:rPr>
      </w:pPr>
      <w:r w:rsidRPr="00B803CC">
        <w:rPr>
          <w:rFonts w:ascii="Calibri" w:hAnsi="Calibri" w:cs="Calibri"/>
          <w:b/>
          <w:color w:val="auto"/>
          <w:spacing w:val="-2"/>
          <w:u w:val="single"/>
        </w:rPr>
        <w:t>NoWaste</w:t>
      </w:r>
    </w:p>
    <w:p w14:paraId="42061DB2" w14:textId="289879FF" w:rsidR="00F71458" w:rsidRDefault="00F71458" w:rsidP="00F71458">
      <w:pPr>
        <w:pStyle w:val="ListParagraph"/>
        <w:numPr>
          <w:ilvl w:val="0"/>
          <w:numId w:val="33"/>
        </w:numPr>
        <w:spacing w:before="0" w:after="0"/>
        <w:rPr>
          <w:rFonts w:ascii="Calibri" w:hAnsi="Calibri" w:cs="Calibri"/>
          <w:spacing w:val="-2"/>
        </w:rPr>
      </w:pPr>
      <w:r>
        <w:rPr>
          <w:rFonts w:ascii="Calibri" w:hAnsi="Calibri" w:cs="Calibri"/>
          <w:spacing w:val="-2"/>
        </w:rPr>
        <w:t>N</w:t>
      </w:r>
      <w:r w:rsidR="00FD0B95">
        <w:rPr>
          <w:rFonts w:ascii="Calibri" w:hAnsi="Calibri" w:cs="Calibri"/>
          <w:spacing w:val="-2"/>
        </w:rPr>
        <w:t>o advice provided for this stage.</w:t>
      </w:r>
      <w:r>
        <w:rPr>
          <w:rFonts w:ascii="Calibri" w:hAnsi="Calibri" w:cs="Calibri"/>
          <w:spacing w:val="-2"/>
        </w:rPr>
        <w:t xml:space="preserve"> </w:t>
      </w:r>
    </w:p>
    <w:p w14:paraId="24D2561A" w14:textId="343DF9C4" w:rsidR="000360C4" w:rsidRPr="00963BF8" w:rsidRDefault="000360C4" w:rsidP="00AF2895">
      <w:pPr>
        <w:pStyle w:val="Default"/>
        <w:numPr>
          <w:ilvl w:val="0"/>
          <w:numId w:val="18"/>
        </w:numPr>
        <w:spacing w:before="120" w:after="120"/>
        <w:ind w:left="709" w:hanging="709"/>
        <w:rPr>
          <w:rFonts w:ascii="Calibri" w:hAnsi="Calibri" w:cs="Calibri"/>
          <w:b/>
          <w:color w:val="auto"/>
          <w:spacing w:val="-2"/>
          <w:u w:val="single"/>
        </w:rPr>
      </w:pPr>
      <w:r w:rsidRPr="00963BF8">
        <w:rPr>
          <w:rFonts w:ascii="Calibri" w:hAnsi="Calibri" w:cs="Calibri"/>
          <w:b/>
          <w:color w:val="auto"/>
          <w:spacing w:val="-2"/>
          <w:u w:val="single"/>
        </w:rPr>
        <w:t>Environment, Planning and Sustainable Development Directorate</w:t>
      </w:r>
    </w:p>
    <w:p w14:paraId="50AA3CD0" w14:textId="2DEBDA65" w:rsidR="006857B0" w:rsidRPr="007F37B4" w:rsidRDefault="006857B0" w:rsidP="000360C4">
      <w:pPr>
        <w:pStyle w:val="Default"/>
        <w:spacing w:before="120" w:after="120"/>
        <w:rPr>
          <w:rFonts w:ascii="Calibri" w:hAnsi="Calibri" w:cs="Calibri"/>
          <w:b/>
          <w:color w:val="auto"/>
          <w:spacing w:val="-2"/>
          <w:u w:val="single"/>
        </w:rPr>
      </w:pPr>
      <w:r w:rsidRPr="007F37B4">
        <w:rPr>
          <w:rFonts w:ascii="Calibri" w:hAnsi="Calibri" w:cs="Calibri"/>
          <w:b/>
          <w:color w:val="auto"/>
          <w:spacing w:val="-2"/>
          <w:u w:val="single"/>
        </w:rPr>
        <w:t>Environment Protection Policy</w:t>
      </w:r>
    </w:p>
    <w:p w14:paraId="1A13B107" w14:textId="77777777" w:rsidR="007F37B4" w:rsidRDefault="00D52D25" w:rsidP="0036025E">
      <w:pPr>
        <w:pStyle w:val="ListParagraph"/>
        <w:numPr>
          <w:ilvl w:val="0"/>
          <w:numId w:val="33"/>
        </w:numPr>
        <w:spacing w:before="0" w:after="0"/>
        <w:rPr>
          <w:rFonts w:ascii="Calibri" w:hAnsi="Calibri" w:cs="Calibri"/>
          <w:spacing w:val="-2"/>
        </w:rPr>
      </w:pPr>
      <w:r w:rsidRPr="007F37B4">
        <w:rPr>
          <w:rFonts w:ascii="Calibri" w:hAnsi="Calibri" w:cs="Calibri"/>
          <w:spacing w:val="-2"/>
        </w:rPr>
        <w:t xml:space="preserve">The </w:t>
      </w:r>
      <w:r w:rsidRPr="0036025E">
        <w:rPr>
          <w:rFonts w:asciiTheme="minorHAnsi" w:hAnsiTheme="minorHAnsi" w:cs="Calibri"/>
          <w:spacing w:val="-2"/>
        </w:rPr>
        <w:t>waste</w:t>
      </w:r>
      <w:r w:rsidRPr="007F37B4">
        <w:rPr>
          <w:rFonts w:ascii="Calibri" w:hAnsi="Calibri" w:cs="Calibri"/>
          <w:spacing w:val="-2"/>
        </w:rPr>
        <w:t xml:space="preserve"> types being treated are pre-classified under the ACT EPA Environment Standards: Classification of Liquid and Non-liquid Waste 2000 as solid waste due to the known and potential contaminants associated with municipal waste from street sweepings, GPT’s and hydro excavation activities. Contaminated associated with these waste streams include, asbestos, heavy metals, hydrocarbons, PAH, pesticides and other constitutes of agricultural and industrial chemical residues associated with residential, commercial, industrial and transport activities which can be found in pollutant traps. While levels of contaminates can be quite low, these waste streams are not homogeneous in nature, making the treatment process and product and waste sampling regimes critical.</w:t>
      </w:r>
    </w:p>
    <w:p w14:paraId="10EDF5CC" w14:textId="5EA10EBA" w:rsidR="007F37B4" w:rsidRDefault="00D52D25" w:rsidP="0036025E">
      <w:pPr>
        <w:pStyle w:val="ListParagraph"/>
        <w:numPr>
          <w:ilvl w:val="0"/>
          <w:numId w:val="33"/>
        </w:numPr>
        <w:spacing w:before="0" w:after="0"/>
        <w:rPr>
          <w:rFonts w:ascii="Calibri" w:hAnsi="Calibri" w:cs="Calibri"/>
          <w:spacing w:val="-2"/>
        </w:rPr>
      </w:pPr>
      <w:r w:rsidRPr="0036025E">
        <w:rPr>
          <w:rFonts w:asciiTheme="minorHAnsi" w:hAnsiTheme="minorHAnsi" w:cs="Calibri"/>
          <w:spacing w:val="-2"/>
        </w:rPr>
        <w:t>Details</w:t>
      </w:r>
      <w:r w:rsidRPr="007F37B4">
        <w:rPr>
          <w:rFonts w:ascii="Calibri" w:hAnsi="Calibri" w:cs="Calibri"/>
          <w:spacing w:val="-2"/>
        </w:rPr>
        <w:t xml:space="preserve"> of the technologies and associated management of emissions and product and waste residues derived should be demonstrated to inform consideration of the proposal. Details of stockpile management of both pre-processed and processed material should also be more clearly detailed as this informs environmental management measures required. While potential impacts are appropriately detailed at a conceptual level in the documentation provided, further detail should be required to demonstrate they are achievable and the controls are adequate for the scale of the activity proposed.</w:t>
      </w:r>
    </w:p>
    <w:p w14:paraId="6B686C33" w14:textId="13FB4C95" w:rsidR="00D52D25" w:rsidRPr="007F37B4" w:rsidRDefault="00D52D25" w:rsidP="0036025E">
      <w:pPr>
        <w:pStyle w:val="ListParagraph"/>
        <w:numPr>
          <w:ilvl w:val="0"/>
          <w:numId w:val="33"/>
        </w:numPr>
        <w:spacing w:before="0" w:after="0"/>
        <w:rPr>
          <w:rFonts w:ascii="Calibri" w:hAnsi="Calibri" w:cs="Calibri"/>
          <w:spacing w:val="-2"/>
        </w:rPr>
      </w:pPr>
      <w:r w:rsidRPr="007F37B4">
        <w:rPr>
          <w:rFonts w:ascii="Calibri" w:hAnsi="Calibri" w:cs="Calibri"/>
          <w:spacing w:val="-2"/>
        </w:rPr>
        <w:lastRenderedPageBreak/>
        <w:t xml:space="preserve">The </w:t>
      </w:r>
      <w:r w:rsidRPr="0036025E">
        <w:rPr>
          <w:rFonts w:asciiTheme="minorHAnsi" w:hAnsiTheme="minorHAnsi" w:cs="Calibri"/>
          <w:spacing w:val="-2"/>
        </w:rPr>
        <w:t>activity</w:t>
      </w:r>
      <w:r w:rsidRPr="007F37B4">
        <w:rPr>
          <w:rFonts w:ascii="Calibri" w:hAnsi="Calibri" w:cs="Calibri"/>
          <w:spacing w:val="-2"/>
        </w:rPr>
        <w:t xml:space="preserve"> may trigger an Environmental Authorisation (EA) under the Schedule 1, of the </w:t>
      </w:r>
      <w:r w:rsidRPr="00C078F9">
        <w:rPr>
          <w:rFonts w:ascii="Calibri" w:hAnsi="Calibri" w:cs="Calibri"/>
          <w:i/>
          <w:spacing w:val="-2"/>
        </w:rPr>
        <w:t>Environment Protection Act 1997</w:t>
      </w:r>
      <w:r w:rsidRPr="007F37B4">
        <w:rPr>
          <w:rFonts w:ascii="Calibri" w:hAnsi="Calibri" w:cs="Calibri"/>
          <w:spacing w:val="-2"/>
        </w:rPr>
        <w:t>. EA’s require an Environment Management Plan which would address the issues detailed above, however for the purpose of determining the site and proposal suitability, a level of detail on the management of the activity sh</w:t>
      </w:r>
      <w:r w:rsidR="00A778FE" w:rsidRPr="007F37B4">
        <w:rPr>
          <w:rFonts w:ascii="Calibri" w:hAnsi="Calibri" w:cs="Calibri"/>
          <w:spacing w:val="-2"/>
        </w:rPr>
        <w:t>ould be provided at this stage.</w:t>
      </w:r>
    </w:p>
    <w:p w14:paraId="3C18A51F" w14:textId="18835C53" w:rsidR="00D52D25" w:rsidRPr="007F37B4" w:rsidRDefault="00D52D25" w:rsidP="000360C4">
      <w:pPr>
        <w:pStyle w:val="Default"/>
        <w:spacing w:before="120" w:after="120"/>
        <w:rPr>
          <w:rFonts w:ascii="Calibri" w:hAnsi="Calibri" w:cs="Calibri"/>
          <w:b/>
          <w:color w:val="auto"/>
          <w:spacing w:val="-2"/>
          <w:u w:val="single"/>
        </w:rPr>
      </w:pPr>
      <w:r w:rsidRPr="007F37B4">
        <w:rPr>
          <w:rFonts w:ascii="Calibri" w:hAnsi="Calibri" w:cs="Calibri"/>
          <w:b/>
          <w:color w:val="auto"/>
          <w:spacing w:val="-2"/>
          <w:u w:val="single"/>
        </w:rPr>
        <w:t>Strategic Planning</w:t>
      </w:r>
    </w:p>
    <w:p w14:paraId="13C1BF39" w14:textId="5F8ABCF8" w:rsidR="007F37B4" w:rsidRPr="00267ACC" w:rsidRDefault="00D52D25" w:rsidP="00331CBB">
      <w:pPr>
        <w:pStyle w:val="ListParagraph"/>
        <w:numPr>
          <w:ilvl w:val="0"/>
          <w:numId w:val="33"/>
        </w:numPr>
        <w:spacing w:before="0" w:after="0"/>
        <w:rPr>
          <w:rFonts w:ascii="Calibri" w:hAnsi="Calibri" w:cs="Calibri"/>
          <w:spacing w:val="-2"/>
        </w:rPr>
      </w:pPr>
      <w:r w:rsidRPr="00267ACC">
        <w:rPr>
          <w:rFonts w:ascii="Calibri" w:hAnsi="Calibri" w:cs="Calibri"/>
          <w:spacing w:val="-2"/>
        </w:rPr>
        <w:t xml:space="preserve">There </w:t>
      </w:r>
      <w:r w:rsidRPr="00267ACC">
        <w:rPr>
          <w:rFonts w:asciiTheme="minorHAnsi" w:hAnsiTheme="minorHAnsi" w:cs="Calibri"/>
          <w:spacing w:val="-2"/>
        </w:rPr>
        <w:t>would</w:t>
      </w:r>
      <w:r w:rsidRPr="00267ACC">
        <w:rPr>
          <w:rFonts w:ascii="Calibri" w:hAnsi="Calibri" w:cs="Calibri"/>
          <w:spacing w:val="-2"/>
        </w:rPr>
        <w:t xml:space="preserve"> be benefit in the proponent providing commentary on the risks associated with bird attraction and bird strike to aircraft from the activities and operations of the facility. </w:t>
      </w:r>
      <w:r w:rsidRPr="00267ACC">
        <w:rPr>
          <w:rFonts w:asciiTheme="minorHAnsi" w:hAnsiTheme="minorHAnsi" w:cs="Calibri"/>
          <w:spacing w:val="-2"/>
        </w:rPr>
        <w:t>Whilst</w:t>
      </w:r>
      <w:r w:rsidRPr="00267ACC">
        <w:rPr>
          <w:rFonts w:ascii="Calibri" w:hAnsi="Calibri" w:cs="Calibri"/>
          <w:spacing w:val="-2"/>
        </w:rPr>
        <w:t xml:space="preserve"> Canberra Airport is about 10km away, the site is in close proximity to a flight path. </w:t>
      </w:r>
    </w:p>
    <w:p w14:paraId="22C2988E" w14:textId="77777777" w:rsidR="007F37B4" w:rsidRDefault="00D52D25" w:rsidP="0036025E">
      <w:pPr>
        <w:pStyle w:val="ListParagraph"/>
        <w:numPr>
          <w:ilvl w:val="0"/>
          <w:numId w:val="33"/>
        </w:numPr>
        <w:spacing w:before="0" w:after="0"/>
        <w:rPr>
          <w:rFonts w:ascii="Calibri" w:hAnsi="Calibri" w:cs="Calibri"/>
          <w:spacing w:val="-2"/>
        </w:rPr>
      </w:pPr>
      <w:r w:rsidRPr="007F37B4">
        <w:rPr>
          <w:rFonts w:ascii="Calibri" w:hAnsi="Calibri" w:cs="Calibri"/>
          <w:spacing w:val="-2"/>
        </w:rPr>
        <w:t xml:space="preserve">The </w:t>
      </w:r>
      <w:r w:rsidRPr="0036025E">
        <w:rPr>
          <w:rFonts w:asciiTheme="minorHAnsi" w:hAnsiTheme="minorHAnsi" w:cs="Calibri"/>
          <w:spacing w:val="-2"/>
        </w:rPr>
        <w:t>scoping</w:t>
      </w:r>
      <w:r w:rsidRPr="007F37B4">
        <w:rPr>
          <w:rFonts w:ascii="Calibri" w:hAnsi="Calibri" w:cs="Calibri"/>
          <w:spacing w:val="-2"/>
        </w:rPr>
        <w:t xml:space="preserve"> also makes reference to feedstock, further information is requested in the context of bird attraction.</w:t>
      </w:r>
    </w:p>
    <w:p w14:paraId="49C0DE12" w14:textId="0C69DF9F" w:rsidR="007F37B4" w:rsidRPr="00663A14" w:rsidRDefault="00D52D25" w:rsidP="007F37B4">
      <w:pPr>
        <w:pStyle w:val="ListParagraph"/>
        <w:numPr>
          <w:ilvl w:val="0"/>
          <w:numId w:val="33"/>
        </w:numPr>
        <w:spacing w:before="0" w:after="0"/>
        <w:rPr>
          <w:rFonts w:ascii="Calibri" w:hAnsi="Calibri" w:cs="Calibri"/>
          <w:spacing w:val="-2"/>
        </w:rPr>
      </w:pPr>
      <w:r w:rsidRPr="0036025E">
        <w:rPr>
          <w:rFonts w:asciiTheme="minorHAnsi" w:hAnsiTheme="minorHAnsi" w:cs="Calibri"/>
          <w:spacing w:val="-2"/>
        </w:rPr>
        <w:t>Please</w:t>
      </w:r>
      <w:r w:rsidRPr="007F37B4">
        <w:rPr>
          <w:rFonts w:ascii="Calibri" w:hAnsi="Calibri" w:cs="Calibri"/>
          <w:spacing w:val="-2"/>
        </w:rPr>
        <w:t xml:space="preserve"> refer to the National Airport Safeguarding Framework’s Guideline C: Managing the Risk of Wildlife Strikes in the Vicinity of Airports – see the following link -https://infrastructure.gov.au/aviation/environmental/airport_safeguarding/nasf/nasf_principles_guidelines.aspx</w:t>
      </w:r>
      <w:r w:rsidR="00755DD7">
        <w:rPr>
          <w:rFonts w:ascii="Calibri" w:hAnsi="Calibri" w:cs="Calibri"/>
          <w:spacing w:val="-2"/>
        </w:rPr>
        <w:t xml:space="preserve"> </w:t>
      </w:r>
    </w:p>
    <w:p w14:paraId="0D46E9FA" w14:textId="538D0586" w:rsidR="007F37B4" w:rsidRDefault="007F37B4" w:rsidP="00AF2895">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Evoenergy Electricity</w:t>
      </w:r>
    </w:p>
    <w:p w14:paraId="748ADD4E" w14:textId="7023A277" w:rsidR="007F37B4" w:rsidRPr="00A778FE" w:rsidRDefault="007F37B4" w:rsidP="0036025E">
      <w:pPr>
        <w:pStyle w:val="ListParagraph"/>
        <w:numPr>
          <w:ilvl w:val="0"/>
          <w:numId w:val="33"/>
        </w:numPr>
        <w:spacing w:before="0" w:after="0"/>
        <w:rPr>
          <w:rFonts w:ascii="Calibri" w:hAnsi="Calibri" w:cs="Calibri"/>
          <w:spacing w:val="-2"/>
        </w:rPr>
      </w:pPr>
      <w:r w:rsidRPr="00A778FE">
        <w:rPr>
          <w:rFonts w:ascii="Calibri" w:hAnsi="Calibri" w:cs="Calibri"/>
          <w:spacing w:val="-2"/>
        </w:rPr>
        <w:t xml:space="preserve">Proponent to lodge an application for “Request for Preliminary Network Advice” to </w:t>
      </w:r>
      <w:hyperlink r:id="rId16" w:history="1">
        <w:r w:rsidR="00017943" w:rsidRPr="00AB5C83">
          <w:rPr>
            <w:rStyle w:val="Hyperlink"/>
            <w:rFonts w:ascii="Calibri" w:hAnsi="Calibri" w:cs="Calibri"/>
            <w:spacing w:val="-2"/>
          </w:rPr>
          <w:t>network.connectionapplication@evoenergy.com.au</w:t>
        </w:r>
      </w:hyperlink>
      <w:r w:rsidR="00017943">
        <w:rPr>
          <w:rFonts w:ascii="Calibri" w:hAnsi="Calibri" w:cs="Calibri"/>
          <w:spacing w:val="-2"/>
        </w:rPr>
        <w:t xml:space="preserve"> </w:t>
      </w:r>
      <w:r w:rsidRPr="00A778FE">
        <w:rPr>
          <w:rFonts w:ascii="Calibri" w:hAnsi="Calibri" w:cs="Calibri"/>
          <w:spacing w:val="-2"/>
        </w:rPr>
        <w:t>prior to any development activities on site. Proponent to allow space for the substation at the block and substation siting must comply with Evoenergy requirements.</w:t>
      </w:r>
    </w:p>
    <w:p w14:paraId="7B7C5F75" w14:textId="6419D818" w:rsidR="00A778FE" w:rsidRDefault="00A778FE" w:rsidP="00AF2895">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Jemena</w:t>
      </w:r>
      <w:r w:rsidR="007F37B4">
        <w:rPr>
          <w:rFonts w:ascii="Calibri" w:hAnsi="Calibri" w:cs="Calibri"/>
          <w:b/>
          <w:color w:val="auto"/>
          <w:spacing w:val="-2"/>
          <w:u w:val="single"/>
        </w:rPr>
        <w:t xml:space="preserve"> Gas</w:t>
      </w:r>
    </w:p>
    <w:p w14:paraId="6D66F4DA" w14:textId="35FA96CB" w:rsidR="00A778FE" w:rsidRDefault="005C5B6E" w:rsidP="0036025E">
      <w:pPr>
        <w:pStyle w:val="ListParagraph"/>
        <w:numPr>
          <w:ilvl w:val="0"/>
          <w:numId w:val="33"/>
        </w:numPr>
        <w:spacing w:before="0" w:after="0"/>
        <w:rPr>
          <w:rFonts w:ascii="Calibri" w:hAnsi="Calibri" w:cs="Calibri"/>
          <w:spacing w:val="-2"/>
        </w:rPr>
      </w:pPr>
      <w:r w:rsidRPr="0036025E">
        <w:rPr>
          <w:rFonts w:ascii="Calibri" w:hAnsi="Calibri" w:cs="Calibri"/>
          <w:spacing w:val="-2"/>
        </w:rPr>
        <w:t>N</w:t>
      </w:r>
      <w:r w:rsidR="00A778FE" w:rsidRPr="0036025E">
        <w:rPr>
          <w:rFonts w:ascii="Calibri" w:hAnsi="Calibri" w:cs="Calibri"/>
          <w:spacing w:val="-2"/>
        </w:rPr>
        <w:t>o</w:t>
      </w:r>
      <w:r>
        <w:rPr>
          <w:rFonts w:ascii="Calibri" w:hAnsi="Calibri" w:cs="Calibri"/>
          <w:spacing w:val="-2"/>
        </w:rPr>
        <w:t xml:space="preserve"> </w:t>
      </w:r>
      <w:r w:rsidR="00A778FE" w:rsidRPr="0036025E">
        <w:rPr>
          <w:rFonts w:ascii="Calibri" w:hAnsi="Calibri" w:cs="Calibri"/>
          <w:spacing w:val="-2"/>
        </w:rPr>
        <w:t>comment.</w:t>
      </w:r>
    </w:p>
    <w:p w14:paraId="0E58F01A" w14:textId="04FFC52E" w:rsidR="007F37B4" w:rsidRDefault="007F37B4" w:rsidP="00AF2895">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ICON Water</w:t>
      </w:r>
    </w:p>
    <w:p w14:paraId="1678093C" w14:textId="70488019" w:rsidR="000C5041" w:rsidRPr="00413AA8" w:rsidRDefault="001733EC" w:rsidP="00413AA8">
      <w:pPr>
        <w:pStyle w:val="ListParagraph"/>
        <w:numPr>
          <w:ilvl w:val="0"/>
          <w:numId w:val="33"/>
        </w:numPr>
        <w:spacing w:before="0" w:after="0"/>
        <w:rPr>
          <w:rFonts w:ascii="Calibri" w:hAnsi="Calibri" w:cs="Calibri"/>
          <w:spacing w:val="-2"/>
        </w:rPr>
      </w:pPr>
      <w:r>
        <w:rPr>
          <w:rFonts w:ascii="Calibri" w:hAnsi="Calibri" w:cs="Calibri"/>
          <w:spacing w:val="-2"/>
        </w:rPr>
        <w:t xml:space="preserve">No </w:t>
      </w:r>
      <w:r w:rsidR="005C5B6E">
        <w:rPr>
          <w:rFonts w:ascii="Calibri" w:hAnsi="Calibri" w:cs="Calibri"/>
          <w:spacing w:val="-2"/>
        </w:rPr>
        <w:t>comment</w:t>
      </w:r>
      <w:r w:rsidR="00413AA8" w:rsidRPr="00413AA8">
        <w:rPr>
          <w:rFonts w:ascii="Calibri" w:hAnsi="Calibri" w:cs="Calibri"/>
          <w:spacing w:val="-2"/>
        </w:rPr>
        <w:t>.</w:t>
      </w:r>
    </w:p>
    <w:p w14:paraId="352D2AEC" w14:textId="0F6CA906" w:rsidR="00A778FE" w:rsidRDefault="00A778FE" w:rsidP="00AF2895">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E</w:t>
      </w:r>
      <w:r w:rsidR="005C5B6E">
        <w:rPr>
          <w:rFonts w:ascii="Calibri" w:hAnsi="Calibri" w:cs="Calibri"/>
          <w:b/>
          <w:color w:val="auto"/>
          <w:spacing w:val="-2"/>
          <w:u w:val="single"/>
        </w:rPr>
        <w:t xml:space="preserve">nvironment </w:t>
      </w:r>
      <w:r>
        <w:rPr>
          <w:rFonts w:ascii="Calibri" w:hAnsi="Calibri" w:cs="Calibri"/>
          <w:b/>
          <w:color w:val="auto"/>
          <w:spacing w:val="-2"/>
          <w:u w:val="single"/>
        </w:rPr>
        <w:t>P</w:t>
      </w:r>
      <w:r w:rsidR="005C5B6E">
        <w:rPr>
          <w:rFonts w:ascii="Calibri" w:hAnsi="Calibri" w:cs="Calibri"/>
          <w:b/>
          <w:color w:val="auto"/>
          <w:spacing w:val="-2"/>
          <w:u w:val="single"/>
        </w:rPr>
        <w:t xml:space="preserve">rotection </w:t>
      </w:r>
      <w:r>
        <w:rPr>
          <w:rFonts w:ascii="Calibri" w:hAnsi="Calibri" w:cs="Calibri"/>
          <w:b/>
          <w:color w:val="auto"/>
          <w:spacing w:val="-2"/>
          <w:u w:val="single"/>
        </w:rPr>
        <w:t>A</w:t>
      </w:r>
      <w:r w:rsidR="005C5B6E">
        <w:rPr>
          <w:rFonts w:ascii="Calibri" w:hAnsi="Calibri" w:cs="Calibri"/>
          <w:b/>
          <w:color w:val="auto"/>
          <w:spacing w:val="-2"/>
          <w:u w:val="single"/>
        </w:rPr>
        <w:t>uthority (EPA)</w:t>
      </w:r>
    </w:p>
    <w:p w14:paraId="2429E8B3" w14:textId="1B065EEF" w:rsidR="000C5041" w:rsidRDefault="0022204B" w:rsidP="0036025E">
      <w:pPr>
        <w:pStyle w:val="ListParagraph"/>
        <w:numPr>
          <w:ilvl w:val="0"/>
          <w:numId w:val="33"/>
        </w:numPr>
        <w:spacing w:before="0" w:after="0"/>
        <w:rPr>
          <w:rFonts w:ascii="Calibri" w:hAnsi="Calibri" w:cs="Calibri"/>
          <w:b/>
          <w:spacing w:val="-2"/>
          <w:u w:val="single"/>
        </w:rPr>
      </w:pPr>
      <w:r>
        <w:rPr>
          <w:rFonts w:ascii="Calibri" w:hAnsi="Calibri" w:cs="Calibri"/>
          <w:spacing w:val="-2"/>
        </w:rPr>
        <w:t>No comment</w:t>
      </w:r>
      <w:r w:rsidR="00663A14">
        <w:rPr>
          <w:rFonts w:ascii="Calibri" w:hAnsi="Calibri" w:cs="Calibri"/>
          <w:spacing w:val="-2"/>
        </w:rPr>
        <w:t xml:space="preserve">. </w:t>
      </w:r>
    </w:p>
    <w:p w14:paraId="20D45F93" w14:textId="3D28D5DA" w:rsidR="00A778FE" w:rsidRDefault="00A778FE" w:rsidP="00AF2895">
      <w:pPr>
        <w:pStyle w:val="Default"/>
        <w:numPr>
          <w:ilvl w:val="0"/>
          <w:numId w:val="18"/>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E</w:t>
      </w:r>
      <w:r w:rsidR="005C5B6E">
        <w:rPr>
          <w:rFonts w:ascii="Calibri" w:hAnsi="Calibri" w:cs="Calibri"/>
          <w:b/>
          <w:color w:val="auto"/>
          <w:spacing w:val="-2"/>
          <w:u w:val="single"/>
        </w:rPr>
        <w:t xml:space="preserve">mergency </w:t>
      </w:r>
      <w:r>
        <w:rPr>
          <w:rFonts w:ascii="Calibri" w:hAnsi="Calibri" w:cs="Calibri"/>
          <w:b/>
          <w:color w:val="auto"/>
          <w:spacing w:val="-2"/>
          <w:u w:val="single"/>
        </w:rPr>
        <w:t>S</w:t>
      </w:r>
      <w:r w:rsidR="005C5B6E">
        <w:rPr>
          <w:rFonts w:ascii="Calibri" w:hAnsi="Calibri" w:cs="Calibri"/>
          <w:b/>
          <w:color w:val="auto"/>
          <w:spacing w:val="-2"/>
          <w:u w:val="single"/>
        </w:rPr>
        <w:t xml:space="preserve">ervices </w:t>
      </w:r>
      <w:r>
        <w:rPr>
          <w:rFonts w:ascii="Calibri" w:hAnsi="Calibri" w:cs="Calibri"/>
          <w:b/>
          <w:color w:val="auto"/>
          <w:spacing w:val="-2"/>
          <w:u w:val="single"/>
        </w:rPr>
        <w:t>A</w:t>
      </w:r>
      <w:r w:rsidR="005C5B6E">
        <w:rPr>
          <w:rFonts w:ascii="Calibri" w:hAnsi="Calibri" w:cs="Calibri"/>
          <w:b/>
          <w:color w:val="auto"/>
          <w:spacing w:val="-2"/>
          <w:u w:val="single"/>
        </w:rPr>
        <w:t>gency (ESA)</w:t>
      </w:r>
    </w:p>
    <w:p w14:paraId="284A3D41" w14:textId="1547AEAE" w:rsidR="000C5041" w:rsidRDefault="000C5041" w:rsidP="0036025E">
      <w:pPr>
        <w:pStyle w:val="ListParagraph"/>
        <w:numPr>
          <w:ilvl w:val="0"/>
          <w:numId w:val="33"/>
        </w:numPr>
        <w:spacing w:before="0" w:after="0"/>
        <w:rPr>
          <w:rFonts w:ascii="Calibri" w:hAnsi="Calibri" w:cs="Calibri"/>
          <w:b/>
          <w:spacing w:val="-2"/>
          <w:u w:val="single"/>
        </w:rPr>
      </w:pPr>
      <w:r w:rsidRPr="000C5041">
        <w:rPr>
          <w:rFonts w:ascii="Calibri" w:hAnsi="Calibri" w:cs="Calibri"/>
          <w:spacing w:val="-2"/>
        </w:rPr>
        <w:t>No</w:t>
      </w:r>
      <w:r w:rsidR="00FE2317">
        <w:rPr>
          <w:rFonts w:ascii="Calibri" w:hAnsi="Calibri" w:cs="Calibri"/>
          <w:spacing w:val="-2"/>
        </w:rPr>
        <w:t xml:space="preserve"> </w:t>
      </w:r>
      <w:r w:rsidR="00643227">
        <w:rPr>
          <w:rFonts w:ascii="Calibri" w:hAnsi="Calibri" w:cs="Calibri"/>
          <w:spacing w:val="-2"/>
        </w:rPr>
        <w:t xml:space="preserve">comment. </w:t>
      </w:r>
      <w:r>
        <w:rPr>
          <w:rFonts w:ascii="Calibri" w:hAnsi="Calibri" w:cs="Calibri"/>
          <w:b/>
          <w:spacing w:val="-2"/>
          <w:u w:val="single"/>
        </w:rPr>
        <w:t xml:space="preserve"> </w:t>
      </w:r>
    </w:p>
    <w:p w14:paraId="6240617C" w14:textId="3BBE9FD4" w:rsidR="003A6678" w:rsidRPr="00963BF8" w:rsidRDefault="007C19BB" w:rsidP="005C5B6E">
      <w:pPr>
        <w:pStyle w:val="Default"/>
      </w:pPr>
      <w:r w:rsidRPr="00963BF8">
        <w:br w:type="page"/>
      </w:r>
      <w:r w:rsidR="00DD5F19" w:rsidRPr="00963BF8">
        <w:lastRenderedPageBreak/>
        <w:t xml:space="preserve">Attachment </w:t>
      </w:r>
      <w:r w:rsidR="00986864" w:rsidRPr="00963BF8">
        <w:t>B</w:t>
      </w:r>
      <w:bookmarkStart w:id="43" w:name="_Toc269305991"/>
    </w:p>
    <w:p w14:paraId="5AE8CE34" w14:textId="77777777" w:rsidR="003A6678" w:rsidRPr="00963BF8" w:rsidRDefault="00DD5F19">
      <w:pPr>
        <w:pStyle w:val="Heading1"/>
      </w:pPr>
      <w:r w:rsidRPr="00963BF8">
        <w:t>GLOSSARY</w:t>
      </w:r>
      <w:bookmarkEnd w:id="43"/>
    </w:p>
    <w:p w14:paraId="19A26BE7" w14:textId="6974FD0C" w:rsidR="00DD5F19" w:rsidRPr="00963BF8" w:rsidRDefault="00DD5F19" w:rsidP="00DD5F19">
      <w:pPr>
        <w:pStyle w:val="aDef"/>
        <w:tabs>
          <w:tab w:val="num" w:pos="0"/>
        </w:tabs>
        <w:spacing w:before="0" w:after="120"/>
        <w:ind w:left="0"/>
        <w:jc w:val="left"/>
        <w:rPr>
          <w:rFonts w:ascii="Calibri" w:hAnsi="Calibri" w:cs="Calibri"/>
          <w:bCs/>
          <w:szCs w:val="22"/>
          <w:lang w:val="en-US"/>
        </w:rPr>
      </w:pPr>
      <w:r w:rsidRPr="00963BF8">
        <w:rPr>
          <w:rFonts w:ascii="Calibri" w:hAnsi="Calibri" w:cs="Calibri"/>
          <w:b/>
          <w:bCs/>
          <w:szCs w:val="22"/>
          <w:lang w:val="en-US"/>
        </w:rPr>
        <w:t xml:space="preserve">Environment: </w:t>
      </w:r>
      <w:r w:rsidRPr="00963BF8">
        <w:rPr>
          <w:rFonts w:ascii="Calibri" w:hAnsi="Calibri" w:cs="Calibri"/>
          <w:bCs/>
          <w:szCs w:val="22"/>
          <w:lang w:val="en-US"/>
        </w:rPr>
        <w:t xml:space="preserve">As defined under the </w:t>
      </w:r>
      <w:r w:rsidRPr="00963BF8">
        <w:rPr>
          <w:rFonts w:ascii="Calibri" w:hAnsi="Calibri" w:cs="Calibri"/>
          <w:bCs/>
          <w:i/>
          <w:szCs w:val="22"/>
          <w:lang w:val="en-US"/>
        </w:rPr>
        <w:t xml:space="preserve">Planning and Development Act 2007 </w:t>
      </w:r>
      <w:r w:rsidRPr="00963BF8">
        <w:rPr>
          <w:rFonts w:ascii="Calibri" w:hAnsi="Calibri" w:cs="Calibri"/>
          <w:bCs/>
          <w:szCs w:val="22"/>
          <w:lang w:val="en-US"/>
        </w:rPr>
        <w:t xml:space="preserve">(the </w:t>
      </w:r>
      <w:r w:rsidR="00DE6D55" w:rsidRPr="00963BF8">
        <w:rPr>
          <w:rFonts w:ascii="Calibri" w:hAnsi="Calibri" w:cs="Calibri"/>
          <w:bCs/>
          <w:szCs w:val="22"/>
          <w:lang w:val="en-US"/>
        </w:rPr>
        <w:t>PD</w:t>
      </w:r>
      <w:r w:rsidRPr="00963BF8">
        <w:rPr>
          <w:rFonts w:ascii="Calibri" w:hAnsi="Calibri" w:cs="Calibri"/>
          <w:bCs/>
          <w:szCs w:val="22"/>
          <w:lang w:val="en-US"/>
        </w:rPr>
        <w:t xml:space="preserve"> Act), each of the following is part of the environment:</w:t>
      </w:r>
    </w:p>
    <w:p w14:paraId="0712472D" w14:textId="77777777" w:rsidR="00DD5F19" w:rsidRPr="00963BF8" w:rsidRDefault="00DD5F19" w:rsidP="00AF2895">
      <w:pPr>
        <w:pStyle w:val="aDef"/>
        <w:numPr>
          <w:ilvl w:val="0"/>
          <w:numId w:val="12"/>
        </w:numPr>
        <w:tabs>
          <w:tab w:val="num" w:pos="0"/>
        </w:tabs>
        <w:spacing w:before="0" w:after="120"/>
        <w:jc w:val="left"/>
        <w:rPr>
          <w:rFonts w:ascii="Calibri" w:hAnsi="Calibri" w:cs="Calibri"/>
          <w:bCs/>
          <w:szCs w:val="22"/>
          <w:lang w:val="en-US"/>
        </w:rPr>
      </w:pPr>
      <w:r w:rsidRPr="00963BF8">
        <w:rPr>
          <w:rFonts w:ascii="Calibri" w:hAnsi="Calibri" w:cs="Calibri"/>
          <w:bCs/>
          <w:szCs w:val="22"/>
          <w:lang w:val="en-US"/>
        </w:rPr>
        <w:t>the soil, atmosphere, water and other parts of the earth;</w:t>
      </w:r>
    </w:p>
    <w:p w14:paraId="63413D0C" w14:textId="77777777" w:rsidR="00DD5F19" w:rsidRPr="00963BF8" w:rsidRDefault="00DD5F19" w:rsidP="00AF2895">
      <w:pPr>
        <w:pStyle w:val="aDef"/>
        <w:numPr>
          <w:ilvl w:val="0"/>
          <w:numId w:val="12"/>
        </w:numPr>
        <w:tabs>
          <w:tab w:val="num" w:pos="0"/>
        </w:tabs>
        <w:spacing w:before="0" w:after="120"/>
        <w:jc w:val="left"/>
        <w:rPr>
          <w:rFonts w:ascii="Calibri" w:hAnsi="Calibri" w:cs="Calibri"/>
          <w:bCs/>
          <w:szCs w:val="22"/>
          <w:lang w:val="en-US"/>
        </w:rPr>
      </w:pPr>
      <w:r w:rsidRPr="00963BF8">
        <w:rPr>
          <w:rFonts w:ascii="Calibri" w:hAnsi="Calibri" w:cs="Calibri"/>
          <w:bCs/>
          <w:szCs w:val="22"/>
          <w:lang w:val="en-US"/>
        </w:rPr>
        <w:t>organic and inorganic matter;</w:t>
      </w:r>
    </w:p>
    <w:p w14:paraId="58CFDBEF" w14:textId="77777777" w:rsidR="00DD5F19" w:rsidRPr="00963BF8" w:rsidRDefault="00DD5F19" w:rsidP="00AF2895">
      <w:pPr>
        <w:pStyle w:val="aDef"/>
        <w:numPr>
          <w:ilvl w:val="0"/>
          <w:numId w:val="12"/>
        </w:numPr>
        <w:tabs>
          <w:tab w:val="num" w:pos="0"/>
        </w:tabs>
        <w:spacing w:before="0" w:after="120"/>
        <w:jc w:val="left"/>
        <w:rPr>
          <w:rFonts w:ascii="Calibri" w:hAnsi="Calibri" w:cs="Calibri"/>
          <w:bCs/>
          <w:szCs w:val="22"/>
          <w:lang w:val="en-US"/>
        </w:rPr>
      </w:pPr>
      <w:r w:rsidRPr="00963BF8">
        <w:rPr>
          <w:rFonts w:ascii="Calibri" w:hAnsi="Calibri" w:cs="Calibri"/>
          <w:bCs/>
          <w:szCs w:val="22"/>
          <w:lang w:val="en-US"/>
        </w:rPr>
        <w:t>living organisms;</w:t>
      </w:r>
    </w:p>
    <w:p w14:paraId="39355337" w14:textId="77777777" w:rsidR="00DD5F19" w:rsidRPr="00963BF8" w:rsidRDefault="00DD5F19" w:rsidP="00AF2895">
      <w:pPr>
        <w:pStyle w:val="aDef"/>
        <w:numPr>
          <w:ilvl w:val="0"/>
          <w:numId w:val="12"/>
        </w:numPr>
        <w:tabs>
          <w:tab w:val="num" w:pos="0"/>
        </w:tabs>
        <w:spacing w:before="0" w:after="120"/>
        <w:jc w:val="left"/>
        <w:rPr>
          <w:rFonts w:ascii="Calibri" w:hAnsi="Calibri" w:cs="Calibri"/>
          <w:bCs/>
          <w:szCs w:val="22"/>
          <w:lang w:val="en-US"/>
        </w:rPr>
      </w:pPr>
      <w:r w:rsidRPr="00963BF8">
        <w:rPr>
          <w:rFonts w:ascii="Calibri" w:hAnsi="Calibri" w:cs="Calibri"/>
          <w:bCs/>
          <w:szCs w:val="22"/>
          <w:lang w:val="en-US"/>
        </w:rPr>
        <w:t>structures, and areas, that are manufactured or modified;</w:t>
      </w:r>
    </w:p>
    <w:p w14:paraId="4DC63454" w14:textId="77777777" w:rsidR="00DD5F19" w:rsidRPr="00963BF8" w:rsidRDefault="00DD5F19" w:rsidP="00AF2895">
      <w:pPr>
        <w:pStyle w:val="aDef"/>
        <w:numPr>
          <w:ilvl w:val="0"/>
          <w:numId w:val="12"/>
        </w:numPr>
        <w:tabs>
          <w:tab w:val="num" w:pos="0"/>
        </w:tabs>
        <w:spacing w:before="0" w:after="120"/>
        <w:jc w:val="left"/>
        <w:rPr>
          <w:rFonts w:ascii="Calibri" w:hAnsi="Calibri" w:cs="Calibri"/>
          <w:bCs/>
          <w:szCs w:val="22"/>
          <w:lang w:val="en-US"/>
        </w:rPr>
      </w:pPr>
      <w:r w:rsidRPr="00963BF8">
        <w:rPr>
          <w:rFonts w:ascii="Calibri" w:hAnsi="Calibri" w:cs="Calibri"/>
          <w:bCs/>
          <w:szCs w:val="22"/>
          <w:lang w:val="en-US"/>
        </w:rPr>
        <w:t>ecosystems and parts of ecosystems, including people and communities;</w:t>
      </w:r>
    </w:p>
    <w:p w14:paraId="47D26211" w14:textId="77777777" w:rsidR="00DD5F19" w:rsidRPr="00963BF8" w:rsidRDefault="00DD5F19" w:rsidP="00AF2895">
      <w:pPr>
        <w:pStyle w:val="aDef"/>
        <w:numPr>
          <w:ilvl w:val="0"/>
          <w:numId w:val="12"/>
        </w:numPr>
        <w:tabs>
          <w:tab w:val="num" w:pos="0"/>
        </w:tabs>
        <w:spacing w:before="0" w:after="120"/>
        <w:jc w:val="left"/>
        <w:rPr>
          <w:rFonts w:ascii="Calibri" w:hAnsi="Calibri" w:cs="Calibri"/>
          <w:bCs/>
          <w:szCs w:val="22"/>
          <w:lang w:val="en-US"/>
        </w:rPr>
      </w:pPr>
      <w:r w:rsidRPr="00963BF8">
        <w:rPr>
          <w:rFonts w:ascii="Calibri" w:hAnsi="Calibri" w:cs="Calibri"/>
          <w:bCs/>
          <w:szCs w:val="22"/>
          <w:lang w:val="en-US"/>
        </w:rPr>
        <w:t>qualities and characteristics of areas that contribute to their biological diversity, ecological integrity, scientific value, heritage value and amenity;</w:t>
      </w:r>
    </w:p>
    <w:p w14:paraId="6D090110" w14:textId="77777777" w:rsidR="00DD5F19" w:rsidRPr="00963BF8" w:rsidRDefault="00DD5F19" w:rsidP="00AF2895">
      <w:pPr>
        <w:pStyle w:val="aDef"/>
        <w:numPr>
          <w:ilvl w:val="0"/>
          <w:numId w:val="12"/>
        </w:numPr>
        <w:tabs>
          <w:tab w:val="num" w:pos="0"/>
        </w:tabs>
        <w:spacing w:before="0" w:after="120"/>
        <w:jc w:val="left"/>
        <w:rPr>
          <w:rFonts w:ascii="Calibri" w:hAnsi="Calibri" w:cs="Calibri"/>
          <w:bCs/>
          <w:szCs w:val="22"/>
          <w:lang w:val="en-US"/>
        </w:rPr>
      </w:pPr>
      <w:r w:rsidRPr="00963BF8">
        <w:rPr>
          <w:rFonts w:ascii="Calibri" w:hAnsi="Calibri" w:cs="Calibri"/>
          <w:bCs/>
          <w:szCs w:val="22"/>
          <w:lang w:val="en-US"/>
        </w:rPr>
        <w:t>interactions and interdependencies within and between the things mentioned in paragraphs (a) to (f);</w:t>
      </w:r>
    </w:p>
    <w:p w14:paraId="0D7AA951" w14:textId="77777777" w:rsidR="00DD5F19" w:rsidRPr="00963BF8" w:rsidRDefault="00DD5F19" w:rsidP="00AF2895">
      <w:pPr>
        <w:pStyle w:val="aDef"/>
        <w:numPr>
          <w:ilvl w:val="0"/>
          <w:numId w:val="12"/>
        </w:numPr>
        <w:tabs>
          <w:tab w:val="num" w:pos="0"/>
        </w:tabs>
        <w:spacing w:before="0" w:after="120"/>
        <w:jc w:val="left"/>
        <w:rPr>
          <w:rFonts w:ascii="Calibri" w:hAnsi="Calibri" w:cs="Calibri"/>
          <w:bCs/>
          <w:szCs w:val="22"/>
          <w:lang w:val="en-US"/>
        </w:rPr>
      </w:pPr>
      <w:r w:rsidRPr="00963BF8">
        <w:rPr>
          <w:rFonts w:ascii="Calibri" w:hAnsi="Calibri" w:cs="Calibri"/>
          <w:bCs/>
          <w:szCs w:val="22"/>
          <w:lang w:val="en-US"/>
        </w:rPr>
        <w:t>social, aesthetic, cultural and economic characteristics that affect, or are affected by, the things mentioned in paragraphs (a) to (f).</w:t>
      </w:r>
    </w:p>
    <w:p w14:paraId="35BE4E7C" w14:textId="0D044E4E" w:rsidR="003A6678" w:rsidRPr="00963BF8" w:rsidRDefault="003A6678" w:rsidP="00DD5F19">
      <w:pPr>
        <w:tabs>
          <w:tab w:val="num" w:pos="0"/>
        </w:tabs>
        <w:rPr>
          <w:rFonts w:cs="Calibri"/>
          <w:b/>
          <w:bCs/>
          <w:szCs w:val="22"/>
          <w:lang w:val="en-US"/>
        </w:rPr>
      </w:pPr>
      <w:r w:rsidRPr="00963BF8">
        <w:rPr>
          <w:rFonts w:cs="Calibri"/>
          <w:b/>
          <w:bCs/>
          <w:szCs w:val="22"/>
          <w:lang w:val="en-US"/>
        </w:rPr>
        <w:t xml:space="preserve">Environmental Impact Statement (EIS): </w:t>
      </w:r>
      <w:r w:rsidRPr="00963BF8">
        <w:rPr>
          <w:rFonts w:cs="Calibri"/>
          <w:bCs/>
          <w:szCs w:val="22"/>
          <w:lang w:val="en-US"/>
        </w:rPr>
        <w:t xml:space="preserve">As defined under the </w:t>
      </w:r>
      <w:r w:rsidR="00DE6D55" w:rsidRPr="00963BF8">
        <w:rPr>
          <w:rFonts w:cs="Calibri"/>
          <w:bCs/>
          <w:szCs w:val="22"/>
          <w:lang w:val="en-US"/>
        </w:rPr>
        <w:t>PD</w:t>
      </w:r>
      <w:r w:rsidRPr="00963BF8">
        <w:rPr>
          <w:rFonts w:cs="Calibri"/>
          <w:bCs/>
          <w:szCs w:val="22"/>
          <w:lang w:val="en-US"/>
        </w:rPr>
        <w:t xml:space="preserve"> Act.</w:t>
      </w:r>
      <w:r w:rsidRPr="00963BF8">
        <w:rPr>
          <w:rFonts w:cs="Calibri"/>
          <w:b/>
          <w:bCs/>
          <w:szCs w:val="22"/>
          <w:lang w:val="en-US"/>
        </w:rPr>
        <w:t xml:space="preserve">  </w:t>
      </w:r>
    </w:p>
    <w:p w14:paraId="60D5BE84" w14:textId="27A609C6" w:rsidR="00DD5F19" w:rsidRPr="00963BF8" w:rsidRDefault="00DD5F19" w:rsidP="00DD5F19">
      <w:pPr>
        <w:tabs>
          <w:tab w:val="num" w:pos="0"/>
        </w:tabs>
        <w:rPr>
          <w:rFonts w:cs="Calibri"/>
          <w:szCs w:val="22"/>
        </w:rPr>
      </w:pPr>
      <w:r w:rsidRPr="00963BF8">
        <w:rPr>
          <w:rFonts w:cs="Calibri"/>
          <w:b/>
          <w:szCs w:val="22"/>
        </w:rPr>
        <w:t>Impact Track:</w:t>
      </w:r>
      <w:r w:rsidRPr="00963BF8">
        <w:rPr>
          <w:rFonts w:cs="Calibri"/>
          <w:szCs w:val="22"/>
        </w:rPr>
        <w:t xml:space="preserve"> An assessment track that applies to a development proposal defined under the </w:t>
      </w:r>
      <w:r w:rsidR="00DE6D55" w:rsidRPr="00963BF8">
        <w:rPr>
          <w:rFonts w:cs="Calibri"/>
          <w:szCs w:val="22"/>
        </w:rPr>
        <w:t>PD</w:t>
      </w:r>
      <w:r w:rsidRPr="00963BF8">
        <w:rPr>
          <w:rFonts w:cs="Calibri"/>
          <w:szCs w:val="22"/>
        </w:rPr>
        <w:t xml:space="preserve"> Act, section 123.</w:t>
      </w:r>
    </w:p>
    <w:p w14:paraId="02FAB522" w14:textId="77777777" w:rsidR="00DD5F19" w:rsidRPr="00963BF8" w:rsidRDefault="00DD5F19" w:rsidP="00DD5F19">
      <w:pPr>
        <w:tabs>
          <w:tab w:val="num" w:pos="0"/>
        </w:tabs>
        <w:rPr>
          <w:rFonts w:cs="Calibri"/>
          <w:szCs w:val="22"/>
          <w:lang w:val="en-US"/>
        </w:rPr>
      </w:pPr>
      <w:r w:rsidRPr="00963BF8">
        <w:rPr>
          <w:rFonts w:cs="Calibri"/>
          <w:b/>
          <w:bCs/>
          <w:szCs w:val="22"/>
          <w:lang w:val="en-US"/>
        </w:rPr>
        <w:t>Long term:</w:t>
      </w:r>
      <w:r w:rsidRPr="00963BF8">
        <w:rPr>
          <w:rFonts w:cs="Calibri"/>
          <w:szCs w:val="22"/>
          <w:lang w:val="en-US"/>
        </w:rPr>
        <w:t xml:space="preserve"> Greater than 15 years duration.</w:t>
      </w:r>
    </w:p>
    <w:p w14:paraId="67039165" w14:textId="77777777" w:rsidR="00DD5F19" w:rsidRPr="00963BF8" w:rsidRDefault="00DD5F19" w:rsidP="00DD5F19">
      <w:pPr>
        <w:tabs>
          <w:tab w:val="num" w:pos="0"/>
        </w:tabs>
        <w:rPr>
          <w:rFonts w:cs="Calibri"/>
          <w:szCs w:val="22"/>
          <w:lang w:val="en-US"/>
        </w:rPr>
      </w:pPr>
      <w:r w:rsidRPr="00963BF8">
        <w:rPr>
          <w:rFonts w:cs="Calibri"/>
          <w:b/>
          <w:bCs/>
          <w:szCs w:val="22"/>
          <w:lang w:val="en-US"/>
        </w:rPr>
        <w:t>Medium term:</w:t>
      </w:r>
      <w:r w:rsidRPr="00963BF8">
        <w:rPr>
          <w:rFonts w:cs="Calibri"/>
          <w:szCs w:val="22"/>
          <w:lang w:val="en-US"/>
        </w:rPr>
        <w:t xml:space="preserve"> Greater than three (3) years to 15 years duration.</w:t>
      </w:r>
    </w:p>
    <w:p w14:paraId="0EEDCACE" w14:textId="10DAB6A9" w:rsidR="003A6678" w:rsidRPr="00963BF8" w:rsidRDefault="00DE6D55" w:rsidP="00DD5F19">
      <w:pPr>
        <w:tabs>
          <w:tab w:val="num" w:pos="0"/>
        </w:tabs>
        <w:rPr>
          <w:rFonts w:cs="Calibri"/>
          <w:bCs/>
          <w:szCs w:val="22"/>
          <w:lang w:val="en-US"/>
        </w:rPr>
      </w:pPr>
      <w:r w:rsidRPr="00963BF8">
        <w:rPr>
          <w:rFonts w:cs="Calibri"/>
          <w:b/>
          <w:bCs/>
          <w:szCs w:val="22"/>
          <w:lang w:val="en-US"/>
        </w:rPr>
        <w:t>PD</w:t>
      </w:r>
      <w:r w:rsidR="003A6678" w:rsidRPr="00963BF8">
        <w:rPr>
          <w:rFonts w:cs="Calibri"/>
          <w:b/>
          <w:bCs/>
          <w:szCs w:val="22"/>
          <w:lang w:val="en-US"/>
        </w:rPr>
        <w:t xml:space="preserve"> Act: </w:t>
      </w:r>
      <w:r w:rsidR="003A6678" w:rsidRPr="00963BF8">
        <w:rPr>
          <w:rFonts w:cs="Calibri"/>
          <w:bCs/>
          <w:i/>
          <w:szCs w:val="22"/>
          <w:lang w:val="en-US"/>
        </w:rPr>
        <w:t>Planning and Development Act 2007</w:t>
      </w:r>
      <w:r w:rsidR="003A6678" w:rsidRPr="00963BF8">
        <w:rPr>
          <w:rFonts w:cs="Calibri"/>
          <w:bCs/>
          <w:szCs w:val="22"/>
          <w:lang w:val="en-US"/>
        </w:rPr>
        <w:t xml:space="preserve"> (ACT)</w:t>
      </w:r>
    </w:p>
    <w:p w14:paraId="5389F5A9" w14:textId="77777777" w:rsidR="00C14261" w:rsidRPr="00963BF8" w:rsidRDefault="00C14261" w:rsidP="00DD5F19">
      <w:pPr>
        <w:tabs>
          <w:tab w:val="num" w:pos="0"/>
        </w:tabs>
        <w:rPr>
          <w:rFonts w:cs="Calibri"/>
          <w:bCs/>
          <w:szCs w:val="22"/>
          <w:lang w:val="en-US"/>
        </w:rPr>
      </w:pPr>
      <w:r w:rsidRPr="00963BF8">
        <w:rPr>
          <w:rFonts w:cs="Calibri"/>
          <w:b/>
          <w:bCs/>
          <w:szCs w:val="22"/>
          <w:lang w:val="en-US"/>
        </w:rPr>
        <w:t xml:space="preserve">Regulated waste: </w:t>
      </w:r>
      <w:r w:rsidRPr="00963BF8">
        <w:rPr>
          <w:rFonts w:cs="Calibri"/>
          <w:bCs/>
          <w:szCs w:val="22"/>
          <w:lang w:val="en-US"/>
        </w:rPr>
        <w:t xml:space="preserve"> waste defined under the </w:t>
      </w:r>
      <w:r w:rsidRPr="00963BF8">
        <w:rPr>
          <w:rFonts w:cs="Calibri"/>
          <w:bCs/>
          <w:i/>
          <w:szCs w:val="22"/>
          <w:lang w:val="en-US"/>
        </w:rPr>
        <w:t>Environment Protection Act 1997</w:t>
      </w:r>
    </w:p>
    <w:p w14:paraId="6EA23067" w14:textId="55B52998" w:rsidR="00DD5F19" w:rsidRPr="00963BF8" w:rsidRDefault="00DD5F19" w:rsidP="00DD5F19">
      <w:pPr>
        <w:tabs>
          <w:tab w:val="num" w:pos="0"/>
        </w:tabs>
        <w:rPr>
          <w:rFonts w:cs="Calibri"/>
          <w:szCs w:val="22"/>
          <w:lang w:val="en-US"/>
        </w:rPr>
      </w:pPr>
      <w:r w:rsidRPr="00963BF8">
        <w:rPr>
          <w:rFonts w:cs="Calibri"/>
          <w:b/>
          <w:bCs/>
          <w:szCs w:val="22"/>
          <w:lang w:val="en-US"/>
        </w:rPr>
        <w:t>Scoping:</w:t>
      </w:r>
      <w:r w:rsidRPr="00963BF8">
        <w:rPr>
          <w:rFonts w:cs="Calibri"/>
          <w:szCs w:val="22"/>
          <w:lang w:val="en-US"/>
        </w:rPr>
        <w:t xml:space="preserve"> The process of identifying the matters that are to be addressed by an EIS in relation to the development proposal - see the </w:t>
      </w:r>
      <w:r w:rsidR="00DE6D55" w:rsidRPr="00963BF8">
        <w:rPr>
          <w:rFonts w:cs="Calibri"/>
          <w:szCs w:val="22"/>
          <w:lang w:val="en-US"/>
        </w:rPr>
        <w:t>PD</w:t>
      </w:r>
      <w:r w:rsidRPr="00963BF8">
        <w:rPr>
          <w:rFonts w:cs="Calibri"/>
          <w:szCs w:val="22"/>
          <w:lang w:val="en-US"/>
        </w:rPr>
        <w:t xml:space="preserve"> Act, Section 212 (2). </w:t>
      </w:r>
    </w:p>
    <w:p w14:paraId="5F27E1B7" w14:textId="77777777" w:rsidR="00DD5F19" w:rsidRPr="00963BF8" w:rsidRDefault="00DD5F19" w:rsidP="00DD5F19">
      <w:pPr>
        <w:tabs>
          <w:tab w:val="num" w:pos="0"/>
        </w:tabs>
        <w:rPr>
          <w:rFonts w:cs="Calibri"/>
          <w:szCs w:val="22"/>
          <w:lang w:val="en-US"/>
        </w:rPr>
      </w:pPr>
      <w:r w:rsidRPr="00963BF8">
        <w:rPr>
          <w:rFonts w:cs="Calibri"/>
          <w:b/>
          <w:bCs/>
          <w:szCs w:val="22"/>
          <w:lang w:val="en-US"/>
        </w:rPr>
        <w:t xml:space="preserve">Short term: </w:t>
      </w:r>
      <w:r w:rsidRPr="00963BF8">
        <w:rPr>
          <w:rFonts w:cs="Calibri"/>
          <w:szCs w:val="22"/>
          <w:lang w:val="en-US"/>
        </w:rPr>
        <w:t xml:space="preserve">Zero to three (3) years duration. </w:t>
      </w:r>
    </w:p>
    <w:p w14:paraId="180B24E4" w14:textId="77777777" w:rsidR="00DD5F19" w:rsidRPr="003A6678" w:rsidRDefault="00DD5F19" w:rsidP="00DD5F19">
      <w:pPr>
        <w:tabs>
          <w:tab w:val="num" w:pos="0"/>
        </w:tabs>
        <w:rPr>
          <w:rFonts w:cs="Calibri"/>
          <w:szCs w:val="22"/>
          <w:lang w:val="en-US"/>
        </w:rPr>
      </w:pPr>
      <w:r w:rsidRPr="00963BF8">
        <w:rPr>
          <w:rFonts w:cs="Calibri"/>
          <w:b/>
          <w:bCs/>
          <w:szCs w:val="22"/>
          <w:lang w:val="en-US"/>
        </w:rPr>
        <w:t>Socio-economic:</w:t>
      </w:r>
      <w:r w:rsidRPr="00963BF8">
        <w:rPr>
          <w:rFonts w:cs="Calibri"/>
          <w:szCs w:val="22"/>
          <w:lang w:val="en-US"/>
        </w:rPr>
        <w:t xml:space="preserve"> Involving both social and economic factors.</w:t>
      </w:r>
    </w:p>
    <w:bookmarkEnd w:id="2"/>
    <w:bookmarkEnd w:id="3"/>
    <w:bookmarkEnd w:id="4"/>
    <w:bookmarkEnd w:id="7"/>
    <w:bookmarkEnd w:id="8"/>
    <w:bookmarkEnd w:id="9"/>
    <w:bookmarkEnd w:id="10"/>
    <w:p w14:paraId="7E92F885" w14:textId="77777777" w:rsidR="00086E77" w:rsidRPr="00C87305" w:rsidRDefault="00086E77" w:rsidP="00986864">
      <w:pPr>
        <w:rPr>
          <w:rFonts w:cs="Calibri"/>
          <w:color w:val="FF0000"/>
          <w:lang w:val="en-GB" w:eastAsia="en-US"/>
        </w:rPr>
      </w:pPr>
    </w:p>
    <w:sectPr w:rsidR="00086E77" w:rsidRPr="00C87305" w:rsidSect="001B4028">
      <w:headerReference w:type="even" r:id="rId17"/>
      <w:headerReference w:type="default" r:id="rId18"/>
      <w:footerReference w:type="default" r:id="rId19"/>
      <w:headerReference w:type="first" r:id="rId20"/>
      <w:footerReference w:type="first" r:id="rId21"/>
      <w:pgSz w:w="11906" w:h="16838" w:code="9"/>
      <w:pgMar w:top="1418" w:right="1418" w:bottom="1418" w:left="1418" w:header="56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81F24" w14:textId="77777777" w:rsidR="00906EB8" w:rsidRDefault="00906EB8">
      <w:r>
        <w:separator/>
      </w:r>
    </w:p>
  </w:endnote>
  <w:endnote w:type="continuationSeparator" w:id="0">
    <w:p w14:paraId="098748A3" w14:textId="77777777" w:rsidR="00906EB8" w:rsidRDefault="0090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C86C" w14:textId="77777777" w:rsidR="00654A3C" w:rsidRDefault="00654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5E0E" w14:textId="0168041D" w:rsidR="00654A3C" w:rsidRPr="00654A3C" w:rsidRDefault="00654A3C" w:rsidP="00654A3C">
    <w:pPr>
      <w:pStyle w:val="Footer"/>
      <w:jc w:val="center"/>
      <w:rPr>
        <w:rFonts w:ascii="Arial" w:hAnsi="Arial" w:cs="Arial"/>
        <w:sz w:val="14"/>
      </w:rPr>
    </w:pPr>
    <w:r w:rsidRPr="00654A3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CA76" w14:textId="77777777" w:rsidR="00654A3C" w:rsidRDefault="00654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ADA0" w14:textId="77777777" w:rsidR="0009344E" w:rsidRPr="00B95B80" w:rsidRDefault="0009344E" w:rsidP="00F23E43">
    <w:pPr>
      <w:pStyle w:val="Footer"/>
      <w:jc w:val="center"/>
      <w:rPr>
        <w:rFonts w:cs="Calibri"/>
      </w:rPr>
    </w:pPr>
    <w:r w:rsidRPr="00B95B80">
      <w:rPr>
        <w:rFonts w:cs="Calibri"/>
      </w:rPr>
      <w:t xml:space="preserve">GPO </w:t>
    </w:r>
    <w:smartTag w:uri="urn:schemas-microsoft-com:office:smarttags" w:element="PlaceName">
      <w:smartTag w:uri="urn:schemas-microsoft-com:office:smarttags" w:element="Street">
        <w:r w:rsidRPr="00B95B80">
          <w:rPr>
            <w:rFonts w:cs="Calibri"/>
          </w:rPr>
          <w:t>BOX 1908</w:t>
        </w:r>
      </w:smartTag>
      <w:r w:rsidRPr="00B95B80">
        <w:rPr>
          <w:rFonts w:cs="Calibri"/>
        </w:rPr>
        <w:t xml:space="preserve">, </w:t>
      </w:r>
      <w:smartTag w:uri="urn:schemas-microsoft-com:office:smarttags" w:element="PlaceType">
        <w:r w:rsidRPr="00B95B80">
          <w:rPr>
            <w:rFonts w:cs="Calibri"/>
          </w:rPr>
          <w:t>Canberra</w:t>
        </w:r>
      </w:smartTag>
    </w:smartTag>
    <w:r w:rsidRPr="00B95B80">
      <w:rPr>
        <w:rFonts w:cs="Calibri"/>
      </w:rPr>
      <w:t xml:space="preserve"> ACT 2601</w:t>
    </w:r>
  </w:p>
  <w:p w14:paraId="4F0AA09A" w14:textId="77777777" w:rsidR="0009344E" w:rsidRPr="00B95B80" w:rsidRDefault="0009344E" w:rsidP="00F23E43">
    <w:pPr>
      <w:pStyle w:val="Footer"/>
      <w:jc w:val="center"/>
      <w:rPr>
        <w:rFonts w:cs="Calibri"/>
      </w:rPr>
    </w:pPr>
    <w:r w:rsidRPr="00B95B80">
      <w:rPr>
        <w:rFonts w:cs="Calibri"/>
      </w:rPr>
      <w:t>www.</w:t>
    </w:r>
    <w:r>
      <w:rPr>
        <w:rFonts w:cs="Calibri"/>
      </w:rPr>
      <w:t>planning</w:t>
    </w:r>
    <w:r w:rsidRPr="00B95B80">
      <w:rPr>
        <w:rFonts w:cs="Calibri"/>
      </w:rPr>
      <w:t>.act.gov.au</w:t>
    </w:r>
  </w:p>
  <w:p w14:paraId="65C006BD" w14:textId="0E7275F9" w:rsidR="0009344E" w:rsidRPr="00654A3C" w:rsidRDefault="00654A3C" w:rsidP="00654A3C">
    <w:pPr>
      <w:pStyle w:val="Footer"/>
      <w:jc w:val="center"/>
      <w:rPr>
        <w:rFonts w:ascii="Arial" w:hAnsi="Arial" w:cs="Arial"/>
        <w:sz w:val="14"/>
      </w:rPr>
    </w:pPr>
    <w:r w:rsidRPr="00654A3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E1BB" w14:textId="66124D72" w:rsidR="003920E3" w:rsidRDefault="003920E3">
    <w:pPr>
      <w:pStyle w:val="Footer"/>
      <w:jc w:val="center"/>
    </w:pPr>
    <w:r>
      <w:t xml:space="preserve">Page </w:t>
    </w:r>
    <w:r>
      <w:fldChar w:fldCharType="begin"/>
    </w:r>
    <w:r>
      <w:instrText xml:space="preserve"> PAGE </w:instrText>
    </w:r>
    <w:r>
      <w:fldChar w:fldCharType="separate"/>
    </w:r>
    <w:r w:rsidR="008D4C68">
      <w:rPr>
        <w:noProof/>
      </w:rPr>
      <w:t>14</w:t>
    </w:r>
    <w:r>
      <w:rPr>
        <w:noProof/>
      </w:rPr>
      <w:fldChar w:fldCharType="end"/>
    </w:r>
    <w:r>
      <w:t xml:space="preserve"> of </w:t>
    </w:r>
    <w:r w:rsidRPr="001B4028">
      <w:rPr>
        <w:sz w:val="24"/>
      </w:rPr>
      <w:fldChar w:fldCharType="begin"/>
    </w:r>
    <w:r w:rsidRPr="001B4028">
      <w:instrText xml:space="preserve"> </w:instrText>
    </w:r>
    <w:r>
      <w:instrText>SECTION</w:instrText>
    </w:r>
    <w:r w:rsidRPr="001B4028">
      <w:instrText xml:space="preserve">PAGES  </w:instrText>
    </w:r>
    <w:r w:rsidRPr="001B4028">
      <w:rPr>
        <w:sz w:val="24"/>
      </w:rPr>
      <w:fldChar w:fldCharType="separate"/>
    </w:r>
    <w:r w:rsidR="00654A3C">
      <w:rPr>
        <w:noProof/>
      </w:rPr>
      <w:t>14</w:t>
    </w:r>
    <w:r w:rsidRPr="001B4028">
      <w:rPr>
        <w:sz w:val="24"/>
      </w:rPr>
      <w:fldChar w:fldCharType="end"/>
    </w:r>
  </w:p>
  <w:p w14:paraId="7105BB31" w14:textId="58249617" w:rsidR="003920E3" w:rsidRPr="00654A3C" w:rsidRDefault="00654A3C" w:rsidP="00654A3C">
    <w:pPr>
      <w:pStyle w:val="Footer"/>
      <w:jc w:val="center"/>
      <w:rPr>
        <w:rFonts w:ascii="Arial" w:hAnsi="Arial" w:cs="Arial"/>
        <w:sz w:val="14"/>
      </w:rPr>
    </w:pPr>
    <w:r w:rsidRPr="00654A3C">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20" w:type="dxa"/>
      <w:tblInd w:w="4070" w:type="dxa"/>
      <w:tblLook w:val="01E0" w:firstRow="1" w:lastRow="1" w:firstColumn="1" w:lastColumn="1" w:noHBand="0" w:noVBand="0"/>
    </w:tblPr>
    <w:tblGrid>
      <w:gridCol w:w="1620"/>
    </w:tblGrid>
    <w:tr w:rsidR="003920E3" w:rsidRPr="00BB6F13" w14:paraId="29509EA0" w14:textId="77777777" w:rsidTr="00650E47">
      <w:tc>
        <w:tcPr>
          <w:tcW w:w="1620" w:type="dxa"/>
          <w:tcBorders>
            <w:top w:val="single" w:sz="4" w:space="0" w:color="auto"/>
          </w:tcBorders>
        </w:tcPr>
        <w:p w14:paraId="4CE932D9" w14:textId="2A7748DC" w:rsidR="003920E3" w:rsidRPr="00BB6F13" w:rsidRDefault="003920E3" w:rsidP="00650E47">
          <w:pPr>
            <w:pStyle w:val="Footer"/>
            <w:spacing w:before="60"/>
            <w:jc w:val="center"/>
            <w:rPr>
              <w:rFonts w:cs="Arial"/>
              <w:sz w:val="18"/>
              <w:szCs w:val="18"/>
            </w:rPr>
          </w:pPr>
          <w:r w:rsidRPr="00BB6F13">
            <w:rPr>
              <w:rFonts w:cs="Arial"/>
              <w:sz w:val="18"/>
              <w:szCs w:val="18"/>
            </w:rPr>
            <w:t xml:space="preserve">Page </w:t>
          </w:r>
          <w:r w:rsidRPr="00BB6F13">
            <w:rPr>
              <w:rFonts w:cs="Arial"/>
              <w:sz w:val="18"/>
              <w:szCs w:val="18"/>
            </w:rPr>
            <w:fldChar w:fldCharType="begin"/>
          </w:r>
          <w:r w:rsidRPr="00BB6F13">
            <w:rPr>
              <w:rFonts w:cs="Arial"/>
              <w:sz w:val="18"/>
              <w:szCs w:val="18"/>
            </w:rPr>
            <w:instrText xml:space="preserve"> PAGE </w:instrText>
          </w:r>
          <w:r w:rsidRPr="00BB6F13">
            <w:rPr>
              <w:rFonts w:cs="Arial"/>
              <w:sz w:val="18"/>
              <w:szCs w:val="18"/>
            </w:rPr>
            <w:fldChar w:fldCharType="separate"/>
          </w:r>
          <w:r>
            <w:rPr>
              <w:rFonts w:cs="Arial"/>
              <w:noProof/>
              <w:sz w:val="18"/>
              <w:szCs w:val="18"/>
            </w:rPr>
            <w:t>3</w:t>
          </w:r>
          <w:r w:rsidRPr="00BB6F13">
            <w:rPr>
              <w:rFonts w:cs="Arial"/>
              <w:sz w:val="18"/>
              <w:szCs w:val="18"/>
            </w:rPr>
            <w:fldChar w:fldCharType="end"/>
          </w:r>
          <w:r w:rsidRPr="00BB6F13">
            <w:rPr>
              <w:rFonts w:cs="Arial"/>
              <w:sz w:val="18"/>
              <w:szCs w:val="18"/>
            </w:rPr>
            <w:t xml:space="preserve"> of </w:t>
          </w:r>
          <w:r w:rsidRPr="00BB6F13">
            <w:rPr>
              <w:rFonts w:cs="Arial"/>
              <w:sz w:val="18"/>
              <w:szCs w:val="18"/>
            </w:rPr>
            <w:fldChar w:fldCharType="begin"/>
          </w:r>
          <w:r w:rsidRPr="00BB6F13">
            <w:rPr>
              <w:rFonts w:cs="Arial"/>
              <w:sz w:val="18"/>
              <w:szCs w:val="18"/>
            </w:rPr>
            <w:instrText xml:space="preserve"> NUMPAGES </w:instrText>
          </w:r>
          <w:r w:rsidRPr="00BB6F13">
            <w:rPr>
              <w:rFonts w:cs="Arial"/>
              <w:sz w:val="18"/>
              <w:szCs w:val="18"/>
            </w:rPr>
            <w:fldChar w:fldCharType="separate"/>
          </w:r>
          <w:r w:rsidR="002319C5">
            <w:rPr>
              <w:rFonts w:cs="Arial"/>
              <w:noProof/>
              <w:sz w:val="18"/>
              <w:szCs w:val="18"/>
            </w:rPr>
            <w:t>16</w:t>
          </w:r>
          <w:r w:rsidRPr="00BB6F13">
            <w:rPr>
              <w:rFonts w:cs="Arial"/>
              <w:sz w:val="18"/>
              <w:szCs w:val="18"/>
            </w:rPr>
            <w:fldChar w:fldCharType="end"/>
          </w:r>
        </w:p>
      </w:tc>
    </w:tr>
  </w:tbl>
  <w:p w14:paraId="14E23A44" w14:textId="77777777" w:rsidR="003920E3" w:rsidRDefault="0039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2D39F" w14:textId="77777777" w:rsidR="00906EB8" w:rsidRDefault="00906EB8">
      <w:r>
        <w:separator/>
      </w:r>
    </w:p>
  </w:footnote>
  <w:footnote w:type="continuationSeparator" w:id="0">
    <w:p w14:paraId="1CBF7609" w14:textId="77777777" w:rsidR="00906EB8" w:rsidRDefault="0090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8053" w14:textId="77777777" w:rsidR="00654A3C" w:rsidRDefault="00654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B30C" w14:textId="77777777" w:rsidR="00654A3C" w:rsidRDefault="00654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4476"/>
      <w:gridCol w:w="4845"/>
    </w:tblGrid>
    <w:tr w:rsidR="003920E3" w:rsidRPr="00BB6F13" w14:paraId="53FA0BCE" w14:textId="77777777" w:rsidTr="00650E47">
      <w:trPr>
        <w:trHeight w:val="714"/>
      </w:trPr>
      <w:tc>
        <w:tcPr>
          <w:tcW w:w="4870" w:type="dxa"/>
        </w:tcPr>
        <w:p w14:paraId="441F5562" w14:textId="4A1C4C25" w:rsidR="003920E3" w:rsidRDefault="003920E3" w:rsidP="00650E47">
          <w:pPr>
            <w:pStyle w:val="Header"/>
            <w:tabs>
              <w:tab w:val="right" w:pos="9540"/>
            </w:tabs>
          </w:pPr>
        </w:p>
      </w:tc>
      <w:tc>
        <w:tcPr>
          <w:tcW w:w="5161" w:type="dxa"/>
        </w:tcPr>
        <w:p w14:paraId="011B67AC" w14:textId="77777777" w:rsidR="003920E3" w:rsidRDefault="003920E3" w:rsidP="00650E47">
          <w:pPr>
            <w:pStyle w:val="Default"/>
            <w:jc w:val="right"/>
          </w:pPr>
          <w:r>
            <w:t>Form</w:t>
          </w:r>
        </w:p>
        <w:p w14:paraId="1364E783" w14:textId="77777777" w:rsidR="003920E3" w:rsidRDefault="003920E3" w:rsidP="00650E47">
          <w:pPr>
            <w:pStyle w:val="Default"/>
            <w:jc w:val="right"/>
          </w:pPr>
          <w:r>
            <w:t>Scoping Documents</w:t>
          </w:r>
        </w:p>
        <w:p w14:paraId="21123EA5" w14:textId="77777777" w:rsidR="003920E3" w:rsidRPr="00072989" w:rsidRDefault="003920E3" w:rsidP="00650E47">
          <w:pPr>
            <w:pStyle w:val="Default"/>
            <w:jc w:val="right"/>
          </w:pPr>
        </w:p>
      </w:tc>
    </w:tr>
  </w:tbl>
  <w:p w14:paraId="3AA3C773" w14:textId="3AA1FB5D" w:rsidR="003920E3" w:rsidRDefault="00382446">
    <w:pPr>
      <w:pStyle w:val="Header"/>
    </w:pPr>
    <w:r>
      <w:rPr>
        <w:noProof/>
      </w:rPr>
      <w:pict w14:anchorId="13D80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6.45pt;height:198.5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8" w:type="dxa"/>
      <w:tblLayout w:type="fixed"/>
      <w:tblLook w:val="01E0" w:firstRow="1" w:lastRow="1" w:firstColumn="1" w:lastColumn="1" w:noHBand="0" w:noVBand="0"/>
    </w:tblPr>
    <w:tblGrid>
      <w:gridCol w:w="3948"/>
      <w:gridCol w:w="6000"/>
    </w:tblGrid>
    <w:tr w:rsidR="0009344E" w:rsidRPr="00BB6F13" w14:paraId="517E8066" w14:textId="77777777" w:rsidTr="00F23E43">
      <w:trPr>
        <w:trHeight w:val="1618"/>
      </w:trPr>
      <w:tc>
        <w:tcPr>
          <w:tcW w:w="3948" w:type="dxa"/>
        </w:tcPr>
        <w:p w14:paraId="6A87CD01" w14:textId="77777777" w:rsidR="0009344E" w:rsidRPr="00BB6F13" w:rsidRDefault="0009344E" w:rsidP="00645CD9">
          <w:pPr>
            <w:pStyle w:val="Heading1"/>
          </w:pPr>
          <w:r w:rsidRPr="006728F2">
            <w:rPr>
              <w:noProof/>
            </w:rPr>
            <w:drawing>
              <wp:inline distT="0" distB="0" distL="0" distR="0" wp14:anchorId="032632C8" wp14:editId="6B76C725">
                <wp:extent cx="23717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inline>
            </w:drawing>
          </w:r>
        </w:p>
      </w:tc>
      <w:tc>
        <w:tcPr>
          <w:tcW w:w="6000" w:type="dxa"/>
          <w:tcBorders>
            <w:bottom w:val="single" w:sz="12" w:space="0" w:color="auto"/>
          </w:tcBorders>
          <w:vAlign w:val="bottom"/>
        </w:tcPr>
        <w:p w14:paraId="76D081AB" w14:textId="77777777" w:rsidR="0009344E" w:rsidRPr="00BB6F13" w:rsidRDefault="0009344E" w:rsidP="00F23E43">
          <w:pPr>
            <w:rPr>
              <w:rFonts w:cs="Arial"/>
              <w:sz w:val="36"/>
              <w:szCs w:val="36"/>
            </w:rPr>
          </w:pPr>
          <w:r w:rsidRPr="00BB6F13">
            <w:rPr>
              <w:rFonts w:cs="Arial"/>
              <w:sz w:val="36"/>
              <w:szCs w:val="36"/>
            </w:rPr>
            <w:t>Scoping Document</w:t>
          </w:r>
        </w:p>
        <w:p w14:paraId="380B62F3" w14:textId="77777777" w:rsidR="0009344E" w:rsidRPr="00B95B80" w:rsidRDefault="0009344E" w:rsidP="00F23E43">
          <w:pPr>
            <w:pStyle w:val="Default"/>
            <w:rPr>
              <w:rFonts w:ascii="Calibri" w:hAnsi="Calibri" w:cs="Calibri"/>
              <w:sz w:val="20"/>
            </w:rPr>
          </w:pPr>
          <w:r w:rsidRPr="00B95B80">
            <w:rPr>
              <w:rFonts w:ascii="Calibri" w:hAnsi="Calibri" w:cs="Calibri"/>
              <w:sz w:val="20"/>
            </w:rPr>
            <w:t xml:space="preserve">Under </w:t>
          </w:r>
          <w:r w:rsidRPr="00392306">
            <w:rPr>
              <w:rFonts w:ascii="Calibri" w:hAnsi="Calibri" w:cs="Calibri"/>
              <w:sz w:val="20"/>
            </w:rPr>
            <w:t>Division 8.2.2 of</w:t>
          </w:r>
          <w:r w:rsidRPr="00B95B80">
            <w:rPr>
              <w:rFonts w:ascii="Calibri" w:hAnsi="Calibri" w:cs="Calibri"/>
              <w:sz w:val="20"/>
            </w:rPr>
            <w:t xml:space="preserve"> the </w:t>
          </w:r>
          <w:r w:rsidRPr="00B95B80">
            <w:rPr>
              <w:rFonts w:ascii="Calibri" w:hAnsi="Calibri" w:cs="Calibri"/>
              <w:i/>
              <w:iCs/>
              <w:sz w:val="20"/>
            </w:rPr>
            <w:t>Planning and Development Act 2007</w:t>
          </w:r>
          <w:r w:rsidRPr="00B95B80">
            <w:rPr>
              <w:rFonts w:ascii="Calibri" w:hAnsi="Calibri" w:cs="Calibri"/>
              <w:sz w:val="20"/>
            </w:rPr>
            <w:t xml:space="preserve"> </w:t>
          </w:r>
        </w:p>
        <w:p w14:paraId="27DFD86C" w14:textId="77777777" w:rsidR="0009344E" w:rsidRPr="00FE606D" w:rsidRDefault="0009344E" w:rsidP="00F23E43">
          <w:pPr>
            <w:pStyle w:val="Default"/>
          </w:pPr>
        </w:p>
      </w:tc>
    </w:tr>
  </w:tbl>
  <w:p w14:paraId="7D10A8BC" w14:textId="77777777" w:rsidR="0009344E" w:rsidRPr="00A22EC4" w:rsidRDefault="0009344E" w:rsidP="00F23E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1EC1" w14:textId="77777777" w:rsidR="003920E3" w:rsidRDefault="00382446">
    <w:pPr>
      <w:pStyle w:val="Header"/>
    </w:pPr>
    <w:r>
      <w:rPr>
        <w:noProof/>
      </w:rPr>
      <w:pict w14:anchorId="62A96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6.45pt;height:198.5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4374"/>
      <w:gridCol w:w="4696"/>
    </w:tblGrid>
    <w:tr w:rsidR="003920E3" w:rsidRPr="000A5720" w14:paraId="6059EB66" w14:textId="77777777" w:rsidTr="00650E47">
      <w:trPr>
        <w:trHeight w:val="1276"/>
      </w:trPr>
      <w:tc>
        <w:tcPr>
          <w:tcW w:w="4480" w:type="dxa"/>
        </w:tcPr>
        <w:p w14:paraId="149ECD03" w14:textId="1BF379C2" w:rsidR="003920E3" w:rsidRPr="00111B90" w:rsidRDefault="003920E3" w:rsidP="000C5041">
          <w:pPr>
            <w:pStyle w:val="Header"/>
            <w:tabs>
              <w:tab w:val="right" w:pos="9540"/>
            </w:tabs>
            <w:rPr>
              <w:rFonts w:ascii="Calibri" w:hAnsi="Calibri" w:cs="Calibri"/>
            </w:rPr>
          </w:pPr>
          <w:r>
            <w:rPr>
              <w:rFonts w:ascii="Calibri" w:hAnsi="Calibri" w:cs="Calibri"/>
            </w:rPr>
            <w:t>Hume Resource Recovery Facility</w:t>
          </w:r>
        </w:p>
      </w:tc>
      <w:tc>
        <w:tcPr>
          <w:tcW w:w="4806" w:type="dxa"/>
        </w:tcPr>
        <w:p w14:paraId="2B2BA44A" w14:textId="1CDB50C5" w:rsidR="003920E3" w:rsidRPr="00883432" w:rsidRDefault="003920E3" w:rsidP="00C86588">
          <w:pPr>
            <w:pStyle w:val="Default"/>
            <w:jc w:val="right"/>
            <w:rPr>
              <w:rFonts w:ascii="Calibri" w:hAnsi="Calibri" w:cs="Calibri"/>
              <w:color w:val="auto"/>
            </w:rPr>
          </w:pPr>
          <w:r w:rsidRPr="00883432">
            <w:rPr>
              <w:rFonts w:ascii="Calibri" w:hAnsi="Calibri" w:cs="Calibri"/>
              <w:color w:val="auto"/>
            </w:rPr>
            <w:t>Scoping Document</w:t>
          </w:r>
        </w:p>
        <w:p w14:paraId="444A6733" w14:textId="785D8CBA" w:rsidR="003920E3" w:rsidRPr="00883432" w:rsidRDefault="003920E3" w:rsidP="00C86588">
          <w:pPr>
            <w:pStyle w:val="Default"/>
            <w:jc w:val="right"/>
            <w:rPr>
              <w:rFonts w:ascii="Calibri" w:hAnsi="Calibri" w:cs="Calibri"/>
              <w:color w:val="auto"/>
            </w:rPr>
          </w:pPr>
          <w:r w:rsidRPr="00883432">
            <w:rPr>
              <w:rFonts w:ascii="Calibri" w:hAnsi="Calibri" w:cs="Calibri"/>
              <w:color w:val="auto"/>
            </w:rPr>
            <w:t xml:space="preserve">Application Number: </w:t>
          </w:r>
          <w:r>
            <w:rPr>
              <w:rFonts w:ascii="Calibri" w:hAnsi="Calibri" w:cs="Calibri"/>
              <w:color w:val="auto"/>
            </w:rPr>
            <w:t>201900010</w:t>
          </w:r>
        </w:p>
        <w:p w14:paraId="7565F1D5" w14:textId="77777777" w:rsidR="003920E3" w:rsidRPr="00883432" w:rsidRDefault="003920E3" w:rsidP="00C86588">
          <w:pPr>
            <w:pStyle w:val="Default"/>
            <w:jc w:val="right"/>
            <w:rPr>
              <w:rFonts w:ascii="Calibri" w:hAnsi="Calibri" w:cs="Calibri"/>
              <w:color w:val="auto"/>
            </w:rPr>
          </w:pPr>
        </w:p>
        <w:p w14:paraId="62FB5E34" w14:textId="77777777" w:rsidR="003920E3" w:rsidRPr="00883432" w:rsidRDefault="003920E3" w:rsidP="00C86588">
          <w:pPr>
            <w:pStyle w:val="Default"/>
            <w:jc w:val="center"/>
            <w:rPr>
              <w:rFonts w:ascii="Calibri" w:hAnsi="Calibri" w:cs="Calibri"/>
              <w:color w:val="auto"/>
            </w:rPr>
          </w:pPr>
        </w:p>
      </w:tc>
    </w:tr>
  </w:tbl>
  <w:p w14:paraId="74A88137" w14:textId="77777777" w:rsidR="003920E3" w:rsidRPr="00A22EC4" w:rsidRDefault="003920E3" w:rsidP="00F23E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4498"/>
      <w:gridCol w:w="4788"/>
    </w:tblGrid>
    <w:tr w:rsidR="003920E3" w:rsidRPr="00BB6F13" w14:paraId="053C02D6" w14:textId="77777777" w:rsidTr="00650E47">
      <w:trPr>
        <w:trHeight w:val="714"/>
      </w:trPr>
      <w:tc>
        <w:tcPr>
          <w:tcW w:w="4870" w:type="dxa"/>
        </w:tcPr>
        <w:p w14:paraId="7160C1F1" w14:textId="77777777" w:rsidR="003920E3" w:rsidRPr="003B01BE" w:rsidRDefault="003920E3" w:rsidP="000072A8">
          <w:pPr>
            <w:pStyle w:val="Header"/>
            <w:tabs>
              <w:tab w:val="right" w:pos="9540"/>
            </w:tabs>
            <w:rPr>
              <w:rFonts w:ascii="Calibri" w:hAnsi="Calibri" w:cs="Calibri"/>
              <w:color w:val="0000FF"/>
            </w:rPr>
          </w:pPr>
          <w:r w:rsidRPr="003B01BE">
            <w:rPr>
              <w:rFonts w:ascii="Calibri" w:hAnsi="Calibri" w:cs="Calibri"/>
              <w:color w:val="0000FF"/>
            </w:rPr>
            <w:t>&lt;project title, suburb</w:t>
          </w:r>
          <w:r>
            <w:rPr>
              <w:rFonts w:ascii="Calibri" w:hAnsi="Calibri" w:cs="Calibri"/>
              <w:color w:val="0000FF"/>
            </w:rPr>
            <w:t xml:space="preserve"> name</w:t>
          </w:r>
          <w:r w:rsidRPr="003B01BE">
            <w:rPr>
              <w:rFonts w:ascii="Calibri" w:hAnsi="Calibri" w:cs="Calibri"/>
              <w:color w:val="0000FF"/>
            </w:rPr>
            <w:t>&gt;</w:t>
          </w:r>
        </w:p>
      </w:tc>
      <w:tc>
        <w:tcPr>
          <w:tcW w:w="5161" w:type="dxa"/>
        </w:tcPr>
        <w:p w14:paraId="27FD2DCB" w14:textId="77777777" w:rsidR="003920E3" w:rsidRPr="00883432" w:rsidRDefault="003920E3" w:rsidP="00650E47">
          <w:pPr>
            <w:pStyle w:val="Default"/>
            <w:jc w:val="right"/>
            <w:rPr>
              <w:rFonts w:ascii="Calibri" w:hAnsi="Calibri" w:cs="Calibri"/>
              <w:color w:val="auto"/>
            </w:rPr>
          </w:pPr>
          <w:r w:rsidRPr="00883432">
            <w:rPr>
              <w:rFonts w:ascii="Calibri" w:hAnsi="Calibri" w:cs="Calibri"/>
              <w:color w:val="auto"/>
            </w:rPr>
            <w:t>Final Scoping Document</w:t>
          </w:r>
        </w:p>
        <w:p w14:paraId="36D2864F" w14:textId="77777777" w:rsidR="003920E3" w:rsidRPr="00883432" w:rsidRDefault="003920E3" w:rsidP="00650E47">
          <w:pPr>
            <w:pStyle w:val="Default"/>
            <w:jc w:val="right"/>
            <w:rPr>
              <w:rFonts w:ascii="Calibri" w:hAnsi="Calibri" w:cs="Calibri"/>
              <w:color w:val="auto"/>
            </w:rPr>
          </w:pPr>
          <w:r w:rsidRPr="00883432">
            <w:rPr>
              <w:rFonts w:ascii="Calibri" w:hAnsi="Calibri" w:cs="Calibri"/>
              <w:color w:val="auto"/>
            </w:rPr>
            <w:t xml:space="preserve">Application Number: </w:t>
          </w:r>
          <w:r w:rsidRPr="003B01BE">
            <w:rPr>
              <w:rFonts w:ascii="Calibri" w:hAnsi="Calibri" w:cs="Calibri"/>
              <w:color w:val="0000FF"/>
            </w:rPr>
            <w:t xml:space="preserve">&lt;DA </w:t>
          </w:r>
          <w:r>
            <w:rPr>
              <w:rFonts w:ascii="Calibri" w:hAnsi="Calibri" w:cs="Calibri"/>
              <w:color w:val="0000FF"/>
            </w:rPr>
            <w:t>n</w:t>
          </w:r>
          <w:r w:rsidRPr="003B01BE">
            <w:rPr>
              <w:rFonts w:ascii="Calibri" w:hAnsi="Calibri" w:cs="Calibri"/>
              <w:color w:val="0000FF"/>
            </w:rPr>
            <w:t>umber&gt;</w:t>
          </w:r>
        </w:p>
        <w:p w14:paraId="45775C11" w14:textId="77777777" w:rsidR="003920E3" w:rsidRPr="00883432" w:rsidRDefault="003920E3" w:rsidP="00650E47">
          <w:pPr>
            <w:pStyle w:val="Default"/>
            <w:jc w:val="right"/>
            <w:rPr>
              <w:rFonts w:ascii="Calibri" w:hAnsi="Calibri" w:cs="Calibri"/>
              <w:color w:val="auto"/>
            </w:rPr>
          </w:pPr>
        </w:p>
        <w:p w14:paraId="0F13CA13" w14:textId="77777777" w:rsidR="003920E3" w:rsidRPr="00883432" w:rsidRDefault="003920E3" w:rsidP="00650E47">
          <w:pPr>
            <w:pStyle w:val="Default"/>
            <w:jc w:val="center"/>
            <w:rPr>
              <w:rFonts w:ascii="Calibri" w:hAnsi="Calibri" w:cs="Calibri"/>
              <w:color w:val="auto"/>
            </w:rPr>
          </w:pPr>
        </w:p>
      </w:tc>
    </w:tr>
  </w:tbl>
  <w:p w14:paraId="6A458D9A" w14:textId="77777777" w:rsidR="003920E3" w:rsidRDefault="00392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F44B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2579C"/>
    <w:multiLevelType w:val="hybridMultilevel"/>
    <w:tmpl w:val="A7E6D58A"/>
    <w:lvl w:ilvl="0" w:tplc="C1820A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D2336"/>
    <w:multiLevelType w:val="hybridMultilevel"/>
    <w:tmpl w:val="1438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F1089"/>
    <w:multiLevelType w:val="hybridMultilevel"/>
    <w:tmpl w:val="339C49E4"/>
    <w:lvl w:ilvl="0" w:tplc="1D2ED78A">
      <w:start w:val="1"/>
      <w:numFmt w:val="bullet"/>
      <w:lvlText w:val=""/>
      <w:lvlJc w:val="left"/>
      <w:pPr>
        <w:ind w:left="720" w:hanging="360"/>
      </w:pPr>
      <w:rPr>
        <w:rFonts w:ascii="Symbol" w:hAnsi="Symbol" w:hint="default"/>
        <w:color w:val="auto"/>
      </w:rPr>
    </w:lvl>
    <w:lvl w:ilvl="1" w:tplc="018CCC66">
      <w:start w:val="1"/>
      <w:numFmt w:val="bullet"/>
      <w:lvlText w:val=""/>
      <w:lvlJc w:val="center"/>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395A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492108"/>
    <w:multiLevelType w:val="hybridMultilevel"/>
    <w:tmpl w:val="72824FF8"/>
    <w:lvl w:ilvl="0" w:tplc="2E4A307A">
      <w:start w:val="1"/>
      <w:numFmt w:val="bullet"/>
      <w:pStyle w:val="Style2"/>
      <w:lvlText w:val=""/>
      <w:lvlJc w:val="left"/>
      <w:pPr>
        <w:tabs>
          <w:tab w:val="num" w:pos="360"/>
        </w:tabs>
        <w:ind w:left="340" w:hanging="340"/>
      </w:pPr>
      <w:rPr>
        <w:rFonts w:ascii="Wingdings" w:hAnsi="Wingdings" w:hint="default"/>
      </w:rPr>
    </w:lvl>
    <w:lvl w:ilvl="1" w:tplc="491E91B6">
      <w:start w:val="1"/>
      <w:numFmt w:val="bullet"/>
      <w:lvlText w:val="o"/>
      <w:lvlJc w:val="left"/>
      <w:pPr>
        <w:tabs>
          <w:tab w:val="num" w:pos="-60"/>
        </w:tabs>
        <w:ind w:left="-60" w:hanging="360"/>
      </w:pPr>
      <w:rPr>
        <w:rFonts w:ascii="Courier New" w:hAnsi="Courier New" w:hint="default"/>
      </w:rPr>
    </w:lvl>
    <w:lvl w:ilvl="2" w:tplc="04090005">
      <w:start w:val="1"/>
      <w:numFmt w:val="bullet"/>
      <w:lvlText w:val=""/>
      <w:lvlJc w:val="left"/>
      <w:pPr>
        <w:tabs>
          <w:tab w:val="num" w:pos="660"/>
        </w:tabs>
        <w:ind w:left="660" w:hanging="360"/>
      </w:pPr>
      <w:rPr>
        <w:rFonts w:ascii="Wingdings" w:hAnsi="Wingdings" w:hint="default"/>
      </w:rPr>
    </w:lvl>
    <w:lvl w:ilvl="3" w:tplc="0409000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6" w15:restartNumberingAfterBreak="0">
    <w:nsid w:val="1E4D227B"/>
    <w:multiLevelType w:val="singleLevel"/>
    <w:tmpl w:val="1E1EBC80"/>
    <w:lvl w:ilvl="0">
      <w:start w:val="1"/>
      <w:numFmt w:val="bullet"/>
      <w:pStyle w:val="Text"/>
      <w:lvlText w:val=""/>
      <w:lvlJc w:val="left"/>
      <w:pPr>
        <w:tabs>
          <w:tab w:val="num" w:pos="1040"/>
        </w:tabs>
        <w:ind w:left="964" w:hanging="284"/>
      </w:pPr>
      <w:rPr>
        <w:rFonts w:ascii="Symbol" w:hAnsi="Symbol" w:hint="default"/>
      </w:rPr>
    </w:lvl>
  </w:abstractNum>
  <w:abstractNum w:abstractNumId="7" w15:restartNumberingAfterBreak="0">
    <w:nsid w:val="1E932186"/>
    <w:multiLevelType w:val="hybridMultilevel"/>
    <w:tmpl w:val="115651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6331C38"/>
    <w:multiLevelType w:val="multilevel"/>
    <w:tmpl w:val="F2566DA0"/>
    <w:lvl w:ilvl="0">
      <w:start w:val="1"/>
      <w:numFmt w:val="bullet"/>
      <w:pStyle w:val="INFObulletindent"/>
      <w:lvlText w:val=""/>
      <w:lvlJc w:val="left"/>
      <w:pPr>
        <w:tabs>
          <w:tab w:val="num" w:pos="1778"/>
        </w:tabs>
        <w:ind w:left="1701" w:hanging="283"/>
      </w:pPr>
      <w:rPr>
        <w:rFonts w:ascii="Symbol" w:hAnsi="Symbol" w:hint="default"/>
      </w:rPr>
    </w:lvl>
    <w:lvl w:ilvl="1">
      <w:start w:val="1"/>
      <w:numFmt w:val="bullet"/>
      <w:lvlText w:val=""/>
      <w:lvlJc w:val="left"/>
      <w:pPr>
        <w:tabs>
          <w:tab w:val="num" w:pos="2174"/>
        </w:tabs>
        <w:ind w:left="2098"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6F25B28"/>
    <w:multiLevelType w:val="hybridMultilevel"/>
    <w:tmpl w:val="C4023DD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7CF78DC"/>
    <w:multiLevelType w:val="hybridMultilevel"/>
    <w:tmpl w:val="E408B640"/>
    <w:lvl w:ilvl="0" w:tplc="A4A284DA">
      <w:start w:val="1"/>
      <w:numFmt w:val="decimal"/>
      <w:lvlText w:val="B%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0E37D7"/>
    <w:multiLevelType w:val="singleLevel"/>
    <w:tmpl w:val="2744B5AA"/>
    <w:lvl w:ilvl="0">
      <w:start w:val="1"/>
      <w:numFmt w:val="decimal"/>
      <w:pStyle w:val="FirstParaText"/>
      <w:lvlText w:val="%1."/>
      <w:lvlJc w:val="left"/>
      <w:pPr>
        <w:tabs>
          <w:tab w:val="num" w:pos="644"/>
        </w:tabs>
        <w:ind w:left="567" w:hanging="283"/>
      </w:pPr>
      <w:rPr>
        <w:rFonts w:ascii="Arial" w:hAnsi="Arial" w:hint="default"/>
        <w:b w:val="0"/>
        <w:i w:val="0"/>
        <w:sz w:val="20"/>
      </w:rPr>
    </w:lvl>
  </w:abstractNum>
  <w:abstractNum w:abstractNumId="12" w15:restartNumberingAfterBreak="0">
    <w:nsid w:val="2AB51726"/>
    <w:multiLevelType w:val="hybridMultilevel"/>
    <w:tmpl w:val="8D6A9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BB41C2"/>
    <w:multiLevelType w:val="hybridMultilevel"/>
    <w:tmpl w:val="D97E5A74"/>
    <w:lvl w:ilvl="0" w:tplc="65480B9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480777"/>
    <w:multiLevelType w:val="hybridMultilevel"/>
    <w:tmpl w:val="01A46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C5AD5"/>
    <w:multiLevelType w:val="hybridMultilevel"/>
    <w:tmpl w:val="E408B640"/>
    <w:lvl w:ilvl="0" w:tplc="A4A284DA">
      <w:start w:val="1"/>
      <w:numFmt w:val="decimal"/>
      <w:lvlText w:val="B%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131608C"/>
    <w:multiLevelType w:val="hybridMultilevel"/>
    <w:tmpl w:val="5082E8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15:restartNumberingAfterBreak="0">
    <w:nsid w:val="36AE7FA3"/>
    <w:multiLevelType w:val="singleLevel"/>
    <w:tmpl w:val="B0DEA760"/>
    <w:lvl w:ilvl="0">
      <w:start w:val="1"/>
      <w:numFmt w:val="bullet"/>
      <w:pStyle w:val="PARTS"/>
      <w:lvlText w:val=""/>
      <w:lvlJc w:val="left"/>
      <w:pPr>
        <w:tabs>
          <w:tab w:val="num" w:pos="360"/>
        </w:tabs>
        <w:ind w:left="360" w:hanging="360"/>
      </w:pPr>
      <w:rPr>
        <w:rFonts w:ascii="Symbol" w:hAnsi="Symbol" w:hint="default"/>
      </w:rPr>
    </w:lvl>
  </w:abstractNum>
  <w:abstractNum w:abstractNumId="18" w15:restartNumberingAfterBreak="0">
    <w:nsid w:val="3BFF6268"/>
    <w:multiLevelType w:val="hybridMultilevel"/>
    <w:tmpl w:val="E2268FE0"/>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215EEE"/>
    <w:multiLevelType w:val="hybridMultilevel"/>
    <w:tmpl w:val="4A6EC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CA7787"/>
    <w:multiLevelType w:val="multilevel"/>
    <w:tmpl w:val="41A277EE"/>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9792"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22670D0"/>
    <w:multiLevelType w:val="hybridMultilevel"/>
    <w:tmpl w:val="C4023DD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9200500"/>
    <w:multiLevelType w:val="hybridMultilevel"/>
    <w:tmpl w:val="BD12D346"/>
    <w:lvl w:ilvl="0" w:tplc="5C1AB0D8">
      <w:start w:val="1"/>
      <w:numFmt w:val="decimal"/>
      <w:pStyle w:val="Heading4"/>
      <w:lvlText w:val="1.%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27F73"/>
    <w:multiLevelType w:val="hybridMultilevel"/>
    <w:tmpl w:val="484A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337E3"/>
    <w:multiLevelType w:val="hybridMultilevel"/>
    <w:tmpl w:val="7166B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2C0018"/>
    <w:multiLevelType w:val="hybridMultilevel"/>
    <w:tmpl w:val="A14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547E1A"/>
    <w:multiLevelType w:val="hybridMultilevel"/>
    <w:tmpl w:val="C1986B1E"/>
    <w:lvl w:ilvl="0" w:tplc="F288E0D6">
      <w:start w:val="1"/>
      <w:numFmt w:val="bullet"/>
      <w:pStyle w:val="textsmall8pt"/>
      <w:lvlText w:val="o"/>
      <w:lvlJc w:val="left"/>
      <w:pPr>
        <w:tabs>
          <w:tab w:val="num" w:pos="434"/>
        </w:tabs>
        <w:ind w:left="434" w:hanging="397"/>
      </w:pPr>
      <w:rPr>
        <w:rFonts w:hAnsi="Courier New" w:hint="default"/>
      </w:rPr>
    </w:lvl>
    <w:lvl w:ilvl="1" w:tplc="04090003">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27" w15:restartNumberingAfterBreak="0">
    <w:nsid w:val="561479EB"/>
    <w:multiLevelType w:val="hybridMultilevel"/>
    <w:tmpl w:val="33F01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7C60E2"/>
    <w:multiLevelType w:val="multilevel"/>
    <w:tmpl w:val="22C4FCEA"/>
    <w:lvl w:ilvl="0">
      <w:start w:val="1"/>
      <w:numFmt w:val="decimal"/>
      <w:pStyle w:val="INFObulletnumbers"/>
      <w:lvlText w:val="%1"/>
      <w:lvlJc w:val="left"/>
      <w:pPr>
        <w:tabs>
          <w:tab w:val="num" w:pos="360"/>
        </w:tabs>
        <w:ind w:left="284" w:hanging="284"/>
      </w:pPr>
      <w:rPr>
        <w:rFonts w:ascii="Arial" w:hAnsi="Arial" w:hint="default"/>
        <w:b w:val="0"/>
        <w:i w:val="0"/>
      </w:rPr>
    </w:lvl>
    <w:lvl w:ilvl="1">
      <w:start w:val="1"/>
      <w:numFmt w:val="lowerLetter"/>
      <w:lvlText w:val="(%2)"/>
      <w:lvlJc w:val="left"/>
      <w:pPr>
        <w:tabs>
          <w:tab w:val="num" w:pos="644"/>
        </w:tabs>
        <w:ind w:left="567" w:hanging="283"/>
      </w:pPr>
      <w:rPr>
        <w:rFonts w:ascii="Arial" w:hAnsi="Arial" w:hint="default"/>
        <w:b w:val="0"/>
        <w:i w:val="0"/>
      </w:rPr>
    </w:lvl>
    <w:lvl w:ilvl="2">
      <w:start w:val="1"/>
      <w:numFmt w:val="lowerRoman"/>
      <w:lvlText w:val="(%3)"/>
      <w:lvlJc w:val="left"/>
      <w:pPr>
        <w:tabs>
          <w:tab w:val="num" w:pos="1287"/>
        </w:tabs>
        <w:ind w:left="397" w:firstLine="17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28605F8"/>
    <w:multiLevelType w:val="hybridMultilevel"/>
    <w:tmpl w:val="CDF6D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9B179C"/>
    <w:multiLevelType w:val="hybridMultilevel"/>
    <w:tmpl w:val="07D4A42E"/>
    <w:lvl w:ilvl="0" w:tplc="0C090001">
      <w:start w:val="1"/>
      <w:numFmt w:val="bullet"/>
      <w:lvlText w:val=""/>
      <w:lvlJc w:val="left"/>
      <w:pPr>
        <w:ind w:left="1027" w:hanging="360"/>
      </w:pPr>
      <w:rPr>
        <w:rFonts w:ascii="Symbol" w:hAnsi="Symbol" w:hint="default"/>
      </w:rPr>
    </w:lvl>
    <w:lvl w:ilvl="1" w:tplc="0C090003" w:tentative="1">
      <w:start w:val="1"/>
      <w:numFmt w:val="bullet"/>
      <w:lvlText w:val="o"/>
      <w:lvlJc w:val="left"/>
      <w:pPr>
        <w:ind w:left="1747" w:hanging="360"/>
      </w:pPr>
      <w:rPr>
        <w:rFonts w:ascii="Courier New" w:hAnsi="Courier New" w:cs="Courier New" w:hint="default"/>
      </w:rPr>
    </w:lvl>
    <w:lvl w:ilvl="2" w:tplc="0C090005" w:tentative="1">
      <w:start w:val="1"/>
      <w:numFmt w:val="bullet"/>
      <w:lvlText w:val=""/>
      <w:lvlJc w:val="left"/>
      <w:pPr>
        <w:ind w:left="2467" w:hanging="360"/>
      </w:pPr>
      <w:rPr>
        <w:rFonts w:ascii="Wingdings" w:hAnsi="Wingdings" w:hint="default"/>
      </w:rPr>
    </w:lvl>
    <w:lvl w:ilvl="3" w:tplc="0C090001" w:tentative="1">
      <w:start w:val="1"/>
      <w:numFmt w:val="bullet"/>
      <w:lvlText w:val=""/>
      <w:lvlJc w:val="left"/>
      <w:pPr>
        <w:ind w:left="3187" w:hanging="360"/>
      </w:pPr>
      <w:rPr>
        <w:rFonts w:ascii="Symbol" w:hAnsi="Symbol" w:hint="default"/>
      </w:rPr>
    </w:lvl>
    <w:lvl w:ilvl="4" w:tplc="0C090003" w:tentative="1">
      <w:start w:val="1"/>
      <w:numFmt w:val="bullet"/>
      <w:lvlText w:val="o"/>
      <w:lvlJc w:val="left"/>
      <w:pPr>
        <w:ind w:left="3907" w:hanging="360"/>
      </w:pPr>
      <w:rPr>
        <w:rFonts w:ascii="Courier New" w:hAnsi="Courier New" w:cs="Courier New" w:hint="default"/>
      </w:rPr>
    </w:lvl>
    <w:lvl w:ilvl="5" w:tplc="0C090005" w:tentative="1">
      <w:start w:val="1"/>
      <w:numFmt w:val="bullet"/>
      <w:lvlText w:val=""/>
      <w:lvlJc w:val="left"/>
      <w:pPr>
        <w:ind w:left="4627" w:hanging="360"/>
      </w:pPr>
      <w:rPr>
        <w:rFonts w:ascii="Wingdings" w:hAnsi="Wingdings" w:hint="default"/>
      </w:rPr>
    </w:lvl>
    <w:lvl w:ilvl="6" w:tplc="0C090001" w:tentative="1">
      <w:start w:val="1"/>
      <w:numFmt w:val="bullet"/>
      <w:lvlText w:val=""/>
      <w:lvlJc w:val="left"/>
      <w:pPr>
        <w:ind w:left="5347" w:hanging="360"/>
      </w:pPr>
      <w:rPr>
        <w:rFonts w:ascii="Symbol" w:hAnsi="Symbol" w:hint="default"/>
      </w:rPr>
    </w:lvl>
    <w:lvl w:ilvl="7" w:tplc="0C090003" w:tentative="1">
      <w:start w:val="1"/>
      <w:numFmt w:val="bullet"/>
      <w:lvlText w:val="o"/>
      <w:lvlJc w:val="left"/>
      <w:pPr>
        <w:ind w:left="6067" w:hanging="360"/>
      </w:pPr>
      <w:rPr>
        <w:rFonts w:ascii="Courier New" w:hAnsi="Courier New" w:cs="Courier New" w:hint="default"/>
      </w:rPr>
    </w:lvl>
    <w:lvl w:ilvl="8" w:tplc="0C090005" w:tentative="1">
      <w:start w:val="1"/>
      <w:numFmt w:val="bullet"/>
      <w:lvlText w:val=""/>
      <w:lvlJc w:val="left"/>
      <w:pPr>
        <w:ind w:left="6787" w:hanging="360"/>
      </w:pPr>
      <w:rPr>
        <w:rFonts w:ascii="Wingdings" w:hAnsi="Wingdings" w:hint="default"/>
      </w:rPr>
    </w:lvl>
  </w:abstractNum>
  <w:abstractNum w:abstractNumId="31" w15:restartNumberingAfterBreak="0">
    <w:nsid w:val="635E4D8E"/>
    <w:multiLevelType w:val="multilevel"/>
    <w:tmpl w:val="AA46EE72"/>
    <w:lvl w:ilvl="0">
      <w:start w:val="1"/>
      <w:numFmt w:val="bullet"/>
      <w:pStyle w:val="INFObullet2ndLevel"/>
      <w:lvlText w:val=""/>
      <w:lvlJc w:val="left"/>
      <w:pPr>
        <w:tabs>
          <w:tab w:val="num" w:pos="1778"/>
        </w:tabs>
        <w:ind w:left="1701" w:hanging="283"/>
      </w:pPr>
      <w:rPr>
        <w:rFonts w:ascii="Symbol" w:hAnsi="Symbol" w:hint="default"/>
      </w:rPr>
    </w:lvl>
    <w:lvl w:ilvl="1">
      <w:start w:val="1"/>
      <w:numFmt w:val="bullet"/>
      <w:pStyle w:val="ListBullet3"/>
      <w:lvlText w:val=""/>
      <w:lvlJc w:val="left"/>
      <w:pPr>
        <w:tabs>
          <w:tab w:val="num" w:pos="2174"/>
        </w:tabs>
        <w:ind w:left="2098"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43515AC"/>
    <w:multiLevelType w:val="hybridMultilevel"/>
    <w:tmpl w:val="65AA82FC"/>
    <w:lvl w:ilvl="0" w:tplc="92C64A14">
      <w:start w:val="1"/>
      <w:numFmt w:val="decimal"/>
      <w:lvlText w:val="A%1.    "/>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EB0245E"/>
    <w:multiLevelType w:val="hybridMultilevel"/>
    <w:tmpl w:val="D182E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E406DC"/>
    <w:multiLevelType w:val="singleLevel"/>
    <w:tmpl w:val="08DC3BA0"/>
    <w:lvl w:ilvl="0">
      <w:start w:val="1"/>
      <w:numFmt w:val="bullet"/>
      <w:pStyle w:val="INFObullet1stLevel"/>
      <w:lvlText w:val=""/>
      <w:lvlJc w:val="left"/>
      <w:pPr>
        <w:tabs>
          <w:tab w:val="num" w:pos="360"/>
        </w:tabs>
        <w:ind w:left="170" w:hanging="170"/>
      </w:pPr>
      <w:rPr>
        <w:rFonts w:ascii="Symbol" w:hAnsi="Symbol" w:hint="default"/>
      </w:rPr>
    </w:lvl>
  </w:abstractNum>
  <w:abstractNum w:abstractNumId="35" w15:restartNumberingAfterBreak="0">
    <w:nsid w:val="75935FFA"/>
    <w:multiLevelType w:val="hybridMultilevel"/>
    <w:tmpl w:val="99247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576E72"/>
    <w:multiLevelType w:val="multilevel"/>
    <w:tmpl w:val="B1B896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4"/>
  </w:num>
  <w:num w:numId="3">
    <w:abstractNumId w:val="8"/>
  </w:num>
  <w:num w:numId="4">
    <w:abstractNumId w:val="31"/>
  </w:num>
  <w:num w:numId="5">
    <w:abstractNumId w:val="6"/>
  </w:num>
  <w:num w:numId="6">
    <w:abstractNumId w:val="28"/>
  </w:num>
  <w:num w:numId="7">
    <w:abstractNumId w:val="11"/>
  </w:num>
  <w:num w:numId="8">
    <w:abstractNumId w:val="17"/>
  </w:num>
  <w:num w:numId="9">
    <w:abstractNumId w:val="5"/>
  </w:num>
  <w:num w:numId="10">
    <w:abstractNumId w:val="26"/>
  </w:num>
  <w:num w:numId="11">
    <w:abstractNumId w:val="9"/>
  </w:num>
  <w:num w:numId="12">
    <w:abstractNumId w:val="16"/>
  </w:num>
  <w:num w:numId="13">
    <w:abstractNumId w:val="21"/>
  </w:num>
  <w:num w:numId="14">
    <w:abstractNumId w:val="18"/>
  </w:num>
  <w:num w:numId="15">
    <w:abstractNumId w:val="3"/>
  </w:num>
  <w:num w:numId="16">
    <w:abstractNumId w:val="30"/>
  </w:num>
  <w:num w:numId="17">
    <w:abstractNumId w:val="0"/>
  </w:num>
  <w:num w:numId="18">
    <w:abstractNumId w:val="32"/>
  </w:num>
  <w:num w:numId="19">
    <w:abstractNumId w:val="13"/>
  </w:num>
  <w:num w:numId="20">
    <w:abstractNumId w:val="15"/>
  </w:num>
  <w:num w:numId="21">
    <w:abstractNumId w:val="10"/>
  </w:num>
  <w:num w:numId="22">
    <w:abstractNumId w:val="25"/>
  </w:num>
  <w:num w:numId="23">
    <w:abstractNumId w:val="22"/>
  </w:num>
  <w:num w:numId="24">
    <w:abstractNumId w:val="36"/>
  </w:num>
  <w:num w:numId="25">
    <w:abstractNumId w:val="4"/>
  </w:num>
  <w:num w:numId="26">
    <w:abstractNumId w:val="24"/>
  </w:num>
  <w:num w:numId="27">
    <w:abstractNumId w:val="23"/>
  </w:num>
  <w:num w:numId="28">
    <w:abstractNumId w:val="12"/>
  </w:num>
  <w:num w:numId="29">
    <w:abstractNumId w:val="29"/>
  </w:num>
  <w:num w:numId="30">
    <w:abstractNumId w:val="1"/>
  </w:num>
  <w:num w:numId="31">
    <w:abstractNumId w:val="27"/>
  </w:num>
  <w:num w:numId="32">
    <w:abstractNumId w:val="22"/>
  </w:num>
  <w:num w:numId="33">
    <w:abstractNumId w:val="14"/>
  </w:num>
  <w:num w:numId="34">
    <w:abstractNumId w:val="33"/>
  </w:num>
  <w:num w:numId="35">
    <w:abstractNumId w:val="19"/>
  </w:num>
  <w:num w:numId="36">
    <w:abstractNumId w:val="35"/>
  </w:num>
  <w:num w:numId="37">
    <w:abstractNumId w:val="7"/>
  </w:num>
  <w:num w:numId="3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43"/>
    <w:rsid w:val="0000130D"/>
    <w:rsid w:val="0000247C"/>
    <w:rsid w:val="00004259"/>
    <w:rsid w:val="00006536"/>
    <w:rsid w:val="000072A8"/>
    <w:rsid w:val="000100B0"/>
    <w:rsid w:val="00011392"/>
    <w:rsid w:val="00017943"/>
    <w:rsid w:val="00021DB2"/>
    <w:rsid w:val="00022243"/>
    <w:rsid w:val="00024611"/>
    <w:rsid w:val="00024D6E"/>
    <w:rsid w:val="0002566A"/>
    <w:rsid w:val="00025AF1"/>
    <w:rsid w:val="00031D96"/>
    <w:rsid w:val="00032373"/>
    <w:rsid w:val="00034ED0"/>
    <w:rsid w:val="000360C4"/>
    <w:rsid w:val="000366AB"/>
    <w:rsid w:val="0003736C"/>
    <w:rsid w:val="00037D7E"/>
    <w:rsid w:val="000420A1"/>
    <w:rsid w:val="00044DDF"/>
    <w:rsid w:val="00044EEC"/>
    <w:rsid w:val="00044F29"/>
    <w:rsid w:val="00045149"/>
    <w:rsid w:val="00045BA8"/>
    <w:rsid w:val="00046231"/>
    <w:rsid w:val="00046F57"/>
    <w:rsid w:val="00047521"/>
    <w:rsid w:val="0005040D"/>
    <w:rsid w:val="00052054"/>
    <w:rsid w:val="00052C3E"/>
    <w:rsid w:val="0005387F"/>
    <w:rsid w:val="000548AC"/>
    <w:rsid w:val="0005658D"/>
    <w:rsid w:val="00057698"/>
    <w:rsid w:val="0006207A"/>
    <w:rsid w:val="00064375"/>
    <w:rsid w:val="00064C56"/>
    <w:rsid w:val="000664E3"/>
    <w:rsid w:val="00070B22"/>
    <w:rsid w:val="0007245F"/>
    <w:rsid w:val="0007312A"/>
    <w:rsid w:val="000753DE"/>
    <w:rsid w:val="0007568E"/>
    <w:rsid w:val="000803FB"/>
    <w:rsid w:val="000808D9"/>
    <w:rsid w:val="00080EDF"/>
    <w:rsid w:val="00081F46"/>
    <w:rsid w:val="00083175"/>
    <w:rsid w:val="00085C24"/>
    <w:rsid w:val="00086E2E"/>
    <w:rsid w:val="00086E77"/>
    <w:rsid w:val="00091FC1"/>
    <w:rsid w:val="00092012"/>
    <w:rsid w:val="0009344E"/>
    <w:rsid w:val="00094DA5"/>
    <w:rsid w:val="00094FAC"/>
    <w:rsid w:val="0009641C"/>
    <w:rsid w:val="00097F40"/>
    <w:rsid w:val="000A0B9F"/>
    <w:rsid w:val="000A1F0A"/>
    <w:rsid w:val="000A4047"/>
    <w:rsid w:val="000A5289"/>
    <w:rsid w:val="000A5720"/>
    <w:rsid w:val="000A75FC"/>
    <w:rsid w:val="000B06A1"/>
    <w:rsid w:val="000B0850"/>
    <w:rsid w:val="000B21C4"/>
    <w:rsid w:val="000B2F9D"/>
    <w:rsid w:val="000B33F2"/>
    <w:rsid w:val="000B5305"/>
    <w:rsid w:val="000B55F4"/>
    <w:rsid w:val="000B5E28"/>
    <w:rsid w:val="000B6394"/>
    <w:rsid w:val="000B6F14"/>
    <w:rsid w:val="000C01B6"/>
    <w:rsid w:val="000C0D65"/>
    <w:rsid w:val="000C1063"/>
    <w:rsid w:val="000C1784"/>
    <w:rsid w:val="000C3C31"/>
    <w:rsid w:val="000C4665"/>
    <w:rsid w:val="000C4732"/>
    <w:rsid w:val="000C4D88"/>
    <w:rsid w:val="000C5041"/>
    <w:rsid w:val="000C5107"/>
    <w:rsid w:val="000C58AA"/>
    <w:rsid w:val="000C66DA"/>
    <w:rsid w:val="000C69DB"/>
    <w:rsid w:val="000D04A4"/>
    <w:rsid w:val="000D1B4E"/>
    <w:rsid w:val="000D36DF"/>
    <w:rsid w:val="000D5139"/>
    <w:rsid w:val="000D626F"/>
    <w:rsid w:val="000D6531"/>
    <w:rsid w:val="000D6BA6"/>
    <w:rsid w:val="000E053A"/>
    <w:rsid w:val="000E27A9"/>
    <w:rsid w:val="000E6162"/>
    <w:rsid w:val="000E7EC9"/>
    <w:rsid w:val="000F084C"/>
    <w:rsid w:val="000F0A5C"/>
    <w:rsid w:val="000F0E88"/>
    <w:rsid w:val="000F2A4A"/>
    <w:rsid w:val="000F38CB"/>
    <w:rsid w:val="000F4CD7"/>
    <w:rsid w:val="000F5C94"/>
    <w:rsid w:val="000F61AB"/>
    <w:rsid w:val="000F6C56"/>
    <w:rsid w:val="00105335"/>
    <w:rsid w:val="00105EDF"/>
    <w:rsid w:val="001113A4"/>
    <w:rsid w:val="00111A75"/>
    <w:rsid w:val="00111B90"/>
    <w:rsid w:val="001128E1"/>
    <w:rsid w:val="00112A79"/>
    <w:rsid w:val="00113685"/>
    <w:rsid w:val="001137EC"/>
    <w:rsid w:val="0011396B"/>
    <w:rsid w:val="0011640A"/>
    <w:rsid w:val="001171FF"/>
    <w:rsid w:val="001218EA"/>
    <w:rsid w:val="001235B9"/>
    <w:rsid w:val="00124222"/>
    <w:rsid w:val="001252EA"/>
    <w:rsid w:val="00126E55"/>
    <w:rsid w:val="0013091B"/>
    <w:rsid w:val="00132B6B"/>
    <w:rsid w:val="00132B92"/>
    <w:rsid w:val="00132EC4"/>
    <w:rsid w:val="00133B65"/>
    <w:rsid w:val="00133BAD"/>
    <w:rsid w:val="00135795"/>
    <w:rsid w:val="0013727F"/>
    <w:rsid w:val="0014136E"/>
    <w:rsid w:val="00142E48"/>
    <w:rsid w:val="00143B3F"/>
    <w:rsid w:val="00143B92"/>
    <w:rsid w:val="00147A28"/>
    <w:rsid w:val="0015044E"/>
    <w:rsid w:val="00150ECB"/>
    <w:rsid w:val="00151B23"/>
    <w:rsid w:val="00153BCA"/>
    <w:rsid w:val="00154047"/>
    <w:rsid w:val="00155650"/>
    <w:rsid w:val="00156450"/>
    <w:rsid w:val="001564D4"/>
    <w:rsid w:val="0015669E"/>
    <w:rsid w:val="0015671B"/>
    <w:rsid w:val="00156A3B"/>
    <w:rsid w:val="0015755B"/>
    <w:rsid w:val="0016091F"/>
    <w:rsid w:val="001624D8"/>
    <w:rsid w:val="0016291C"/>
    <w:rsid w:val="00162D21"/>
    <w:rsid w:val="00163392"/>
    <w:rsid w:val="00164998"/>
    <w:rsid w:val="0016729D"/>
    <w:rsid w:val="001733EC"/>
    <w:rsid w:val="001737F6"/>
    <w:rsid w:val="00174BE6"/>
    <w:rsid w:val="00175020"/>
    <w:rsid w:val="00176B86"/>
    <w:rsid w:val="0017730F"/>
    <w:rsid w:val="00177733"/>
    <w:rsid w:val="0017796B"/>
    <w:rsid w:val="0018015C"/>
    <w:rsid w:val="001818A5"/>
    <w:rsid w:val="00186155"/>
    <w:rsid w:val="00186B68"/>
    <w:rsid w:val="00186EB4"/>
    <w:rsid w:val="00192F45"/>
    <w:rsid w:val="0019317B"/>
    <w:rsid w:val="00197267"/>
    <w:rsid w:val="001A1560"/>
    <w:rsid w:val="001A1973"/>
    <w:rsid w:val="001A53C9"/>
    <w:rsid w:val="001A654C"/>
    <w:rsid w:val="001A7606"/>
    <w:rsid w:val="001B0F07"/>
    <w:rsid w:val="001B3DB1"/>
    <w:rsid w:val="001B4028"/>
    <w:rsid w:val="001B4F2B"/>
    <w:rsid w:val="001C4568"/>
    <w:rsid w:val="001C4E0B"/>
    <w:rsid w:val="001C67E7"/>
    <w:rsid w:val="001C6E07"/>
    <w:rsid w:val="001D099D"/>
    <w:rsid w:val="001D0A2D"/>
    <w:rsid w:val="001D107B"/>
    <w:rsid w:val="001D1B7B"/>
    <w:rsid w:val="001D2524"/>
    <w:rsid w:val="001D60AA"/>
    <w:rsid w:val="001D6B32"/>
    <w:rsid w:val="001E1537"/>
    <w:rsid w:val="001E163E"/>
    <w:rsid w:val="001E1F1F"/>
    <w:rsid w:val="001E2503"/>
    <w:rsid w:val="001E3CEA"/>
    <w:rsid w:val="001E7792"/>
    <w:rsid w:val="001F16C4"/>
    <w:rsid w:val="001F38DD"/>
    <w:rsid w:val="001F7CCF"/>
    <w:rsid w:val="0020038C"/>
    <w:rsid w:val="00201580"/>
    <w:rsid w:val="00201EBE"/>
    <w:rsid w:val="00204343"/>
    <w:rsid w:val="00213452"/>
    <w:rsid w:val="00213D59"/>
    <w:rsid w:val="0021518B"/>
    <w:rsid w:val="00216E3E"/>
    <w:rsid w:val="002172E3"/>
    <w:rsid w:val="00220847"/>
    <w:rsid w:val="00221A4D"/>
    <w:rsid w:val="0022202E"/>
    <w:rsid w:val="0022204B"/>
    <w:rsid w:val="00222C56"/>
    <w:rsid w:val="0022300D"/>
    <w:rsid w:val="00223B86"/>
    <w:rsid w:val="002256FA"/>
    <w:rsid w:val="0023185F"/>
    <w:rsid w:val="002319C5"/>
    <w:rsid w:val="00232BE4"/>
    <w:rsid w:val="00232DB0"/>
    <w:rsid w:val="00235AE5"/>
    <w:rsid w:val="00236BC8"/>
    <w:rsid w:val="00237E1B"/>
    <w:rsid w:val="00240F17"/>
    <w:rsid w:val="00242515"/>
    <w:rsid w:val="00242890"/>
    <w:rsid w:val="00242D97"/>
    <w:rsid w:val="0024366C"/>
    <w:rsid w:val="00245206"/>
    <w:rsid w:val="002452A2"/>
    <w:rsid w:val="00245329"/>
    <w:rsid w:val="002458EC"/>
    <w:rsid w:val="00245BA8"/>
    <w:rsid w:val="00245C2D"/>
    <w:rsid w:val="00247556"/>
    <w:rsid w:val="00247670"/>
    <w:rsid w:val="00250659"/>
    <w:rsid w:val="0025095B"/>
    <w:rsid w:val="00250B9D"/>
    <w:rsid w:val="002519D2"/>
    <w:rsid w:val="00251A50"/>
    <w:rsid w:val="002528A9"/>
    <w:rsid w:val="0025316F"/>
    <w:rsid w:val="002536D4"/>
    <w:rsid w:val="00257477"/>
    <w:rsid w:val="0026091A"/>
    <w:rsid w:val="00260A00"/>
    <w:rsid w:val="002611E3"/>
    <w:rsid w:val="002616FB"/>
    <w:rsid w:val="00261B13"/>
    <w:rsid w:val="00267ACC"/>
    <w:rsid w:val="002719D9"/>
    <w:rsid w:val="002731D0"/>
    <w:rsid w:val="002735E4"/>
    <w:rsid w:val="00273F38"/>
    <w:rsid w:val="00277178"/>
    <w:rsid w:val="0028005E"/>
    <w:rsid w:val="00281D2D"/>
    <w:rsid w:val="00282F9D"/>
    <w:rsid w:val="00284E5F"/>
    <w:rsid w:val="00285663"/>
    <w:rsid w:val="00285CF5"/>
    <w:rsid w:val="0028671C"/>
    <w:rsid w:val="0028762E"/>
    <w:rsid w:val="00287E80"/>
    <w:rsid w:val="00290CD6"/>
    <w:rsid w:val="00291505"/>
    <w:rsid w:val="00292321"/>
    <w:rsid w:val="00292DBF"/>
    <w:rsid w:val="002954AA"/>
    <w:rsid w:val="002A2C9E"/>
    <w:rsid w:val="002A4DDD"/>
    <w:rsid w:val="002B0866"/>
    <w:rsid w:val="002B1EF0"/>
    <w:rsid w:val="002B407B"/>
    <w:rsid w:val="002B4D95"/>
    <w:rsid w:val="002B4FD4"/>
    <w:rsid w:val="002B5B9B"/>
    <w:rsid w:val="002C0841"/>
    <w:rsid w:val="002C195E"/>
    <w:rsid w:val="002C20AD"/>
    <w:rsid w:val="002C2924"/>
    <w:rsid w:val="002C3B29"/>
    <w:rsid w:val="002C3CA0"/>
    <w:rsid w:val="002C5578"/>
    <w:rsid w:val="002D0B03"/>
    <w:rsid w:val="002D1506"/>
    <w:rsid w:val="002D22BB"/>
    <w:rsid w:val="002D262A"/>
    <w:rsid w:val="002D2BDA"/>
    <w:rsid w:val="002D38F0"/>
    <w:rsid w:val="002D7B1B"/>
    <w:rsid w:val="002E1752"/>
    <w:rsid w:val="002E5D4C"/>
    <w:rsid w:val="002E6E10"/>
    <w:rsid w:val="002E74B3"/>
    <w:rsid w:val="002E7999"/>
    <w:rsid w:val="002E7ED0"/>
    <w:rsid w:val="002F1B53"/>
    <w:rsid w:val="002F32C9"/>
    <w:rsid w:val="002F3D53"/>
    <w:rsid w:val="002F584F"/>
    <w:rsid w:val="002F5D99"/>
    <w:rsid w:val="002F7FB9"/>
    <w:rsid w:val="0030181B"/>
    <w:rsid w:val="00303456"/>
    <w:rsid w:val="00303556"/>
    <w:rsid w:val="00303C22"/>
    <w:rsid w:val="00313075"/>
    <w:rsid w:val="003141FE"/>
    <w:rsid w:val="00314EC1"/>
    <w:rsid w:val="00321D9C"/>
    <w:rsid w:val="00322F37"/>
    <w:rsid w:val="003262B8"/>
    <w:rsid w:val="00327915"/>
    <w:rsid w:val="003308B8"/>
    <w:rsid w:val="00330BFF"/>
    <w:rsid w:val="00331CBB"/>
    <w:rsid w:val="00333360"/>
    <w:rsid w:val="0033363D"/>
    <w:rsid w:val="00333A3C"/>
    <w:rsid w:val="003362AB"/>
    <w:rsid w:val="003362CB"/>
    <w:rsid w:val="00336A9A"/>
    <w:rsid w:val="00337833"/>
    <w:rsid w:val="00337DA1"/>
    <w:rsid w:val="00337F46"/>
    <w:rsid w:val="00342E03"/>
    <w:rsid w:val="003467C8"/>
    <w:rsid w:val="003473B4"/>
    <w:rsid w:val="0034767C"/>
    <w:rsid w:val="003534F3"/>
    <w:rsid w:val="00356ABA"/>
    <w:rsid w:val="0036025E"/>
    <w:rsid w:val="003607C8"/>
    <w:rsid w:val="00361B5A"/>
    <w:rsid w:val="00364666"/>
    <w:rsid w:val="00367248"/>
    <w:rsid w:val="0037178F"/>
    <w:rsid w:val="00371F33"/>
    <w:rsid w:val="003726D3"/>
    <w:rsid w:val="00372D64"/>
    <w:rsid w:val="00373D6A"/>
    <w:rsid w:val="00376E53"/>
    <w:rsid w:val="00376FA1"/>
    <w:rsid w:val="00380B53"/>
    <w:rsid w:val="00382446"/>
    <w:rsid w:val="0038290A"/>
    <w:rsid w:val="00382918"/>
    <w:rsid w:val="00382FA7"/>
    <w:rsid w:val="00383078"/>
    <w:rsid w:val="00383FA5"/>
    <w:rsid w:val="003853DB"/>
    <w:rsid w:val="00385AC9"/>
    <w:rsid w:val="003915A6"/>
    <w:rsid w:val="003920E3"/>
    <w:rsid w:val="00392306"/>
    <w:rsid w:val="003941EE"/>
    <w:rsid w:val="00394ACF"/>
    <w:rsid w:val="003965C8"/>
    <w:rsid w:val="003971CA"/>
    <w:rsid w:val="003A0971"/>
    <w:rsid w:val="003A0B0C"/>
    <w:rsid w:val="003A1063"/>
    <w:rsid w:val="003A3EDF"/>
    <w:rsid w:val="003A4CBE"/>
    <w:rsid w:val="003A52DD"/>
    <w:rsid w:val="003A5543"/>
    <w:rsid w:val="003A55B1"/>
    <w:rsid w:val="003A587F"/>
    <w:rsid w:val="003A6678"/>
    <w:rsid w:val="003A6DCD"/>
    <w:rsid w:val="003B01BE"/>
    <w:rsid w:val="003B17C0"/>
    <w:rsid w:val="003B1F67"/>
    <w:rsid w:val="003B56EA"/>
    <w:rsid w:val="003B5713"/>
    <w:rsid w:val="003B6FF6"/>
    <w:rsid w:val="003B7E00"/>
    <w:rsid w:val="003C13AC"/>
    <w:rsid w:val="003C18F7"/>
    <w:rsid w:val="003C1BE9"/>
    <w:rsid w:val="003C2521"/>
    <w:rsid w:val="003C2E49"/>
    <w:rsid w:val="003C3B62"/>
    <w:rsid w:val="003C69A5"/>
    <w:rsid w:val="003C7E74"/>
    <w:rsid w:val="003D087C"/>
    <w:rsid w:val="003D2BCC"/>
    <w:rsid w:val="003D3AC5"/>
    <w:rsid w:val="003D40A5"/>
    <w:rsid w:val="003D5B01"/>
    <w:rsid w:val="003D6EB4"/>
    <w:rsid w:val="003D7E6F"/>
    <w:rsid w:val="003E044C"/>
    <w:rsid w:val="003E247B"/>
    <w:rsid w:val="003E3920"/>
    <w:rsid w:val="003E3ACF"/>
    <w:rsid w:val="003E3C38"/>
    <w:rsid w:val="003E5ACF"/>
    <w:rsid w:val="003E7066"/>
    <w:rsid w:val="003E78F6"/>
    <w:rsid w:val="003E7AD9"/>
    <w:rsid w:val="003F04C4"/>
    <w:rsid w:val="003F4287"/>
    <w:rsid w:val="003F7617"/>
    <w:rsid w:val="00401356"/>
    <w:rsid w:val="00401589"/>
    <w:rsid w:val="0040436F"/>
    <w:rsid w:val="004056A7"/>
    <w:rsid w:val="00406D73"/>
    <w:rsid w:val="00407942"/>
    <w:rsid w:val="00411042"/>
    <w:rsid w:val="00411FDC"/>
    <w:rsid w:val="00413AA8"/>
    <w:rsid w:val="0041414B"/>
    <w:rsid w:val="00415272"/>
    <w:rsid w:val="0041776E"/>
    <w:rsid w:val="004202AC"/>
    <w:rsid w:val="00420ACA"/>
    <w:rsid w:val="00420B67"/>
    <w:rsid w:val="00421FDB"/>
    <w:rsid w:val="0042285B"/>
    <w:rsid w:val="00422C6C"/>
    <w:rsid w:val="00423662"/>
    <w:rsid w:val="00424FAE"/>
    <w:rsid w:val="0042508C"/>
    <w:rsid w:val="004254FC"/>
    <w:rsid w:val="00425834"/>
    <w:rsid w:val="004263E9"/>
    <w:rsid w:val="004266F0"/>
    <w:rsid w:val="00426E15"/>
    <w:rsid w:val="004335D2"/>
    <w:rsid w:val="0043381E"/>
    <w:rsid w:val="00435CFF"/>
    <w:rsid w:val="004368A5"/>
    <w:rsid w:val="0043718E"/>
    <w:rsid w:val="00444F6C"/>
    <w:rsid w:val="00446B5A"/>
    <w:rsid w:val="004528D9"/>
    <w:rsid w:val="00455B6B"/>
    <w:rsid w:val="00456485"/>
    <w:rsid w:val="0045784A"/>
    <w:rsid w:val="0046011E"/>
    <w:rsid w:val="00463109"/>
    <w:rsid w:val="00466BFD"/>
    <w:rsid w:val="00466C69"/>
    <w:rsid w:val="004675C9"/>
    <w:rsid w:val="00467AE0"/>
    <w:rsid w:val="00470CE1"/>
    <w:rsid w:val="0047105C"/>
    <w:rsid w:val="00471680"/>
    <w:rsid w:val="00474E66"/>
    <w:rsid w:val="00477111"/>
    <w:rsid w:val="00483F5F"/>
    <w:rsid w:val="00484AED"/>
    <w:rsid w:val="00484E4A"/>
    <w:rsid w:val="0048591E"/>
    <w:rsid w:val="00485D92"/>
    <w:rsid w:val="00485EC1"/>
    <w:rsid w:val="00486CF6"/>
    <w:rsid w:val="0048722F"/>
    <w:rsid w:val="004904D4"/>
    <w:rsid w:val="004932FC"/>
    <w:rsid w:val="00493BB4"/>
    <w:rsid w:val="00495152"/>
    <w:rsid w:val="00495410"/>
    <w:rsid w:val="0049552A"/>
    <w:rsid w:val="004961E4"/>
    <w:rsid w:val="00496E97"/>
    <w:rsid w:val="00497A77"/>
    <w:rsid w:val="004A0348"/>
    <w:rsid w:val="004A1BDE"/>
    <w:rsid w:val="004A29F9"/>
    <w:rsid w:val="004A2B07"/>
    <w:rsid w:val="004A3CFF"/>
    <w:rsid w:val="004A400D"/>
    <w:rsid w:val="004A446A"/>
    <w:rsid w:val="004A4C9D"/>
    <w:rsid w:val="004A7C08"/>
    <w:rsid w:val="004A7EAE"/>
    <w:rsid w:val="004B06D3"/>
    <w:rsid w:val="004B0996"/>
    <w:rsid w:val="004B17E5"/>
    <w:rsid w:val="004B1CBC"/>
    <w:rsid w:val="004C1C0D"/>
    <w:rsid w:val="004C1CC6"/>
    <w:rsid w:val="004C3ECA"/>
    <w:rsid w:val="004C4834"/>
    <w:rsid w:val="004C4932"/>
    <w:rsid w:val="004C5C74"/>
    <w:rsid w:val="004C75D2"/>
    <w:rsid w:val="004C7788"/>
    <w:rsid w:val="004C7E4A"/>
    <w:rsid w:val="004D078C"/>
    <w:rsid w:val="004D2894"/>
    <w:rsid w:val="004D308C"/>
    <w:rsid w:val="004E207E"/>
    <w:rsid w:val="004E345B"/>
    <w:rsid w:val="004E52CC"/>
    <w:rsid w:val="004F002B"/>
    <w:rsid w:val="004F067F"/>
    <w:rsid w:val="004F2956"/>
    <w:rsid w:val="004F34FE"/>
    <w:rsid w:val="004F4C92"/>
    <w:rsid w:val="004F78EA"/>
    <w:rsid w:val="004F7C19"/>
    <w:rsid w:val="004F7C82"/>
    <w:rsid w:val="0050044A"/>
    <w:rsid w:val="0050108B"/>
    <w:rsid w:val="0050444D"/>
    <w:rsid w:val="0050482B"/>
    <w:rsid w:val="00504D99"/>
    <w:rsid w:val="0050641B"/>
    <w:rsid w:val="00510A69"/>
    <w:rsid w:val="0051298C"/>
    <w:rsid w:val="005139F4"/>
    <w:rsid w:val="0052381C"/>
    <w:rsid w:val="005255C1"/>
    <w:rsid w:val="005256C1"/>
    <w:rsid w:val="005319AF"/>
    <w:rsid w:val="00534708"/>
    <w:rsid w:val="00534AFD"/>
    <w:rsid w:val="00540DF7"/>
    <w:rsid w:val="0054678D"/>
    <w:rsid w:val="00551358"/>
    <w:rsid w:val="00551EB0"/>
    <w:rsid w:val="00553CC5"/>
    <w:rsid w:val="00557677"/>
    <w:rsid w:val="005617B3"/>
    <w:rsid w:val="00561A88"/>
    <w:rsid w:val="00563E29"/>
    <w:rsid w:val="00564D1E"/>
    <w:rsid w:val="0056570A"/>
    <w:rsid w:val="00566241"/>
    <w:rsid w:val="00566EDB"/>
    <w:rsid w:val="00567F6C"/>
    <w:rsid w:val="005723CA"/>
    <w:rsid w:val="00573F4D"/>
    <w:rsid w:val="00576F16"/>
    <w:rsid w:val="00577BBA"/>
    <w:rsid w:val="00580202"/>
    <w:rsid w:val="00580F3D"/>
    <w:rsid w:val="005836C4"/>
    <w:rsid w:val="00585459"/>
    <w:rsid w:val="00592290"/>
    <w:rsid w:val="00592BBE"/>
    <w:rsid w:val="00592BD9"/>
    <w:rsid w:val="00594667"/>
    <w:rsid w:val="00595A9F"/>
    <w:rsid w:val="00597C24"/>
    <w:rsid w:val="005A25B5"/>
    <w:rsid w:val="005A7B0C"/>
    <w:rsid w:val="005A7BF4"/>
    <w:rsid w:val="005B055A"/>
    <w:rsid w:val="005B0EF7"/>
    <w:rsid w:val="005B15AC"/>
    <w:rsid w:val="005B1DA6"/>
    <w:rsid w:val="005B4E59"/>
    <w:rsid w:val="005B5EB2"/>
    <w:rsid w:val="005C0A6C"/>
    <w:rsid w:val="005C0E48"/>
    <w:rsid w:val="005C329B"/>
    <w:rsid w:val="005C345E"/>
    <w:rsid w:val="005C4FD3"/>
    <w:rsid w:val="005C5403"/>
    <w:rsid w:val="005C5470"/>
    <w:rsid w:val="005C5B6E"/>
    <w:rsid w:val="005D0A0B"/>
    <w:rsid w:val="005D0B1C"/>
    <w:rsid w:val="005D30F5"/>
    <w:rsid w:val="005D3497"/>
    <w:rsid w:val="005D3F03"/>
    <w:rsid w:val="005D552F"/>
    <w:rsid w:val="005D5B47"/>
    <w:rsid w:val="005E22A7"/>
    <w:rsid w:val="005E2639"/>
    <w:rsid w:val="005E40FB"/>
    <w:rsid w:val="005E41BF"/>
    <w:rsid w:val="005E50C9"/>
    <w:rsid w:val="005E60A2"/>
    <w:rsid w:val="005E6DE9"/>
    <w:rsid w:val="005E7A2D"/>
    <w:rsid w:val="005F03A3"/>
    <w:rsid w:val="005F1EE0"/>
    <w:rsid w:val="005F2841"/>
    <w:rsid w:val="005F4AAB"/>
    <w:rsid w:val="005F5377"/>
    <w:rsid w:val="005F5423"/>
    <w:rsid w:val="005F5D0E"/>
    <w:rsid w:val="005F6972"/>
    <w:rsid w:val="005F7B27"/>
    <w:rsid w:val="0060243D"/>
    <w:rsid w:val="006027E9"/>
    <w:rsid w:val="00602879"/>
    <w:rsid w:val="00604538"/>
    <w:rsid w:val="00605938"/>
    <w:rsid w:val="006064EE"/>
    <w:rsid w:val="006101CA"/>
    <w:rsid w:val="006130F5"/>
    <w:rsid w:val="00613DCD"/>
    <w:rsid w:val="006148E0"/>
    <w:rsid w:val="006154BA"/>
    <w:rsid w:val="00615777"/>
    <w:rsid w:val="00620346"/>
    <w:rsid w:val="0062122E"/>
    <w:rsid w:val="006227A1"/>
    <w:rsid w:val="00622C04"/>
    <w:rsid w:val="0062444A"/>
    <w:rsid w:val="0062455F"/>
    <w:rsid w:val="00625A36"/>
    <w:rsid w:val="00625D96"/>
    <w:rsid w:val="006326FB"/>
    <w:rsid w:val="00632A5B"/>
    <w:rsid w:val="00635207"/>
    <w:rsid w:val="0063670A"/>
    <w:rsid w:val="006367DA"/>
    <w:rsid w:val="006368DF"/>
    <w:rsid w:val="00636C9E"/>
    <w:rsid w:val="00643227"/>
    <w:rsid w:val="00645CD9"/>
    <w:rsid w:val="00646C01"/>
    <w:rsid w:val="00646D97"/>
    <w:rsid w:val="006476D7"/>
    <w:rsid w:val="00647CDE"/>
    <w:rsid w:val="00650D92"/>
    <w:rsid w:val="00650D96"/>
    <w:rsid w:val="00650E47"/>
    <w:rsid w:val="0065221D"/>
    <w:rsid w:val="00652357"/>
    <w:rsid w:val="00652B68"/>
    <w:rsid w:val="00654A3C"/>
    <w:rsid w:val="00654D56"/>
    <w:rsid w:val="00654DC0"/>
    <w:rsid w:val="00656A91"/>
    <w:rsid w:val="006607C9"/>
    <w:rsid w:val="00660D2F"/>
    <w:rsid w:val="0066293C"/>
    <w:rsid w:val="00663A14"/>
    <w:rsid w:val="00663E17"/>
    <w:rsid w:val="00664682"/>
    <w:rsid w:val="00664DC6"/>
    <w:rsid w:val="00665249"/>
    <w:rsid w:val="00665F4C"/>
    <w:rsid w:val="00666796"/>
    <w:rsid w:val="00667C68"/>
    <w:rsid w:val="00667FC2"/>
    <w:rsid w:val="00671077"/>
    <w:rsid w:val="006728F2"/>
    <w:rsid w:val="00675525"/>
    <w:rsid w:val="00676A78"/>
    <w:rsid w:val="00680C90"/>
    <w:rsid w:val="006819E4"/>
    <w:rsid w:val="006857B0"/>
    <w:rsid w:val="00686B84"/>
    <w:rsid w:val="00691128"/>
    <w:rsid w:val="00691290"/>
    <w:rsid w:val="00695421"/>
    <w:rsid w:val="006957E3"/>
    <w:rsid w:val="00696F2A"/>
    <w:rsid w:val="006A1398"/>
    <w:rsid w:val="006A4461"/>
    <w:rsid w:val="006A4AC5"/>
    <w:rsid w:val="006A57EF"/>
    <w:rsid w:val="006A5D96"/>
    <w:rsid w:val="006A617F"/>
    <w:rsid w:val="006B2A0D"/>
    <w:rsid w:val="006B6F26"/>
    <w:rsid w:val="006C0BFA"/>
    <w:rsid w:val="006C11E2"/>
    <w:rsid w:val="006C29FF"/>
    <w:rsid w:val="006C54AB"/>
    <w:rsid w:val="006C54D6"/>
    <w:rsid w:val="006C56B9"/>
    <w:rsid w:val="006C58FD"/>
    <w:rsid w:val="006C7138"/>
    <w:rsid w:val="006D04BD"/>
    <w:rsid w:val="006D1CCE"/>
    <w:rsid w:val="006D2D2C"/>
    <w:rsid w:val="006D4576"/>
    <w:rsid w:val="006D6231"/>
    <w:rsid w:val="006D6767"/>
    <w:rsid w:val="006D6A6E"/>
    <w:rsid w:val="006D7DC8"/>
    <w:rsid w:val="006E6766"/>
    <w:rsid w:val="006F0B0D"/>
    <w:rsid w:val="006F10FD"/>
    <w:rsid w:val="006F3201"/>
    <w:rsid w:val="006F41F5"/>
    <w:rsid w:val="006F55C7"/>
    <w:rsid w:val="006F5E5D"/>
    <w:rsid w:val="006F7912"/>
    <w:rsid w:val="007005DC"/>
    <w:rsid w:val="00700D7D"/>
    <w:rsid w:val="00702C8A"/>
    <w:rsid w:val="007042FF"/>
    <w:rsid w:val="0070631D"/>
    <w:rsid w:val="00707E7D"/>
    <w:rsid w:val="00711E59"/>
    <w:rsid w:val="00712A25"/>
    <w:rsid w:val="00715F6C"/>
    <w:rsid w:val="00720AA7"/>
    <w:rsid w:val="00720CEB"/>
    <w:rsid w:val="0072182A"/>
    <w:rsid w:val="007246CD"/>
    <w:rsid w:val="007249FE"/>
    <w:rsid w:val="00724C3D"/>
    <w:rsid w:val="007268D7"/>
    <w:rsid w:val="007305C2"/>
    <w:rsid w:val="00731428"/>
    <w:rsid w:val="00731A80"/>
    <w:rsid w:val="00731D3E"/>
    <w:rsid w:val="00731E9D"/>
    <w:rsid w:val="007324FA"/>
    <w:rsid w:val="0073280C"/>
    <w:rsid w:val="007334FB"/>
    <w:rsid w:val="007348ED"/>
    <w:rsid w:val="00734BCA"/>
    <w:rsid w:val="00735192"/>
    <w:rsid w:val="00735964"/>
    <w:rsid w:val="00737709"/>
    <w:rsid w:val="00742C94"/>
    <w:rsid w:val="007434E0"/>
    <w:rsid w:val="0074389D"/>
    <w:rsid w:val="00745DA9"/>
    <w:rsid w:val="00746AEF"/>
    <w:rsid w:val="00752642"/>
    <w:rsid w:val="00755643"/>
    <w:rsid w:val="00755B82"/>
    <w:rsid w:val="00755DD7"/>
    <w:rsid w:val="0075616A"/>
    <w:rsid w:val="00756EE2"/>
    <w:rsid w:val="0076063D"/>
    <w:rsid w:val="00760B82"/>
    <w:rsid w:val="00760BBD"/>
    <w:rsid w:val="0076198C"/>
    <w:rsid w:val="00765FF4"/>
    <w:rsid w:val="0076770F"/>
    <w:rsid w:val="00772F2E"/>
    <w:rsid w:val="00776D50"/>
    <w:rsid w:val="0077748C"/>
    <w:rsid w:val="00780848"/>
    <w:rsid w:val="007808F4"/>
    <w:rsid w:val="007829A8"/>
    <w:rsid w:val="00784E51"/>
    <w:rsid w:val="00786130"/>
    <w:rsid w:val="007863D7"/>
    <w:rsid w:val="00786EC6"/>
    <w:rsid w:val="0078747D"/>
    <w:rsid w:val="0079042E"/>
    <w:rsid w:val="00790C5B"/>
    <w:rsid w:val="0079255D"/>
    <w:rsid w:val="00796128"/>
    <w:rsid w:val="00796A72"/>
    <w:rsid w:val="0079755F"/>
    <w:rsid w:val="0079787E"/>
    <w:rsid w:val="007A057E"/>
    <w:rsid w:val="007A08AB"/>
    <w:rsid w:val="007A1345"/>
    <w:rsid w:val="007A5047"/>
    <w:rsid w:val="007A7F30"/>
    <w:rsid w:val="007B0706"/>
    <w:rsid w:val="007B2219"/>
    <w:rsid w:val="007B3D87"/>
    <w:rsid w:val="007B428D"/>
    <w:rsid w:val="007B724A"/>
    <w:rsid w:val="007C0FDF"/>
    <w:rsid w:val="007C19BB"/>
    <w:rsid w:val="007C1A98"/>
    <w:rsid w:val="007C271E"/>
    <w:rsid w:val="007C61AE"/>
    <w:rsid w:val="007D0C47"/>
    <w:rsid w:val="007D1016"/>
    <w:rsid w:val="007D2114"/>
    <w:rsid w:val="007D3B67"/>
    <w:rsid w:val="007D515E"/>
    <w:rsid w:val="007D549D"/>
    <w:rsid w:val="007D561E"/>
    <w:rsid w:val="007D5E5C"/>
    <w:rsid w:val="007D6B59"/>
    <w:rsid w:val="007D7701"/>
    <w:rsid w:val="007E187E"/>
    <w:rsid w:val="007E42FA"/>
    <w:rsid w:val="007E4A35"/>
    <w:rsid w:val="007E6ECB"/>
    <w:rsid w:val="007E72A7"/>
    <w:rsid w:val="007E74CE"/>
    <w:rsid w:val="007F37B4"/>
    <w:rsid w:val="007F4BCC"/>
    <w:rsid w:val="007F7067"/>
    <w:rsid w:val="007F7A58"/>
    <w:rsid w:val="007F7D91"/>
    <w:rsid w:val="008015E8"/>
    <w:rsid w:val="0080205F"/>
    <w:rsid w:val="0080369D"/>
    <w:rsid w:val="00804471"/>
    <w:rsid w:val="00805078"/>
    <w:rsid w:val="00806855"/>
    <w:rsid w:val="00806A0A"/>
    <w:rsid w:val="008077E7"/>
    <w:rsid w:val="00814C6A"/>
    <w:rsid w:val="00814D81"/>
    <w:rsid w:val="0081610A"/>
    <w:rsid w:val="00816AC0"/>
    <w:rsid w:val="00817CC0"/>
    <w:rsid w:val="00823F21"/>
    <w:rsid w:val="00825252"/>
    <w:rsid w:val="00825916"/>
    <w:rsid w:val="008259FE"/>
    <w:rsid w:val="00826AFE"/>
    <w:rsid w:val="00826E66"/>
    <w:rsid w:val="0082764A"/>
    <w:rsid w:val="008302AF"/>
    <w:rsid w:val="00833BC5"/>
    <w:rsid w:val="00834680"/>
    <w:rsid w:val="00837177"/>
    <w:rsid w:val="00837EB3"/>
    <w:rsid w:val="00840276"/>
    <w:rsid w:val="00840CA8"/>
    <w:rsid w:val="00842EEC"/>
    <w:rsid w:val="008434D1"/>
    <w:rsid w:val="0084741C"/>
    <w:rsid w:val="00850598"/>
    <w:rsid w:val="00850745"/>
    <w:rsid w:val="008517A0"/>
    <w:rsid w:val="00852091"/>
    <w:rsid w:val="00852647"/>
    <w:rsid w:val="008562B3"/>
    <w:rsid w:val="008565BE"/>
    <w:rsid w:val="00857E38"/>
    <w:rsid w:val="00860744"/>
    <w:rsid w:val="0086112D"/>
    <w:rsid w:val="008612AF"/>
    <w:rsid w:val="00861711"/>
    <w:rsid w:val="00861ACE"/>
    <w:rsid w:val="00864985"/>
    <w:rsid w:val="00865E99"/>
    <w:rsid w:val="00867796"/>
    <w:rsid w:val="00867986"/>
    <w:rsid w:val="0086799F"/>
    <w:rsid w:val="00867C82"/>
    <w:rsid w:val="008715DD"/>
    <w:rsid w:val="00871724"/>
    <w:rsid w:val="00873E9D"/>
    <w:rsid w:val="008745EE"/>
    <w:rsid w:val="008753AB"/>
    <w:rsid w:val="00875BDF"/>
    <w:rsid w:val="00880122"/>
    <w:rsid w:val="00880603"/>
    <w:rsid w:val="00882070"/>
    <w:rsid w:val="00883432"/>
    <w:rsid w:val="0088374D"/>
    <w:rsid w:val="00884EFA"/>
    <w:rsid w:val="00892B79"/>
    <w:rsid w:val="00893CD3"/>
    <w:rsid w:val="008952FE"/>
    <w:rsid w:val="008A21FE"/>
    <w:rsid w:val="008A7CE3"/>
    <w:rsid w:val="008B0AA2"/>
    <w:rsid w:val="008B3323"/>
    <w:rsid w:val="008B4255"/>
    <w:rsid w:val="008C0E6D"/>
    <w:rsid w:val="008C24E1"/>
    <w:rsid w:val="008C323F"/>
    <w:rsid w:val="008C4040"/>
    <w:rsid w:val="008C4EC6"/>
    <w:rsid w:val="008C6F60"/>
    <w:rsid w:val="008C7629"/>
    <w:rsid w:val="008D17A5"/>
    <w:rsid w:val="008D1881"/>
    <w:rsid w:val="008D3786"/>
    <w:rsid w:val="008D4C68"/>
    <w:rsid w:val="008D52F1"/>
    <w:rsid w:val="008E4A48"/>
    <w:rsid w:val="008E54B8"/>
    <w:rsid w:val="008E5B98"/>
    <w:rsid w:val="008E7BF7"/>
    <w:rsid w:val="008F0B92"/>
    <w:rsid w:val="008F1567"/>
    <w:rsid w:val="008F3ABE"/>
    <w:rsid w:val="008F3D74"/>
    <w:rsid w:val="008F6BF6"/>
    <w:rsid w:val="00905091"/>
    <w:rsid w:val="00906EB8"/>
    <w:rsid w:val="0091086A"/>
    <w:rsid w:val="00911510"/>
    <w:rsid w:val="00914D10"/>
    <w:rsid w:val="00916FF5"/>
    <w:rsid w:val="00917D12"/>
    <w:rsid w:val="00921312"/>
    <w:rsid w:val="00923AD6"/>
    <w:rsid w:val="00924C70"/>
    <w:rsid w:val="00925AD1"/>
    <w:rsid w:val="0093096D"/>
    <w:rsid w:val="0093127A"/>
    <w:rsid w:val="00931A9A"/>
    <w:rsid w:val="00932299"/>
    <w:rsid w:val="0093234A"/>
    <w:rsid w:val="009350B6"/>
    <w:rsid w:val="00936704"/>
    <w:rsid w:val="009411C1"/>
    <w:rsid w:val="00941A48"/>
    <w:rsid w:val="009467AD"/>
    <w:rsid w:val="009475A6"/>
    <w:rsid w:val="0094763B"/>
    <w:rsid w:val="009517E7"/>
    <w:rsid w:val="00955480"/>
    <w:rsid w:val="00956896"/>
    <w:rsid w:val="00962BAF"/>
    <w:rsid w:val="00963BF8"/>
    <w:rsid w:val="009644BD"/>
    <w:rsid w:val="00965671"/>
    <w:rsid w:val="00966865"/>
    <w:rsid w:val="0096701B"/>
    <w:rsid w:val="009722FC"/>
    <w:rsid w:val="009733E4"/>
    <w:rsid w:val="00975550"/>
    <w:rsid w:val="00975F0E"/>
    <w:rsid w:val="009769E8"/>
    <w:rsid w:val="00976FBA"/>
    <w:rsid w:val="0098102E"/>
    <w:rsid w:val="00982294"/>
    <w:rsid w:val="00982905"/>
    <w:rsid w:val="009858CE"/>
    <w:rsid w:val="00986164"/>
    <w:rsid w:val="00986864"/>
    <w:rsid w:val="0098792B"/>
    <w:rsid w:val="00987BA0"/>
    <w:rsid w:val="00994F5B"/>
    <w:rsid w:val="009A402A"/>
    <w:rsid w:val="009A6F5B"/>
    <w:rsid w:val="009B0478"/>
    <w:rsid w:val="009B53E2"/>
    <w:rsid w:val="009B672A"/>
    <w:rsid w:val="009C1CCD"/>
    <w:rsid w:val="009C2476"/>
    <w:rsid w:val="009C2DCB"/>
    <w:rsid w:val="009C6B4F"/>
    <w:rsid w:val="009D16C7"/>
    <w:rsid w:val="009D1FC4"/>
    <w:rsid w:val="009D2543"/>
    <w:rsid w:val="009D2FDE"/>
    <w:rsid w:val="009D40CB"/>
    <w:rsid w:val="009D5826"/>
    <w:rsid w:val="009E56F2"/>
    <w:rsid w:val="009E6E75"/>
    <w:rsid w:val="009F075D"/>
    <w:rsid w:val="009F10C0"/>
    <w:rsid w:val="00A02FF0"/>
    <w:rsid w:val="00A04488"/>
    <w:rsid w:val="00A049E6"/>
    <w:rsid w:val="00A058BF"/>
    <w:rsid w:val="00A05938"/>
    <w:rsid w:val="00A0711D"/>
    <w:rsid w:val="00A130A7"/>
    <w:rsid w:val="00A145BC"/>
    <w:rsid w:val="00A15062"/>
    <w:rsid w:val="00A167B6"/>
    <w:rsid w:val="00A1682A"/>
    <w:rsid w:val="00A16EF6"/>
    <w:rsid w:val="00A1711F"/>
    <w:rsid w:val="00A21878"/>
    <w:rsid w:val="00A23C65"/>
    <w:rsid w:val="00A25545"/>
    <w:rsid w:val="00A32A7B"/>
    <w:rsid w:val="00A35ED3"/>
    <w:rsid w:val="00A36F03"/>
    <w:rsid w:val="00A41026"/>
    <w:rsid w:val="00A414B6"/>
    <w:rsid w:val="00A42FB8"/>
    <w:rsid w:val="00A4362B"/>
    <w:rsid w:val="00A44B44"/>
    <w:rsid w:val="00A45232"/>
    <w:rsid w:val="00A45989"/>
    <w:rsid w:val="00A4784F"/>
    <w:rsid w:val="00A50AA9"/>
    <w:rsid w:val="00A51106"/>
    <w:rsid w:val="00A5263B"/>
    <w:rsid w:val="00A53224"/>
    <w:rsid w:val="00A53DC8"/>
    <w:rsid w:val="00A57090"/>
    <w:rsid w:val="00A57A91"/>
    <w:rsid w:val="00A60D0E"/>
    <w:rsid w:val="00A61AFB"/>
    <w:rsid w:val="00A61CE4"/>
    <w:rsid w:val="00A6204B"/>
    <w:rsid w:val="00A62965"/>
    <w:rsid w:val="00A62D09"/>
    <w:rsid w:val="00A637AE"/>
    <w:rsid w:val="00A648AC"/>
    <w:rsid w:val="00A64B9A"/>
    <w:rsid w:val="00A659BF"/>
    <w:rsid w:val="00A70CB1"/>
    <w:rsid w:val="00A710EF"/>
    <w:rsid w:val="00A741CD"/>
    <w:rsid w:val="00A74E2F"/>
    <w:rsid w:val="00A773E2"/>
    <w:rsid w:val="00A778FE"/>
    <w:rsid w:val="00A80C77"/>
    <w:rsid w:val="00A83D07"/>
    <w:rsid w:val="00A83DFD"/>
    <w:rsid w:val="00A84317"/>
    <w:rsid w:val="00A84C13"/>
    <w:rsid w:val="00A8640C"/>
    <w:rsid w:val="00A903D0"/>
    <w:rsid w:val="00A903E4"/>
    <w:rsid w:val="00A9089D"/>
    <w:rsid w:val="00A9184C"/>
    <w:rsid w:val="00A91F80"/>
    <w:rsid w:val="00A920F5"/>
    <w:rsid w:val="00A93FE2"/>
    <w:rsid w:val="00AA0B87"/>
    <w:rsid w:val="00AA2A4A"/>
    <w:rsid w:val="00AA36DF"/>
    <w:rsid w:val="00AA43D8"/>
    <w:rsid w:val="00AA4463"/>
    <w:rsid w:val="00AA7C35"/>
    <w:rsid w:val="00AB0E5F"/>
    <w:rsid w:val="00AB20CE"/>
    <w:rsid w:val="00AB28D0"/>
    <w:rsid w:val="00AB3D59"/>
    <w:rsid w:val="00AB46A7"/>
    <w:rsid w:val="00AB5575"/>
    <w:rsid w:val="00AB575D"/>
    <w:rsid w:val="00AB713E"/>
    <w:rsid w:val="00AC0371"/>
    <w:rsid w:val="00AC1DE3"/>
    <w:rsid w:val="00AC1FF5"/>
    <w:rsid w:val="00AC2475"/>
    <w:rsid w:val="00AC2CAD"/>
    <w:rsid w:val="00AC50B3"/>
    <w:rsid w:val="00AD18E1"/>
    <w:rsid w:val="00AD561C"/>
    <w:rsid w:val="00AD7F8B"/>
    <w:rsid w:val="00AE0C17"/>
    <w:rsid w:val="00AE0C91"/>
    <w:rsid w:val="00AE2143"/>
    <w:rsid w:val="00AE3FA5"/>
    <w:rsid w:val="00AE6451"/>
    <w:rsid w:val="00AE6E17"/>
    <w:rsid w:val="00AE7152"/>
    <w:rsid w:val="00AE733E"/>
    <w:rsid w:val="00AF2895"/>
    <w:rsid w:val="00AF3203"/>
    <w:rsid w:val="00AF4E68"/>
    <w:rsid w:val="00B010C0"/>
    <w:rsid w:val="00B01720"/>
    <w:rsid w:val="00B018B5"/>
    <w:rsid w:val="00B024EE"/>
    <w:rsid w:val="00B043B7"/>
    <w:rsid w:val="00B06BAE"/>
    <w:rsid w:val="00B07594"/>
    <w:rsid w:val="00B13FE3"/>
    <w:rsid w:val="00B14FBE"/>
    <w:rsid w:val="00B164B8"/>
    <w:rsid w:val="00B16E09"/>
    <w:rsid w:val="00B1726C"/>
    <w:rsid w:val="00B219C1"/>
    <w:rsid w:val="00B21CC1"/>
    <w:rsid w:val="00B263AC"/>
    <w:rsid w:val="00B30915"/>
    <w:rsid w:val="00B30A2D"/>
    <w:rsid w:val="00B31572"/>
    <w:rsid w:val="00B32530"/>
    <w:rsid w:val="00B34F80"/>
    <w:rsid w:val="00B35800"/>
    <w:rsid w:val="00B36617"/>
    <w:rsid w:val="00B36B72"/>
    <w:rsid w:val="00B40252"/>
    <w:rsid w:val="00B43CFC"/>
    <w:rsid w:val="00B44D1F"/>
    <w:rsid w:val="00B45C1B"/>
    <w:rsid w:val="00B4691C"/>
    <w:rsid w:val="00B504F5"/>
    <w:rsid w:val="00B50787"/>
    <w:rsid w:val="00B51558"/>
    <w:rsid w:val="00B54013"/>
    <w:rsid w:val="00B55A6E"/>
    <w:rsid w:val="00B56344"/>
    <w:rsid w:val="00B56851"/>
    <w:rsid w:val="00B56EF7"/>
    <w:rsid w:val="00B61E92"/>
    <w:rsid w:val="00B637F0"/>
    <w:rsid w:val="00B63D66"/>
    <w:rsid w:val="00B677CA"/>
    <w:rsid w:val="00B721D2"/>
    <w:rsid w:val="00B73C8B"/>
    <w:rsid w:val="00B749E1"/>
    <w:rsid w:val="00B7566A"/>
    <w:rsid w:val="00B774B6"/>
    <w:rsid w:val="00B7774A"/>
    <w:rsid w:val="00B803CC"/>
    <w:rsid w:val="00B80501"/>
    <w:rsid w:val="00B80FFF"/>
    <w:rsid w:val="00B8631B"/>
    <w:rsid w:val="00B87BFD"/>
    <w:rsid w:val="00B87DD6"/>
    <w:rsid w:val="00B91141"/>
    <w:rsid w:val="00B92674"/>
    <w:rsid w:val="00B937A4"/>
    <w:rsid w:val="00B947BA"/>
    <w:rsid w:val="00B95B80"/>
    <w:rsid w:val="00B96523"/>
    <w:rsid w:val="00B96B95"/>
    <w:rsid w:val="00BA18DE"/>
    <w:rsid w:val="00BA1F83"/>
    <w:rsid w:val="00BA3A50"/>
    <w:rsid w:val="00BA3EC2"/>
    <w:rsid w:val="00BA4C08"/>
    <w:rsid w:val="00BA5F2D"/>
    <w:rsid w:val="00BA6C12"/>
    <w:rsid w:val="00BA6F98"/>
    <w:rsid w:val="00BA7E11"/>
    <w:rsid w:val="00BB1D31"/>
    <w:rsid w:val="00BB2C56"/>
    <w:rsid w:val="00BB2FFB"/>
    <w:rsid w:val="00BB40DD"/>
    <w:rsid w:val="00BB4D9A"/>
    <w:rsid w:val="00BB5C4D"/>
    <w:rsid w:val="00BB69CD"/>
    <w:rsid w:val="00BB6F13"/>
    <w:rsid w:val="00BB755E"/>
    <w:rsid w:val="00BC02BB"/>
    <w:rsid w:val="00BC1354"/>
    <w:rsid w:val="00BC17B5"/>
    <w:rsid w:val="00BC2F31"/>
    <w:rsid w:val="00BC5EC1"/>
    <w:rsid w:val="00BC6CC7"/>
    <w:rsid w:val="00BC7209"/>
    <w:rsid w:val="00BC72EE"/>
    <w:rsid w:val="00BC7970"/>
    <w:rsid w:val="00BD1552"/>
    <w:rsid w:val="00BD1660"/>
    <w:rsid w:val="00BD2EEC"/>
    <w:rsid w:val="00BD3284"/>
    <w:rsid w:val="00BD511E"/>
    <w:rsid w:val="00BD7D48"/>
    <w:rsid w:val="00BD7DE2"/>
    <w:rsid w:val="00BE0CEF"/>
    <w:rsid w:val="00BE0F8F"/>
    <w:rsid w:val="00BE36B6"/>
    <w:rsid w:val="00BE5393"/>
    <w:rsid w:val="00BE6B60"/>
    <w:rsid w:val="00BE6C0F"/>
    <w:rsid w:val="00BF03F9"/>
    <w:rsid w:val="00BF26B1"/>
    <w:rsid w:val="00BF2EE2"/>
    <w:rsid w:val="00BF4CDC"/>
    <w:rsid w:val="00BF68CC"/>
    <w:rsid w:val="00BF6AC2"/>
    <w:rsid w:val="00BF6D5A"/>
    <w:rsid w:val="00BF72EC"/>
    <w:rsid w:val="00C00489"/>
    <w:rsid w:val="00C045B1"/>
    <w:rsid w:val="00C078F9"/>
    <w:rsid w:val="00C07DF2"/>
    <w:rsid w:val="00C10E04"/>
    <w:rsid w:val="00C122DF"/>
    <w:rsid w:val="00C12718"/>
    <w:rsid w:val="00C12B25"/>
    <w:rsid w:val="00C14261"/>
    <w:rsid w:val="00C142F2"/>
    <w:rsid w:val="00C209A0"/>
    <w:rsid w:val="00C221B3"/>
    <w:rsid w:val="00C224FA"/>
    <w:rsid w:val="00C242DD"/>
    <w:rsid w:val="00C310EE"/>
    <w:rsid w:val="00C31240"/>
    <w:rsid w:val="00C32BC6"/>
    <w:rsid w:val="00C332A4"/>
    <w:rsid w:val="00C33510"/>
    <w:rsid w:val="00C3478E"/>
    <w:rsid w:val="00C35B80"/>
    <w:rsid w:val="00C35EF1"/>
    <w:rsid w:val="00C3707E"/>
    <w:rsid w:val="00C40BB4"/>
    <w:rsid w:val="00C415DB"/>
    <w:rsid w:val="00C41882"/>
    <w:rsid w:val="00C42CC4"/>
    <w:rsid w:val="00C44DF5"/>
    <w:rsid w:val="00C453E6"/>
    <w:rsid w:val="00C516A1"/>
    <w:rsid w:val="00C53B30"/>
    <w:rsid w:val="00C53D13"/>
    <w:rsid w:val="00C57213"/>
    <w:rsid w:val="00C5758D"/>
    <w:rsid w:val="00C60F42"/>
    <w:rsid w:val="00C63163"/>
    <w:rsid w:val="00C6433A"/>
    <w:rsid w:val="00C645DD"/>
    <w:rsid w:val="00C64DB0"/>
    <w:rsid w:val="00C66B37"/>
    <w:rsid w:val="00C67591"/>
    <w:rsid w:val="00C67D31"/>
    <w:rsid w:val="00C709CD"/>
    <w:rsid w:val="00C7150D"/>
    <w:rsid w:val="00C7175B"/>
    <w:rsid w:val="00C73254"/>
    <w:rsid w:val="00C74EBE"/>
    <w:rsid w:val="00C772F9"/>
    <w:rsid w:val="00C773DB"/>
    <w:rsid w:val="00C80AE7"/>
    <w:rsid w:val="00C81054"/>
    <w:rsid w:val="00C833DC"/>
    <w:rsid w:val="00C84151"/>
    <w:rsid w:val="00C86588"/>
    <w:rsid w:val="00C86AA7"/>
    <w:rsid w:val="00C87305"/>
    <w:rsid w:val="00C907DA"/>
    <w:rsid w:val="00C90851"/>
    <w:rsid w:val="00C9378A"/>
    <w:rsid w:val="00C9769A"/>
    <w:rsid w:val="00C97EEB"/>
    <w:rsid w:val="00CA1ADC"/>
    <w:rsid w:val="00CA1AEF"/>
    <w:rsid w:val="00CA3468"/>
    <w:rsid w:val="00CA3679"/>
    <w:rsid w:val="00CA62BD"/>
    <w:rsid w:val="00CA648D"/>
    <w:rsid w:val="00CB0830"/>
    <w:rsid w:val="00CB1FE2"/>
    <w:rsid w:val="00CB27D6"/>
    <w:rsid w:val="00CB2847"/>
    <w:rsid w:val="00CB2C51"/>
    <w:rsid w:val="00CB7A4E"/>
    <w:rsid w:val="00CC00EB"/>
    <w:rsid w:val="00CC0C9B"/>
    <w:rsid w:val="00CC20B2"/>
    <w:rsid w:val="00CC2207"/>
    <w:rsid w:val="00CC2BFC"/>
    <w:rsid w:val="00CC38F3"/>
    <w:rsid w:val="00CC3DC1"/>
    <w:rsid w:val="00CC4202"/>
    <w:rsid w:val="00CD084A"/>
    <w:rsid w:val="00CD0F6A"/>
    <w:rsid w:val="00CD371F"/>
    <w:rsid w:val="00CD5B98"/>
    <w:rsid w:val="00CD6284"/>
    <w:rsid w:val="00CD737F"/>
    <w:rsid w:val="00CD7B09"/>
    <w:rsid w:val="00CE56B2"/>
    <w:rsid w:val="00CE650B"/>
    <w:rsid w:val="00CE6AC0"/>
    <w:rsid w:val="00CE6C2D"/>
    <w:rsid w:val="00CF0962"/>
    <w:rsid w:val="00CF0A06"/>
    <w:rsid w:val="00CF11EB"/>
    <w:rsid w:val="00CF145A"/>
    <w:rsid w:val="00CF1F69"/>
    <w:rsid w:val="00CF45F2"/>
    <w:rsid w:val="00CF60ED"/>
    <w:rsid w:val="00D0059E"/>
    <w:rsid w:val="00D0158D"/>
    <w:rsid w:val="00D018C5"/>
    <w:rsid w:val="00D01FE2"/>
    <w:rsid w:val="00D0581D"/>
    <w:rsid w:val="00D05F29"/>
    <w:rsid w:val="00D076BF"/>
    <w:rsid w:val="00D07E81"/>
    <w:rsid w:val="00D12411"/>
    <w:rsid w:val="00D15AFC"/>
    <w:rsid w:val="00D164E6"/>
    <w:rsid w:val="00D16A4A"/>
    <w:rsid w:val="00D1731E"/>
    <w:rsid w:val="00D17815"/>
    <w:rsid w:val="00D209BB"/>
    <w:rsid w:val="00D21801"/>
    <w:rsid w:val="00D21D00"/>
    <w:rsid w:val="00D22EF1"/>
    <w:rsid w:val="00D26D89"/>
    <w:rsid w:val="00D3246A"/>
    <w:rsid w:val="00D36D93"/>
    <w:rsid w:val="00D4065E"/>
    <w:rsid w:val="00D443C0"/>
    <w:rsid w:val="00D45632"/>
    <w:rsid w:val="00D45E85"/>
    <w:rsid w:val="00D47413"/>
    <w:rsid w:val="00D50114"/>
    <w:rsid w:val="00D52D25"/>
    <w:rsid w:val="00D6046D"/>
    <w:rsid w:val="00D61128"/>
    <w:rsid w:val="00D617BB"/>
    <w:rsid w:val="00D6278E"/>
    <w:rsid w:val="00D63B35"/>
    <w:rsid w:val="00D66346"/>
    <w:rsid w:val="00D671B4"/>
    <w:rsid w:val="00D71024"/>
    <w:rsid w:val="00D71037"/>
    <w:rsid w:val="00D71963"/>
    <w:rsid w:val="00D71DF4"/>
    <w:rsid w:val="00D727BB"/>
    <w:rsid w:val="00D75717"/>
    <w:rsid w:val="00D76029"/>
    <w:rsid w:val="00D773F3"/>
    <w:rsid w:val="00D77943"/>
    <w:rsid w:val="00D77DCF"/>
    <w:rsid w:val="00D83A76"/>
    <w:rsid w:val="00D846EA"/>
    <w:rsid w:val="00D8509A"/>
    <w:rsid w:val="00D86ABD"/>
    <w:rsid w:val="00DA4632"/>
    <w:rsid w:val="00DA6D23"/>
    <w:rsid w:val="00DA7F44"/>
    <w:rsid w:val="00DB27A3"/>
    <w:rsid w:val="00DB50EC"/>
    <w:rsid w:val="00DB6014"/>
    <w:rsid w:val="00DC0E60"/>
    <w:rsid w:val="00DC1ED0"/>
    <w:rsid w:val="00DC2771"/>
    <w:rsid w:val="00DC572F"/>
    <w:rsid w:val="00DD0DDD"/>
    <w:rsid w:val="00DD3A93"/>
    <w:rsid w:val="00DD55C7"/>
    <w:rsid w:val="00DD5F19"/>
    <w:rsid w:val="00DD63EF"/>
    <w:rsid w:val="00DD6ECE"/>
    <w:rsid w:val="00DE0602"/>
    <w:rsid w:val="00DE1322"/>
    <w:rsid w:val="00DE3C01"/>
    <w:rsid w:val="00DE6D55"/>
    <w:rsid w:val="00DE70FA"/>
    <w:rsid w:val="00DE7280"/>
    <w:rsid w:val="00DE7BB7"/>
    <w:rsid w:val="00DF09E4"/>
    <w:rsid w:val="00DF0DDA"/>
    <w:rsid w:val="00DF0F02"/>
    <w:rsid w:val="00DF1E08"/>
    <w:rsid w:val="00DF25F7"/>
    <w:rsid w:val="00DF44EB"/>
    <w:rsid w:val="00DF4F92"/>
    <w:rsid w:val="00DF6990"/>
    <w:rsid w:val="00DF6AB1"/>
    <w:rsid w:val="00DF6C87"/>
    <w:rsid w:val="00DF78AB"/>
    <w:rsid w:val="00E01B4F"/>
    <w:rsid w:val="00E03A43"/>
    <w:rsid w:val="00E049FC"/>
    <w:rsid w:val="00E0699E"/>
    <w:rsid w:val="00E1080F"/>
    <w:rsid w:val="00E12A40"/>
    <w:rsid w:val="00E17317"/>
    <w:rsid w:val="00E220B8"/>
    <w:rsid w:val="00E27323"/>
    <w:rsid w:val="00E27FBD"/>
    <w:rsid w:val="00E31DB3"/>
    <w:rsid w:val="00E31ECE"/>
    <w:rsid w:val="00E3210B"/>
    <w:rsid w:val="00E3213D"/>
    <w:rsid w:val="00E32AA8"/>
    <w:rsid w:val="00E32B4F"/>
    <w:rsid w:val="00E34235"/>
    <w:rsid w:val="00E346AA"/>
    <w:rsid w:val="00E36DDC"/>
    <w:rsid w:val="00E3714C"/>
    <w:rsid w:val="00E40A2E"/>
    <w:rsid w:val="00E4308C"/>
    <w:rsid w:val="00E44C14"/>
    <w:rsid w:val="00E4503F"/>
    <w:rsid w:val="00E4542C"/>
    <w:rsid w:val="00E45F55"/>
    <w:rsid w:val="00E46702"/>
    <w:rsid w:val="00E5014D"/>
    <w:rsid w:val="00E5180B"/>
    <w:rsid w:val="00E521BA"/>
    <w:rsid w:val="00E5237B"/>
    <w:rsid w:val="00E53AB4"/>
    <w:rsid w:val="00E55448"/>
    <w:rsid w:val="00E56262"/>
    <w:rsid w:val="00E575AB"/>
    <w:rsid w:val="00E57600"/>
    <w:rsid w:val="00E62C81"/>
    <w:rsid w:val="00E65B97"/>
    <w:rsid w:val="00E672E3"/>
    <w:rsid w:val="00E67E5F"/>
    <w:rsid w:val="00E706D7"/>
    <w:rsid w:val="00E70AED"/>
    <w:rsid w:val="00E72424"/>
    <w:rsid w:val="00E7559A"/>
    <w:rsid w:val="00E75B78"/>
    <w:rsid w:val="00E76313"/>
    <w:rsid w:val="00E768F2"/>
    <w:rsid w:val="00E77D5C"/>
    <w:rsid w:val="00E81CAE"/>
    <w:rsid w:val="00E84F9A"/>
    <w:rsid w:val="00E85496"/>
    <w:rsid w:val="00E90633"/>
    <w:rsid w:val="00E91685"/>
    <w:rsid w:val="00E91ECD"/>
    <w:rsid w:val="00E93112"/>
    <w:rsid w:val="00E94600"/>
    <w:rsid w:val="00E96213"/>
    <w:rsid w:val="00E965C1"/>
    <w:rsid w:val="00E96834"/>
    <w:rsid w:val="00E97143"/>
    <w:rsid w:val="00EA0920"/>
    <w:rsid w:val="00EA20C3"/>
    <w:rsid w:val="00EA249D"/>
    <w:rsid w:val="00EA2CA5"/>
    <w:rsid w:val="00EA2D8F"/>
    <w:rsid w:val="00EA4915"/>
    <w:rsid w:val="00EA55BE"/>
    <w:rsid w:val="00EA6DF9"/>
    <w:rsid w:val="00EB2350"/>
    <w:rsid w:val="00EB33D1"/>
    <w:rsid w:val="00EB40C4"/>
    <w:rsid w:val="00EB4E57"/>
    <w:rsid w:val="00EB5B18"/>
    <w:rsid w:val="00EB64E1"/>
    <w:rsid w:val="00EB6F10"/>
    <w:rsid w:val="00EC2895"/>
    <w:rsid w:val="00EC4EEF"/>
    <w:rsid w:val="00EC7103"/>
    <w:rsid w:val="00ED0735"/>
    <w:rsid w:val="00ED1426"/>
    <w:rsid w:val="00ED2266"/>
    <w:rsid w:val="00ED43B9"/>
    <w:rsid w:val="00ED44C1"/>
    <w:rsid w:val="00ED4FBF"/>
    <w:rsid w:val="00ED7E28"/>
    <w:rsid w:val="00EE068F"/>
    <w:rsid w:val="00EE2B0F"/>
    <w:rsid w:val="00EE2C11"/>
    <w:rsid w:val="00EE46EF"/>
    <w:rsid w:val="00EF03EA"/>
    <w:rsid w:val="00EF3ED7"/>
    <w:rsid w:val="00EF5E8B"/>
    <w:rsid w:val="00EF604A"/>
    <w:rsid w:val="00EF640E"/>
    <w:rsid w:val="00EF6A12"/>
    <w:rsid w:val="00EF7628"/>
    <w:rsid w:val="00F021A4"/>
    <w:rsid w:val="00F02698"/>
    <w:rsid w:val="00F0534A"/>
    <w:rsid w:val="00F0536C"/>
    <w:rsid w:val="00F05ADC"/>
    <w:rsid w:val="00F10D77"/>
    <w:rsid w:val="00F11806"/>
    <w:rsid w:val="00F120B3"/>
    <w:rsid w:val="00F131D7"/>
    <w:rsid w:val="00F13E5E"/>
    <w:rsid w:val="00F15DAF"/>
    <w:rsid w:val="00F20B8D"/>
    <w:rsid w:val="00F20CBD"/>
    <w:rsid w:val="00F21C57"/>
    <w:rsid w:val="00F22B10"/>
    <w:rsid w:val="00F23D63"/>
    <w:rsid w:val="00F23E43"/>
    <w:rsid w:val="00F26799"/>
    <w:rsid w:val="00F27E3C"/>
    <w:rsid w:val="00F36C14"/>
    <w:rsid w:val="00F4064D"/>
    <w:rsid w:val="00F41C3E"/>
    <w:rsid w:val="00F41E02"/>
    <w:rsid w:val="00F43882"/>
    <w:rsid w:val="00F44938"/>
    <w:rsid w:val="00F51097"/>
    <w:rsid w:val="00F52021"/>
    <w:rsid w:val="00F53448"/>
    <w:rsid w:val="00F54B81"/>
    <w:rsid w:val="00F55981"/>
    <w:rsid w:val="00F574B1"/>
    <w:rsid w:val="00F57567"/>
    <w:rsid w:val="00F57850"/>
    <w:rsid w:val="00F6273B"/>
    <w:rsid w:val="00F62BC3"/>
    <w:rsid w:val="00F64C0C"/>
    <w:rsid w:val="00F66DEF"/>
    <w:rsid w:val="00F67C8E"/>
    <w:rsid w:val="00F67D30"/>
    <w:rsid w:val="00F71458"/>
    <w:rsid w:val="00F722A8"/>
    <w:rsid w:val="00F72DA4"/>
    <w:rsid w:val="00F73D5F"/>
    <w:rsid w:val="00F7413B"/>
    <w:rsid w:val="00F7496C"/>
    <w:rsid w:val="00F7511F"/>
    <w:rsid w:val="00F751BE"/>
    <w:rsid w:val="00F7543F"/>
    <w:rsid w:val="00F7605D"/>
    <w:rsid w:val="00F765E3"/>
    <w:rsid w:val="00F76D9F"/>
    <w:rsid w:val="00F76EA4"/>
    <w:rsid w:val="00F7728A"/>
    <w:rsid w:val="00F820D5"/>
    <w:rsid w:val="00F83793"/>
    <w:rsid w:val="00F84904"/>
    <w:rsid w:val="00F87E82"/>
    <w:rsid w:val="00F904E5"/>
    <w:rsid w:val="00F90FAF"/>
    <w:rsid w:val="00F91B78"/>
    <w:rsid w:val="00F9268A"/>
    <w:rsid w:val="00F93696"/>
    <w:rsid w:val="00F93AEA"/>
    <w:rsid w:val="00F94075"/>
    <w:rsid w:val="00F9536E"/>
    <w:rsid w:val="00F958A5"/>
    <w:rsid w:val="00F96793"/>
    <w:rsid w:val="00F96D8D"/>
    <w:rsid w:val="00F97760"/>
    <w:rsid w:val="00FA2361"/>
    <w:rsid w:val="00FA2DBE"/>
    <w:rsid w:val="00FA4646"/>
    <w:rsid w:val="00FA46C8"/>
    <w:rsid w:val="00FA72D9"/>
    <w:rsid w:val="00FA72E5"/>
    <w:rsid w:val="00FB2177"/>
    <w:rsid w:val="00FB2B62"/>
    <w:rsid w:val="00FB2DF6"/>
    <w:rsid w:val="00FB35CE"/>
    <w:rsid w:val="00FB3A71"/>
    <w:rsid w:val="00FB7571"/>
    <w:rsid w:val="00FB7979"/>
    <w:rsid w:val="00FC23B1"/>
    <w:rsid w:val="00FC2B02"/>
    <w:rsid w:val="00FC323E"/>
    <w:rsid w:val="00FC4243"/>
    <w:rsid w:val="00FD0B95"/>
    <w:rsid w:val="00FD0F23"/>
    <w:rsid w:val="00FD0F92"/>
    <w:rsid w:val="00FD16E4"/>
    <w:rsid w:val="00FD6746"/>
    <w:rsid w:val="00FD6A51"/>
    <w:rsid w:val="00FD6D46"/>
    <w:rsid w:val="00FE0082"/>
    <w:rsid w:val="00FE169E"/>
    <w:rsid w:val="00FE2317"/>
    <w:rsid w:val="00FE6A14"/>
    <w:rsid w:val="00FE78F3"/>
    <w:rsid w:val="00FF02FF"/>
    <w:rsid w:val="00FF0815"/>
    <w:rsid w:val="00FF1890"/>
    <w:rsid w:val="00FF3F29"/>
    <w:rsid w:val="00FF4DFB"/>
    <w:rsid w:val="00FF511B"/>
    <w:rsid w:val="00FF6C39"/>
    <w:rsid w:val="00FF7286"/>
    <w:rsid w:val="00FF7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2"/>
    <o:shapelayout v:ext="edit">
      <o:idmap v:ext="edit" data="1"/>
    </o:shapelayout>
  </w:shapeDefaults>
  <w:decimalSymbol w:val="."/>
  <w:listSeparator w:val=","/>
  <w14:docId w14:val="628C37F4"/>
  <w15:docId w15:val="{03DE88F5-D60E-4F87-8821-2A433C64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5E60A2"/>
    <w:pPr>
      <w:widowControl w:val="0"/>
      <w:autoSpaceDE w:val="0"/>
      <w:autoSpaceDN w:val="0"/>
      <w:adjustRightInd w:val="0"/>
      <w:spacing w:before="120" w:after="120"/>
    </w:pPr>
    <w:rPr>
      <w:rFonts w:ascii="Calibri" w:hAnsi="Calibri"/>
      <w:sz w:val="22"/>
      <w:szCs w:val="24"/>
    </w:rPr>
  </w:style>
  <w:style w:type="paragraph" w:styleId="Heading1">
    <w:name w:val="heading 1"/>
    <w:basedOn w:val="Heading2"/>
    <w:next w:val="Normal"/>
    <w:link w:val="Heading1Char"/>
    <w:qFormat/>
    <w:rsid w:val="000D6BA6"/>
    <w:pPr>
      <w:outlineLvl w:val="0"/>
    </w:pPr>
  </w:style>
  <w:style w:type="paragraph" w:styleId="Heading2">
    <w:name w:val="heading 2"/>
    <w:basedOn w:val="Normal"/>
    <w:next w:val="Normal"/>
    <w:link w:val="Heading2Char"/>
    <w:qFormat/>
    <w:rsid w:val="00645CD9"/>
    <w:pPr>
      <w:keepNext/>
      <w:widowControl/>
      <w:autoSpaceDE/>
      <w:autoSpaceDN/>
      <w:adjustRightInd/>
      <w:spacing w:before="240" w:after="60"/>
      <w:outlineLvl w:val="1"/>
    </w:pPr>
    <w:rPr>
      <w:rFonts w:cs="Arial"/>
      <w:b/>
      <w:bCs/>
      <w:iCs/>
      <w:sz w:val="24"/>
    </w:rPr>
  </w:style>
  <w:style w:type="paragraph" w:styleId="Heading3">
    <w:name w:val="heading 3"/>
    <w:next w:val="Normal"/>
    <w:link w:val="Heading3Char"/>
    <w:qFormat/>
    <w:rsid w:val="00382918"/>
    <w:pPr>
      <w:outlineLvl w:val="2"/>
    </w:pPr>
    <w:rPr>
      <w:rFonts w:ascii="Calibri" w:hAnsi="Calibri" w:cs="Arial"/>
      <w:b/>
      <w:iCs/>
      <w:sz w:val="22"/>
      <w:szCs w:val="26"/>
    </w:rPr>
  </w:style>
  <w:style w:type="paragraph" w:styleId="Heading4">
    <w:name w:val="heading 4"/>
    <w:basedOn w:val="Heading3"/>
    <w:next w:val="Normal"/>
    <w:qFormat/>
    <w:rsid w:val="000D6BA6"/>
    <w:pPr>
      <w:numPr>
        <w:numId w:val="23"/>
      </w:numPr>
      <w:outlineLvl w:val="3"/>
    </w:pPr>
    <w:rPr>
      <w:b w:val="0"/>
      <w:bCs/>
      <w:i/>
      <w:szCs w:val="28"/>
    </w:rPr>
  </w:style>
  <w:style w:type="paragraph" w:styleId="Heading5">
    <w:name w:val="heading 5"/>
    <w:basedOn w:val="Normal"/>
    <w:next w:val="Normal"/>
    <w:qFormat/>
    <w:rsid w:val="00F23E43"/>
    <w:pPr>
      <w:widowControl/>
      <w:numPr>
        <w:ilvl w:val="4"/>
        <w:numId w:val="1"/>
      </w:numPr>
      <w:autoSpaceDE/>
      <w:autoSpaceDN/>
      <w:adjustRightInd/>
      <w:spacing w:before="240" w:after="60"/>
      <w:outlineLvl w:val="4"/>
    </w:pPr>
    <w:rPr>
      <w:rFonts w:ascii="Times New Roman" w:hAnsi="Times New Roman"/>
      <w:b/>
      <w:bCs/>
      <w:i/>
      <w:iCs/>
      <w:sz w:val="26"/>
      <w:szCs w:val="26"/>
    </w:rPr>
  </w:style>
  <w:style w:type="paragraph" w:styleId="Heading6">
    <w:name w:val="heading 6"/>
    <w:basedOn w:val="Normal"/>
    <w:next w:val="Normal"/>
    <w:qFormat/>
    <w:rsid w:val="00F23E43"/>
    <w:pPr>
      <w:widowControl/>
      <w:numPr>
        <w:ilvl w:val="5"/>
        <w:numId w:val="1"/>
      </w:numPr>
      <w:autoSpaceDE/>
      <w:autoSpaceDN/>
      <w:adjustRightInd/>
      <w:spacing w:before="240" w:after="60"/>
      <w:outlineLvl w:val="5"/>
    </w:pPr>
    <w:rPr>
      <w:rFonts w:ascii="Times New Roman" w:hAnsi="Times New Roman"/>
      <w:b/>
      <w:bCs/>
      <w:szCs w:val="22"/>
    </w:rPr>
  </w:style>
  <w:style w:type="paragraph" w:styleId="Heading7">
    <w:name w:val="heading 7"/>
    <w:basedOn w:val="Normal"/>
    <w:next w:val="Normal"/>
    <w:qFormat/>
    <w:rsid w:val="00F23E43"/>
    <w:pPr>
      <w:widowControl/>
      <w:numPr>
        <w:ilvl w:val="6"/>
        <w:numId w:val="1"/>
      </w:numPr>
      <w:autoSpaceDE/>
      <w:autoSpaceDN/>
      <w:adjustRightInd/>
      <w:spacing w:before="240" w:after="60"/>
      <w:outlineLvl w:val="6"/>
    </w:pPr>
    <w:rPr>
      <w:rFonts w:ascii="Times New Roman" w:hAnsi="Times New Roman"/>
    </w:rPr>
  </w:style>
  <w:style w:type="paragraph" w:styleId="Heading8">
    <w:name w:val="heading 8"/>
    <w:basedOn w:val="Normal"/>
    <w:next w:val="Normal"/>
    <w:qFormat/>
    <w:rsid w:val="00F23E43"/>
    <w:pPr>
      <w:widowControl/>
      <w:numPr>
        <w:ilvl w:val="7"/>
        <w:numId w:val="1"/>
      </w:numPr>
      <w:autoSpaceDE/>
      <w:autoSpaceDN/>
      <w:adjustRightInd/>
      <w:spacing w:before="240" w:after="60"/>
      <w:outlineLvl w:val="7"/>
    </w:pPr>
    <w:rPr>
      <w:rFonts w:ascii="Times New Roman" w:hAnsi="Times New Roman"/>
      <w:i/>
      <w:iCs/>
    </w:rPr>
  </w:style>
  <w:style w:type="paragraph" w:styleId="Heading9">
    <w:name w:val="heading 9"/>
    <w:basedOn w:val="Normal"/>
    <w:next w:val="Normal"/>
    <w:qFormat/>
    <w:rsid w:val="00F23E43"/>
    <w:pPr>
      <w:widowControl/>
      <w:numPr>
        <w:ilvl w:val="8"/>
        <w:numId w:val="1"/>
      </w:numPr>
      <w:autoSpaceDE/>
      <w:autoSpaceDN/>
      <w:adjustRightInd/>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E43"/>
    <w:pPr>
      <w:widowControl w:val="0"/>
      <w:autoSpaceDE w:val="0"/>
      <w:autoSpaceDN w:val="0"/>
      <w:adjustRightInd w:val="0"/>
    </w:pPr>
    <w:rPr>
      <w:rFonts w:ascii="Arial" w:hAnsi="Arial" w:cs="Arial"/>
      <w:color w:val="000000"/>
      <w:sz w:val="24"/>
      <w:szCs w:val="24"/>
    </w:rPr>
  </w:style>
  <w:style w:type="paragraph" w:styleId="Header">
    <w:name w:val="header"/>
    <w:basedOn w:val="Default"/>
    <w:next w:val="Default"/>
    <w:rsid w:val="00F23E43"/>
    <w:rPr>
      <w:rFonts w:cs="Times New Roman"/>
      <w:color w:val="auto"/>
    </w:rPr>
  </w:style>
  <w:style w:type="paragraph" w:customStyle="1" w:styleId="AppendixTitle">
    <w:name w:val="Appendix Title"/>
    <w:basedOn w:val="Default"/>
    <w:next w:val="Default"/>
    <w:rsid w:val="00F23E43"/>
    <w:pPr>
      <w:spacing w:before="4000" w:after="360"/>
    </w:pPr>
    <w:rPr>
      <w:rFonts w:cs="Times New Roman"/>
      <w:color w:val="auto"/>
    </w:rPr>
  </w:style>
  <w:style w:type="paragraph" w:styleId="Footer">
    <w:name w:val="footer"/>
    <w:basedOn w:val="Normal"/>
    <w:link w:val="FooterChar"/>
    <w:uiPriority w:val="99"/>
    <w:rsid w:val="00F23E43"/>
    <w:pPr>
      <w:tabs>
        <w:tab w:val="center" w:pos="4153"/>
        <w:tab w:val="right" w:pos="8306"/>
      </w:tabs>
    </w:pPr>
  </w:style>
  <w:style w:type="table" w:styleId="TableGrid">
    <w:name w:val="Table Grid"/>
    <w:basedOn w:val="TableNormal"/>
    <w:rsid w:val="00F2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3E43"/>
    <w:rPr>
      <w:color w:val="0000FF"/>
      <w:u w:val="single"/>
    </w:rPr>
  </w:style>
  <w:style w:type="paragraph" w:styleId="BalloonText">
    <w:name w:val="Balloon Text"/>
    <w:basedOn w:val="Normal"/>
    <w:semiHidden/>
    <w:rsid w:val="00F23E43"/>
    <w:rPr>
      <w:rFonts w:ascii="Tahoma" w:hAnsi="Tahoma" w:cs="Tahoma"/>
      <w:sz w:val="16"/>
      <w:szCs w:val="16"/>
    </w:rPr>
  </w:style>
  <w:style w:type="paragraph" w:customStyle="1" w:styleId="eco-BodyText">
    <w:name w:val="eco-BodyText"/>
    <w:rsid w:val="00F23E43"/>
    <w:rPr>
      <w:rFonts w:ascii="Arial" w:hAnsi="Arial" w:cs="Arial"/>
      <w:lang w:eastAsia="en-US"/>
    </w:rPr>
  </w:style>
  <w:style w:type="paragraph" w:customStyle="1" w:styleId="eco-Headingmain">
    <w:name w:val="eco-Heading (main)"/>
    <w:basedOn w:val="eco-BodyText"/>
    <w:next w:val="eco-BodyText"/>
    <w:rsid w:val="00F23E43"/>
    <w:pPr>
      <w:keepNext/>
      <w:keepLines/>
      <w:spacing w:before="120" w:after="120"/>
    </w:pPr>
    <w:rPr>
      <w:b/>
      <w:bCs/>
      <w:sz w:val="24"/>
    </w:rPr>
  </w:style>
  <w:style w:type="paragraph" w:customStyle="1" w:styleId="INFOheading2">
    <w:name w:val="INFO heading 2"/>
    <w:basedOn w:val="Normal"/>
    <w:next w:val="Normal"/>
    <w:rsid w:val="00F23E43"/>
    <w:pPr>
      <w:keepNext/>
      <w:keepLines/>
      <w:widowControl/>
      <w:autoSpaceDE/>
      <w:autoSpaceDN/>
      <w:adjustRightInd/>
      <w:spacing w:before="40" w:after="80"/>
    </w:pPr>
    <w:rPr>
      <w:b/>
      <w:sz w:val="28"/>
      <w:szCs w:val="20"/>
      <w:lang w:eastAsia="en-US"/>
    </w:rPr>
  </w:style>
  <w:style w:type="paragraph" w:styleId="BodyTextIndent">
    <w:name w:val="Body Text Indent"/>
    <w:basedOn w:val="Normal"/>
    <w:rsid w:val="00F23E43"/>
    <w:pPr>
      <w:widowControl/>
      <w:autoSpaceDE/>
      <w:autoSpaceDN/>
      <w:adjustRightInd/>
      <w:ind w:left="1800"/>
    </w:pPr>
    <w:rPr>
      <w:sz w:val="20"/>
      <w:szCs w:val="20"/>
      <w:lang w:val="en-GB" w:eastAsia="en-US"/>
    </w:rPr>
  </w:style>
  <w:style w:type="paragraph" w:customStyle="1" w:styleId="03Schedule">
    <w:name w:val="03Schedule"/>
    <w:basedOn w:val="Normal"/>
    <w:rsid w:val="00F23E43"/>
    <w:pPr>
      <w:widowControl/>
      <w:autoSpaceDE/>
      <w:autoSpaceDN/>
      <w:adjustRightInd/>
    </w:pPr>
    <w:rPr>
      <w:rFonts w:ascii="Times New Roman" w:hAnsi="Times New Roman"/>
      <w:lang w:eastAsia="en-US"/>
    </w:rPr>
  </w:style>
  <w:style w:type="paragraph" w:customStyle="1" w:styleId="eco-HeaderLine">
    <w:name w:val="eco-HeaderLine"/>
    <w:basedOn w:val="eco-2ndPageTitle"/>
    <w:rsid w:val="00F23E43"/>
    <w:pPr>
      <w:pBdr>
        <w:top w:val="single" w:sz="2" w:space="1" w:color="auto"/>
      </w:pBdr>
      <w:spacing w:before="0" w:after="600"/>
    </w:pPr>
    <w:rPr>
      <w:b w:val="0"/>
      <w:bCs w:val="0"/>
      <w:sz w:val="16"/>
    </w:rPr>
  </w:style>
  <w:style w:type="paragraph" w:customStyle="1" w:styleId="eco-2ndPageTitle">
    <w:name w:val="eco-2ndPageTitle"/>
    <w:basedOn w:val="eco-BodyText"/>
    <w:rsid w:val="00F23E43"/>
    <w:pPr>
      <w:spacing w:before="40" w:after="40"/>
      <w:jc w:val="right"/>
    </w:pPr>
    <w:rPr>
      <w:b/>
      <w:bCs/>
      <w:sz w:val="24"/>
    </w:rPr>
  </w:style>
  <w:style w:type="paragraph" w:customStyle="1" w:styleId="eco-PurposeText">
    <w:name w:val="eco-PurposeText"/>
    <w:basedOn w:val="eco-BodyText"/>
    <w:next w:val="eco-BodyText"/>
    <w:autoRedefine/>
    <w:rsid w:val="00F23E43"/>
    <w:pPr>
      <w:shd w:val="clear" w:color="auto" w:fill="F3F3F3"/>
    </w:pPr>
    <w:rPr>
      <w:rFonts w:ascii="Times New Roman" w:hAnsi="Times New Roman" w:cs="Times New Roman"/>
      <w:i/>
      <w:iCs/>
      <w:color w:val="000000"/>
      <w:sz w:val="24"/>
      <w:lang w:val="en-US"/>
    </w:rPr>
  </w:style>
  <w:style w:type="paragraph" w:customStyle="1" w:styleId="eco-DocumentTitle">
    <w:name w:val="eco-DocumentTitle"/>
    <w:basedOn w:val="eco-BodyText"/>
    <w:next w:val="eco-BodyText"/>
    <w:rsid w:val="00F23E43"/>
    <w:pPr>
      <w:pBdr>
        <w:bottom w:val="single" w:sz="4" w:space="1" w:color="auto"/>
      </w:pBdr>
      <w:spacing w:before="480" w:after="100"/>
      <w:jc w:val="right"/>
    </w:pPr>
    <w:rPr>
      <w:b/>
      <w:sz w:val="28"/>
    </w:rPr>
  </w:style>
  <w:style w:type="paragraph" w:customStyle="1" w:styleId="eco-DocumentType">
    <w:name w:val="eco-DocumentType"/>
    <w:basedOn w:val="eco-BodyText"/>
    <w:next w:val="eco-BodyText"/>
    <w:rsid w:val="00F23E43"/>
    <w:pPr>
      <w:spacing w:before="1200" w:after="100"/>
      <w:jc w:val="right"/>
    </w:pPr>
    <w:rPr>
      <w:b/>
      <w:sz w:val="52"/>
    </w:rPr>
  </w:style>
  <w:style w:type="paragraph" w:customStyle="1" w:styleId="eco-SmallText">
    <w:name w:val="eco-SmallText"/>
    <w:basedOn w:val="eco-BodyText"/>
    <w:rsid w:val="00F23E43"/>
    <w:rPr>
      <w:sz w:val="16"/>
    </w:rPr>
  </w:style>
  <w:style w:type="paragraph" w:customStyle="1" w:styleId="eco-FooterLine">
    <w:name w:val="eco-FooterLine"/>
    <w:basedOn w:val="eco-SmallText"/>
    <w:next w:val="eco-SmallText"/>
    <w:rsid w:val="00F23E43"/>
    <w:pPr>
      <w:pBdr>
        <w:bottom w:val="single" w:sz="2" w:space="1" w:color="auto"/>
      </w:pBdr>
      <w:spacing w:after="240"/>
    </w:pPr>
  </w:style>
  <w:style w:type="paragraph" w:customStyle="1" w:styleId="eco-BoldText">
    <w:name w:val="eco-BoldText"/>
    <w:basedOn w:val="eco-BodyText"/>
    <w:next w:val="eco-BodyText"/>
    <w:rsid w:val="00F23E43"/>
    <w:rPr>
      <w:b/>
      <w:bCs/>
    </w:rPr>
  </w:style>
  <w:style w:type="paragraph" w:customStyle="1" w:styleId="eco-2ndPageType">
    <w:name w:val="eco-2ndPageType"/>
    <w:basedOn w:val="eco-BodyText"/>
    <w:rsid w:val="00F23E43"/>
    <w:pPr>
      <w:spacing w:before="500"/>
      <w:jc w:val="right"/>
    </w:pPr>
    <w:rPr>
      <w:b/>
      <w:sz w:val="18"/>
    </w:rPr>
  </w:style>
  <w:style w:type="paragraph" w:customStyle="1" w:styleId="eco-TableText">
    <w:name w:val="eco-TableText"/>
    <w:basedOn w:val="eco-BodyText"/>
    <w:rsid w:val="00F23E43"/>
    <w:pPr>
      <w:keepNext/>
      <w:jc w:val="center"/>
    </w:pPr>
    <w:rPr>
      <w:sz w:val="18"/>
    </w:rPr>
  </w:style>
  <w:style w:type="paragraph" w:customStyle="1" w:styleId="INFObodytext">
    <w:name w:val="INFO body text"/>
    <w:rsid w:val="00F23E43"/>
    <w:rPr>
      <w:rFonts w:ascii="Arial" w:hAnsi="Arial"/>
      <w:lang w:eastAsia="en-US"/>
    </w:rPr>
  </w:style>
  <w:style w:type="paragraph" w:customStyle="1" w:styleId="INFO1stbodytext">
    <w:name w:val="INFO 1st body text"/>
    <w:basedOn w:val="INFObodytext"/>
    <w:rsid w:val="00F23E43"/>
    <w:pPr>
      <w:ind w:left="2070"/>
    </w:pPr>
  </w:style>
  <w:style w:type="paragraph" w:styleId="BodyText">
    <w:name w:val="Body Text"/>
    <w:basedOn w:val="Normal"/>
    <w:rsid w:val="00F23E43"/>
    <w:pPr>
      <w:widowControl/>
      <w:autoSpaceDE/>
      <w:autoSpaceDN/>
      <w:adjustRightInd/>
    </w:pPr>
    <w:rPr>
      <w:rFonts w:ascii="Arial Black" w:hAnsi="Arial Black"/>
      <w:sz w:val="28"/>
      <w:szCs w:val="20"/>
      <w:lang w:eastAsia="en-US"/>
    </w:rPr>
  </w:style>
  <w:style w:type="paragraph" w:customStyle="1" w:styleId="INFOheading1">
    <w:name w:val="INFO heading 1"/>
    <w:basedOn w:val="INFObodytext"/>
    <w:next w:val="INFObodytext"/>
    <w:rsid w:val="00F23E43"/>
    <w:pPr>
      <w:keepNext/>
      <w:keepLines/>
      <w:spacing w:before="60" w:after="120"/>
    </w:pPr>
    <w:rPr>
      <w:b/>
      <w:sz w:val="36"/>
    </w:rPr>
  </w:style>
  <w:style w:type="paragraph" w:customStyle="1" w:styleId="INFO1stbullet1">
    <w:name w:val="INFO 1st bullet 1"/>
    <w:basedOn w:val="INFO1stbodytext"/>
    <w:rsid w:val="00F23E43"/>
    <w:pPr>
      <w:tabs>
        <w:tab w:val="num" w:pos="972"/>
        <w:tab w:val="left" w:pos="3459"/>
      </w:tabs>
      <w:ind w:left="2240" w:hanging="432"/>
    </w:pPr>
  </w:style>
  <w:style w:type="paragraph" w:customStyle="1" w:styleId="INFObullet2x">
    <w:name w:val="INFO bullet 2x"/>
    <w:basedOn w:val="INFObodytext"/>
    <w:rsid w:val="00F23E43"/>
    <w:pPr>
      <w:tabs>
        <w:tab w:val="left" w:pos="1701"/>
        <w:tab w:val="num" w:pos="1778"/>
        <w:tab w:val="left" w:pos="2098"/>
      </w:tabs>
      <w:ind w:left="1701" w:hanging="283"/>
    </w:pPr>
  </w:style>
  <w:style w:type="paragraph" w:customStyle="1" w:styleId="INFObullet1stLevel">
    <w:name w:val="INFO bullet 1st Level"/>
    <w:basedOn w:val="INFObodytext"/>
    <w:rsid w:val="00F23E43"/>
    <w:pPr>
      <w:numPr>
        <w:numId w:val="2"/>
      </w:numPr>
      <w:tabs>
        <w:tab w:val="clear" w:pos="360"/>
      </w:tabs>
      <w:spacing w:after="40"/>
      <w:ind w:left="568" w:hanging="284"/>
    </w:pPr>
  </w:style>
  <w:style w:type="paragraph" w:customStyle="1" w:styleId="INFONumberedList">
    <w:name w:val="INFO Numbered List"/>
    <w:basedOn w:val="INFObodytext"/>
    <w:rsid w:val="00F23E43"/>
    <w:pPr>
      <w:tabs>
        <w:tab w:val="num" w:pos="360"/>
      </w:tabs>
      <w:spacing w:after="40"/>
      <w:ind w:left="284" w:hanging="284"/>
    </w:pPr>
  </w:style>
  <w:style w:type="paragraph" w:customStyle="1" w:styleId="INFObulletindent">
    <w:name w:val="INFO bullet indent"/>
    <w:basedOn w:val="INFObodytext"/>
    <w:rsid w:val="00F23E43"/>
    <w:pPr>
      <w:numPr>
        <w:numId w:val="3"/>
      </w:numPr>
      <w:tabs>
        <w:tab w:val="clear" w:pos="1778"/>
        <w:tab w:val="num" w:pos="2174"/>
      </w:tabs>
      <w:spacing w:after="40"/>
      <w:ind w:left="2098" w:hanging="284"/>
    </w:pPr>
  </w:style>
  <w:style w:type="paragraph" w:customStyle="1" w:styleId="INFObullet2ndLevel">
    <w:name w:val="INFO bullet 2nd Level"/>
    <w:basedOn w:val="INFObullet1stLevel"/>
    <w:rsid w:val="00F23E43"/>
    <w:pPr>
      <w:numPr>
        <w:numId w:val="4"/>
      </w:numPr>
      <w:tabs>
        <w:tab w:val="clear" w:pos="1778"/>
      </w:tabs>
      <w:ind w:left="964" w:hanging="284"/>
    </w:pPr>
  </w:style>
  <w:style w:type="paragraph" w:customStyle="1" w:styleId="INFObulletnumbers">
    <w:name w:val="INFO bullet numbers"/>
    <w:basedOn w:val="INFObodytext"/>
    <w:rsid w:val="00F23E43"/>
    <w:pPr>
      <w:numPr>
        <w:numId w:val="6"/>
      </w:numPr>
      <w:tabs>
        <w:tab w:val="clear" w:pos="360"/>
      </w:tabs>
      <w:spacing w:after="40"/>
      <w:ind w:left="567" w:hanging="283"/>
    </w:pPr>
  </w:style>
  <w:style w:type="paragraph" w:styleId="ListBullet3">
    <w:name w:val="List Bullet 3"/>
    <w:basedOn w:val="Normal"/>
    <w:autoRedefine/>
    <w:rsid w:val="00F23E43"/>
    <w:pPr>
      <w:widowControl/>
      <w:numPr>
        <w:ilvl w:val="1"/>
        <w:numId w:val="4"/>
      </w:numPr>
      <w:autoSpaceDE/>
      <w:autoSpaceDN/>
      <w:adjustRightInd/>
    </w:pPr>
    <w:rPr>
      <w:rFonts w:ascii="Times New Roman" w:hAnsi="Times New Roman"/>
      <w:szCs w:val="20"/>
      <w:lang w:eastAsia="en-US"/>
    </w:rPr>
  </w:style>
  <w:style w:type="paragraph" w:customStyle="1" w:styleId="Text">
    <w:name w:val="Text"/>
    <w:basedOn w:val="Normal"/>
    <w:rsid w:val="00F23E43"/>
    <w:pPr>
      <w:widowControl/>
      <w:numPr>
        <w:numId w:val="5"/>
      </w:numPr>
      <w:tabs>
        <w:tab w:val="clear" w:pos="1040"/>
      </w:tabs>
      <w:autoSpaceDE/>
      <w:autoSpaceDN/>
      <w:adjustRightInd/>
      <w:spacing w:before="220" w:line="312" w:lineRule="exact"/>
      <w:ind w:left="851" w:firstLine="0"/>
      <w:jc w:val="both"/>
    </w:pPr>
    <w:rPr>
      <w:rFonts w:ascii="Univers" w:hAnsi="Univers"/>
      <w:spacing w:val="-2"/>
      <w:szCs w:val="20"/>
      <w:lang w:eastAsia="en-US"/>
    </w:rPr>
  </w:style>
  <w:style w:type="paragraph" w:customStyle="1" w:styleId="FirstParaText">
    <w:name w:val="First Para Text"/>
    <w:basedOn w:val="Normal"/>
    <w:next w:val="Normal"/>
    <w:rsid w:val="00F23E43"/>
    <w:pPr>
      <w:numPr>
        <w:numId w:val="7"/>
      </w:numPr>
      <w:tabs>
        <w:tab w:val="clear" w:pos="644"/>
      </w:tabs>
      <w:autoSpaceDE/>
      <w:autoSpaceDN/>
      <w:adjustRightInd/>
      <w:spacing w:after="240" w:line="300" w:lineRule="atLeast"/>
      <w:ind w:left="0" w:firstLine="0"/>
      <w:jc w:val="both"/>
    </w:pPr>
    <w:rPr>
      <w:szCs w:val="20"/>
      <w:lang w:eastAsia="en-US"/>
    </w:rPr>
  </w:style>
  <w:style w:type="paragraph" w:customStyle="1" w:styleId="PARTS">
    <w:name w:val="PARTS"/>
    <w:basedOn w:val="Normal"/>
    <w:autoRedefine/>
    <w:rsid w:val="00F23E43"/>
    <w:pPr>
      <w:widowControl/>
      <w:numPr>
        <w:numId w:val="8"/>
      </w:numPr>
      <w:tabs>
        <w:tab w:val="clear" w:pos="360"/>
        <w:tab w:val="left" w:pos="0"/>
        <w:tab w:val="num" w:pos="1778"/>
      </w:tabs>
      <w:autoSpaceDE/>
      <w:autoSpaceDN/>
      <w:adjustRightInd/>
      <w:ind w:left="1701" w:hanging="283"/>
      <w:jc w:val="both"/>
    </w:pPr>
    <w:rPr>
      <w:rFonts w:ascii="Times New Roman" w:hAnsi="Times New Roman"/>
      <w:i/>
      <w:szCs w:val="20"/>
      <w:lang w:eastAsia="en-US"/>
    </w:rPr>
  </w:style>
  <w:style w:type="paragraph" w:styleId="ListBullet2">
    <w:name w:val="List Bullet 2"/>
    <w:basedOn w:val="Normal"/>
    <w:autoRedefine/>
    <w:rsid w:val="00F23E43"/>
    <w:pPr>
      <w:widowControl/>
      <w:tabs>
        <w:tab w:val="num" w:pos="1040"/>
      </w:tabs>
      <w:autoSpaceDE/>
      <w:autoSpaceDN/>
      <w:adjustRightInd/>
      <w:ind w:left="2127" w:hanging="426"/>
    </w:pPr>
    <w:rPr>
      <w:sz w:val="20"/>
      <w:szCs w:val="20"/>
      <w:lang w:eastAsia="en-US"/>
    </w:rPr>
  </w:style>
  <w:style w:type="paragraph" w:styleId="TOC2">
    <w:name w:val="toc 2"/>
    <w:basedOn w:val="Normal"/>
    <w:next w:val="Normal"/>
    <w:autoRedefine/>
    <w:semiHidden/>
    <w:rsid w:val="00F23E43"/>
    <w:pPr>
      <w:ind w:left="240"/>
    </w:pPr>
    <w:rPr>
      <w:rFonts w:ascii="Times New Roman" w:hAnsi="Times New Roman"/>
      <w:smallCaps/>
      <w:sz w:val="20"/>
      <w:szCs w:val="20"/>
    </w:rPr>
  </w:style>
  <w:style w:type="paragraph" w:styleId="TOC1">
    <w:name w:val="toc 1"/>
    <w:basedOn w:val="Normal"/>
    <w:next w:val="Normal"/>
    <w:autoRedefine/>
    <w:semiHidden/>
    <w:rsid w:val="00F23E43"/>
    <w:pPr>
      <w:tabs>
        <w:tab w:val="left" w:pos="360"/>
        <w:tab w:val="right" w:leader="underscore" w:pos="9060"/>
      </w:tabs>
      <w:jc w:val="center"/>
    </w:pPr>
    <w:rPr>
      <w:rFonts w:cs="Arial"/>
      <w:b/>
      <w:bCs/>
      <w:caps/>
      <w:noProof/>
      <w:color w:val="000000"/>
    </w:rPr>
  </w:style>
  <w:style w:type="paragraph" w:styleId="TOC3">
    <w:name w:val="toc 3"/>
    <w:basedOn w:val="Normal"/>
    <w:next w:val="Normal"/>
    <w:autoRedefine/>
    <w:semiHidden/>
    <w:rsid w:val="00F23E43"/>
    <w:pPr>
      <w:ind w:left="480"/>
    </w:pPr>
    <w:rPr>
      <w:rFonts w:ascii="Times New Roman" w:hAnsi="Times New Roman"/>
      <w:i/>
      <w:iCs/>
      <w:sz w:val="20"/>
      <w:szCs w:val="20"/>
    </w:rPr>
  </w:style>
  <w:style w:type="paragraph" w:styleId="BodyText2">
    <w:name w:val="Body Text 2"/>
    <w:basedOn w:val="Normal"/>
    <w:rsid w:val="00F23E43"/>
    <w:pPr>
      <w:widowControl/>
      <w:autoSpaceDE/>
      <w:autoSpaceDN/>
      <w:adjustRightInd/>
      <w:ind w:left="283"/>
    </w:pPr>
    <w:rPr>
      <w:rFonts w:ascii="Times New Roman" w:hAnsi="Times New Roman"/>
      <w:sz w:val="20"/>
      <w:szCs w:val="20"/>
      <w:lang w:eastAsia="en-US"/>
    </w:rPr>
  </w:style>
  <w:style w:type="paragraph" w:styleId="TOC4">
    <w:name w:val="toc 4"/>
    <w:basedOn w:val="Normal"/>
    <w:next w:val="Normal"/>
    <w:autoRedefine/>
    <w:semiHidden/>
    <w:rsid w:val="00F23E43"/>
    <w:pPr>
      <w:ind w:left="720"/>
    </w:pPr>
    <w:rPr>
      <w:rFonts w:ascii="Times New Roman" w:hAnsi="Times New Roman"/>
      <w:sz w:val="18"/>
      <w:szCs w:val="18"/>
    </w:rPr>
  </w:style>
  <w:style w:type="paragraph" w:customStyle="1" w:styleId="INFOHeading4">
    <w:name w:val="INFO Heading 4"/>
    <w:basedOn w:val="INFObodytext"/>
    <w:next w:val="INFObodytext"/>
    <w:rsid w:val="00F23E43"/>
    <w:pPr>
      <w:keepNext/>
      <w:keepLines/>
      <w:pBdr>
        <w:bottom w:val="single" w:sz="4" w:space="1" w:color="auto"/>
      </w:pBdr>
      <w:spacing w:after="40"/>
    </w:pPr>
    <w:rPr>
      <w:rFonts w:ascii="Times New Roman" w:hAnsi="Times New Roman"/>
      <w:b/>
      <w:sz w:val="24"/>
    </w:rPr>
  </w:style>
  <w:style w:type="paragraph" w:customStyle="1" w:styleId="corp-BodyText">
    <w:name w:val="corp-BodyText"/>
    <w:rsid w:val="00F23E43"/>
    <w:rPr>
      <w:rFonts w:ascii="Arial" w:hAnsi="Arial"/>
      <w:lang w:eastAsia="en-US"/>
    </w:rPr>
  </w:style>
  <w:style w:type="paragraph" w:styleId="NormalWeb">
    <w:name w:val="Normal (Web)"/>
    <w:basedOn w:val="Normal"/>
    <w:rsid w:val="00F23E43"/>
    <w:pPr>
      <w:widowControl/>
      <w:autoSpaceDE/>
      <w:autoSpaceDN/>
      <w:adjustRightInd/>
      <w:spacing w:before="100" w:beforeAutospacing="1" w:after="100" w:afterAutospacing="1"/>
    </w:pPr>
    <w:rPr>
      <w:rFonts w:ascii="Times New Roman" w:hAnsi="Times New Roman"/>
      <w:lang w:eastAsia="en-US"/>
    </w:rPr>
  </w:style>
  <w:style w:type="paragraph" w:styleId="BodyText3">
    <w:name w:val="Body Text 3"/>
    <w:basedOn w:val="Normal"/>
    <w:rsid w:val="00F23E43"/>
    <w:pPr>
      <w:widowControl/>
      <w:autoSpaceDE/>
      <w:autoSpaceDN/>
      <w:adjustRightInd/>
    </w:pPr>
    <w:rPr>
      <w:rFonts w:ascii="Times New Roman" w:hAnsi="Times New Roman"/>
      <w:b/>
      <w:szCs w:val="20"/>
      <w:lang w:eastAsia="en-US"/>
    </w:rPr>
  </w:style>
  <w:style w:type="paragraph" w:styleId="TOC5">
    <w:name w:val="toc 5"/>
    <w:basedOn w:val="Normal"/>
    <w:next w:val="Normal"/>
    <w:autoRedefine/>
    <w:semiHidden/>
    <w:rsid w:val="00F23E43"/>
    <w:pPr>
      <w:ind w:left="960"/>
    </w:pPr>
    <w:rPr>
      <w:rFonts w:ascii="Times New Roman" w:hAnsi="Times New Roman"/>
      <w:sz w:val="18"/>
      <w:szCs w:val="18"/>
    </w:rPr>
  </w:style>
  <w:style w:type="paragraph" w:styleId="TOC6">
    <w:name w:val="toc 6"/>
    <w:basedOn w:val="Normal"/>
    <w:next w:val="Normal"/>
    <w:autoRedefine/>
    <w:semiHidden/>
    <w:rsid w:val="00F23E43"/>
    <w:pPr>
      <w:ind w:left="1200"/>
    </w:pPr>
    <w:rPr>
      <w:rFonts w:ascii="Times New Roman" w:hAnsi="Times New Roman"/>
      <w:sz w:val="18"/>
      <w:szCs w:val="18"/>
    </w:rPr>
  </w:style>
  <w:style w:type="paragraph" w:styleId="TOC7">
    <w:name w:val="toc 7"/>
    <w:basedOn w:val="Normal"/>
    <w:next w:val="Normal"/>
    <w:autoRedefine/>
    <w:semiHidden/>
    <w:rsid w:val="00F23E43"/>
    <w:pPr>
      <w:ind w:left="1440"/>
    </w:pPr>
    <w:rPr>
      <w:rFonts w:ascii="Times New Roman" w:hAnsi="Times New Roman"/>
      <w:sz w:val="18"/>
      <w:szCs w:val="18"/>
    </w:rPr>
  </w:style>
  <w:style w:type="paragraph" w:styleId="TOC8">
    <w:name w:val="toc 8"/>
    <w:basedOn w:val="Normal"/>
    <w:next w:val="Normal"/>
    <w:autoRedefine/>
    <w:semiHidden/>
    <w:rsid w:val="00F23E43"/>
    <w:pPr>
      <w:ind w:left="1680"/>
    </w:pPr>
    <w:rPr>
      <w:rFonts w:ascii="Times New Roman" w:hAnsi="Times New Roman"/>
      <w:sz w:val="18"/>
      <w:szCs w:val="18"/>
    </w:rPr>
  </w:style>
  <w:style w:type="paragraph" w:styleId="TOC9">
    <w:name w:val="toc 9"/>
    <w:basedOn w:val="Normal"/>
    <w:next w:val="Normal"/>
    <w:autoRedefine/>
    <w:semiHidden/>
    <w:rsid w:val="00F23E43"/>
    <w:pPr>
      <w:ind w:left="1920"/>
    </w:pPr>
    <w:rPr>
      <w:rFonts w:ascii="Times New Roman" w:hAnsi="Times New Roman"/>
      <w:sz w:val="18"/>
      <w:szCs w:val="18"/>
    </w:rPr>
  </w:style>
  <w:style w:type="paragraph" w:customStyle="1" w:styleId="corp-HeadingsubStyle3">
    <w:name w:val="corp-Heading(sub)Style3"/>
    <w:basedOn w:val="Normal"/>
    <w:autoRedefine/>
    <w:rsid w:val="00F23E43"/>
    <w:pPr>
      <w:widowControl/>
      <w:tabs>
        <w:tab w:val="left" w:pos="-720"/>
        <w:tab w:val="num" w:pos="434"/>
      </w:tabs>
      <w:suppressAutoHyphens/>
      <w:autoSpaceDE/>
      <w:autoSpaceDN/>
      <w:adjustRightInd/>
      <w:ind w:left="434" w:hanging="397"/>
    </w:pPr>
    <w:rPr>
      <w:rFonts w:ascii="Times New Roman" w:hAnsi="Times New Roman"/>
      <w:color w:val="FF0000"/>
      <w:lang w:eastAsia="en-US"/>
    </w:rPr>
  </w:style>
  <w:style w:type="paragraph" w:customStyle="1" w:styleId="textnormal">
    <w:name w:val="text normal"/>
    <w:basedOn w:val="Normal"/>
    <w:rsid w:val="00F23E43"/>
    <w:pPr>
      <w:widowControl/>
      <w:autoSpaceDE/>
      <w:autoSpaceDN/>
      <w:adjustRightInd/>
      <w:spacing w:line="280" w:lineRule="exact"/>
    </w:pPr>
    <w:rPr>
      <w:sz w:val="20"/>
      <w:lang w:eastAsia="en-US"/>
    </w:rPr>
  </w:style>
  <w:style w:type="paragraph" w:customStyle="1" w:styleId="disclaimheading">
    <w:name w:val="disclaim heading"/>
    <w:basedOn w:val="Normal"/>
    <w:next w:val="Normal"/>
    <w:rsid w:val="00F23E43"/>
    <w:pPr>
      <w:widowControl/>
      <w:autoSpaceDE/>
      <w:autoSpaceDN/>
      <w:adjustRightInd/>
      <w:spacing w:before="600" w:after="80" w:line="280" w:lineRule="exact"/>
    </w:pPr>
    <w:rPr>
      <w:b/>
      <w:bCs/>
      <w:color w:val="808080"/>
      <w:sz w:val="18"/>
      <w:lang w:eastAsia="en-US"/>
    </w:rPr>
  </w:style>
  <w:style w:type="paragraph" w:customStyle="1" w:styleId="textsmall8pt">
    <w:name w:val="text small 8pt"/>
    <w:basedOn w:val="Normal"/>
    <w:next w:val="textnormal"/>
    <w:rsid w:val="00F23E43"/>
    <w:pPr>
      <w:widowControl/>
      <w:numPr>
        <w:numId w:val="10"/>
      </w:numPr>
      <w:tabs>
        <w:tab w:val="clear" w:pos="434"/>
      </w:tabs>
      <w:autoSpaceDE/>
      <w:autoSpaceDN/>
      <w:adjustRightInd/>
      <w:spacing w:line="280" w:lineRule="exact"/>
      <w:ind w:left="0" w:firstLine="0"/>
    </w:pPr>
    <w:rPr>
      <w:rFonts w:cs="Arial"/>
      <w:sz w:val="16"/>
      <w:lang w:eastAsia="en-US"/>
    </w:rPr>
  </w:style>
  <w:style w:type="paragraph" w:customStyle="1" w:styleId="corp-DisclaimerText">
    <w:name w:val="corp-DisclaimerText"/>
    <w:rsid w:val="00F23E43"/>
    <w:pPr>
      <w:spacing w:after="120" w:line="280" w:lineRule="exact"/>
    </w:pPr>
    <w:rPr>
      <w:rFonts w:ascii="Arial" w:hAnsi="Arial"/>
      <w:color w:val="808080"/>
      <w:sz w:val="18"/>
      <w:lang w:eastAsia="en-US"/>
    </w:rPr>
  </w:style>
  <w:style w:type="paragraph" w:styleId="FootnoteText">
    <w:name w:val="footnote text"/>
    <w:basedOn w:val="Normal"/>
    <w:semiHidden/>
    <w:rsid w:val="00F23E43"/>
    <w:pPr>
      <w:widowControl/>
      <w:autoSpaceDE/>
      <w:autoSpaceDN/>
      <w:adjustRightInd/>
    </w:pPr>
    <w:rPr>
      <w:rFonts w:ascii="Times New Roman" w:hAnsi="Times New Roman"/>
      <w:sz w:val="20"/>
      <w:szCs w:val="20"/>
      <w:lang w:eastAsia="en-US"/>
    </w:rPr>
  </w:style>
  <w:style w:type="character" w:styleId="FootnoteReference">
    <w:name w:val="footnote reference"/>
    <w:basedOn w:val="DefaultParagraphFont"/>
    <w:semiHidden/>
    <w:rsid w:val="00F23E43"/>
    <w:rPr>
      <w:vertAlign w:val="superscript"/>
    </w:rPr>
  </w:style>
  <w:style w:type="paragraph" w:customStyle="1" w:styleId="RightPar1">
    <w:name w:val="Right Par 1"/>
    <w:rsid w:val="00F23E43"/>
    <w:pPr>
      <w:tabs>
        <w:tab w:val="left" w:pos="-720"/>
        <w:tab w:val="left" w:pos="0"/>
        <w:tab w:val="decimal" w:pos="720"/>
      </w:tabs>
      <w:suppressAutoHyphens/>
      <w:overflowPunct w:val="0"/>
      <w:autoSpaceDE w:val="0"/>
      <w:autoSpaceDN w:val="0"/>
      <w:adjustRightInd w:val="0"/>
      <w:ind w:left="720"/>
      <w:textAlignment w:val="baseline"/>
    </w:pPr>
    <w:rPr>
      <w:rFonts w:ascii="Courier" w:hAnsi="Courier"/>
      <w:sz w:val="24"/>
      <w:lang w:val="en-US" w:eastAsia="en-US"/>
    </w:rPr>
  </w:style>
  <w:style w:type="paragraph" w:customStyle="1" w:styleId="RightPar2">
    <w:name w:val="Right Par 2"/>
    <w:rsid w:val="00F23E43"/>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w:hAnsi="Courier"/>
      <w:sz w:val="24"/>
      <w:lang w:val="en-US" w:eastAsia="en-US"/>
    </w:rPr>
  </w:style>
  <w:style w:type="paragraph" w:customStyle="1" w:styleId="RightPar3">
    <w:name w:val="Right Par 3"/>
    <w:rsid w:val="00F23E43"/>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w:hAnsi="Courier"/>
      <w:sz w:val="24"/>
      <w:lang w:val="en-US" w:eastAsia="en-US"/>
    </w:rPr>
  </w:style>
  <w:style w:type="paragraph" w:customStyle="1" w:styleId="RightPar4">
    <w:name w:val="Right Par 4"/>
    <w:rsid w:val="00F23E43"/>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w:hAnsi="Courier"/>
      <w:sz w:val="24"/>
      <w:lang w:val="en-US" w:eastAsia="en-US"/>
    </w:rPr>
  </w:style>
  <w:style w:type="paragraph" w:customStyle="1" w:styleId="RightPar5">
    <w:name w:val="Right Par 5"/>
    <w:rsid w:val="00F23E4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w:hAnsi="Courier"/>
      <w:sz w:val="24"/>
      <w:lang w:val="en-US" w:eastAsia="en-US"/>
    </w:rPr>
  </w:style>
  <w:style w:type="paragraph" w:customStyle="1" w:styleId="RightPar6">
    <w:name w:val="Right Par 6"/>
    <w:rsid w:val="00F23E4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w:hAnsi="Courier"/>
      <w:sz w:val="24"/>
      <w:lang w:val="en-US" w:eastAsia="en-US"/>
    </w:rPr>
  </w:style>
  <w:style w:type="paragraph" w:customStyle="1" w:styleId="RightPar7">
    <w:name w:val="Right Par 7"/>
    <w:rsid w:val="00F23E4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w:hAnsi="Courier"/>
      <w:sz w:val="24"/>
      <w:lang w:val="en-US" w:eastAsia="en-US"/>
    </w:rPr>
  </w:style>
  <w:style w:type="paragraph" w:customStyle="1" w:styleId="RightPar8">
    <w:name w:val="Right Par 8"/>
    <w:rsid w:val="00F23E4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w:hAnsi="Courier"/>
      <w:sz w:val="24"/>
      <w:lang w:val="en-US" w:eastAsia="en-US"/>
    </w:rPr>
  </w:style>
  <w:style w:type="paragraph" w:customStyle="1" w:styleId="Document1">
    <w:name w:val="Document 1"/>
    <w:rsid w:val="00F23E43"/>
    <w:pPr>
      <w:keepNext/>
      <w:keepLines/>
      <w:tabs>
        <w:tab w:val="left" w:pos="-720"/>
      </w:tabs>
      <w:suppressAutoHyphens/>
      <w:overflowPunct w:val="0"/>
      <w:autoSpaceDE w:val="0"/>
      <w:autoSpaceDN w:val="0"/>
      <w:adjustRightInd w:val="0"/>
      <w:textAlignment w:val="baseline"/>
    </w:pPr>
    <w:rPr>
      <w:rFonts w:ascii="Courier" w:hAnsi="Courier"/>
      <w:sz w:val="24"/>
      <w:lang w:val="en-US" w:eastAsia="en-US"/>
    </w:rPr>
  </w:style>
  <w:style w:type="paragraph" w:customStyle="1" w:styleId="Technical5">
    <w:name w:val="Technical 5"/>
    <w:rsid w:val="00F23E43"/>
    <w:pPr>
      <w:tabs>
        <w:tab w:val="left" w:pos="-720"/>
      </w:tabs>
      <w:suppressAutoHyphens/>
      <w:overflowPunct w:val="0"/>
      <w:autoSpaceDE w:val="0"/>
      <w:autoSpaceDN w:val="0"/>
      <w:adjustRightInd w:val="0"/>
      <w:ind w:firstLine="720"/>
      <w:textAlignment w:val="baseline"/>
    </w:pPr>
    <w:rPr>
      <w:rFonts w:ascii="Courier" w:hAnsi="Courier"/>
      <w:b/>
      <w:sz w:val="24"/>
      <w:lang w:val="en-US" w:eastAsia="en-US"/>
    </w:rPr>
  </w:style>
  <w:style w:type="paragraph" w:customStyle="1" w:styleId="Technical6">
    <w:name w:val="Technical 6"/>
    <w:rsid w:val="00F23E43"/>
    <w:pPr>
      <w:tabs>
        <w:tab w:val="left" w:pos="-720"/>
      </w:tabs>
      <w:suppressAutoHyphens/>
      <w:overflowPunct w:val="0"/>
      <w:autoSpaceDE w:val="0"/>
      <w:autoSpaceDN w:val="0"/>
      <w:adjustRightInd w:val="0"/>
      <w:ind w:firstLine="720"/>
      <w:textAlignment w:val="baseline"/>
    </w:pPr>
    <w:rPr>
      <w:rFonts w:ascii="Courier" w:hAnsi="Courier"/>
      <w:b/>
      <w:sz w:val="24"/>
      <w:lang w:val="en-US" w:eastAsia="en-US"/>
    </w:rPr>
  </w:style>
  <w:style w:type="paragraph" w:customStyle="1" w:styleId="Technical4">
    <w:name w:val="Technical 4"/>
    <w:rsid w:val="00F23E43"/>
    <w:pPr>
      <w:tabs>
        <w:tab w:val="left" w:pos="-720"/>
      </w:tabs>
      <w:suppressAutoHyphens/>
      <w:overflowPunct w:val="0"/>
      <w:autoSpaceDE w:val="0"/>
      <w:autoSpaceDN w:val="0"/>
      <w:adjustRightInd w:val="0"/>
      <w:textAlignment w:val="baseline"/>
    </w:pPr>
    <w:rPr>
      <w:rFonts w:ascii="Courier" w:hAnsi="Courier"/>
      <w:b/>
      <w:sz w:val="24"/>
      <w:lang w:val="en-US" w:eastAsia="en-US"/>
    </w:rPr>
  </w:style>
  <w:style w:type="paragraph" w:customStyle="1" w:styleId="Technical7">
    <w:name w:val="Technical 7"/>
    <w:rsid w:val="00F23E43"/>
    <w:pPr>
      <w:tabs>
        <w:tab w:val="left" w:pos="-720"/>
      </w:tabs>
      <w:suppressAutoHyphens/>
      <w:overflowPunct w:val="0"/>
      <w:autoSpaceDE w:val="0"/>
      <w:autoSpaceDN w:val="0"/>
      <w:adjustRightInd w:val="0"/>
      <w:ind w:firstLine="720"/>
      <w:textAlignment w:val="baseline"/>
    </w:pPr>
    <w:rPr>
      <w:rFonts w:ascii="Courier" w:hAnsi="Courier"/>
      <w:b/>
      <w:sz w:val="24"/>
      <w:lang w:val="en-US" w:eastAsia="en-US"/>
    </w:rPr>
  </w:style>
  <w:style w:type="paragraph" w:customStyle="1" w:styleId="Technical8">
    <w:name w:val="Technical 8"/>
    <w:rsid w:val="00F23E43"/>
    <w:pPr>
      <w:tabs>
        <w:tab w:val="left" w:pos="-720"/>
      </w:tabs>
      <w:suppressAutoHyphens/>
      <w:overflowPunct w:val="0"/>
      <w:autoSpaceDE w:val="0"/>
      <w:autoSpaceDN w:val="0"/>
      <w:adjustRightInd w:val="0"/>
      <w:ind w:firstLine="720"/>
      <w:textAlignment w:val="baseline"/>
    </w:pPr>
    <w:rPr>
      <w:rFonts w:ascii="Courier" w:hAnsi="Courier"/>
      <w:b/>
      <w:sz w:val="24"/>
      <w:lang w:val="en-US" w:eastAsia="en-US"/>
    </w:rPr>
  </w:style>
  <w:style w:type="paragraph" w:customStyle="1" w:styleId="Pleading">
    <w:name w:val="Pleading"/>
    <w:rsid w:val="00F23E43"/>
    <w:pPr>
      <w:tabs>
        <w:tab w:val="left" w:pos="-720"/>
      </w:tabs>
      <w:suppressAutoHyphens/>
      <w:overflowPunct w:val="0"/>
      <w:autoSpaceDE w:val="0"/>
      <w:autoSpaceDN w:val="0"/>
      <w:adjustRightInd w:val="0"/>
      <w:spacing w:line="240" w:lineRule="exact"/>
      <w:textAlignment w:val="baseline"/>
    </w:pPr>
    <w:rPr>
      <w:rFonts w:ascii="Courier" w:hAnsi="Courier"/>
      <w:sz w:val="24"/>
      <w:lang w:val="en-US" w:eastAsia="en-US"/>
    </w:rPr>
  </w:style>
  <w:style w:type="paragraph" w:styleId="BodyTextIndent3">
    <w:name w:val="Body Text Indent 3"/>
    <w:basedOn w:val="Normal"/>
    <w:rsid w:val="00F23E43"/>
    <w:pPr>
      <w:widowControl/>
      <w:autoSpaceDE/>
      <w:autoSpaceDN/>
      <w:adjustRightInd/>
      <w:ind w:left="720"/>
    </w:pPr>
    <w:rPr>
      <w:rFonts w:ascii="Times New Roman" w:hAnsi="Times New Roman"/>
      <w:szCs w:val="20"/>
      <w:u w:val="single"/>
      <w:lang w:eastAsia="en-US"/>
    </w:rPr>
  </w:style>
  <w:style w:type="paragraph" w:customStyle="1" w:styleId="textplain">
    <w:name w:val="text_plain"/>
    <w:basedOn w:val="Normal"/>
    <w:rsid w:val="00F23E43"/>
    <w:pPr>
      <w:widowControl/>
      <w:autoSpaceDE/>
      <w:autoSpaceDN/>
      <w:adjustRightInd/>
      <w:spacing w:before="100" w:beforeAutospacing="1" w:after="100" w:afterAutospacing="1"/>
    </w:pPr>
    <w:rPr>
      <w:rFonts w:cs="Arial"/>
      <w:color w:val="666666"/>
      <w:sz w:val="18"/>
      <w:szCs w:val="18"/>
      <w:lang w:eastAsia="en-US"/>
    </w:rPr>
  </w:style>
  <w:style w:type="paragraph" w:customStyle="1" w:styleId="Paragraph">
    <w:name w:val="Paragraph"/>
    <w:basedOn w:val="Normal"/>
    <w:rsid w:val="00F23E43"/>
    <w:pPr>
      <w:widowControl/>
      <w:autoSpaceDE/>
      <w:autoSpaceDN/>
      <w:adjustRightInd/>
      <w:spacing w:after="200"/>
      <w:ind w:left="340" w:hanging="340"/>
    </w:pPr>
    <w:rPr>
      <w:rFonts w:cs="Arial"/>
      <w:sz w:val="16"/>
      <w:szCs w:val="16"/>
      <w:lang w:eastAsia="en-US"/>
    </w:rPr>
  </w:style>
  <w:style w:type="paragraph" w:customStyle="1" w:styleId="bullet1">
    <w:name w:val="bullet1"/>
    <w:basedOn w:val="Normal"/>
    <w:next w:val="Normal"/>
    <w:rsid w:val="00F23E43"/>
    <w:pPr>
      <w:widowControl/>
    </w:pPr>
  </w:style>
  <w:style w:type="character" w:styleId="CommentReference">
    <w:name w:val="annotation reference"/>
    <w:basedOn w:val="DefaultParagraphFont"/>
    <w:semiHidden/>
    <w:rsid w:val="00F23E43"/>
    <w:rPr>
      <w:sz w:val="16"/>
      <w:szCs w:val="16"/>
    </w:rPr>
  </w:style>
  <w:style w:type="paragraph" w:styleId="CommentText">
    <w:name w:val="annotation text"/>
    <w:basedOn w:val="Normal"/>
    <w:link w:val="CommentTextChar"/>
    <w:semiHidden/>
    <w:rsid w:val="00F23E43"/>
    <w:pPr>
      <w:widowControl/>
      <w:autoSpaceDE/>
      <w:autoSpaceDN/>
      <w:adjustRightInd/>
    </w:pPr>
    <w:rPr>
      <w:rFonts w:ascii="Times New Roman" w:hAnsi="Times New Roman"/>
      <w:sz w:val="20"/>
      <w:szCs w:val="20"/>
      <w:lang w:eastAsia="en-US"/>
    </w:rPr>
  </w:style>
  <w:style w:type="paragraph" w:styleId="Title">
    <w:name w:val="Title"/>
    <w:basedOn w:val="Normal"/>
    <w:qFormat/>
    <w:rsid w:val="00F23E43"/>
    <w:pPr>
      <w:widowControl/>
      <w:autoSpaceDE/>
      <w:autoSpaceDN/>
      <w:adjustRightInd/>
      <w:jc w:val="center"/>
    </w:pPr>
    <w:rPr>
      <w:rFonts w:ascii="Times New Roman" w:hAnsi="Times New Roman"/>
      <w:b/>
      <w:bCs/>
      <w:szCs w:val="20"/>
      <w:lang w:eastAsia="en-US"/>
    </w:rPr>
  </w:style>
  <w:style w:type="paragraph" w:styleId="EndnoteText">
    <w:name w:val="endnote text"/>
    <w:basedOn w:val="Normal"/>
    <w:semiHidden/>
    <w:rsid w:val="00F23E43"/>
    <w:pPr>
      <w:widowControl/>
      <w:autoSpaceDE/>
      <w:autoSpaceDN/>
      <w:adjustRightInd/>
      <w:spacing w:before="100" w:beforeAutospacing="1" w:after="100" w:afterAutospacing="1"/>
    </w:pPr>
    <w:rPr>
      <w:rFonts w:ascii="Times New Roman" w:hAnsi="Times New Roman"/>
      <w:lang w:eastAsia="en-US"/>
    </w:rPr>
  </w:style>
  <w:style w:type="paragraph" w:styleId="BodyTextIndent2">
    <w:name w:val="Body Text Indent 2"/>
    <w:basedOn w:val="Normal"/>
    <w:rsid w:val="00F23E43"/>
    <w:pPr>
      <w:widowControl/>
      <w:tabs>
        <w:tab w:val="left" w:pos="-720"/>
      </w:tabs>
      <w:suppressAutoHyphens/>
      <w:autoSpaceDE/>
      <w:autoSpaceDN/>
      <w:adjustRightInd/>
      <w:ind w:left="720"/>
    </w:pPr>
    <w:rPr>
      <w:rFonts w:ascii="Times New Roman" w:hAnsi="Times New Roman"/>
      <w:spacing w:val="-2"/>
      <w:szCs w:val="20"/>
      <w:lang w:eastAsia="en-US"/>
    </w:rPr>
  </w:style>
  <w:style w:type="paragraph" w:customStyle="1" w:styleId="Style1">
    <w:name w:val="Style1"/>
    <w:basedOn w:val="Footer"/>
    <w:autoRedefine/>
    <w:rsid w:val="00F23E43"/>
    <w:pPr>
      <w:widowControl/>
      <w:tabs>
        <w:tab w:val="clear" w:pos="4153"/>
        <w:tab w:val="clear" w:pos="8306"/>
      </w:tabs>
      <w:autoSpaceDE/>
      <w:autoSpaceDN/>
      <w:adjustRightInd/>
      <w:ind w:left="360"/>
    </w:pPr>
    <w:rPr>
      <w:rFonts w:ascii="Times New Roman" w:hAnsi="Times New Roman"/>
      <w:color w:val="FF0000"/>
      <w:lang w:eastAsia="en-US"/>
    </w:rPr>
  </w:style>
  <w:style w:type="paragraph" w:customStyle="1" w:styleId="Style2">
    <w:name w:val="Style2"/>
    <w:basedOn w:val="eco-PurposeText"/>
    <w:autoRedefine/>
    <w:rsid w:val="00F23E43"/>
    <w:pPr>
      <w:numPr>
        <w:numId w:val="9"/>
      </w:numPr>
    </w:pPr>
  </w:style>
  <w:style w:type="paragraph" w:customStyle="1" w:styleId="aDef">
    <w:name w:val="aDef"/>
    <w:basedOn w:val="Normal"/>
    <w:rsid w:val="00F23E43"/>
    <w:pPr>
      <w:widowControl/>
      <w:autoSpaceDE/>
      <w:autoSpaceDN/>
      <w:adjustRightInd/>
      <w:spacing w:before="80" w:after="60"/>
      <w:ind w:left="1100"/>
      <w:jc w:val="both"/>
    </w:pPr>
    <w:rPr>
      <w:rFonts w:ascii="Times New Roman" w:hAnsi="Times New Roman"/>
      <w:lang w:eastAsia="en-US"/>
    </w:rPr>
  </w:style>
  <w:style w:type="character" w:customStyle="1" w:styleId="charBoldItals">
    <w:name w:val="charBoldItals"/>
    <w:basedOn w:val="DefaultParagraphFont"/>
    <w:rsid w:val="00F23E43"/>
    <w:rPr>
      <w:b/>
      <w:bCs/>
      <w:i/>
      <w:iCs/>
    </w:rPr>
  </w:style>
  <w:style w:type="paragraph" w:styleId="ListParagraph">
    <w:name w:val="List Paragraph"/>
    <w:basedOn w:val="Normal"/>
    <w:uiPriority w:val="34"/>
    <w:qFormat/>
    <w:rsid w:val="001737F6"/>
    <w:pPr>
      <w:widowControl/>
      <w:autoSpaceDE/>
      <w:autoSpaceDN/>
      <w:adjustRightInd/>
      <w:ind w:left="720"/>
      <w:contextualSpacing/>
    </w:pPr>
    <w:rPr>
      <w:rFonts w:ascii="Cambria" w:hAnsi="Cambria"/>
      <w:lang w:eastAsia="en-US"/>
    </w:rPr>
  </w:style>
  <w:style w:type="character" w:styleId="PageNumber">
    <w:name w:val="page number"/>
    <w:basedOn w:val="DefaultParagraphFont"/>
    <w:rsid w:val="001737F6"/>
  </w:style>
  <w:style w:type="paragraph" w:styleId="Subtitle">
    <w:name w:val="Subtitle"/>
    <w:basedOn w:val="Normal"/>
    <w:qFormat/>
    <w:rsid w:val="001737F6"/>
    <w:pPr>
      <w:widowControl/>
      <w:autoSpaceDE/>
      <w:autoSpaceDN/>
      <w:adjustRightInd/>
    </w:pPr>
    <w:rPr>
      <w:rFonts w:ascii="Palatino" w:hAnsi="Palatino"/>
      <w:b/>
      <w:szCs w:val="20"/>
      <w:lang w:eastAsia="en-US"/>
    </w:rPr>
  </w:style>
  <w:style w:type="paragraph" w:styleId="CommentSubject">
    <w:name w:val="annotation subject"/>
    <w:basedOn w:val="CommentText"/>
    <w:next w:val="CommentText"/>
    <w:link w:val="CommentSubjectChar"/>
    <w:rsid w:val="00EA20C3"/>
    <w:pPr>
      <w:widowControl w:val="0"/>
      <w:autoSpaceDE w:val="0"/>
      <w:autoSpaceDN w:val="0"/>
      <w:adjustRightInd w:val="0"/>
    </w:pPr>
    <w:rPr>
      <w:rFonts w:ascii="Arial" w:hAnsi="Arial"/>
      <w:b/>
      <w:bCs/>
      <w:lang w:eastAsia="en-AU"/>
    </w:rPr>
  </w:style>
  <w:style w:type="character" w:customStyle="1" w:styleId="CommentTextChar">
    <w:name w:val="Comment Text Char"/>
    <w:basedOn w:val="DefaultParagraphFont"/>
    <w:link w:val="CommentText"/>
    <w:semiHidden/>
    <w:rsid w:val="00EA20C3"/>
    <w:rPr>
      <w:lang w:eastAsia="en-US"/>
    </w:rPr>
  </w:style>
  <w:style w:type="character" w:customStyle="1" w:styleId="CommentSubjectChar">
    <w:name w:val="Comment Subject Char"/>
    <w:basedOn w:val="CommentTextChar"/>
    <w:link w:val="CommentSubject"/>
    <w:rsid w:val="00EA20C3"/>
    <w:rPr>
      <w:lang w:eastAsia="en-US"/>
    </w:rPr>
  </w:style>
  <w:style w:type="paragraph" w:styleId="Revision">
    <w:name w:val="Revision"/>
    <w:hidden/>
    <w:uiPriority w:val="99"/>
    <w:semiHidden/>
    <w:rsid w:val="00D17815"/>
    <w:rPr>
      <w:rFonts w:ascii="Arial" w:hAnsi="Arial"/>
      <w:sz w:val="24"/>
      <w:szCs w:val="24"/>
    </w:rPr>
  </w:style>
  <w:style w:type="paragraph" w:styleId="Caption">
    <w:name w:val="caption"/>
    <w:basedOn w:val="Normal"/>
    <w:next w:val="Normal"/>
    <w:unhideWhenUsed/>
    <w:qFormat/>
    <w:rsid w:val="00A32A7B"/>
    <w:rPr>
      <w:b/>
      <w:bCs/>
      <w:sz w:val="20"/>
      <w:szCs w:val="20"/>
    </w:rPr>
  </w:style>
  <w:style w:type="paragraph" w:styleId="ListBullet">
    <w:name w:val="List Bullet"/>
    <w:basedOn w:val="Normal"/>
    <w:rsid w:val="00E55448"/>
    <w:pPr>
      <w:numPr>
        <w:numId w:val="17"/>
      </w:numPr>
      <w:contextualSpacing/>
    </w:pPr>
  </w:style>
  <w:style w:type="character" w:styleId="Emphasis">
    <w:name w:val="Emphasis"/>
    <w:basedOn w:val="DefaultParagraphFont"/>
    <w:qFormat/>
    <w:rsid w:val="002D0B03"/>
    <w:rPr>
      <w:i/>
      <w:iCs/>
    </w:rPr>
  </w:style>
  <w:style w:type="character" w:customStyle="1" w:styleId="charamschtext">
    <w:name w:val="charamschtext"/>
    <w:basedOn w:val="DefaultParagraphFont"/>
    <w:rsid w:val="00987BA0"/>
  </w:style>
  <w:style w:type="paragraph" w:customStyle="1" w:styleId="paragraph0">
    <w:name w:val="paragraph"/>
    <w:basedOn w:val="Normal"/>
    <w:rsid w:val="003C18F7"/>
    <w:pPr>
      <w:widowControl/>
      <w:autoSpaceDE/>
      <w:autoSpaceDN/>
      <w:adjustRightInd/>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1B4028"/>
    <w:rPr>
      <w:rFonts w:ascii="Calibri" w:hAnsi="Calibri"/>
      <w:sz w:val="22"/>
      <w:szCs w:val="24"/>
    </w:rPr>
  </w:style>
  <w:style w:type="character" w:styleId="FollowedHyperlink">
    <w:name w:val="FollowedHyperlink"/>
    <w:basedOn w:val="DefaultParagraphFont"/>
    <w:rsid w:val="00483F5F"/>
    <w:rPr>
      <w:color w:val="954F72" w:themeColor="followedHyperlink"/>
      <w:u w:val="single"/>
    </w:rPr>
  </w:style>
  <w:style w:type="character" w:customStyle="1" w:styleId="Heading1Char">
    <w:name w:val="Heading 1 Char"/>
    <w:basedOn w:val="DefaultParagraphFont"/>
    <w:link w:val="Heading1"/>
    <w:rsid w:val="00645CD9"/>
    <w:rPr>
      <w:rFonts w:ascii="Calibri" w:hAnsi="Calibri" w:cs="Arial"/>
      <w:b/>
      <w:bCs/>
      <w:iCs/>
      <w:sz w:val="24"/>
      <w:szCs w:val="24"/>
    </w:rPr>
  </w:style>
  <w:style w:type="character" w:customStyle="1" w:styleId="Heading2Char">
    <w:name w:val="Heading 2 Char"/>
    <w:basedOn w:val="DefaultParagraphFont"/>
    <w:link w:val="Heading2"/>
    <w:rsid w:val="000D6BA6"/>
    <w:rPr>
      <w:rFonts w:ascii="Calibri" w:hAnsi="Calibri" w:cs="Arial"/>
      <w:b/>
      <w:bCs/>
      <w:iCs/>
      <w:sz w:val="24"/>
      <w:szCs w:val="24"/>
    </w:rPr>
  </w:style>
  <w:style w:type="character" w:customStyle="1" w:styleId="Heading3Char">
    <w:name w:val="Heading 3 Char"/>
    <w:basedOn w:val="Heading2Char"/>
    <w:link w:val="Heading3"/>
    <w:rsid w:val="00382918"/>
    <w:rPr>
      <w:rFonts w:ascii="Calibri" w:hAnsi="Calibri" w:cs="Arial"/>
      <w:b/>
      <w:bCs w:val="0"/>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484">
      <w:bodyDiv w:val="1"/>
      <w:marLeft w:val="0"/>
      <w:marRight w:val="0"/>
      <w:marTop w:val="0"/>
      <w:marBottom w:val="0"/>
      <w:divBdr>
        <w:top w:val="none" w:sz="0" w:space="0" w:color="auto"/>
        <w:left w:val="none" w:sz="0" w:space="0" w:color="auto"/>
        <w:bottom w:val="none" w:sz="0" w:space="0" w:color="auto"/>
        <w:right w:val="none" w:sz="0" w:space="0" w:color="auto"/>
      </w:divBdr>
    </w:div>
    <w:div w:id="126288297">
      <w:bodyDiv w:val="1"/>
      <w:marLeft w:val="0"/>
      <w:marRight w:val="0"/>
      <w:marTop w:val="0"/>
      <w:marBottom w:val="0"/>
      <w:divBdr>
        <w:top w:val="none" w:sz="0" w:space="0" w:color="auto"/>
        <w:left w:val="none" w:sz="0" w:space="0" w:color="auto"/>
        <w:bottom w:val="none" w:sz="0" w:space="0" w:color="auto"/>
        <w:right w:val="none" w:sz="0" w:space="0" w:color="auto"/>
      </w:divBdr>
    </w:div>
    <w:div w:id="159273333">
      <w:bodyDiv w:val="1"/>
      <w:marLeft w:val="0"/>
      <w:marRight w:val="0"/>
      <w:marTop w:val="0"/>
      <w:marBottom w:val="0"/>
      <w:divBdr>
        <w:top w:val="none" w:sz="0" w:space="0" w:color="auto"/>
        <w:left w:val="none" w:sz="0" w:space="0" w:color="auto"/>
        <w:bottom w:val="none" w:sz="0" w:space="0" w:color="auto"/>
        <w:right w:val="none" w:sz="0" w:space="0" w:color="auto"/>
      </w:divBdr>
    </w:div>
    <w:div w:id="162162548">
      <w:bodyDiv w:val="1"/>
      <w:marLeft w:val="0"/>
      <w:marRight w:val="0"/>
      <w:marTop w:val="0"/>
      <w:marBottom w:val="0"/>
      <w:divBdr>
        <w:top w:val="none" w:sz="0" w:space="0" w:color="auto"/>
        <w:left w:val="none" w:sz="0" w:space="0" w:color="auto"/>
        <w:bottom w:val="none" w:sz="0" w:space="0" w:color="auto"/>
        <w:right w:val="none" w:sz="0" w:space="0" w:color="auto"/>
      </w:divBdr>
    </w:div>
    <w:div w:id="242105524">
      <w:bodyDiv w:val="1"/>
      <w:marLeft w:val="0"/>
      <w:marRight w:val="0"/>
      <w:marTop w:val="0"/>
      <w:marBottom w:val="0"/>
      <w:divBdr>
        <w:top w:val="none" w:sz="0" w:space="0" w:color="auto"/>
        <w:left w:val="none" w:sz="0" w:space="0" w:color="auto"/>
        <w:bottom w:val="none" w:sz="0" w:space="0" w:color="auto"/>
        <w:right w:val="none" w:sz="0" w:space="0" w:color="auto"/>
      </w:divBdr>
    </w:div>
    <w:div w:id="271982586">
      <w:bodyDiv w:val="1"/>
      <w:marLeft w:val="0"/>
      <w:marRight w:val="0"/>
      <w:marTop w:val="0"/>
      <w:marBottom w:val="0"/>
      <w:divBdr>
        <w:top w:val="none" w:sz="0" w:space="0" w:color="auto"/>
        <w:left w:val="none" w:sz="0" w:space="0" w:color="auto"/>
        <w:bottom w:val="none" w:sz="0" w:space="0" w:color="auto"/>
        <w:right w:val="none" w:sz="0" w:space="0" w:color="auto"/>
      </w:divBdr>
    </w:div>
    <w:div w:id="359740451">
      <w:bodyDiv w:val="1"/>
      <w:marLeft w:val="0"/>
      <w:marRight w:val="0"/>
      <w:marTop w:val="0"/>
      <w:marBottom w:val="0"/>
      <w:divBdr>
        <w:top w:val="none" w:sz="0" w:space="0" w:color="auto"/>
        <w:left w:val="none" w:sz="0" w:space="0" w:color="auto"/>
        <w:bottom w:val="none" w:sz="0" w:space="0" w:color="auto"/>
        <w:right w:val="none" w:sz="0" w:space="0" w:color="auto"/>
      </w:divBdr>
    </w:div>
    <w:div w:id="464740076">
      <w:bodyDiv w:val="1"/>
      <w:marLeft w:val="0"/>
      <w:marRight w:val="0"/>
      <w:marTop w:val="0"/>
      <w:marBottom w:val="0"/>
      <w:divBdr>
        <w:top w:val="none" w:sz="0" w:space="0" w:color="auto"/>
        <w:left w:val="none" w:sz="0" w:space="0" w:color="auto"/>
        <w:bottom w:val="none" w:sz="0" w:space="0" w:color="auto"/>
        <w:right w:val="none" w:sz="0" w:space="0" w:color="auto"/>
      </w:divBdr>
    </w:div>
    <w:div w:id="481509816">
      <w:bodyDiv w:val="1"/>
      <w:marLeft w:val="0"/>
      <w:marRight w:val="0"/>
      <w:marTop w:val="0"/>
      <w:marBottom w:val="0"/>
      <w:divBdr>
        <w:top w:val="none" w:sz="0" w:space="0" w:color="auto"/>
        <w:left w:val="none" w:sz="0" w:space="0" w:color="auto"/>
        <w:bottom w:val="none" w:sz="0" w:space="0" w:color="auto"/>
        <w:right w:val="none" w:sz="0" w:space="0" w:color="auto"/>
      </w:divBdr>
    </w:div>
    <w:div w:id="627054446">
      <w:bodyDiv w:val="1"/>
      <w:marLeft w:val="0"/>
      <w:marRight w:val="0"/>
      <w:marTop w:val="0"/>
      <w:marBottom w:val="0"/>
      <w:divBdr>
        <w:top w:val="none" w:sz="0" w:space="0" w:color="auto"/>
        <w:left w:val="none" w:sz="0" w:space="0" w:color="auto"/>
        <w:bottom w:val="none" w:sz="0" w:space="0" w:color="auto"/>
        <w:right w:val="none" w:sz="0" w:space="0" w:color="auto"/>
      </w:divBdr>
    </w:div>
    <w:div w:id="815268019">
      <w:bodyDiv w:val="1"/>
      <w:marLeft w:val="0"/>
      <w:marRight w:val="0"/>
      <w:marTop w:val="0"/>
      <w:marBottom w:val="0"/>
      <w:divBdr>
        <w:top w:val="none" w:sz="0" w:space="0" w:color="auto"/>
        <w:left w:val="none" w:sz="0" w:space="0" w:color="auto"/>
        <w:bottom w:val="none" w:sz="0" w:space="0" w:color="auto"/>
        <w:right w:val="none" w:sz="0" w:space="0" w:color="auto"/>
      </w:divBdr>
    </w:div>
    <w:div w:id="847870370">
      <w:bodyDiv w:val="1"/>
      <w:marLeft w:val="0"/>
      <w:marRight w:val="0"/>
      <w:marTop w:val="0"/>
      <w:marBottom w:val="0"/>
      <w:divBdr>
        <w:top w:val="none" w:sz="0" w:space="0" w:color="auto"/>
        <w:left w:val="none" w:sz="0" w:space="0" w:color="auto"/>
        <w:bottom w:val="none" w:sz="0" w:space="0" w:color="auto"/>
        <w:right w:val="none" w:sz="0" w:space="0" w:color="auto"/>
      </w:divBdr>
    </w:div>
    <w:div w:id="866719004">
      <w:bodyDiv w:val="1"/>
      <w:marLeft w:val="0"/>
      <w:marRight w:val="0"/>
      <w:marTop w:val="0"/>
      <w:marBottom w:val="0"/>
      <w:divBdr>
        <w:top w:val="none" w:sz="0" w:space="0" w:color="auto"/>
        <w:left w:val="none" w:sz="0" w:space="0" w:color="auto"/>
        <w:bottom w:val="none" w:sz="0" w:space="0" w:color="auto"/>
        <w:right w:val="none" w:sz="0" w:space="0" w:color="auto"/>
      </w:divBdr>
    </w:div>
    <w:div w:id="869342493">
      <w:bodyDiv w:val="1"/>
      <w:marLeft w:val="0"/>
      <w:marRight w:val="0"/>
      <w:marTop w:val="0"/>
      <w:marBottom w:val="0"/>
      <w:divBdr>
        <w:top w:val="none" w:sz="0" w:space="0" w:color="auto"/>
        <w:left w:val="none" w:sz="0" w:space="0" w:color="auto"/>
        <w:bottom w:val="none" w:sz="0" w:space="0" w:color="auto"/>
        <w:right w:val="none" w:sz="0" w:space="0" w:color="auto"/>
      </w:divBdr>
    </w:div>
    <w:div w:id="956908796">
      <w:bodyDiv w:val="1"/>
      <w:marLeft w:val="0"/>
      <w:marRight w:val="0"/>
      <w:marTop w:val="0"/>
      <w:marBottom w:val="0"/>
      <w:divBdr>
        <w:top w:val="none" w:sz="0" w:space="0" w:color="auto"/>
        <w:left w:val="none" w:sz="0" w:space="0" w:color="auto"/>
        <w:bottom w:val="none" w:sz="0" w:space="0" w:color="auto"/>
        <w:right w:val="none" w:sz="0" w:space="0" w:color="auto"/>
      </w:divBdr>
    </w:div>
    <w:div w:id="961879771">
      <w:bodyDiv w:val="1"/>
      <w:marLeft w:val="0"/>
      <w:marRight w:val="0"/>
      <w:marTop w:val="0"/>
      <w:marBottom w:val="0"/>
      <w:divBdr>
        <w:top w:val="none" w:sz="0" w:space="0" w:color="auto"/>
        <w:left w:val="none" w:sz="0" w:space="0" w:color="auto"/>
        <w:bottom w:val="none" w:sz="0" w:space="0" w:color="auto"/>
        <w:right w:val="none" w:sz="0" w:space="0" w:color="auto"/>
      </w:divBdr>
    </w:div>
    <w:div w:id="985285593">
      <w:bodyDiv w:val="1"/>
      <w:marLeft w:val="0"/>
      <w:marRight w:val="0"/>
      <w:marTop w:val="0"/>
      <w:marBottom w:val="0"/>
      <w:divBdr>
        <w:top w:val="none" w:sz="0" w:space="0" w:color="auto"/>
        <w:left w:val="none" w:sz="0" w:space="0" w:color="auto"/>
        <w:bottom w:val="none" w:sz="0" w:space="0" w:color="auto"/>
        <w:right w:val="none" w:sz="0" w:space="0" w:color="auto"/>
      </w:divBdr>
    </w:div>
    <w:div w:id="1084453066">
      <w:bodyDiv w:val="1"/>
      <w:marLeft w:val="0"/>
      <w:marRight w:val="0"/>
      <w:marTop w:val="0"/>
      <w:marBottom w:val="0"/>
      <w:divBdr>
        <w:top w:val="none" w:sz="0" w:space="0" w:color="auto"/>
        <w:left w:val="none" w:sz="0" w:space="0" w:color="auto"/>
        <w:bottom w:val="none" w:sz="0" w:space="0" w:color="auto"/>
        <w:right w:val="none" w:sz="0" w:space="0" w:color="auto"/>
      </w:divBdr>
    </w:div>
    <w:div w:id="1175539037">
      <w:bodyDiv w:val="1"/>
      <w:marLeft w:val="0"/>
      <w:marRight w:val="0"/>
      <w:marTop w:val="0"/>
      <w:marBottom w:val="0"/>
      <w:divBdr>
        <w:top w:val="none" w:sz="0" w:space="0" w:color="auto"/>
        <w:left w:val="none" w:sz="0" w:space="0" w:color="auto"/>
        <w:bottom w:val="none" w:sz="0" w:space="0" w:color="auto"/>
        <w:right w:val="none" w:sz="0" w:space="0" w:color="auto"/>
      </w:divBdr>
    </w:div>
    <w:div w:id="1304653516">
      <w:bodyDiv w:val="1"/>
      <w:marLeft w:val="0"/>
      <w:marRight w:val="0"/>
      <w:marTop w:val="0"/>
      <w:marBottom w:val="0"/>
      <w:divBdr>
        <w:top w:val="none" w:sz="0" w:space="0" w:color="auto"/>
        <w:left w:val="none" w:sz="0" w:space="0" w:color="auto"/>
        <w:bottom w:val="none" w:sz="0" w:space="0" w:color="auto"/>
        <w:right w:val="none" w:sz="0" w:space="0" w:color="auto"/>
      </w:divBdr>
    </w:div>
    <w:div w:id="1319306976">
      <w:bodyDiv w:val="1"/>
      <w:marLeft w:val="0"/>
      <w:marRight w:val="0"/>
      <w:marTop w:val="0"/>
      <w:marBottom w:val="0"/>
      <w:divBdr>
        <w:top w:val="none" w:sz="0" w:space="0" w:color="auto"/>
        <w:left w:val="none" w:sz="0" w:space="0" w:color="auto"/>
        <w:bottom w:val="none" w:sz="0" w:space="0" w:color="auto"/>
        <w:right w:val="none" w:sz="0" w:space="0" w:color="auto"/>
      </w:divBdr>
    </w:div>
    <w:div w:id="1379862338">
      <w:bodyDiv w:val="1"/>
      <w:marLeft w:val="0"/>
      <w:marRight w:val="0"/>
      <w:marTop w:val="0"/>
      <w:marBottom w:val="0"/>
      <w:divBdr>
        <w:top w:val="none" w:sz="0" w:space="0" w:color="auto"/>
        <w:left w:val="none" w:sz="0" w:space="0" w:color="auto"/>
        <w:bottom w:val="none" w:sz="0" w:space="0" w:color="auto"/>
        <w:right w:val="none" w:sz="0" w:space="0" w:color="auto"/>
      </w:divBdr>
    </w:div>
    <w:div w:id="1394112639">
      <w:bodyDiv w:val="1"/>
      <w:marLeft w:val="0"/>
      <w:marRight w:val="0"/>
      <w:marTop w:val="0"/>
      <w:marBottom w:val="0"/>
      <w:divBdr>
        <w:top w:val="none" w:sz="0" w:space="0" w:color="auto"/>
        <w:left w:val="none" w:sz="0" w:space="0" w:color="auto"/>
        <w:bottom w:val="none" w:sz="0" w:space="0" w:color="auto"/>
        <w:right w:val="none" w:sz="0" w:space="0" w:color="auto"/>
      </w:divBdr>
    </w:div>
    <w:div w:id="1428036085">
      <w:bodyDiv w:val="1"/>
      <w:marLeft w:val="0"/>
      <w:marRight w:val="0"/>
      <w:marTop w:val="0"/>
      <w:marBottom w:val="0"/>
      <w:divBdr>
        <w:top w:val="none" w:sz="0" w:space="0" w:color="auto"/>
        <w:left w:val="none" w:sz="0" w:space="0" w:color="auto"/>
        <w:bottom w:val="none" w:sz="0" w:space="0" w:color="auto"/>
        <w:right w:val="none" w:sz="0" w:space="0" w:color="auto"/>
      </w:divBdr>
    </w:div>
    <w:div w:id="1430005869">
      <w:bodyDiv w:val="1"/>
      <w:marLeft w:val="0"/>
      <w:marRight w:val="0"/>
      <w:marTop w:val="0"/>
      <w:marBottom w:val="0"/>
      <w:divBdr>
        <w:top w:val="none" w:sz="0" w:space="0" w:color="auto"/>
        <w:left w:val="none" w:sz="0" w:space="0" w:color="auto"/>
        <w:bottom w:val="none" w:sz="0" w:space="0" w:color="auto"/>
        <w:right w:val="none" w:sz="0" w:space="0" w:color="auto"/>
      </w:divBdr>
    </w:div>
    <w:div w:id="1437755306">
      <w:bodyDiv w:val="1"/>
      <w:marLeft w:val="0"/>
      <w:marRight w:val="0"/>
      <w:marTop w:val="0"/>
      <w:marBottom w:val="0"/>
      <w:divBdr>
        <w:top w:val="none" w:sz="0" w:space="0" w:color="auto"/>
        <w:left w:val="none" w:sz="0" w:space="0" w:color="auto"/>
        <w:bottom w:val="none" w:sz="0" w:space="0" w:color="auto"/>
        <w:right w:val="none" w:sz="0" w:space="0" w:color="auto"/>
      </w:divBdr>
    </w:div>
    <w:div w:id="1511330711">
      <w:bodyDiv w:val="1"/>
      <w:marLeft w:val="0"/>
      <w:marRight w:val="0"/>
      <w:marTop w:val="0"/>
      <w:marBottom w:val="0"/>
      <w:divBdr>
        <w:top w:val="none" w:sz="0" w:space="0" w:color="auto"/>
        <w:left w:val="none" w:sz="0" w:space="0" w:color="auto"/>
        <w:bottom w:val="none" w:sz="0" w:space="0" w:color="auto"/>
        <w:right w:val="none" w:sz="0" w:space="0" w:color="auto"/>
      </w:divBdr>
    </w:div>
    <w:div w:id="1569145497">
      <w:bodyDiv w:val="1"/>
      <w:marLeft w:val="0"/>
      <w:marRight w:val="0"/>
      <w:marTop w:val="0"/>
      <w:marBottom w:val="0"/>
      <w:divBdr>
        <w:top w:val="none" w:sz="0" w:space="0" w:color="auto"/>
        <w:left w:val="none" w:sz="0" w:space="0" w:color="auto"/>
        <w:bottom w:val="none" w:sz="0" w:space="0" w:color="auto"/>
        <w:right w:val="none" w:sz="0" w:space="0" w:color="auto"/>
      </w:divBdr>
    </w:div>
    <w:div w:id="1646355611">
      <w:bodyDiv w:val="1"/>
      <w:marLeft w:val="0"/>
      <w:marRight w:val="0"/>
      <w:marTop w:val="0"/>
      <w:marBottom w:val="0"/>
      <w:divBdr>
        <w:top w:val="none" w:sz="0" w:space="0" w:color="auto"/>
        <w:left w:val="none" w:sz="0" w:space="0" w:color="auto"/>
        <w:bottom w:val="none" w:sz="0" w:space="0" w:color="auto"/>
        <w:right w:val="none" w:sz="0" w:space="0" w:color="auto"/>
      </w:divBdr>
    </w:div>
    <w:div w:id="1657757590">
      <w:bodyDiv w:val="1"/>
      <w:marLeft w:val="0"/>
      <w:marRight w:val="0"/>
      <w:marTop w:val="0"/>
      <w:marBottom w:val="0"/>
      <w:divBdr>
        <w:top w:val="none" w:sz="0" w:space="0" w:color="auto"/>
        <w:left w:val="none" w:sz="0" w:space="0" w:color="auto"/>
        <w:bottom w:val="none" w:sz="0" w:space="0" w:color="auto"/>
        <w:right w:val="none" w:sz="0" w:space="0" w:color="auto"/>
      </w:divBdr>
    </w:div>
    <w:div w:id="1678458500">
      <w:bodyDiv w:val="1"/>
      <w:marLeft w:val="0"/>
      <w:marRight w:val="0"/>
      <w:marTop w:val="0"/>
      <w:marBottom w:val="0"/>
      <w:divBdr>
        <w:top w:val="none" w:sz="0" w:space="0" w:color="auto"/>
        <w:left w:val="none" w:sz="0" w:space="0" w:color="auto"/>
        <w:bottom w:val="none" w:sz="0" w:space="0" w:color="auto"/>
        <w:right w:val="none" w:sz="0" w:space="0" w:color="auto"/>
      </w:divBdr>
    </w:div>
    <w:div w:id="1862358730">
      <w:bodyDiv w:val="1"/>
      <w:marLeft w:val="0"/>
      <w:marRight w:val="0"/>
      <w:marTop w:val="0"/>
      <w:marBottom w:val="0"/>
      <w:divBdr>
        <w:top w:val="none" w:sz="0" w:space="0" w:color="auto"/>
        <w:left w:val="none" w:sz="0" w:space="0" w:color="auto"/>
        <w:bottom w:val="none" w:sz="0" w:space="0" w:color="auto"/>
        <w:right w:val="none" w:sz="0" w:space="0" w:color="auto"/>
      </w:divBdr>
    </w:div>
    <w:div w:id="1862935264">
      <w:bodyDiv w:val="1"/>
      <w:marLeft w:val="0"/>
      <w:marRight w:val="0"/>
      <w:marTop w:val="0"/>
      <w:marBottom w:val="0"/>
      <w:divBdr>
        <w:top w:val="none" w:sz="0" w:space="0" w:color="auto"/>
        <w:left w:val="none" w:sz="0" w:space="0" w:color="auto"/>
        <w:bottom w:val="none" w:sz="0" w:space="0" w:color="auto"/>
        <w:right w:val="none" w:sz="0" w:space="0" w:color="auto"/>
      </w:divBdr>
    </w:div>
    <w:div w:id="19597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network.connectionapplication@evoenergy.com.au"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8B65-5514-4F72-8124-D2D2AD8E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5568</Words>
  <Characters>31821</Characters>
  <Application>Microsoft Office Word</Application>
  <DocSecurity>0</DocSecurity>
  <Lines>689</Lines>
  <Paragraphs>379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2019-04-01T23:15:00Z</cp:lastPrinted>
  <dcterms:created xsi:type="dcterms:W3CDTF">2019-04-03T05:04:00Z</dcterms:created>
  <dcterms:modified xsi:type="dcterms:W3CDTF">2019-04-03T05:04:00Z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A19068698</vt:lpwstr>
  </property>
  <property fmtid="{D5CDD505-2E9C-101B-9397-08002B2CF9AE}" pid="3" name="Objective-Comment">
    <vt:lpwstr/>
  </property>
  <property fmtid="{D5CDD505-2E9C-101B-9397-08002B2CF9AE}" pid="4" name="Objective-CreationStamp">
    <vt:filetime>2019-03-17T22:47:26Z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2019-04-02T02:21:03Z</vt:filetime>
  </property>
  <property fmtid="{D5CDD505-2E9C-101B-9397-08002B2CF9AE}" pid="8" name="Objective-ModificationStamp">
    <vt:filetime>2019-04-02T02:21:03Z</vt:filetime>
  </property>
  <property fmtid="{D5CDD505-2E9C-101B-9397-08002B2CF9AE}" pid="9" name="Objective-Owner">
    <vt:lpwstr>Benjamin Huttner-Koros</vt:lpwstr>
  </property>
  <property fmtid="{D5CDD505-2E9C-101B-9397-08002B2CF9AE}" pid="10" name="Objective-Path">
    <vt:lpwstr>Whole of ACT Government:EPSDD - Environment Planning and Sustainable Development Directorate:Files - Development Application:JERRABOMBERRA:HUME:S021:B0011:19/03829 EIS-201900010:2. Request for scoping copy:2.3. Scoping document:2.3.1. Draft scoping docume</vt:lpwstr>
  </property>
  <property fmtid="{D5CDD505-2E9C-101B-9397-08002B2CF9AE}" pid="11" name="Objective-Parent">
    <vt:lpwstr>2.3.1. Draft scoping document</vt:lpwstr>
  </property>
  <property fmtid="{D5CDD505-2E9C-101B-9397-08002B2CF9AE}" pid="12" name="Objective-State">
    <vt:lpwstr>Published</vt:lpwstr>
  </property>
  <property fmtid="{D5CDD505-2E9C-101B-9397-08002B2CF9AE}" pid="13" name="Objective-Title">
    <vt:lpwstr>EIS201900010 scoping document</vt:lpwstr>
  </property>
  <property fmtid="{D5CDD505-2E9C-101B-9397-08002B2CF9AE}" pid="14" name="Objective-Version">
    <vt:lpwstr>15.0</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1-2019/03829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