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1440B3" w:rsidRDefault="006232A8">
      <w:pPr>
        <w:pStyle w:val="Billname"/>
        <w:spacing w:before="700"/>
      </w:pPr>
      <w:r>
        <w:t>Long Service Leave</w:t>
      </w:r>
      <w:r w:rsidR="001440B3">
        <w:t xml:space="preserve"> (</w:t>
      </w:r>
      <w:r>
        <w:t>Portable Schemes</w:t>
      </w:r>
      <w:r w:rsidR="001440B3">
        <w:t xml:space="preserve">) </w:t>
      </w:r>
      <w:r>
        <w:t>Acting Chief Executive Officer and Registrar Appointment</w:t>
      </w:r>
      <w:r w:rsidR="00525963">
        <w:t xml:space="preserve"> </w:t>
      </w:r>
      <w:r>
        <w:t>2019</w:t>
      </w:r>
    </w:p>
    <w:p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6232A8">
        <w:rPr>
          <w:rFonts w:ascii="Arial" w:hAnsi="Arial" w:cs="Arial"/>
          <w:b/>
          <w:bCs/>
        </w:rPr>
        <w:t>2019</w:t>
      </w:r>
      <w:r>
        <w:rPr>
          <w:rFonts w:ascii="Arial" w:hAnsi="Arial" w:cs="Arial"/>
          <w:b/>
          <w:bCs/>
        </w:rPr>
        <w:t>–</w:t>
      </w:r>
      <w:r w:rsidR="00674640">
        <w:rPr>
          <w:rFonts w:ascii="Arial" w:hAnsi="Arial" w:cs="Arial"/>
          <w:b/>
          <w:bCs/>
        </w:rPr>
        <w:t>192</w:t>
      </w:r>
    </w:p>
    <w:p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:rsidR="001440B3" w:rsidRDefault="006232A8" w:rsidP="0042011A">
      <w:pPr>
        <w:pStyle w:val="CoverActName"/>
        <w:spacing w:before="320" w:after="0"/>
        <w:rPr>
          <w:rFonts w:cs="Arial"/>
          <w:sz w:val="20"/>
        </w:rPr>
      </w:pPr>
      <w:r w:rsidRPr="006232A8">
        <w:rPr>
          <w:rFonts w:cs="Arial"/>
          <w:i/>
          <w:sz w:val="20"/>
        </w:rPr>
        <w:t>Long Service Leave (Portable Schemes) Act 2009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79F</w:t>
      </w:r>
      <w:r w:rsidR="001440B3">
        <w:rPr>
          <w:rFonts w:cs="Arial"/>
          <w:sz w:val="20"/>
        </w:rPr>
        <w:t xml:space="preserve"> (</w:t>
      </w:r>
      <w:r>
        <w:rPr>
          <w:rFonts w:cs="Arial"/>
          <w:sz w:val="20"/>
        </w:rPr>
        <w:t>Governing board members</w:t>
      </w:r>
      <w:r w:rsidR="001440B3">
        <w:rPr>
          <w:rFonts w:cs="Arial"/>
          <w:sz w:val="20"/>
        </w:rPr>
        <w:t>)</w:t>
      </w:r>
    </w:p>
    <w:p w:rsidR="006232A8" w:rsidRDefault="006232A8" w:rsidP="006232A8">
      <w:pPr>
        <w:pStyle w:val="CoverActName"/>
        <w:spacing w:before="320" w:after="0"/>
        <w:rPr>
          <w:rFonts w:cs="Arial"/>
          <w:sz w:val="20"/>
        </w:rPr>
      </w:pPr>
      <w:r w:rsidRPr="006232A8">
        <w:rPr>
          <w:rFonts w:cs="Arial"/>
          <w:i/>
          <w:sz w:val="20"/>
        </w:rPr>
        <w:t>Financial Management Act 1996</w:t>
      </w:r>
      <w:r>
        <w:rPr>
          <w:rFonts w:cs="Arial"/>
          <w:sz w:val="20"/>
        </w:rPr>
        <w:t>, section 80 (Appointment of CEO of authority with governing board)</w:t>
      </w:r>
    </w:p>
    <w:p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1440B3" w:rsidRDefault="001440B3" w:rsidP="0042011A">
      <w:pPr>
        <w:spacing w:before="140"/>
        <w:ind w:left="720"/>
      </w:pPr>
      <w:r>
        <w:t xml:space="preserve">This instrument is the </w:t>
      </w:r>
      <w:r w:rsidR="006232A8">
        <w:rPr>
          <w:i/>
        </w:rPr>
        <w:t>Long Service Leave (Portable Schemes) Acting Chief Executive Officer and Registrar Appointment 2019</w:t>
      </w:r>
      <w:r w:rsidRPr="0042011A">
        <w:t>.</w:t>
      </w:r>
    </w:p>
    <w:p w:rsidR="006232A8" w:rsidRDefault="006232A8" w:rsidP="006232A8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Appointment of Acting Chief Executive Officer and Registrar</w:t>
      </w:r>
    </w:p>
    <w:p w:rsidR="006232A8" w:rsidRDefault="006232A8" w:rsidP="006232A8">
      <w:pPr>
        <w:spacing w:before="140"/>
        <w:ind w:left="720"/>
      </w:pPr>
      <w:r>
        <w:t xml:space="preserve">The Long Service Leave Authority </w:t>
      </w:r>
      <w:r w:rsidR="00E92086">
        <w:t>Govern</w:t>
      </w:r>
      <w:r w:rsidR="005020E7">
        <w:t>ing Board appoints Ms Catherine </w:t>
      </w:r>
      <w:r w:rsidR="00E92086">
        <w:t xml:space="preserve">Shih </w:t>
      </w:r>
      <w:r w:rsidR="005020E7">
        <w:t xml:space="preserve">to act as the </w:t>
      </w:r>
      <w:r w:rsidR="00E92086">
        <w:t>Chief Executive Officer and Registrar of the Long Service Leave Authority for the term stated in this instrument</w:t>
      </w:r>
      <w:r>
        <w:t xml:space="preserve">. </w:t>
      </w:r>
    </w:p>
    <w:p w:rsidR="001440B3" w:rsidRDefault="006232A8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1440B3">
        <w:rPr>
          <w:rFonts w:ascii="Arial" w:hAnsi="Arial" w:cs="Arial"/>
          <w:b/>
          <w:bCs/>
        </w:rPr>
        <w:tab/>
        <w:t xml:space="preserve">Commencement </w:t>
      </w:r>
    </w:p>
    <w:p w:rsidR="001440B3" w:rsidRDefault="001440B3" w:rsidP="0042011A">
      <w:pPr>
        <w:spacing w:before="140"/>
        <w:ind w:left="720"/>
      </w:pPr>
      <w:r>
        <w:t xml:space="preserve">This instrument commences on </w:t>
      </w:r>
      <w:r w:rsidR="006232A8">
        <w:t>10 April 2019</w:t>
      </w:r>
      <w:r>
        <w:t xml:space="preserve">. </w:t>
      </w:r>
    </w:p>
    <w:p w:rsidR="001440B3" w:rsidRDefault="006232A8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Term of Acting Appointment</w:t>
      </w:r>
    </w:p>
    <w:p w:rsidR="001440B3" w:rsidRDefault="006232A8" w:rsidP="0042011A">
      <w:pPr>
        <w:spacing w:before="140"/>
        <w:ind w:left="720"/>
      </w:pPr>
      <w:r>
        <w:t xml:space="preserve">The acting appointment under this instrument commences on 10 April </w:t>
      </w:r>
      <w:r w:rsidR="00C824E4">
        <w:t xml:space="preserve">2019 </w:t>
      </w:r>
      <w:r>
        <w:t>and ends on 10 May 2019.</w:t>
      </w:r>
    </w:p>
    <w:p w:rsidR="006232A8" w:rsidRDefault="006232A8" w:rsidP="0042011A">
      <w:pPr>
        <w:tabs>
          <w:tab w:val="left" w:pos="4320"/>
        </w:tabs>
        <w:spacing w:before="720"/>
      </w:pPr>
    </w:p>
    <w:p w:rsidR="0042011A" w:rsidRDefault="006232A8" w:rsidP="0042011A">
      <w:pPr>
        <w:tabs>
          <w:tab w:val="left" w:pos="4320"/>
        </w:tabs>
        <w:spacing w:before="720"/>
      </w:pPr>
      <w:r>
        <w:t xml:space="preserve">Howard </w:t>
      </w:r>
      <w:r w:rsidR="00E92086">
        <w:t>Pender</w:t>
      </w:r>
    </w:p>
    <w:p w:rsidR="001440B3" w:rsidRDefault="00E92086" w:rsidP="0042011A">
      <w:pPr>
        <w:tabs>
          <w:tab w:val="left" w:pos="4320"/>
        </w:tabs>
      </w:pPr>
      <w:r>
        <w:t>Chair</w:t>
      </w:r>
    </w:p>
    <w:bookmarkEnd w:id="0"/>
    <w:p w:rsidR="001440B3" w:rsidRDefault="00E92086">
      <w:pPr>
        <w:tabs>
          <w:tab w:val="left" w:pos="4320"/>
        </w:tabs>
      </w:pPr>
      <w:r>
        <w:t>Long Service Leave Authority Governing Board</w:t>
      </w:r>
    </w:p>
    <w:p w:rsidR="00E92086" w:rsidRDefault="00E92086">
      <w:pPr>
        <w:tabs>
          <w:tab w:val="left" w:pos="4320"/>
        </w:tabs>
      </w:pPr>
    </w:p>
    <w:p w:rsidR="00E92086" w:rsidRDefault="00E92086">
      <w:pPr>
        <w:tabs>
          <w:tab w:val="left" w:pos="4320"/>
        </w:tabs>
      </w:pPr>
      <w:r>
        <w:t xml:space="preserve">Date: </w:t>
      </w:r>
      <w:r w:rsidR="00674640">
        <w:t>9/04/2019</w:t>
      </w:r>
    </w:p>
    <w:sectPr w:rsidR="00E92086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2A8" w:rsidRDefault="006232A8" w:rsidP="001440B3">
      <w:r>
        <w:separator/>
      </w:r>
    </w:p>
  </w:endnote>
  <w:endnote w:type="continuationSeparator" w:id="0">
    <w:p w:rsidR="006232A8" w:rsidRDefault="006232A8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A7A" w:rsidRDefault="00622A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A7A" w:rsidRPr="00622A7A" w:rsidRDefault="00622A7A" w:rsidP="00622A7A">
    <w:pPr>
      <w:pStyle w:val="Footer"/>
      <w:jc w:val="center"/>
      <w:rPr>
        <w:rFonts w:cs="Arial"/>
        <w:sz w:val="14"/>
      </w:rPr>
    </w:pPr>
    <w:r w:rsidRPr="00622A7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A7A" w:rsidRDefault="00622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2A8" w:rsidRDefault="006232A8" w:rsidP="001440B3">
      <w:r>
        <w:separator/>
      </w:r>
    </w:p>
  </w:footnote>
  <w:footnote w:type="continuationSeparator" w:id="0">
    <w:p w:rsidR="006232A8" w:rsidRDefault="006232A8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A7A" w:rsidRDefault="00622A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A7A" w:rsidRDefault="00622A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A7A" w:rsidRDefault="00622A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1440B3"/>
    <w:rsid w:val="00222933"/>
    <w:rsid w:val="00283719"/>
    <w:rsid w:val="00350838"/>
    <w:rsid w:val="0042011A"/>
    <w:rsid w:val="005020E7"/>
    <w:rsid w:val="00525963"/>
    <w:rsid w:val="005A0B00"/>
    <w:rsid w:val="00622A7A"/>
    <w:rsid w:val="006232A8"/>
    <w:rsid w:val="00674640"/>
    <w:rsid w:val="008C363A"/>
    <w:rsid w:val="00AA35F7"/>
    <w:rsid w:val="00C824E4"/>
    <w:rsid w:val="00E92086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30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2019-04-09T05:15:00Z</dcterms:created>
  <dcterms:modified xsi:type="dcterms:W3CDTF">2019-04-09T05:15:00Z</dcterms:modified>
</cp:coreProperties>
</file>