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CC" w:rsidRDefault="000468CC" w:rsidP="000468CC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0468CC" w:rsidRDefault="000468CC" w:rsidP="000468CC">
      <w:pPr>
        <w:pStyle w:val="Billname"/>
        <w:spacing w:before="700"/>
      </w:pPr>
      <w:r>
        <w:t>Payroll Tax (Exclusion</w:t>
      </w:r>
      <w:r w:rsidR="00DE4CA5">
        <w:t xml:space="preserve"> from Groups) Determination 201</w:t>
      </w:r>
      <w:r w:rsidR="00694AF8">
        <w:t>9</w:t>
      </w:r>
      <w:r>
        <w:t xml:space="preserve"> (No </w:t>
      </w:r>
      <w:r w:rsidR="00694AF8">
        <w:t>1</w:t>
      </w:r>
      <w:r>
        <w:t>)</w:t>
      </w:r>
    </w:p>
    <w:p w:rsidR="000468CC" w:rsidRDefault="000468CC" w:rsidP="000468C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DA6B98">
        <w:rPr>
          <w:rFonts w:ascii="Arial" w:hAnsi="Arial" w:cs="Arial"/>
          <w:b/>
          <w:bCs/>
          <w:iCs/>
        </w:rPr>
        <w:t>201</w:t>
      </w:r>
      <w:r w:rsidR="00694AF8">
        <w:rPr>
          <w:rFonts w:ascii="Arial" w:hAnsi="Arial" w:cs="Arial"/>
          <w:b/>
          <w:bCs/>
          <w:iCs/>
        </w:rPr>
        <w:t>9</w:t>
      </w:r>
      <w:r>
        <w:rPr>
          <w:rFonts w:ascii="Arial" w:hAnsi="Arial" w:cs="Arial"/>
          <w:b/>
          <w:bCs/>
        </w:rPr>
        <w:t>–</w:t>
      </w:r>
      <w:r w:rsidR="003A0DBD">
        <w:rPr>
          <w:rFonts w:ascii="Arial" w:hAnsi="Arial" w:cs="Arial"/>
          <w:b/>
          <w:bCs/>
        </w:rPr>
        <w:t>193</w:t>
      </w:r>
    </w:p>
    <w:p w:rsidR="000468CC" w:rsidRDefault="000468CC" w:rsidP="000468CC">
      <w:pPr>
        <w:pStyle w:val="madeunder"/>
        <w:spacing w:before="240" w:after="120"/>
      </w:pPr>
      <w:r>
        <w:t xml:space="preserve">made under the  </w:t>
      </w:r>
    </w:p>
    <w:p w:rsidR="000468CC" w:rsidRPr="00C67496" w:rsidRDefault="000468CC" w:rsidP="000468CC">
      <w:pPr>
        <w:pStyle w:val="CoverActName"/>
      </w:pPr>
      <w:r w:rsidRPr="00C67496">
        <w:rPr>
          <w:rFonts w:cs="Arial"/>
          <w:i/>
          <w:sz w:val="20"/>
        </w:rPr>
        <w:t>Payroll Tax Act 2011</w:t>
      </w:r>
      <w:r>
        <w:rPr>
          <w:rFonts w:cs="Arial"/>
          <w:i/>
          <w:sz w:val="20"/>
        </w:rPr>
        <w:t xml:space="preserve">, </w:t>
      </w:r>
      <w:r>
        <w:rPr>
          <w:rFonts w:cs="Arial"/>
          <w:sz w:val="20"/>
        </w:rPr>
        <w:t>s 79 (Exclusion of people from groups)</w:t>
      </w:r>
    </w:p>
    <w:p w:rsidR="000468CC" w:rsidRDefault="000468CC" w:rsidP="000468CC">
      <w:pPr>
        <w:pStyle w:val="N-line3"/>
        <w:pBdr>
          <w:bottom w:val="none" w:sz="0" w:space="0" w:color="auto"/>
        </w:pBdr>
      </w:pPr>
    </w:p>
    <w:p w:rsidR="000468CC" w:rsidRDefault="000468CC" w:rsidP="000468CC">
      <w:pPr>
        <w:pStyle w:val="N-line3"/>
        <w:pBdr>
          <w:top w:val="single" w:sz="12" w:space="1" w:color="auto"/>
          <w:bottom w:val="none" w:sz="0" w:space="0" w:color="auto"/>
        </w:pBdr>
      </w:pPr>
    </w:p>
    <w:p w:rsidR="000468CC" w:rsidRDefault="000468CC" w:rsidP="00D217B0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0468CC" w:rsidRDefault="000468CC" w:rsidP="00D217B0">
      <w:pPr>
        <w:spacing w:before="140"/>
        <w:ind w:left="720"/>
      </w:pPr>
      <w:r>
        <w:t xml:space="preserve">This instrument is the </w:t>
      </w:r>
      <w:r w:rsidRPr="00A408D5">
        <w:rPr>
          <w:i/>
          <w:iCs/>
        </w:rPr>
        <w:t>Payroll Tax (Exclusion</w:t>
      </w:r>
      <w:r w:rsidR="000442DE">
        <w:rPr>
          <w:i/>
          <w:iCs/>
        </w:rPr>
        <w:t xml:space="preserve"> from Groups) Determination 201</w:t>
      </w:r>
      <w:r w:rsidR="00694AF8">
        <w:rPr>
          <w:i/>
          <w:iCs/>
        </w:rPr>
        <w:t>9</w:t>
      </w:r>
      <w:r w:rsidRPr="00A408D5">
        <w:rPr>
          <w:i/>
          <w:iCs/>
        </w:rPr>
        <w:t xml:space="preserve"> (No </w:t>
      </w:r>
      <w:r w:rsidR="00694AF8">
        <w:rPr>
          <w:i/>
          <w:iCs/>
        </w:rPr>
        <w:t>1</w:t>
      </w:r>
      <w:r w:rsidRPr="00A408D5">
        <w:rPr>
          <w:i/>
          <w:iCs/>
        </w:rPr>
        <w:t>)</w:t>
      </w:r>
      <w:r w:rsidRPr="00360716">
        <w:rPr>
          <w:bCs/>
          <w:iCs/>
        </w:rPr>
        <w:t>.</w:t>
      </w:r>
    </w:p>
    <w:p w:rsidR="000468CC" w:rsidRDefault="000468CC" w:rsidP="00D217B0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0468CC" w:rsidRDefault="000468CC" w:rsidP="00D217B0">
      <w:pPr>
        <w:spacing w:before="140"/>
        <w:ind w:left="720"/>
      </w:pPr>
      <w:r>
        <w:t xml:space="preserve">This instrument commences on </w:t>
      </w:r>
      <w:r w:rsidR="00694AF8">
        <w:t>1 July 2011</w:t>
      </w:r>
      <w:r>
        <w:t xml:space="preserve">. </w:t>
      </w:r>
    </w:p>
    <w:p w:rsidR="00B37B9F" w:rsidRPr="00035946" w:rsidRDefault="00B37B9F" w:rsidP="00D217B0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 w:rsidRPr="00035946">
        <w:rPr>
          <w:rFonts w:ascii="Arial" w:hAnsi="Arial" w:cs="Arial"/>
          <w:b/>
          <w:bCs/>
        </w:rPr>
        <w:t>3</w:t>
      </w:r>
      <w:r w:rsidRPr="00035946">
        <w:rPr>
          <w:rFonts w:ascii="Arial" w:hAnsi="Arial" w:cs="Arial"/>
          <w:b/>
          <w:bCs/>
        </w:rPr>
        <w:tab/>
        <w:t>Application</w:t>
      </w:r>
    </w:p>
    <w:p w:rsidR="00B37B9F" w:rsidRDefault="00B37B9F" w:rsidP="00B37B9F">
      <w:pPr>
        <w:spacing w:before="140"/>
        <w:ind w:left="720"/>
      </w:pPr>
      <w:r w:rsidRPr="00035946">
        <w:t>This instrument applies to the group</w:t>
      </w:r>
      <w:r w:rsidR="00223E3C" w:rsidRPr="00035946">
        <w:t xml:space="preserve"> made up of the following members</w:t>
      </w:r>
      <w:r w:rsidRPr="00035946">
        <w:t>:</w:t>
      </w:r>
    </w:p>
    <w:p w:rsidR="003E700A" w:rsidRPr="00035946" w:rsidRDefault="003E700A" w:rsidP="00B37B9F">
      <w:pPr>
        <w:spacing w:before="140"/>
        <w:ind w:left="720"/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540"/>
        <w:gridCol w:w="5656"/>
        <w:gridCol w:w="1206"/>
      </w:tblGrid>
      <w:tr w:rsidR="001F2AD3" w:rsidRPr="001F2AD3" w:rsidTr="00DC6D6E">
        <w:trPr>
          <w:trHeight w:val="45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AD3" w:rsidRPr="001F2AD3" w:rsidRDefault="001F2AD3" w:rsidP="003E700A">
            <w:pPr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1F2AD3">
              <w:rPr>
                <w:b/>
                <w:color w:val="000000"/>
                <w:sz w:val="22"/>
                <w:szCs w:val="22"/>
                <w:lang w:eastAsia="en-AU"/>
              </w:rPr>
              <w:t>No.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AD3" w:rsidRPr="001F2AD3" w:rsidRDefault="001F2AD3" w:rsidP="003E700A">
            <w:pPr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1F2AD3">
              <w:rPr>
                <w:b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AD3" w:rsidRPr="001F2AD3" w:rsidRDefault="001F2AD3" w:rsidP="001F2AD3">
            <w:pPr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1F2AD3">
              <w:rPr>
                <w:b/>
                <w:color w:val="000000"/>
                <w:sz w:val="22"/>
                <w:szCs w:val="22"/>
                <w:lang w:eastAsia="en-AU"/>
              </w:rPr>
              <w:t>ACN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3E700A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AKIBA CANBERRA PTY </w:t>
            </w:r>
            <w:r w:rsidRPr="003E700A">
              <w:rPr>
                <w:color w:val="000000"/>
                <w:sz w:val="22"/>
                <w:szCs w:val="22"/>
                <w:lang w:eastAsia="en-AU"/>
              </w:rPr>
              <w:t>LTD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166950527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AUTO WORLD GUNGAHLIN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102352956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BEGINNING DEVELOPMENT PTY LIMITED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607180343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3E700A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3E700A">
              <w:rPr>
                <w:color w:val="000000"/>
                <w:sz w:val="22"/>
                <w:szCs w:val="22"/>
                <w:lang w:eastAsia="en-AU"/>
              </w:rPr>
              <w:t>BRINDABELLA BLUE (ACT)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610427060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CBR ESTATES PTY LIMITED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605241889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 GROUP CIVIL PTY L</w:t>
            </w:r>
            <w:r w:rsidRPr="003E700A">
              <w:rPr>
                <w:color w:val="000000"/>
                <w:sz w:val="22"/>
                <w:szCs w:val="22"/>
                <w:lang w:eastAsia="en-AU"/>
              </w:rPr>
              <w:t>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137905303</w:t>
            </w:r>
          </w:p>
        </w:tc>
      </w:tr>
      <w:tr w:rsidR="00D953A7" w:rsidRPr="00CB6BB3" w:rsidTr="009A71AD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A7" w:rsidRPr="00D953A7" w:rsidRDefault="00D953A7" w:rsidP="00D953A7">
            <w:pPr>
              <w:rPr>
                <w:caps/>
                <w:color w:val="000000"/>
                <w:sz w:val="22"/>
                <w:szCs w:val="22"/>
                <w:lang w:eastAsia="en-AU"/>
              </w:rPr>
            </w:pPr>
            <w:r w:rsidRPr="00D953A7">
              <w:rPr>
                <w:caps/>
                <w:color w:val="000000"/>
                <w:sz w:val="22"/>
                <w:szCs w:val="22"/>
                <w:lang w:eastAsia="en-AU"/>
              </w:rPr>
              <w:t>D Group Employment Trust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137905278</w:t>
            </w:r>
          </w:p>
        </w:tc>
      </w:tr>
      <w:tr w:rsidR="00D953A7" w:rsidRPr="00CB6BB3" w:rsidTr="00D953A7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A7" w:rsidRPr="00D953A7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D953A7">
              <w:rPr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A7" w:rsidRPr="00D953A7" w:rsidRDefault="00D953A7" w:rsidP="00D953A7">
            <w:pPr>
              <w:rPr>
                <w:sz w:val="22"/>
                <w:szCs w:val="22"/>
              </w:rPr>
            </w:pPr>
            <w:r w:rsidRPr="00D953A7">
              <w:rPr>
                <w:sz w:val="22"/>
                <w:szCs w:val="22"/>
              </w:rPr>
              <w:t xml:space="preserve">DUXTON AT O'CONNOR PTY LTD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DC6D6E" w:rsidRDefault="00D953A7" w:rsidP="00D953A7">
            <w:pPr>
              <w:rPr>
                <w:sz w:val="22"/>
                <w:szCs w:val="22"/>
              </w:rPr>
            </w:pPr>
            <w:r w:rsidRPr="00DC6D6E">
              <w:rPr>
                <w:sz w:val="22"/>
                <w:szCs w:val="22"/>
              </w:rPr>
              <w:t>154249288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 GROUP FINANCE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613377647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 GROUP MANAGEMENT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601378125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D GROUP PLANT AND EQUIPMENT PTY LIMITED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108447945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 GROUP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86626600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lastRenderedPageBreak/>
              <w:t>13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DISH DEVELOPMENTS PTY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131359174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3E700A">
              <w:rPr>
                <w:color w:val="000000"/>
                <w:sz w:val="22"/>
                <w:szCs w:val="22"/>
                <w:lang w:eastAsia="en-AU"/>
              </w:rPr>
              <w:t>DOG TRAP 2936 PTY.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610426894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DUXTON AT O'CONNOR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154249288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GORNALL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605031543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3E700A">
              <w:rPr>
                <w:color w:val="000000"/>
                <w:sz w:val="22"/>
                <w:szCs w:val="22"/>
                <w:lang w:eastAsia="en-AU"/>
              </w:rPr>
              <w:t>GRADIN PTY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100705566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D953A7" w:rsidRDefault="00D953A7" w:rsidP="00D953A7">
            <w:pPr>
              <w:rPr>
                <w:caps/>
                <w:color w:val="000000"/>
                <w:sz w:val="22"/>
                <w:szCs w:val="22"/>
                <w:lang w:eastAsia="en-AU"/>
              </w:rPr>
            </w:pPr>
            <w:r w:rsidRPr="00D953A7">
              <w:rPr>
                <w:caps/>
                <w:color w:val="000000"/>
                <w:sz w:val="22"/>
                <w:szCs w:val="22"/>
                <w:lang w:eastAsia="en-AU"/>
              </w:rPr>
              <w:t>Harvac Group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616877831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JUGOVAC PAKUJA PTY LTD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169325839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JUGVEC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149010748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KAROOM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607520203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KMJ DJ PTY LTD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613660343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D953A7">
              <w:rPr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KOKOMO JOE'S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614365365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3E700A">
              <w:rPr>
                <w:color w:val="000000"/>
                <w:sz w:val="22"/>
                <w:szCs w:val="22"/>
                <w:lang w:eastAsia="en-AU"/>
              </w:rPr>
              <w:t>LOCRI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103818668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3E700A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9A71AD">
              <w:rPr>
                <w:color w:val="000000"/>
                <w:sz w:val="22"/>
                <w:szCs w:val="22"/>
                <w:lang w:eastAsia="en-AU"/>
              </w:rPr>
              <w:t>PAJUKA PTY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110991412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3E700A">
              <w:rPr>
                <w:color w:val="000000"/>
                <w:sz w:val="22"/>
                <w:szCs w:val="22"/>
                <w:lang w:eastAsia="en-AU"/>
              </w:rPr>
              <w:t>PAKUJA DEVELOPMENTS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169279627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SAGE &amp; MINT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150266854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WAVES CAR WASH CAFE BRADDON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124574205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WAVES CAR WASH CAFE GUNGAHLIN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106705971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WAVES CAR WASH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106667190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31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WAVES CARWASH MANAGEMENT SERVICES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613282590</w:t>
            </w:r>
          </w:p>
        </w:tc>
      </w:tr>
      <w:tr w:rsidR="00D953A7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32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WAVES CAR</w:t>
            </w:r>
            <w:r w:rsidRPr="003E700A">
              <w:rPr>
                <w:color w:val="000000"/>
                <w:sz w:val="22"/>
                <w:szCs w:val="22"/>
                <w:lang w:eastAsia="en-AU"/>
              </w:rPr>
              <w:t>WASH TECHNICAL SERVICES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3A7" w:rsidRPr="00CB6BB3" w:rsidRDefault="00D953A7" w:rsidP="00D953A7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613282616</w:t>
            </w:r>
          </w:p>
        </w:tc>
      </w:tr>
      <w:tr w:rsidR="003E700A" w:rsidRPr="00CB6BB3" w:rsidTr="00DC6D6E">
        <w:trPr>
          <w:trHeight w:val="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00A" w:rsidRPr="00CB6BB3" w:rsidRDefault="00D953A7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33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3E700A">
            <w:pPr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 xml:space="preserve">WPG GRIFFITH PTY LTD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0A" w:rsidRPr="00CB6BB3" w:rsidRDefault="003E700A" w:rsidP="00CB6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CB6BB3">
              <w:rPr>
                <w:color w:val="000000"/>
                <w:sz w:val="22"/>
                <w:szCs w:val="22"/>
                <w:lang w:eastAsia="en-AU"/>
              </w:rPr>
              <w:t>162580841</w:t>
            </w:r>
          </w:p>
        </w:tc>
      </w:tr>
    </w:tbl>
    <w:p w:rsidR="000468CC" w:rsidRPr="00035946" w:rsidRDefault="002A560A" w:rsidP="00D217B0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 w:rsidRPr="00035946">
        <w:rPr>
          <w:rFonts w:ascii="Arial" w:hAnsi="Arial" w:cs="Arial"/>
          <w:b/>
          <w:bCs/>
        </w:rPr>
        <w:t>4</w:t>
      </w:r>
      <w:r w:rsidR="000468CC" w:rsidRPr="00035946">
        <w:rPr>
          <w:rFonts w:ascii="Arial" w:hAnsi="Arial" w:cs="Arial"/>
          <w:b/>
          <w:bCs/>
        </w:rPr>
        <w:tab/>
      </w:r>
      <w:r w:rsidR="00D217B0" w:rsidRPr="00035946">
        <w:rPr>
          <w:rFonts w:ascii="Arial" w:hAnsi="Arial" w:cs="Arial"/>
          <w:b/>
          <w:bCs/>
        </w:rPr>
        <w:t>Determination</w:t>
      </w:r>
    </w:p>
    <w:p w:rsidR="007402AD" w:rsidRPr="00035946" w:rsidRDefault="00B2264F" w:rsidP="00B2264F">
      <w:pPr>
        <w:spacing w:before="140"/>
        <w:ind w:left="720" w:hanging="436"/>
      </w:pPr>
      <w:r w:rsidRPr="00035946">
        <w:t>(1)</w:t>
      </w:r>
      <w:r w:rsidRPr="00035946">
        <w:tab/>
      </w:r>
      <w:r w:rsidR="007402AD" w:rsidRPr="00035946">
        <w:t xml:space="preserve">The </w:t>
      </w:r>
      <w:r w:rsidR="007402AD" w:rsidRPr="00035946">
        <w:rPr>
          <w:i/>
        </w:rPr>
        <w:t>Payroll Tax Act 2011</w:t>
      </w:r>
      <w:r w:rsidR="007402AD" w:rsidRPr="00035946">
        <w:t>, section 79 provid</w:t>
      </w:r>
      <w:r w:rsidR="001F2B80">
        <w:t>es for the Commissioner for ACT </w:t>
      </w:r>
      <w:r w:rsidR="007402AD" w:rsidRPr="00035946">
        <w:t xml:space="preserve">Revenue to determine that a person who would be a member of a group, but for the determination, is not a member of </w:t>
      </w:r>
      <w:r w:rsidR="00027FF0">
        <w:t>the</w:t>
      </w:r>
      <w:r w:rsidR="007402AD" w:rsidRPr="00035946">
        <w:t xml:space="preserve"> group.</w:t>
      </w:r>
    </w:p>
    <w:p w:rsidR="00DE4CA5" w:rsidRDefault="00B2264F" w:rsidP="00DE4CA5">
      <w:pPr>
        <w:keepNext/>
        <w:spacing w:before="140"/>
        <w:ind w:left="720" w:hanging="436"/>
      </w:pPr>
      <w:r w:rsidRPr="00035946">
        <w:t>(2)</w:t>
      </w:r>
      <w:r w:rsidRPr="00035946">
        <w:tab/>
      </w:r>
      <w:r w:rsidR="007402AD" w:rsidRPr="00035946">
        <w:t>I determine</w:t>
      </w:r>
      <w:r w:rsidRPr="00035946">
        <w:t xml:space="preserve"> that</w:t>
      </w:r>
      <w:r w:rsidR="00DE4CA5">
        <w:t xml:space="preserve"> </w:t>
      </w:r>
      <w:r w:rsidR="00694AF8">
        <w:t>Duxton at O’Connor Pty Ltd</w:t>
      </w:r>
      <w:r w:rsidR="003A6806">
        <w:t xml:space="preserve"> </w:t>
      </w:r>
      <w:r w:rsidR="003A6806" w:rsidRPr="003A6806">
        <w:t>A</w:t>
      </w:r>
      <w:r w:rsidR="00DC6D6E">
        <w:t>C</w:t>
      </w:r>
      <w:r w:rsidR="003A6806" w:rsidRPr="003A6806">
        <w:t>N</w:t>
      </w:r>
      <w:r w:rsidR="00694AF8">
        <w:rPr>
          <w:lang w:val="en-US"/>
        </w:rPr>
        <w:t xml:space="preserve"> 154 249 288</w:t>
      </w:r>
      <w:r w:rsidR="00694AF8" w:rsidRPr="008D33EB">
        <w:rPr>
          <w:lang w:val="en-US"/>
        </w:rPr>
        <w:t xml:space="preserve"> </w:t>
      </w:r>
      <w:r w:rsidR="00DE4CA5">
        <w:t>is not a member of th</w:t>
      </w:r>
      <w:r w:rsidR="00F81CAF">
        <w:t>e group on and after 1 July 201</w:t>
      </w:r>
      <w:r w:rsidR="00694AF8">
        <w:t>1</w:t>
      </w:r>
      <w:r w:rsidR="00DE4CA5">
        <w:t>.</w:t>
      </w:r>
    </w:p>
    <w:p w:rsidR="000468CC" w:rsidRDefault="00694AF8" w:rsidP="000468CC">
      <w:pPr>
        <w:tabs>
          <w:tab w:val="left" w:pos="4320"/>
        </w:tabs>
        <w:spacing w:before="480"/>
      </w:pPr>
      <w:r>
        <w:t>Nicole Masters</w:t>
      </w:r>
      <w:r w:rsidR="000468CC">
        <w:br/>
      </w:r>
      <w:r>
        <w:t xml:space="preserve">Acting </w:t>
      </w:r>
      <w:r w:rsidR="000468CC">
        <w:t>Commissioner for ACT Revenue</w:t>
      </w:r>
    </w:p>
    <w:bookmarkEnd w:id="0"/>
    <w:p w:rsidR="000F2B26" w:rsidRDefault="003A0DBD" w:rsidP="001F2AD3">
      <w:pPr>
        <w:tabs>
          <w:tab w:val="left" w:pos="4320"/>
        </w:tabs>
      </w:pPr>
      <w:r>
        <w:t>9 April 2019</w:t>
      </w:r>
    </w:p>
    <w:sectPr w:rsidR="000F2B26" w:rsidSect="00044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B97" w:rsidRDefault="00B41B97" w:rsidP="007A16E4">
      <w:r>
        <w:separator/>
      </w:r>
    </w:p>
  </w:endnote>
  <w:endnote w:type="continuationSeparator" w:id="0">
    <w:p w:rsidR="00B41B97" w:rsidRDefault="00B41B97" w:rsidP="007A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72" w:rsidRDefault="00FD0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C4" w:rsidRPr="00FD0C72" w:rsidRDefault="00FD0C72" w:rsidP="00FD0C72">
    <w:pPr>
      <w:pStyle w:val="Footer"/>
      <w:spacing w:before="0" w:after="0" w:line="240" w:lineRule="auto"/>
      <w:jc w:val="center"/>
      <w:rPr>
        <w:rFonts w:cs="Arial"/>
        <w:sz w:val="14"/>
      </w:rPr>
    </w:pPr>
    <w:r w:rsidRPr="00FD0C7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72" w:rsidRDefault="00FD0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B97" w:rsidRDefault="00B41B97" w:rsidP="007A16E4">
      <w:r>
        <w:separator/>
      </w:r>
    </w:p>
  </w:footnote>
  <w:footnote w:type="continuationSeparator" w:id="0">
    <w:p w:rsidR="00B41B97" w:rsidRDefault="00B41B97" w:rsidP="007A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72" w:rsidRDefault="00FD0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72" w:rsidRDefault="00FD0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72" w:rsidRDefault="00FD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2A8E"/>
    <w:multiLevelType w:val="hybridMultilevel"/>
    <w:tmpl w:val="808C0D2C"/>
    <w:lvl w:ilvl="0" w:tplc="14766E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883740"/>
    <w:multiLevelType w:val="hybridMultilevel"/>
    <w:tmpl w:val="978E9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5208"/>
    <w:multiLevelType w:val="hybridMultilevel"/>
    <w:tmpl w:val="1256D142"/>
    <w:lvl w:ilvl="0" w:tplc="14766E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016B41"/>
    <w:multiLevelType w:val="hybridMultilevel"/>
    <w:tmpl w:val="6D0E4990"/>
    <w:lvl w:ilvl="0" w:tplc="14766E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EF059A"/>
    <w:multiLevelType w:val="hybridMultilevel"/>
    <w:tmpl w:val="F52E7222"/>
    <w:lvl w:ilvl="0" w:tplc="C8F4C3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CC"/>
    <w:rsid w:val="00004FCD"/>
    <w:rsid w:val="00027FF0"/>
    <w:rsid w:val="00035946"/>
    <w:rsid w:val="000442DE"/>
    <w:rsid w:val="000468CC"/>
    <w:rsid w:val="00046935"/>
    <w:rsid w:val="000F2B26"/>
    <w:rsid w:val="00136F9D"/>
    <w:rsid w:val="00171017"/>
    <w:rsid w:val="00181B33"/>
    <w:rsid w:val="001B707C"/>
    <w:rsid w:val="001F2AD3"/>
    <w:rsid w:val="001F2B80"/>
    <w:rsid w:val="00223E3C"/>
    <w:rsid w:val="00261F8C"/>
    <w:rsid w:val="002A0D14"/>
    <w:rsid w:val="002A560A"/>
    <w:rsid w:val="003A0DBD"/>
    <w:rsid w:val="003A6806"/>
    <w:rsid w:val="003E700A"/>
    <w:rsid w:val="003E713C"/>
    <w:rsid w:val="0053640E"/>
    <w:rsid w:val="00595AA0"/>
    <w:rsid w:val="00653A8A"/>
    <w:rsid w:val="00687CE0"/>
    <w:rsid w:val="00692852"/>
    <w:rsid w:val="00694AF8"/>
    <w:rsid w:val="006B6109"/>
    <w:rsid w:val="006F7D2A"/>
    <w:rsid w:val="00725A16"/>
    <w:rsid w:val="007402AD"/>
    <w:rsid w:val="007A16E4"/>
    <w:rsid w:val="008003E4"/>
    <w:rsid w:val="00823884"/>
    <w:rsid w:val="00833832"/>
    <w:rsid w:val="008676D4"/>
    <w:rsid w:val="00884A20"/>
    <w:rsid w:val="008910C4"/>
    <w:rsid w:val="009209CD"/>
    <w:rsid w:val="009A71AD"/>
    <w:rsid w:val="00AA1710"/>
    <w:rsid w:val="00AC460F"/>
    <w:rsid w:val="00AE1F58"/>
    <w:rsid w:val="00B2264F"/>
    <w:rsid w:val="00B37B9F"/>
    <w:rsid w:val="00B41B97"/>
    <w:rsid w:val="00BE7506"/>
    <w:rsid w:val="00C31C06"/>
    <w:rsid w:val="00C369F5"/>
    <w:rsid w:val="00C76B8A"/>
    <w:rsid w:val="00C867B0"/>
    <w:rsid w:val="00CB6BB3"/>
    <w:rsid w:val="00D217B0"/>
    <w:rsid w:val="00D953A7"/>
    <w:rsid w:val="00DA6B98"/>
    <w:rsid w:val="00DC6D6E"/>
    <w:rsid w:val="00DE4CA5"/>
    <w:rsid w:val="00E13C68"/>
    <w:rsid w:val="00E14550"/>
    <w:rsid w:val="00EE417C"/>
    <w:rsid w:val="00F1452F"/>
    <w:rsid w:val="00F81CAF"/>
    <w:rsid w:val="00FD0C72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88B473-083F-48BA-B6D5-D3BDE9A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68C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0468CC"/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Billname">
    <w:name w:val="Billname"/>
    <w:basedOn w:val="Normal"/>
    <w:rsid w:val="000468C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0468C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468CC"/>
    <w:pPr>
      <w:spacing w:before="180" w:after="60"/>
      <w:jc w:val="both"/>
    </w:pPr>
  </w:style>
  <w:style w:type="paragraph" w:customStyle="1" w:styleId="CoverActName">
    <w:name w:val="CoverActName"/>
    <w:basedOn w:val="Normal"/>
    <w:rsid w:val="000468C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920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C72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1760</Characters>
  <Application>Microsoft Office Word</Application>
  <DocSecurity>0</DocSecurity>
  <Lines>129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 wang</dc:creator>
  <cp:lastModifiedBy>PCODCS</cp:lastModifiedBy>
  <cp:revision>4</cp:revision>
  <dcterms:created xsi:type="dcterms:W3CDTF">2019-04-09T23:14:00Z</dcterms:created>
  <dcterms:modified xsi:type="dcterms:W3CDTF">2019-04-09T23:14:00Z</dcterms:modified>
</cp:coreProperties>
</file>