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6342EF">
        <w:rPr>
          <w:rFonts w:cs="Arial"/>
        </w:rPr>
        <w:t>Gungahlin</w:t>
      </w:r>
      <w:r w:rsidR="00E02DDB">
        <w:rPr>
          <w:rFonts w:cs="Arial"/>
        </w:rPr>
        <w:t xml:space="preserve">) Plan Variation </w:t>
      </w:r>
      <w:r w:rsidRPr="00534148">
        <w:rPr>
          <w:rFonts w:cs="Arial"/>
        </w:rPr>
        <w:t>201</w:t>
      </w:r>
      <w:r w:rsidR="004731BD">
        <w:rPr>
          <w:rFonts w:cs="Arial"/>
        </w:rPr>
        <w:t>9</w:t>
      </w:r>
      <w:r>
        <w:rPr>
          <w:rFonts w:cs="Arial"/>
        </w:rPr>
        <w:t xml:space="preserve"> </w:t>
      </w:r>
      <w:r w:rsidRPr="00534148">
        <w:rPr>
          <w:rFonts w:cs="Arial"/>
        </w:rPr>
        <w:t xml:space="preserve">(No </w:t>
      </w:r>
      <w:r w:rsidR="00D05145">
        <w:rPr>
          <w:rFonts w:cs="Arial"/>
        </w:rPr>
        <w:t>1</w:t>
      </w:r>
      <w:r w:rsidRPr="00534148">
        <w:rPr>
          <w:rFonts w:cs="Arial"/>
        </w:rPr>
        <w:t>)</w:t>
      </w:r>
    </w:p>
    <w:p w:rsidR="009C1E2F" w:rsidRPr="006260E7" w:rsidRDefault="006869AC"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5747E3">
        <w:rPr>
          <w:rFonts w:ascii="Arial" w:hAnsi="Arial" w:cs="Arial"/>
          <w:b/>
          <w:caps/>
          <w:color w:val="auto"/>
        </w:rPr>
        <w:t>9</w:t>
      </w:r>
      <w:r w:rsidR="009C1E2F" w:rsidRPr="006260E7">
        <w:rPr>
          <w:rFonts w:ascii="Arial" w:hAnsi="Arial" w:cs="Arial"/>
          <w:b/>
          <w:caps/>
          <w:color w:val="auto"/>
        </w:rPr>
        <w:t>—</w:t>
      </w:r>
      <w:r w:rsidR="0063050D">
        <w:rPr>
          <w:rFonts w:ascii="Arial" w:hAnsi="Arial" w:cs="Arial"/>
          <w:b/>
          <w:caps/>
          <w:color w:val="auto"/>
        </w:rPr>
        <w:t>203</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9B0294">
        <w:rPr>
          <w:rFonts w:cs="Arial"/>
          <w:b/>
          <w:bCs/>
        </w:rPr>
        <w:t>201</w:t>
      </w:r>
      <w:r w:rsidR="005747E3">
        <w:rPr>
          <w:rFonts w:cs="Arial"/>
          <w:b/>
          <w:bCs/>
        </w:rPr>
        <w:t>9</w:t>
      </w:r>
      <w:r w:rsidR="009B0294">
        <w:rPr>
          <w:rFonts w:cs="Arial"/>
          <w:b/>
          <w:bCs/>
        </w:rPr>
        <w:t>-</w:t>
      </w:r>
      <w:r w:rsidR="005747E3">
        <w:rPr>
          <w:rFonts w:cs="Arial"/>
          <w:b/>
          <w:bCs/>
        </w:rPr>
        <w:t>03</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amendments) and s</w:t>
      </w:r>
      <w:r w:rsidR="00227156">
        <w:rPr>
          <w:rFonts w:cs="Arial"/>
          <w:sz w:val="20"/>
        </w:rPr>
        <w:t>ection</w:t>
      </w:r>
      <w:r>
        <w:rPr>
          <w:rFonts w:cs="Arial"/>
          <w:sz w:val="20"/>
        </w:rPr>
        <w:t xml:space="preserve">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846C18">
      <w:pPr>
        <w:pStyle w:val="BodyText"/>
        <w:numPr>
          <w:ilvl w:val="0"/>
          <w:numId w:val="20"/>
        </w:numPr>
        <w:spacing w:before="60" w:after="60"/>
        <w:ind w:hanging="720"/>
        <w:rPr>
          <w:rFonts w:eastAsia="Calibri" w:cs="Arial"/>
          <w:b/>
          <w:bCs/>
        </w:rPr>
      </w:pPr>
      <w:r w:rsidRPr="002B3938">
        <w:rPr>
          <w:rFonts w:eastAsia="Calibri"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5747E3">
        <w:rPr>
          <w:rFonts w:ascii="Times New Roman" w:hAnsi="Times New Roman"/>
          <w:b w:val="0"/>
          <w:i/>
          <w:sz w:val="24"/>
          <w:szCs w:val="24"/>
        </w:rPr>
        <w:t>Gungahlin</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912E48">
        <w:rPr>
          <w:rFonts w:ascii="Times New Roman" w:hAnsi="Times New Roman"/>
          <w:b w:val="0"/>
          <w:i/>
          <w:sz w:val="24"/>
          <w:szCs w:val="24"/>
        </w:rPr>
        <w:t>9</w:t>
      </w:r>
      <w:r w:rsidR="004A3260">
        <w:rPr>
          <w:rFonts w:ascii="Times New Roman" w:hAnsi="Times New Roman"/>
          <w:b w:val="0"/>
          <w:i/>
          <w:sz w:val="24"/>
          <w:szCs w:val="24"/>
        </w:rPr>
        <w:t xml:space="preserve"> (No </w:t>
      </w:r>
      <w:r w:rsidR="00D05145">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rsidR="000F4806" w:rsidRPr="003B53B5" w:rsidRDefault="009C1E2F" w:rsidP="000F4806">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rsidR="000F4806" w:rsidRPr="00D25316" w:rsidRDefault="000F4806" w:rsidP="000F48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rsidR="009C1E2F" w:rsidRPr="000F4806" w:rsidRDefault="000F4806" w:rsidP="000F4806">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 xml:space="preserve">under section 89 (1) (a) of the </w:t>
      </w:r>
      <w:r w:rsidR="00BE307E" w:rsidRPr="00DF7C32">
        <w:rPr>
          <w:rFonts w:ascii="Times New Roman" w:hAnsi="Times New Roman"/>
          <w:b w:val="0"/>
          <w:i/>
          <w:sz w:val="24"/>
          <w:szCs w:val="24"/>
        </w:rPr>
        <w:t>Planning and Development Act 2007</w:t>
      </w:r>
      <w:r w:rsidR="00BE307E">
        <w:rPr>
          <w:rFonts w:ascii="Times New Roman" w:hAnsi="Times New Roman"/>
          <w:b w:val="0"/>
          <w:i/>
          <w:sz w:val="24"/>
          <w:szCs w:val="24"/>
        </w:rPr>
        <w:t xml:space="preserve"> </w:t>
      </w:r>
      <w:r w:rsidR="00BE307E">
        <w:rPr>
          <w:rFonts w:ascii="Times New Roman" w:hAnsi="Times New Roman"/>
          <w:b w:val="0"/>
          <w:sz w:val="24"/>
          <w:szCs w:val="24"/>
        </w:rPr>
        <w:t xml:space="preserve">(the Act) </w:t>
      </w:r>
      <w:r w:rsidR="006869AC" w:rsidRPr="00DF7C32">
        <w:rPr>
          <w:rFonts w:ascii="Times New Roman" w:hAnsi="Times New Roman"/>
          <w:b w:val="0"/>
          <w:sz w:val="24"/>
          <w:szCs w:val="24"/>
        </w:rPr>
        <w:t xml:space="preserve">that the </w:t>
      </w:r>
      <w:r w:rsidR="005747E3">
        <w:rPr>
          <w:rFonts w:ascii="Times New Roman" w:hAnsi="Times New Roman"/>
          <w:b w:val="0"/>
          <w:sz w:val="24"/>
          <w:szCs w:val="24"/>
        </w:rPr>
        <w:t>Gungahlin</w:t>
      </w:r>
      <w:r w:rsidR="006869AC" w:rsidRPr="00DF7C32">
        <w:rPr>
          <w:rFonts w:ascii="Times New Roman" w:hAnsi="Times New Roman"/>
          <w:b w:val="0"/>
          <w:sz w:val="24"/>
          <w:szCs w:val="24"/>
        </w:rPr>
        <w:t xml:space="preserve"> 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9C1E2F" w:rsidRPr="00D25316">
        <w:rPr>
          <w:rFonts w:eastAsia="Calibri" w:cs="Arial"/>
          <w:b/>
          <w:bCs/>
        </w:rPr>
        <w:t xml:space="preserve">Meaning of </w:t>
      </w:r>
      <w:r w:rsidR="005747E3">
        <w:rPr>
          <w:rFonts w:eastAsia="Calibri" w:cs="Arial"/>
          <w:b/>
          <w:bCs/>
          <w:i/>
        </w:rPr>
        <w:t>Gungahlin</w:t>
      </w:r>
      <w:r w:rsidR="009C1E2F" w:rsidRPr="00D25316">
        <w:rPr>
          <w:rFonts w:eastAsia="Calibri" w:cs="Arial"/>
          <w:b/>
          <w:bCs/>
          <w:i/>
        </w:rPr>
        <w:t xml:space="preserve"> plan variation</w:t>
      </w:r>
    </w:p>
    <w:p w:rsidR="009C1E2F" w:rsidRDefault="0064139D"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rsidR="009C1E2F" w:rsidRPr="003B53B5" w:rsidRDefault="005747E3" w:rsidP="00196185">
      <w:pPr>
        <w:pStyle w:val="BodyText"/>
        <w:spacing w:before="140" w:after="0"/>
        <w:ind w:left="720"/>
        <w:rPr>
          <w:rFonts w:ascii="Times New Roman" w:eastAsia="Calibri" w:hAnsi="Times New Roman"/>
          <w:bCs/>
        </w:rPr>
      </w:pPr>
      <w:r>
        <w:rPr>
          <w:rFonts w:ascii="Times New Roman" w:eastAsia="Calibri" w:hAnsi="Times New Roman"/>
          <w:b/>
          <w:bCs/>
          <w:i/>
        </w:rPr>
        <w:t>Gungahlin</w:t>
      </w:r>
      <w:r w:rsidR="009C1E2F">
        <w:rPr>
          <w:rFonts w:ascii="Times New Roman" w:eastAsia="Calibri" w:hAnsi="Times New Roman"/>
          <w:b/>
          <w:bCs/>
          <w:i/>
        </w:rPr>
        <w:t xml:space="preserve"> </w:t>
      </w:r>
      <w:r w:rsidR="009C1E2F" w:rsidRPr="00F24A9D">
        <w:rPr>
          <w:rFonts w:ascii="Times New Roman" w:eastAsia="Calibri" w:hAnsi="Times New Roman"/>
          <w:b/>
          <w:bCs/>
          <w:i/>
        </w:rPr>
        <w:t>plan variation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9B0294">
        <w:rPr>
          <w:rFonts w:ascii="Times New Roman" w:eastAsia="Calibri" w:hAnsi="Times New Roman"/>
          <w:bCs/>
        </w:rPr>
        <w:t>201</w:t>
      </w:r>
      <w:r>
        <w:rPr>
          <w:rFonts w:ascii="Times New Roman" w:eastAsia="Calibri" w:hAnsi="Times New Roman"/>
          <w:bCs/>
        </w:rPr>
        <w:t>9</w:t>
      </w:r>
      <w:r w:rsidR="009B0294">
        <w:rPr>
          <w:rFonts w:ascii="Times New Roman" w:eastAsia="Calibri" w:hAnsi="Times New Roman"/>
          <w:bCs/>
        </w:rPr>
        <w:t>-</w:t>
      </w:r>
      <w:r>
        <w:rPr>
          <w:rFonts w:ascii="Times New Roman" w:eastAsia="Calibri" w:hAnsi="Times New Roman"/>
          <w:bCs/>
        </w:rPr>
        <w:t>03</w:t>
      </w:r>
      <w:r w:rsidR="00196185">
        <w:rPr>
          <w:rFonts w:ascii="Times New Roman" w:eastAsia="Calibri" w:hAnsi="Times New Roman"/>
          <w:bCs/>
        </w:rPr>
        <w:t>,</w:t>
      </w:r>
      <w:r w:rsidR="009C1E2F">
        <w:rPr>
          <w:rFonts w:ascii="Times New Roman" w:eastAsia="Calibri"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5747E3">
        <w:rPr>
          <w:rFonts w:ascii="Times New Roman" w:hAnsi="Times New Roman"/>
          <w:sz w:val="20"/>
          <w:szCs w:val="20"/>
        </w:rPr>
        <w:t>Gungahlin</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86439D" w:rsidRDefault="00E84DBC" w:rsidP="00196185">
      <w:pPr>
        <w:spacing w:before="720"/>
        <w:rPr>
          <w:rFonts w:ascii="Times New Roman" w:hAnsi="Times New Roman"/>
        </w:rPr>
      </w:pPr>
      <w:r>
        <w:rPr>
          <w:rFonts w:ascii="Times New Roman" w:hAnsi="Times New Roman"/>
        </w:rPr>
        <w:t>Kathy Cusack</w:t>
      </w:r>
    </w:p>
    <w:p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rsidR="009C1E2F" w:rsidRPr="0086439D" w:rsidRDefault="0063050D" w:rsidP="009C1E2F">
      <w:r>
        <w:rPr>
          <w:rFonts w:ascii="Times New Roman" w:hAnsi="Times New Roman"/>
        </w:rPr>
        <w:t xml:space="preserve">11 </w:t>
      </w:r>
      <w:r w:rsidR="0064139D">
        <w:rPr>
          <w:rFonts w:ascii="Times New Roman" w:hAnsi="Times New Roman"/>
        </w:rPr>
        <w:t xml:space="preserve">April </w:t>
      </w:r>
      <w:r w:rsidR="009C1E2F" w:rsidRPr="0086439D">
        <w:rPr>
          <w:rFonts w:ascii="Times New Roman" w:hAnsi="Times New Roman"/>
        </w:rPr>
        <w:t>201</w:t>
      </w:r>
      <w:r w:rsidR="005747E3">
        <w:rPr>
          <w:rFonts w:ascii="Times New Roman" w:hAnsi="Times New Roman"/>
        </w:rPr>
        <w:t>9</w:t>
      </w:r>
    </w:p>
    <w:p w:rsidR="003425C9" w:rsidRDefault="003425C9">
      <w:pPr>
        <w:rPr>
          <w:rFonts w:cs="Arial"/>
          <w:sz w:val="32"/>
        </w:rPr>
      </w:pPr>
      <w:r>
        <w:br w:type="page"/>
      </w:r>
    </w:p>
    <w:p w:rsidR="009C1E2F" w:rsidRDefault="009C1E2F" w:rsidP="00262415">
      <w:pPr>
        <w:pStyle w:val="TAtitlepageplanninganddevelopmentact"/>
      </w:pPr>
    </w:p>
    <w:p w:rsidR="00262415" w:rsidRPr="00C31C20" w:rsidRDefault="00262415" w:rsidP="00262415">
      <w:pPr>
        <w:pStyle w:val="TAtitlepageplanninganddevelopmentact"/>
      </w:pPr>
    </w:p>
    <w:p w:rsidR="00262415" w:rsidRDefault="003A3583" w:rsidP="00266930">
      <w:pPr>
        <w:pStyle w:val="TAtitlepageplanninganddevelopmentact"/>
        <w:ind w:left="0"/>
        <w:jc w:val="left"/>
      </w:pPr>
      <w:r w:rsidRPr="00E62E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158.25pt;height:58.5pt;visibility:visible">
            <v:imagedata r:id="rId9" o:title="ACTGov_EPSDD_inline_black"/>
          </v:shape>
        </w:pict>
      </w:r>
    </w:p>
    <w:p w:rsidR="00266930" w:rsidRDefault="00266930" w:rsidP="00262415">
      <w:pPr>
        <w:pStyle w:val="TAtitlepageplanninganddevelopmentact"/>
      </w:pPr>
    </w:p>
    <w:p w:rsidR="00A80435" w:rsidRDefault="00A8043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9B0294">
        <w:t>201</w:t>
      </w:r>
      <w:r w:rsidR="005747E3">
        <w:t>9</w:t>
      </w:r>
      <w:r w:rsidR="009B0294">
        <w:t>-</w:t>
      </w:r>
      <w:r w:rsidR="005747E3">
        <w:t>03</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6C34B6" w:rsidP="0021456C">
      <w:pPr>
        <w:pStyle w:val="TATitleexplanatoryheading"/>
      </w:pPr>
      <w:r>
        <w:t>Future urban area variation</w:t>
      </w:r>
      <w:r w:rsidR="009E5547">
        <w:t xml:space="preserve"> and </w:t>
      </w:r>
      <w:r w:rsidR="007E0EBF">
        <w:t xml:space="preserve">changes </w:t>
      </w:r>
      <w:r w:rsidR="00952EC8">
        <w:t xml:space="preserve">to the </w:t>
      </w:r>
      <w:r w:rsidR="005747E3">
        <w:t>Gungahlin</w:t>
      </w:r>
      <w:r w:rsidR="009B0294">
        <w:t xml:space="preserve"> </w:t>
      </w:r>
      <w:r w:rsidR="009E5547">
        <w:t>Precinct Map and Code</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bookmarkEnd w:id="3"/>
    <w:p w:rsidR="00262415" w:rsidRDefault="0064139D" w:rsidP="00262415">
      <w:pPr>
        <w:pStyle w:val="TATitlepagemonthandyear"/>
      </w:pPr>
      <w:r>
        <w:t xml:space="preserve">April </w:t>
      </w:r>
      <w:r w:rsidR="003C5B5A">
        <w:t>201</w:t>
      </w:r>
      <w:r w:rsidR="005747E3">
        <w:t>9</w:t>
      </w: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Pr="0086439D" w:rsidRDefault="00922889" w:rsidP="00922889">
      <w:pPr>
        <w:pStyle w:val="TAbodytext"/>
      </w:pPr>
    </w:p>
    <w:p w:rsidR="00922889" w:rsidRPr="0086439D" w:rsidRDefault="00922889" w:rsidP="00922889">
      <w:pPr>
        <w:pStyle w:val="TAbodytext"/>
      </w:pPr>
    </w:p>
    <w:p w:rsidR="004C2C3E" w:rsidRPr="0086439D" w:rsidRDefault="004C2C3E" w:rsidP="00922889">
      <w:pPr>
        <w:pStyle w:val="TAbodytext"/>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7012D0" w:rsidRPr="00B5090F" w:rsidRDefault="00A53701">
      <w:pPr>
        <w:pStyle w:val="TOC1"/>
        <w:tabs>
          <w:tab w:val="left" w:pos="660"/>
          <w:tab w:val="right" w:leader="dot" w:pos="9060"/>
        </w:tabs>
        <w:rPr>
          <w:rFonts w:ascii="Calibri" w:hAnsi="Calibr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5623970" w:history="1">
        <w:r w:rsidR="007012D0" w:rsidRPr="00D2299C">
          <w:rPr>
            <w:rStyle w:val="Hyperlink"/>
          </w:rPr>
          <w:t>1.</w:t>
        </w:r>
        <w:r w:rsidR="007012D0" w:rsidRPr="00B5090F">
          <w:rPr>
            <w:rFonts w:ascii="Calibri" w:hAnsi="Calibri"/>
            <w:caps w:val="0"/>
            <w:sz w:val="22"/>
            <w:szCs w:val="22"/>
          </w:rPr>
          <w:tab/>
        </w:r>
        <w:r w:rsidR="007012D0" w:rsidRPr="00D2299C">
          <w:rPr>
            <w:rStyle w:val="Hyperlink"/>
          </w:rPr>
          <w:t>INTRODUCTION</w:t>
        </w:r>
        <w:r w:rsidR="007012D0">
          <w:rPr>
            <w:webHidden/>
          </w:rPr>
          <w:tab/>
        </w:r>
        <w:r w:rsidR="007012D0">
          <w:rPr>
            <w:webHidden/>
          </w:rPr>
          <w:fldChar w:fldCharType="begin"/>
        </w:r>
        <w:r w:rsidR="007012D0">
          <w:rPr>
            <w:webHidden/>
          </w:rPr>
          <w:instrText xml:space="preserve"> PAGEREF _Toc5623970 \h </w:instrText>
        </w:r>
        <w:r w:rsidR="007012D0">
          <w:rPr>
            <w:webHidden/>
          </w:rPr>
        </w:r>
        <w:r w:rsidR="007012D0">
          <w:rPr>
            <w:webHidden/>
          </w:rPr>
          <w:fldChar w:fldCharType="separate"/>
        </w:r>
        <w:r w:rsidR="007012D0">
          <w:rPr>
            <w:webHidden/>
          </w:rPr>
          <w:t>3</w:t>
        </w:r>
        <w:r w:rsidR="007012D0">
          <w:rPr>
            <w:webHidden/>
          </w:rPr>
          <w:fldChar w:fldCharType="end"/>
        </w:r>
      </w:hyperlink>
    </w:p>
    <w:p w:rsidR="007012D0" w:rsidRPr="00B5090F" w:rsidRDefault="007012D0">
      <w:pPr>
        <w:pStyle w:val="TOC2"/>
        <w:tabs>
          <w:tab w:val="left" w:pos="660"/>
          <w:tab w:val="right" w:leader="dot" w:pos="9060"/>
        </w:tabs>
        <w:rPr>
          <w:rFonts w:ascii="Calibri" w:hAnsi="Calibri"/>
          <w:noProof/>
          <w:sz w:val="22"/>
          <w:szCs w:val="22"/>
        </w:rPr>
      </w:pPr>
      <w:hyperlink w:anchor="_Toc5623971" w:history="1">
        <w:r w:rsidRPr="00D2299C">
          <w:rPr>
            <w:rStyle w:val="Hyperlink"/>
            <w:noProof/>
          </w:rPr>
          <w:t>1.1</w:t>
        </w:r>
        <w:r w:rsidRPr="00B5090F">
          <w:rPr>
            <w:rFonts w:ascii="Calibri" w:hAnsi="Calibri"/>
            <w:noProof/>
            <w:sz w:val="22"/>
            <w:szCs w:val="22"/>
          </w:rPr>
          <w:tab/>
        </w:r>
        <w:r w:rsidRPr="00D2299C">
          <w:rPr>
            <w:rStyle w:val="Hyperlink"/>
            <w:noProof/>
          </w:rPr>
          <w:t>Purpose</w:t>
        </w:r>
        <w:r>
          <w:rPr>
            <w:noProof/>
            <w:webHidden/>
          </w:rPr>
          <w:tab/>
        </w:r>
        <w:r>
          <w:rPr>
            <w:noProof/>
            <w:webHidden/>
          </w:rPr>
          <w:fldChar w:fldCharType="begin"/>
        </w:r>
        <w:r>
          <w:rPr>
            <w:noProof/>
            <w:webHidden/>
          </w:rPr>
          <w:instrText xml:space="preserve"> PAGEREF _Toc5623971 \h </w:instrText>
        </w:r>
        <w:r>
          <w:rPr>
            <w:noProof/>
            <w:webHidden/>
          </w:rPr>
        </w:r>
        <w:r>
          <w:rPr>
            <w:noProof/>
            <w:webHidden/>
          </w:rPr>
          <w:fldChar w:fldCharType="separate"/>
        </w:r>
        <w:r>
          <w:rPr>
            <w:noProof/>
            <w:webHidden/>
          </w:rPr>
          <w:t>3</w:t>
        </w:r>
        <w:r>
          <w:rPr>
            <w:noProof/>
            <w:webHidden/>
          </w:rPr>
          <w:fldChar w:fldCharType="end"/>
        </w:r>
      </w:hyperlink>
    </w:p>
    <w:p w:rsidR="007012D0" w:rsidRPr="00B5090F" w:rsidRDefault="007012D0">
      <w:pPr>
        <w:pStyle w:val="TOC2"/>
        <w:tabs>
          <w:tab w:val="left" w:pos="660"/>
          <w:tab w:val="right" w:leader="dot" w:pos="9060"/>
        </w:tabs>
        <w:rPr>
          <w:rFonts w:ascii="Calibri" w:hAnsi="Calibri"/>
          <w:noProof/>
          <w:sz w:val="22"/>
          <w:szCs w:val="22"/>
        </w:rPr>
      </w:pPr>
      <w:hyperlink w:anchor="_Toc5623972" w:history="1">
        <w:r w:rsidRPr="00D2299C">
          <w:rPr>
            <w:rStyle w:val="Hyperlink"/>
            <w:noProof/>
          </w:rPr>
          <w:t>1.2</w:t>
        </w:r>
        <w:r w:rsidRPr="00B5090F">
          <w:rPr>
            <w:rFonts w:ascii="Calibri" w:hAnsi="Calibri"/>
            <w:noProof/>
            <w:sz w:val="22"/>
            <w:szCs w:val="22"/>
          </w:rPr>
          <w:tab/>
        </w:r>
        <w:r w:rsidRPr="00D2299C">
          <w:rPr>
            <w:rStyle w:val="Hyperlink"/>
            <w:noProof/>
          </w:rPr>
          <w:t>Public consultation</w:t>
        </w:r>
        <w:r>
          <w:rPr>
            <w:noProof/>
            <w:webHidden/>
          </w:rPr>
          <w:tab/>
        </w:r>
        <w:r>
          <w:rPr>
            <w:noProof/>
            <w:webHidden/>
          </w:rPr>
          <w:fldChar w:fldCharType="begin"/>
        </w:r>
        <w:r>
          <w:rPr>
            <w:noProof/>
            <w:webHidden/>
          </w:rPr>
          <w:instrText xml:space="preserve"> PAGEREF _Toc5623972 \h </w:instrText>
        </w:r>
        <w:r>
          <w:rPr>
            <w:noProof/>
            <w:webHidden/>
          </w:rPr>
        </w:r>
        <w:r>
          <w:rPr>
            <w:noProof/>
            <w:webHidden/>
          </w:rPr>
          <w:fldChar w:fldCharType="separate"/>
        </w:r>
        <w:r>
          <w:rPr>
            <w:noProof/>
            <w:webHidden/>
          </w:rPr>
          <w:t>3</w:t>
        </w:r>
        <w:r>
          <w:rPr>
            <w:noProof/>
            <w:webHidden/>
          </w:rPr>
          <w:fldChar w:fldCharType="end"/>
        </w:r>
      </w:hyperlink>
    </w:p>
    <w:p w:rsidR="007012D0" w:rsidRPr="00B5090F" w:rsidRDefault="007012D0">
      <w:pPr>
        <w:pStyle w:val="TOC2"/>
        <w:tabs>
          <w:tab w:val="left" w:pos="660"/>
          <w:tab w:val="right" w:leader="dot" w:pos="9060"/>
        </w:tabs>
        <w:rPr>
          <w:rFonts w:ascii="Calibri" w:hAnsi="Calibri"/>
          <w:noProof/>
          <w:sz w:val="22"/>
          <w:szCs w:val="22"/>
        </w:rPr>
      </w:pPr>
      <w:hyperlink w:anchor="_Toc5623973" w:history="1">
        <w:r w:rsidRPr="00D2299C">
          <w:rPr>
            <w:rStyle w:val="Hyperlink"/>
            <w:noProof/>
          </w:rPr>
          <w:t>1.3</w:t>
        </w:r>
        <w:r w:rsidRPr="00B5090F">
          <w:rPr>
            <w:rFonts w:ascii="Calibri" w:hAnsi="Calibri"/>
            <w:noProof/>
            <w:sz w:val="22"/>
            <w:szCs w:val="22"/>
          </w:rPr>
          <w:tab/>
        </w:r>
        <w:r w:rsidRPr="00D2299C">
          <w:rPr>
            <w:rStyle w:val="Hyperlink"/>
            <w:noProof/>
          </w:rPr>
          <w:t>National Capital Authority</w:t>
        </w:r>
        <w:r>
          <w:rPr>
            <w:noProof/>
            <w:webHidden/>
          </w:rPr>
          <w:tab/>
        </w:r>
        <w:r>
          <w:rPr>
            <w:noProof/>
            <w:webHidden/>
          </w:rPr>
          <w:fldChar w:fldCharType="begin"/>
        </w:r>
        <w:r>
          <w:rPr>
            <w:noProof/>
            <w:webHidden/>
          </w:rPr>
          <w:instrText xml:space="preserve"> PAGEREF _Toc5623973 \h </w:instrText>
        </w:r>
        <w:r>
          <w:rPr>
            <w:noProof/>
            <w:webHidden/>
          </w:rPr>
        </w:r>
        <w:r>
          <w:rPr>
            <w:noProof/>
            <w:webHidden/>
          </w:rPr>
          <w:fldChar w:fldCharType="separate"/>
        </w:r>
        <w:r>
          <w:rPr>
            <w:noProof/>
            <w:webHidden/>
          </w:rPr>
          <w:t>3</w:t>
        </w:r>
        <w:r>
          <w:rPr>
            <w:noProof/>
            <w:webHidden/>
          </w:rPr>
          <w:fldChar w:fldCharType="end"/>
        </w:r>
      </w:hyperlink>
    </w:p>
    <w:p w:rsidR="007012D0" w:rsidRPr="00B5090F" w:rsidRDefault="007012D0">
      <w:pPr>
        <w:pStyle w:val="TOC2"/>
        <w:tabs>
          <w:tab w:val="left" w:pos="660"/>
          <w:tab w:val="right" w:leader="dot" w:pos="9060"/>
        </w:tabs>
        <w:rPr>
          <w:rFonts w:ascii="Calibri" w:hAnsi="Calibri"/>
          <w:noProof/>
          <w:sz w:val="22"/>
          <w:szCs w:val="22"/>
        </w:rPr>
      </w:pPr>
      <w:hyperlink w:anchor="_Toc5623974" w:history="1">
        <w:r w:rsidRPr="00D2299C">
          <w:rPr>
            <w:rStyle w:val="Hyperlink"/>
            <w:noProof/>
          </w:rPr>
          <w:t>1.4</w:t>
        </w:r>
        <w:r w:rsidRPr="00B5090F">
          <w:rPr>
            <w:rFonts w:ascii="Calibri" w:hAnsi="Calibri"/>
            <w:noProof/>
            <w:sz w:val="22"/>
            <w:szCs w:val="22"/>
          </w:rPr>
          <w:tab/>
        </w:r>
        <w:r w:rsidRPr="00D2299C">
          <w:rPr>
            <w:rStyle w:val="Hyperlink"/>
            <w:noProof/>
          </w:rPr>
          <w:t>Process</w:t>
        </w:r>
        <w:r>
          <w:rPr>
            <w:noProof/>
            <w:webHidden/>
          </w:rPr>
          <w:tab/>
        </w:r>
        <w:r>
          <w:rPr>
            <w:noProof/>
            <w:webHidden/>
          </w:rPr>
          <w:fldChar w:fldCharType="begin"/>
        </w:r>
        <w:r>
          <w:rPr>
            <w:noProof/>
            <w:webHidden/>
          </w:rPr>
          <w:instrText xml:space="preserve"> PAGEREF _Toc5623974 \h </w:instrText>
        </w:r>
        <w:r>
          <w:rPr>
            <w:noProof/>
            <w:webHidden/>
          </w:rPr>
        </w:r>
        <w:r>
          <w:rPr>
            <w:noProof/>
            <w:webHidden/>
          </w:rPr>
          <w:fldChar w:fldCharType="separate"/>
        </w:r>
        <w:r>
          <w:rPr>
            <w:noProof/>
            <w:webHidden/>
          </w:rPr>
          <w:t>3</w:t>
        </w:r>
        <w:r>
          <w:rPr>
            <w:noProof/>
            <w:webHidden/>
          </w:rPr>
          <w:fldChar w:fldCharType="end"/>
        </w:r>
      </w:hyperlink>
    </w:p>
    <w:p w:rsidR="007012D0" w:rsidRPr="00B5090F" w:rsidRDefault="007012D0">
      <w:pPr>
        <w:pStyle w:val="TOC2"/>
        <w:tabs>
          <w:tab w:val="left" w:pos="660"/>
          <w:tab w:val="right" w:leader="dot" w:pos="9060"/>
        </w:tabs>
        <w:rPr>
          <w:rFonts w:ascii="Calibri" w:hAnsi="Calibri"/>
          <w:noProof/>
          <w:sz w:val="22"/>
          <w:szCs w:val="22"/>
        </w:rPr>
      </w:pPr>
      <w:hyperlink w:anchor="_Toc5623975" w:history="1">
        <w:r w:rsidRPr="00D2299C">
          <w:rPr>
            <w:rStyle w:val="Hyperlink"/>
            <w:noProof/>
          </w:rPr>
          <w:t>1.5</w:t>
        </w:r>
        <w:r w:rsidRPr="00B5090F">
          <w:rPr>
            <w:rFonts w:ascii="Calibri" w:hAnsi="Calibri"/>
            <w:noProof/>
            <w:sz w:val="22"/>
            <w:szCs w:val="22"/>
          </w:rPr>
          <w:tab/>
        </w:r>
        <w:r w:rsidRPr="00D2299C">
          <w:rPr>
            <w:rStyle w:val="Hyperlink"/>
            <w:noProof/>
          </w:rPr>
          <w:t>Types of technical amendments under the Act</w:t>
        </w:r>
        <w:r>
          <w:rPr>
            <w:noProof/>
            <w:webHidden/>
          </w:rPr>
          <w:tab/>
        </w:r>
        <w:r>
          <w:rPr>
            <w:noProof/>
            <w:webHidden/>
          </w:rPr>
          <w:fldChar w:fldCharType="begin"/>
        </w:r>
        <w:r>
          <w:rPr>
            <w:noProof/>
            <w:webHidden/>
          </w:rPr>
          <w:instrText xml:space="preserve"> PAGEREF _Toc5623975 \h </w:instrText>
        </w:r>
        <w:r>
          <w:rPr>
            <w:noProof/>
            <w:webHidden/>
          </w:rPr>
        </w:r>
        <w:r>
          <w:rPr>
            <w:noProof/>
            <w:webHidden/>
          </w:rPr>
          <w:fldChar w:fldCharType="separate"/>
        </w:r>
        <w:r>
          <w:rPr>
            <w:noProof/>
            <w:webHidden/>
          </w:rPr>
          <w:t>4</w:t>
        </w:r>
        <w:r>
          <w:rPr>
            <w:noProof/>
            <w:webHidden/>
          </w:rPr>
          <w:fldChar w:fldCharType="end"/>
        </w:r>
      </w:hyperlink>
    </w:p>
    <w:p w:rsidR="007012D0" w:rsidRPr="00B5090F" w:rsidRDefault="007012D0">
      <w:pPr>
        <w:pStyle w:val="TOC1"/>
        <w:tabs>
          <w:tab w:val="left" w:pos="660"/>
          <w:tab w:val="right" w:leader="dot" w:pos="9060"/>
        </w:tabs>
        <w:rPr>
          <w:rFonts w:ascii="Calibri" w:hAnsi="Calibri"/>
          <w:caps w:val="0"/>
          <w:sz w:val="22"/>
          <w:szCs w:val="22"/>
        </w:rPr>
      </w:pPr>
      <w:hyperlink w:anchor="_Toc5623976" w:history="1">
        <w:r w:rsidRPr="00D2299C">
          <w:rPr>
            <w:rStyle w:val="Hyperlink"/>
          </w:rPr>
          <w:t>2.</w:t>
        </w:r>
        <w:r w:rsidRPr="00B5090F">
          <w:rPr>
            <w:rFonts w:ascii="Calibri" w:hAnsi="Calibri"/>
            <w:caps w:val="0"/>
            <w:sz w:val="22"/>
            <w:szCs w:val="22"/>
          </w:rPr>
          <w:tab/>
        </w:r>
        <w:r w:rsidRPr="00D2299C">
          <w:rPr>
            <w:rStyle w:val="Hyperlink"/>
          </w:rPr>
          <w:t>EXPLANATION</w:t>
        </w:r>
        <w:r>
          <w:rPr>
            <w:webHidden/>
          </w:rPr>
          <w:tab/>
        </w:r>
        <w:r>
          <w:rPr>
            <w:webHidden/>
          </w:rPr>
          <w:fldChar w:fldCharType="begin"/>
        </w:r>
        <w:r>
          <w:rPr>
            <w:webHidden/>
          </w:rPr>
          <w:instrText xml:space="preserve"> PAGEREF _Toc5623976 \h </w:instrText>
        </w:r>
        <w:r>
          <w:rPr>
            <w:webHidden/>
          </w:rPr>
        </w:r>
        <w:r>
          <w:rPr>
            <w:webHidden/>
          </w:rPr>
          <w:fldChar w:fldCharType="separate"/>
        </w:r>
        <w:r>
          <w:rPr>
            <w:webHidden/>
          </w:rPr>
          <w:t>5</w:t>
        </w:r>
        <w:r>
          <w:rPr>
            <w:webHidden/>
          </w:rPr>
          <w:fldChar w:fldCharType="end"/>
        </w:r>
      </w:hyperlink>
    </w:p>
    <w:p w:rsidR="007012D0" w:rsidRPr="00B5090F" w:rsidRDefault="007012D0">
      <w:pPr>
        <w:pStyle w:val="TOC2"/>
        <w:tabs>
          <w:tab w:val="left" w:pos="660"/>
          <w:tab w:val="right" w:leader="dot" w:pos="9060"/>
        </w:tabs>
        <w:rPr>
          <w:rFonts w:ascii="Calibri" w:hAnsi="Calibri"/>
          <w:noProof/>
          <w:sz w:val="22"/>
          <w:szCs w:val="22"/>
        </w:rPr>
      </w:pPr>
      <w:hyperlink w:anchor="_Toc5623977" w:history="1">
        <w:r w:rsidRPr="00D2299C">
          <w:rPr>
            <w:rStyle w:val="Hyperlink"/>
            <w:noProof/>
          </w:rPr>
          <w:t>2.1</w:t>
        </w:r>
        <w:r w:rsidRPr="00B5090F">
          <w:rPr>
            <w:rFonts w:ascii="Calibri" w:hAnsi="Calibri"/>
            <w:noProof/>
            <w:sz w:val="22"/>
            <w:szCs w:val="22"/>
          </w:rPr>
          <w:tab/>
        </w:r>
        <w:r w:rsidRPr="00D2299C">
          <w:rPr>
            <w:rStyle w:val="Hyperlink"/>
            <w:noProof/>
          </w:rPr>
          <w:t>Territory Plan Map</w:t>
        </w:r>
        <w:r>
          <w:rPr>
            <w:noProof/>
            <w:webHidden/>
          </w:rPr>
          <w:tab/>
        </w:r>
        <w:r>
          <w:rPr>
            <w:noProof/>
            <w:webHidden/>
          </w:rPr>
          <w:fldChar w:fldCharType="begin"/>
        </w:r>
        <w:r>
          <w:rPr>
            <w:noProof/>
            <w:webHidden/>
          </w:rPr>
          <w:instrText xml:space="preserve"> PAGEREF _Toc5623977 \h </w:instrText>
        </w:r>
        <w:r>
          <w:rPr>
            <w:noProof/>
            <w:webHidden/>
          </w:rPr>
        </w:r>
        <w:r>
          <w:rPr>
            <w:noProof/>
            <w:webHidden/>
          </w:rPr>
          <w:fldChar w:fldCharType="separate"/>
        </w:r>
        <w:r>
          <w:rPr>
            <w:noProof/>
            <w:webHidden/>
          </w:rPr>
          <w:t>5</w:t>
        </w:r>
        <w:r>
          <w:rPr>
            <w:noProof/>
            <w:webHidden/>
          </w:rPr>
          <w:fldChar w:fldCharType="end"/>
        </w:r>
      </w:hyperlink>
    </w:p>
    <w:p w:rsidR="007012D0" w:rsidRPr="00B5090F" w:rsidRDefault="007012D0">
      <w:pPr>
        <w:pStyle w:val="TOC2"/>
        <w:tabs>
          <w:tab w:val="left" w:pos="660"/>
          <w:tab w:val="right" w:leader="dot" w:pos="9060"/>
        </w:tabs>
        <w:rPr>
          <w:rFonts w:ascii="Calibri" w:hAnsi="Calibri"/>
          <w:noProof/>
          <w:sz w:val="22"/>
          <w:szCs w:val="22"/>
        </w:rPr>
      </w:pPr>
      <w:hyperlink w:anchor="_Toc5623978" w:history="1">
        <w:r w:rsidRPr="00D2299C">
          <w:rPr>
            <w:rStyle w:val="Hyperlink"/>
            <w:noProof/>
          </w:rPr>
          <w:t>2.2</w:t>
        </w:r>
        <w:r w:rsidRPr="00B5090F">
          <w:rPr>
            <w:rFonts w:ascii="Calibri" w:hAnsi="Calibri"/>
            <w:noProof/>
            <w:sz w:val="22"/>
            <w:szCs w:val="22"/>
          </w:rPr>
          <w:tab/>
        </w:r>
        <w:r w:rsidRPr="00D2299C">
          <w:rPr>
            <w:rStyle w:val="Hyperlink"/>
            <w:noProof/>
          </w:rPr>
          <w:t>Gungahlin Precinct Map and Code</w:t>
        </w:r>
        <w:r>
          <w:rPr>
            <w:noProof/>
            <w:webHidden/>
          </w:rPr>
          <w:tab/>
        </w:r>
        <w:r>
          <w:rPr>
            <w:noProof/>
            <w:webHidden/>
          </w:rPr>
          <w:fldChar w:fldCharType="begin"/>
        </w:r>
        <w:r>
          <w:rPr>
            <w:noProof/>
            <w:webHidden/>
          </w:rPr>
          <w:instrText xml:space="preserve"> PAGEREF _Toc5623978 \h </w:instrText>
        </w:r>
        <w:r>
          <w:rPr>
            <w:noProof/>
            <w:webHidden/>
          </w:rPr>
        </w:r>
        <w:r>
          <w:rPr>
            <w:noProof/>
            <w:webHidden/>
          </w:rPr>
          <w:fldChar w:fldCharType="separate"/>
        </w:r>
        <w:r>
          <w:rPr>
            <w:noProof/>
            <w:webHidden/>
          </w:rPr>
          <w:t>7</w:t>
        </w:r>
        <w:r>
          <w:rPr>
            <w:noProof/>
            <w:webHidden/>
          </w:rPr>
          <w:fldChar w:fldCharType="end"/>
        </w:r>
      </w:hyperlink>
    </w:p>
    <w:p w:rsidR="007012D0" w:rsidRPr="00B5090F" w:rsidRDefault="007012D0">
      <w:pPr>
        <w:pStyle w:val="TOC3"/>
        <w:rPr>
          <w:rFonts w:ascii="Calibri" w:hAnsi="Calibri"/>
          <w:noProof/>
          <w:sz w:val="22"/>
          <w:szCs w:val="22"/>
        </w:rPr>
      </w:pPr>
      <w:hyperlink w:anchor="_Toc5623979" w:history="1">
        <w:r w:rsidRPr="00D2299C">
          <w:rPr>
            <w:rStyle w:val="Hyperlink"/>
            <w:noProof/>
          </w:rPr>
          <w:t>2.2.1</w:t>
        </w:r>
        <w:r w:rsidRPr="00B5090F">
          <w:rPr>
            <w:rFonts w:ascii="Calibri" w:hAnsi="Calibri"/>
            <w:noProof/>
            <w:sz w:val="22"/>
            <w:szCs w:val="22"/>
          </w:rPr>
          <w:tab/>
        </w:r>
        <w:r w:rsidRPr="00D2299C">
          <w:rPr>
            <w:rStyle w:val="Hyperlink"/>
            <w:noProof/>
          </w:rPr>
          <w:t>Gungahlin Precinct Code</w:t>
        </w:r>
        <w:r>
          <w:rPr>
            <w:noProof/>
            <w:webHidden/>
          </w:rPr>
          <w:tab/>
        </w:r>
        <w:r>
          <w:rPr>
            <w:noProof/>
            <w:webHidden/>
          </w:rPr>
          <w:fldChar w:fldCharType="begin"/>
        </w:r>
        <w:r>
          <w:rPr>
            <w:noProof/>
            <w:webHidden/>
          </w:rPr>
          <w:instrText xml:space="preserve"> PAGEREF _Toc5623979 \h </w:instrText>
        </w:r>
        <w:r>
          <w:rPr>
            <w:noProof/>
            <w:webHidden/>
          </w:rPr>
        </w:r>
        <w:r>
          <w:rPr>
            <w:noProof/>
            <w:webHidden/>
          </w:rPr>
          <w:fldChar w:fldCharType="separate"/>
        </w:r>
        <w:r>
          <w:rPr>
            <w:noProof/>
            <w:webHidden/>
          </w:rPr>
          <w:t>7</w:t>
        </w:r>
        <w:r>
          <w:rPr>
            <w:noProof/>
            <w:webHidden/>
          </w:rPr>
          <w:fldChar w:fldCharType="end"/>
        </w:r>
      </w:hyperlink>
    </w:p>
    <w:p w:rsidR="007012D0" w:rsidRPr="00B5090F" w:rsidRDefault="007012D0">
      <w:pPr>
        <w:pStyle w:val="TOC1"/>
        <w:tabs>
          <w:tab w:val="left" w:pos="660"/>
          <w:tab w:val="right" w:leader="dot" w:pos="9060"/>
        </w:tabs>
        <w:rPr>
          <w:rFonts w:ascii="Calibri" w:hAnsi="Calibri"/>
          <w:caps w:val="0"/>
          <w:sz w:val="22"/>
          <w:szCs w:val="22"/>
        </w:rPr>
      </w:pPr>
      <w:hyperlink w:anchor="_Toc5623980" w:history="1">
        <w:r w:rsidRPr="00D2299C">
          <w:rPr>
            <w:rStyle w:val="Hyperlink"/>
          </w:rPr>
          <w:t>3.</w:t>
        </w:r>
        <w:r w:rsidRPr="00B5090F">
          <w:rPr>
            <w:rFonts w:ascii="Calibri" w:hAnsi="Calibri"/>
            <w:caps w:val="0"/>
            <w:sz w:val="22"/>
            <w:szCs w:val="22"/>
          </w:rPr>
          <w:tab/>
        </w:r>
        <w:r w:rsidRPr="00D2299C">
          <w:rPr>
            <w:rStyle w:val="Hyperlink"/>
          </w:rPr>
          <w:t>TECHNICAL AMENDMENT</w:t>
        </w:r>
        <w:r>
          <w:rPr>
            <w:webHidden/>
          </w:rPr>
          <w:tab/>
        </w:r>
        <w:r>
          <w:rPr>
            <w:webHidden/>
          </w:rPr>
          <w:fldChar w:fldCharType="begin"/>
        </w:r>
        <w:r>
          <w:rPr>
            <w:webHidden/>
          </w:rPr>
          <w:instrText xml:space="preserve"> PAGEREF _Toc5623980 \h </w:instrText>
        </w:r>
        <w:r>
          <w:rPr>
            <w:webHidden/>
          </w:rPr>
        </w:r>
        <w:r>
          <w:rPr>
            <w:webHidden/>
          </w:rPr>
          <w:fldChar w:fldCharType="separate"/>
        </w:r>
        <w:r>
          <w:rPr>
            <w:webHidden/>
          </w:rPr>
          <w:t>8</w:t>
        </w:r>
        <w:r>
          <w:rPr>
            <w:webHidden/>
          </w:rPr>
          <w:fldChar w:fldCharType="end"/>
        </w:r>
      </w:hyperlink>
    </w:p>
    <w:p w:rsidR="007012D0" w:rsidRPr="00B5090F" w:rsidRDefault="007012D0">
      <w:pPr>
        <w:pStyle w:val="TOC2"/>
        <w:tabs>
          <w:tab w:val="left" w:pos="660"/>
          <w:tab w:val="right" w:leader="dot" w:pos="9060"/>
        </w:tabs>
        <w:rPr>
          <w:rFonts w:ascii="Calibri" w:hAnsi="Calibri"/>
          <w:noProof/>
          <w:sz w:val="22"/>
          <w:szCs w:val="22"/>
        </w:rPr>
      </w:pPr>
      <w:hyperlink w:anchor="_Toc5623981" w:history="1">
        <w:r w:rsidRPr="00D2299C">
          <w:rPr>
            <w:rStyle w:val="Hyperlink"/>
            <w:noProof/>
          </w:rPr>
          <w:t>3.1</w:t>
        </w:r>
        <w:r w:rsidRPr="00B5090F">
          <w:rPr>
            <w:rFonts w:ascii="Calibri" w:hAnsi="Calibri"/>
            <w:noProof/>
            <w:sz w:val="22"/>
            <w:szCs w:val="22"/>
          </w:rPr>
          <w:tab/>
        </w:r>
        <w:r w:rsidRPr="00D2299C">
          <w:rPr>
            <w:rStyle w:val="Hyperlink"/>
            <w:noProof/>
          </w:rPr>
          <w:t>Territory Plan Map</w:t>
        </w:r>
        <w:r>
          <w:rPr>
            <w:noProof/>
            <w:webHidden/>
          </w:rPr>
          <w:tab/>
        </w:r>
        <w:r>
          <w:rPr>
            <w:noProof/>
            <w:webHidden/>
          </w:rPr>
          <w:fldChar w:fldCharType="begin"/>
        </w:r>
        <w:r>
          <w:rPr>
            <w:noProof/>
            <w:webHidden/>
          </w:rPr>
          <w:instrText xml:space="preserve"> PAGEREF _Toc5623981 \h </w:instrText>
        </w:r>
        <w:r>
          <w:rPr>
            <w:noProof/>
            <w:webHidden/>
          </w:rPr>
        </w:r>
        <w:r>
          <w:rPr>
            <w:noProof/>
            <w:webHidden/>
          </w:rPr>
          <w:fldChar w:fldCharType="separate"/>
        </w:r>
        <w:r>
          <w:rPr>
            <w:noProof/>
            <w:webHidden/>
          </w:rPr>
          <w:t>8</w:t>
        </w:r>
        <w:r>
          <w:rPr>
            <w:noProof/>
            <w:webHidden/>
          </w:rPr>
          <w:fldChar w:fldCharType="end"/>
        </w:r>
      </w:hyperlink>
    </w:p>
    <w:p w:rsidR="007012D0" w:rsidRPr="00B5090F" w:rsidRDefault="007012D0">
      <w:pPr>
        <w:pStyle w:val="TOC2"/>
        <w:tabs>
          <w:tab w:val="left" w:pos="660"/>
          <w:tab w:val="right" w:leader="dot" w:pos="9060"/>
        </w:tabs>
        <w:rPr>
          <w:rFonts w:ascii="Calibri" w:hAnsi="Calibri"/>
          <w:noProof/>
          <w:sz w:val="22"/>
          <w:szCs w:val="22"/>
        </w:rPr>
      </w:pPr>
      <w:hyperlink w:anchor="_Toc5623982" w:history="1">
        <w:r w:rsidRPr="00D2299C">
          <w:rPr>
            <w:rStyle w:val="Hyperlink"/>
            <w:noProof/>
          </w:rPr>
          <w:t>3.2</w:t>
        </w:r>
        <w:r w:rsidRPr="00B5090F">
          <w:rPr>
            <w:rFonts w:ascii="Calibri" w:hAnsi="Calibri"/>
            <w:noProof/>
            <w:sz w:val="22"/>
            <w:szCs w:val="22"/>
          </w:rPr>
          <w:tab/>
        </w:r>
        <w:r w:rsidRPr="00D2299C">
          <w:rPr>
            <w:rStyle w:val="Hyperlink"/>
            <w:noProof/>
          </w:rPr>
          <w:t>Gungahlin Precinct Map and Code</w:t>
        </w:r>
        <w:r>
          <w:rPr>
            <w:noProof/>
            <w:webHidden/>
          </w:rPr>
          <w:tab/>
        </w:r>
        <w:r>
          <w:rPr>
            <w:noProof/>
            <w:webHidden/>
          </w:rPr>
          <w:fldChar w:fldCharType="begin"/>
        </w:r>
        <w:r>
          <w:rPr>
            <w:noProof/>
            <w:webHidden/>
          </w:rPr>
          <w:instrText xml:space="preserve"> PAGEREF _Toc5623982 \h </w:instrText>
        </w:r>
        <w:r>
          <w:rPr>
            <w:noProof/>
            <w:webHidden/>
          </w:rPr>
        </w:r>
        <w:r>
          <w:rPr>
            <w:noProof/>
            <w:webHidden/>
          </w:rPr>
          <w:fldChar w:fldCharType="separate"/>
        </w:r>
        <w:r>
          <w:rPr>
            <w:noProof/>
            <w:webHidden/>
          </w:rPr>
          <w:t>9</w:t>
        </w:r>
        <w:r>
          <w:rPr>
            <w:noProof/>
            <w:webHidden/>
          </w:rPr>
          <w:fldChar w:fldCharType="end"/>
        </w:r>
      </w:hyperlink>
    </w:p>
    <w:p w:rsidR="00262415" w:rsidRPr="004C2C3E" w:rsidRDefault="00A53701"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5623970"/>
      <w:r w:rsidRPr="00BE441E">
        <w:lastRenderedPageBreak/>
        <w:t>INTRODUCTION</w:t>
      </w:r>
      <w:bookmarkEnd w:id="4"/>
      <w:bookmarkEnd w:id="5"/>
      <w:bookmarkEnd w:id="6"/>
      <w:bookmarkEnd w:id="7"/>
    </w:p>
    <w:p w:rsidR="009C4E95" w:rsidRDefault="009C4E95" w:rsidP="00514C1A">
      <w:pPr>
        <w:pStyle w:val="TAsectionheading2"/>
      </w:pPr>
      <w:bookmarkStart w:id="8" w:name="_Toc327263732"/>
      <w:bookmarkStart w:id="9" w:name="_Toc364933260"/>
      <w:bookmarkStart w:id="10" w:name="_Toc5623971"/>
      <w:r>
        <w:t>Purpose</w:t>
      </w:r>
      <w:bookmarkEnd w:id="8"/>
      <w:bookmarkEnd w:id="9"/>
      <w:bookmarkEnd w:id="10"/>
    </w:p>
    <w:p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rsidR="00D958C3" w:rsidRPr="000F4806" w:rsidRDefault="003C5B5A" w:rsidP="005B669D">
      <w:pPr>
        <w:pStyle w:val="TAbodytext"/>
        <w:spacing w:before="240" w:after="60"/>
        <w:rPr>
          <w:rFonts w:cs="Arial"/>
          <w:i/>
        </w:rPr>
      </w:pPr>
      <w:r w:rsidRPr="000F4806">
        <w:rPr>
          <w:rFonts w:cs="Arial"/>
          <w:i/>
        </w:rPr>
        <w:t>Territory Plan Map</w:t>
      </w:r>
    </w:p>
    <w:p w:rsidR="00CB10DB" w:rsidRPr="00753159" w:rsidRDefault="003C5B5A" w:rsidP="00753159">
      <w:pPr>
        <w:pStyle w:val="TAbodytext"/>
        <w:numPr>
          <w:ilvl w:val="0"/>
          <w:numId w:val="40"/>
        </w:numPr>
        <w:spacing w:after="60"/>
        <w:rPr>
          <w:rFonts w:cs="Arial"/>
        </w:rPr>
      </w:pPr>
      <w:r w:rsidRPr="000F4806">
        <w:rPr>
          <w:rFonts w:cs="Arial"/>
        </w:rPr>
        <w:t>The Territory Plan map is varied to remove the Future Urban</w:t>
      </w:r>
      <w:r w:rsidR="00FA3DE8">
        <w:rPr>
          <w:rFonts w:cs="Arial"/>
        </w:rPr>
        <w:t xml:space="preserve"> Area</w:t>
      </w:r>
      <w:r w:rsidRPr="000F4806">
        <w:rPr>
          <w:rFonts w:cs="Arial"/>
        </w:rPr>
        <w:t xml:space="preserve"> Overlay from</w:t>
      </w:r>
      <w:r w:rsidR="00753159">
        <w:rPr>
          <w:rFonts w:cs="Arial"/>
        </w:rPr>
        <w:t xml:space="preserve"> </w:t>
      </w:r>
      <w:r w:rsidR="000F4806" w:rsidRPr="00753159">
        <w:rPr>
          <w:rFonts w:cs="Arial"/>
        </w:rPr>
        <w:t xml:space="preserve">land in the </w:t>
      </w:r>
      <w:r w:rsidR="00C56E39" w:rsidRPr="00753159">
        <w:rPr>
          <w:rFonts w:cs="Arial"/>
        </w:rPr>
        <w:t xml:space="preserve">Division of </w:t>
      </w:r>
      <w:r w:rsidR="005747E3">
        <w:rPr>
          <w:rFonts w:cs="Arial"/>
        </w:rPr>
        <w:t>Gungahlin</w:t>
      </w:r>
      <w:r w:rsidR="0013162A">
        <w:rPr>
          <w:rFonts w:cs="Arial"/>
        </w:rPr>
        <w:t>, as identified in Part 2 of this document.</w:t>
      </w:r>
    </w:p>
    <w:p w:rsidR="00D958C3" w:rsidRPr="000F4806" w:rsidRDefault="005747E3" w:rsidP="005B669D">
      <w:pPr>
        <w:pStyle w:val="TAbodytext"/>
        <w:spacing w:before="240" w:after="60"/>
        <w:rPr>
          <w:rFonts w:cs="Arial"/>
          <w:i/>
        </w:rPr>
      </w:pPr>
      <w:r>
        <w:rPr>
          <w:rFonts w:cs="Arial"/>
          <w:i/>
        </w:rPr>
        <w:t>Gungahlin</w:t>
      </w:r>
      <w:r w:rsidR="00A238FB" w:rsidRPr="000F4806">
        <w:rPr>
          <w:rFonts w:cs="Arial"/>
          <w:i/>
        </w:rPr>
        <w:t xml:space="preserve"> Precinct Map and Code</w:t>
      </w:r>
    </w:p>
    <w:p w:rsidR="00FA2EEA" w:rsidRPr="000F4806" w:rsidRDefault="005F4FCA" w:rsidP="00753159">
      <w:pPr>
        <w:pStyle w:val="TAbodytext"/>
        <w:numPr>
          <w:ilvl w:val="0"/>
          <w:numId w:val="40"/>
        </w:numPr>
        <w:rPr>
          <w:rFonts w:cs="Arial"/>
        </w:rPr>
      </w:pPr>
      <w:r w:rsidRPr="000F4806">
        <w:rPr>
          <w:rFonts w:cs="Arial"/>
        </w:rPr>
        <w:t xml:space="preserve">The </w:t>
      </w:r>
      <w:r w:rsidR="005747E3">
        <w:rPr>
          <w:rFonts w:cs="Arial"/>
        </w:rPr>
        <w:t>Gungahlin</w:t>
      </w:r>
      <w:r w:rsidRPr="000F4806">
        <w:rPr>
          <w:rFonts w:cs="Arial"/>
        </w:rPr>
        <w:t xml:space="preserve"> Precinct Map</w:t>
      </w:r>
      <w:r w:rsidR="009E5547" w:rsidRPr="000F4806">
        <w:rPr>
          <w:rFonts w:cs="Arial"/>
        </w:rPr>
        <w:t xml:space="preserve"> and Code is </w:t>
      </w:r>
      <w:r w:rsidR="00952EC8" w:rsidRPr="000F4806">
        <w:rPr>
          <w:rFonts w:cs="Arial"/>
        </w:rPr>
        <w:t>amended</w:t>
      </w:r>
      <w:r w:rsidR="005424E3" w:rsidRPr="000F4806">
        <w:rPr>
          <w:rFonts w:cs="Arial"/>
        </w:rPr>
        <w:t xml:space="preserve"> to include </w:t>
      </w:r>
      <w:r w:rsidR="000F4806" w:rsidRPr="000F4806">
        <w:rPr>
          <w:rFonts w:cs="Arial"/>
        </w:rPr>
        <w:t>ongoing provisions</w:t>
      </w:r>
      <w:r w:rsidR="0013162A">
        <w:rPr>
          <w:rFonts w:cs="Arial"/>
        </w:rPr>
        <w:t xml:space="preserve">, as described in Part 2 of this document. </w:t>
      </w:r>
    </w:p>
    <w:p w:rsidR="009E5547" w:rsidRPr="00140AD8" w:rsidRDefault="009E5547" w:rsidP="00A33974">
      <w:pPr>
        <w:pStyle w:val="TAbodytext"/>
        <w:spacing w:after="0"/>
        <w:ind w:left="360"/>
        <w:rPr>
          <w:rFonts w:cs="Arial"/>
        </w:rPr>
      </w:pPr>
    </w:p>
    <w:p w:rsidR="001E6716" w:rsidRDefault="001E6716" w:rsidP="001E6716">
      <w:pPr>
        <w:pStyle w:val="TAsectionheading2"/>
      </w:pPr>
      <w:bookmarkStart w:id="11" w:name="_Toc327263733"/>
      <w:bookmarkStart w:id="12" w:name="_Toc364933261"/>
      <w:bookmarkStart w:id="13" w:name="_Toc421097001"/>
      <w:bookmarkStart w:id="14" w:name="_Toc426449495"/>
      <w:bookmarkStart w:id="15" w:name="_Toc5623972"/>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w:t>
      </w:r>
      <w:r w:rsidRPr="004A211D">
        <w:rPr>
          <w:i/>
        </w:rPr>
        <w:t>Planning and Development Act 2007</w:t>
      </w:r>
      <w:r w:rsidRPr="005969E8">
        <w:t xml:space="preserve">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pPr>
      <w:bookmarkStart w:id="18" w:name="_Toc390767272"/>
      <w:bookmarkStart w:id="19" w:name="_Toc421097002"/>
      <w:bookmarkStart w:id="20" w:name="_Toc426449496"/>
      <w:bookmarkStart w:id="21" w:name="_Toc5623973"/>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1E6716">
      <w:pPr>
        <w:pStyle w:val="TAsectionheading2"/>
      </w:pPr>
      <w:bookmarkStart w:id="22" w:name="_Toc327263735"/>
      <w:bookmarkStart w:id="23" w:name="_Toc364933263"/>
      <w:bookmarkStart w:id="24" w:name="_Toc390767273"/>
      <w:bookmarkStart w:id="25" w:name="_Toc421097003"/>
      <w:bookmarkStart w:id="26" w:name="_Toc426449497"/>
      <w:bookmarkStart w:id="27" w:name="_Toc5623974"/>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A80435" w:rsidRDefault="00A80435" w:rsidP="00514C1A">
      <w:pPr>
        <w:pStyle w:val="TAbodytext"/>
        <w:rPr>
          <w:rFonts w:cs="Arial"/>
        </w:rPr>
      </w:pPr>
    </w:p>
    <w:p w:rsidR="000D28B6" w:rsidRDefault="000D28B6" w:rsidP="00514C1A">
      <w:pPr>
        <w:pStyle w:val="TAbodytext"/>
        <w:rPr>
          <w:rFonts w:cs="Arial"/>
        </w:rPr>
      </w:pPr>
    </w:p>
    <w:p w:rsidR="00A33974" w:rsidRDefault="00A33974" w:rsidP="00514C1A">
      <w:pPr>
        <w:pStyle w:val="TAbodytext"/>
        <w:rPr>
          <w:rFonts w:cs="Arial"/>
        </w:rPr>
      </w:pPr>
    </w:p>
    <w:p w:rsidR="00514C1A" w:rsidRDefault="00514C1A" w:rsidP="00514C1A">
      <w:pPr>
        <w:pStyle w:val="TAsectionheading2"/>
        <w:tabs>
          <w:tab w:val="clear" w:pos="1440"/>
        </w:tabs>
        <w:spacing w:after="120"/>
      </w:pPr>
      <w:bookmarkStart w:id="28" w:name="_Toc390767274"/>
      <w:bookmarkStart w:id="29" w:name="_Toc5623975"/>
      <w:r>
        <w:lastRenderedPageBreak/>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846C18">
      <w:pPr>
        <w:pStyle w:val="NoSpacing"/>
        <w:numPr>
          <w:ilvl w:val="0"/>
          <w:numId w:val="16"/>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846C18">
      <w:pPr>
        <w:pStyle w:val="NoSpacing"/>
        <w:numPr>
          <w:ilvl w:val="0"/>
          <w:numId w:val="16"/>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846C18">
      <w:pPr>
        <w:pStyle w:val="TAbodytext"/>
        <w:numPr>
          <w:ilvl w:val="0"/>
          <w:numId w:val="17"/>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846C18">
      <w:pPr>
        <w:pStyle w:val="NoSpacing"/>
        <w:numPr>
          <w:ilvl w:val="0"/>
          <w:numId w:val="18"/>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w:t>
      </w:r>
      <w:r w:rsidR="009B0294">
        <w:rPr>
          <w:rFonts w:cs="Arial"/>
        </w:rPr>
        <w:t>201</w:t>
      </w:r>
      <w:r w:rsidR="0064139D">
        <w:rPr>
          <w:rFonts w:cs="Arial"/>
        </w:rPr>
        <w:t>9</w:t>
      </w:r>
      <w:r w:rsidR="009B0294">
        <w:rPr>
          <w:rFonts w:cs="Arial"/>
        </w:rPr>
        <w:t>-</w:t>
      </w:r>
      <w:r w:rsidR="0064139D">
        <w:rPr>
          <w:rFonts w:cs="Arial"/>
        </w:rPr>
        <w:t>03</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Pr="0086439D" w:rsidRDefault="00A33974" w:rsidP="00E70C20">
      <w:pPr>
        <w:pStyle w:val="TAbodytext"/>
        <w:rPr>
          <w:rFonts w:cs="Arial"/>
        </w:rPr>
      </w:pPr>
    </w:p>
    <w:p w:rsidR="002752D6" w:rsidRPr="0086439D" w:rsidRDefault="002752D6" w:rsidP="00E70C20">
      <w:pPr>
        <w:pStyle w:val="TAbodytext"/>
        <w:rPr>
          <w:rFonts w:cs="Arial"/>
        </w:rPr>
      </w:pPr>
    </w:p>
    <w:p w:rsidR="000D28B6" w:rsidRPr="0086439D" w:rsidRDefault="000D28B6" w:rsidP="00E70C20">
      <w:pPr>
        <w:pStyle w:val="TAbodytext"/>
        <w:rPr>
          <w:rFonts w:cs="Arial"/>
        </w:rPr>
      </w:pPr>
    </w:p>
    <w:p w:rsidR="00262415" w:rsidRDefault="00567EAA" w:rsidP="008055EE">
      <w:pPr>
        <w:pStyle w:val="TAsectionheading"/>
      </w:pPr>
      <w:bookmarkStart w:id="31" w:name="_Toc5623976"/>
      <w:r w:rsidRPr="00BE441E">
        <w:lastRenderedPageBreak/>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9E63C3" w:rsidP="00C12699">
      <w:pPr>
        <w:pStyle w:val="TAsectionheading2"/>
        <w:spacing w:after="120"/>
      </w:pPr>
      <w:bookmarkStart w:id="32" w:name="_Toc5623977"/>
      <w:r>
        <w:t>Territory Plan Map</w:t>
      </w:r>
      <w:bookmarkEnd w:id="32"/>
    </w:p>
    <w:p w:rsidR="00CB10DB" w:rsidRPr="00CB10DB" w:rsidRDefault="009E63C3" w:rsidP="00E01864">
      <w:pPr>
        <w:spacing w:before="240"/>
        <w:rPr>
          <w:b/>
        </w:rPr>
      </w:pPr>
      <w:r>
        <w:rPr>
          <w:b/>
        </w:rPr>
        <w:t>Variation to the Territory Plan</w:t>
      </w:r>
    </w:p>
    <w:p w:rsidR="00CB10DB" w:rsidRDefault="00CB10DB" w:rsidP="00CB10DB"/>
    <w:p w:rsidR="00CB10DB" w:rsidRPr="002230A3" w:rsidRDefault="009E63C3" w:rsidP="00CB10DB">
      <w:r>
        <w:t>The Territory Plan map is varied to identify the zone</w:t>
      </w:r>
      <w:r w:rsidR="00660F7C">
        <w:t>s and overlays</w:t>
      </w:r>
      <w:r>
        <w:t xml:space="preserve"> that appl</w:t>
      </w:r>
      <w:r w:rsidR="00660F7C">
        <w:t>y</w:t>
      </w:r>
      <w:r w:rsidR="00FE6F4F">
        <w:t xml:space="preserve"> </w:t>
      </w:r>
      <w:r>
        <w:t>to land ceasing to be in a future urban area.</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9E63C3">
        <w:rPr>
          <w:i/>
        </w:rPr>
        <w:t>Territory Plan Map</w:t>
      </w:r>
    </w:p>
    <w:p w:rsidR="00CB10DB" w:rsidRDefault="00CB10DB" w:rsidP="00CB10DB">
      <w:pPr>
        <w:overflowPunct w:val="0"/>
        <w:autoSpaceDE w:val="0"/>
        <w:autoSpaceDN w:val="0"/>
        <w:spacing w:before="10"/>
        <w:rPr>
          <w:rFonts w:ascii="Times New Roman" w:hAnsi="Times New Roman"/>
          <w:sz w:val="5"/>
          <w:szCs w:val="5"/>
        </w:rPr>
      </w:pPr>
    </w:p>
    <w:p w:rsidR="00234094" w:rsidRDefault="00912C1A" w:rsidP="00CB10DB">
      <w:pPr>
        <w:pStyle w:val="TAbody"/>
        <w:rPr>
          <w:bCs/>
          <w:i/>
          <w:lang w:val="en-AU"/>
        </w:rPr>
      </w:pPr>
      <w:r w:rsidRPr="00912C1A">
        <w:rPr>
          <w:bCs/>
          <w:i/>
          <w:lang w:val="en-AU"/>
        </w:rPr>
        <w:pict>
          <v:shape id="_x0000_i1027" type="#_x0000_t75" style="width:441pt;height:429.75pt">
            <v:imagedata r:id="rId17" o:title="existing and proposed revised"/>
          </v:shape>
        </w:pict>
      </w:r>
    </w:p>
    <w:p w:rsidR="00234094" w:rsidRDefault="00234094" w:rsidP="00CB10DB">
      <w:pPr>
        <w:pStyle w:val="TAbody"/>
        <w:rPr>
          <w:bCs/>
          <w:i/>
          <w:lang w:val="en-AU"/>
        </w:rPr>
      </w:pPr>
    </w:p>
    <w:p w:rsidR="0064139D" w:rsidRDefault="0064139D" w:rsidP="00CB10DB">
      <w:pPr>
        <w:pStyle w:val="TAbody"/>
        <w:rPr>
          <w:bCs/>
          <w:i/>
          <w:lang w:val="en-AU"/>
        </w:rPr>
      </w:pPr>
    </w:p>
    <w:p w:rsidR="00EC4648" w:rsidRDefault="00EC4648" w:rsidP="00CB10DB">
      <w:pPr>
        <w:pStyle w:val="TAbody"/>
        <w:rPr>
          <w:bCs/>
          <w:i/>
          <w:lang w:val="en-AU"/>
        </w:rPr>
      </w:pPr>
    </w:p>
    <w:p w:rsidR="00912C1A" w:rsidRDefault="00912C1A" w:rsidP="00CB10DB">
      <w:pPr>
        <w:pStyle w:val="TAbody"/>
        <w:rPr>
          <w:bCs/>
          <w:i/>
          <w:lang w:val="en-AU"/>
        </w:rPr>
      </w:pPr>
    </w:p>
    <w:p w:rsidR="00EC4648" w:rsidRDefault="00EC4648" w:rsidP="00CB10DB">
      <w:pPr>
        <w:pStyle w:val="TAbody"/>
        <w:rPr>
          <w:bCs/>
          <w:i/>
          <w:lang w:val="en-AU"/>
        </w:rPr>
      </w:pPr>
    </w:p>
    <w:p w:rsidR="00EC4648" w:rsidRDefault="00EC4648" w:rsidP="00CB10DB">
      <w:pPr>
        <w:pStyle w:val="TAbody"/>
        <w:rPr>
          <w:bCs/>
          <w:i/>
          <w:lang w:val="en-AU"/>
        </w:rPr>
      </w:pPr>
    </w:p>
    <w:p w:rsidR="00CB10DB" w:rsidRDefault="00CB10DB" w:rsidP="00CB10DB">
      <w:pPr>
        <w:pStyle w:val="TAbody"/>
        <w:rPr>
          <w:bCs/>
          <w:i/>
          <w:lang w:val="en-AU"/>
        </w:rPr>
      </w:pPr>
      <w:r>
        <w:rPr>
          <w:bCs/>
          <w:i/>
          <w:lang w:val="en-AU"/>
        </w:rPr>
        <w:lastRenderedPageBreak/>
        <w:t xml:space="preserve">Proposed </w:t>
      </w:r>
      <w:r w:rsidR="009E63C3">
        <w:rPr>
          <w:bCs/>
          <w:i/>
          <w:lang w:val="en-AU"/>
        </w:rPr>
        <w:t>Territory Plan Map</w:t>
      </w:r>
    </w:p>
    <w:p w:rsidR="00BF148F" w:rsidRDefault="00BF148F" w:rsidP="0021050F">
      <w:pPr>
        <w:pStyle w:val="TAbody"/>
      </w:pPr>
    </w:p>
    <w:p w:rsidR="00BF148F" w:rsidRDefault="00912C1A" w:rsidP="0021050F">
      <w:pPr>
        <w:pStyle w:val="TAbody"/>
      </w:pPr>
      <w:r w:rsidRPr="00912C1A">
        <w:rPr>
          <w:bCs/>
          <w:i/>
          <w:lang w:val="en-AU"/>
        </w:rPr>
        <w:pict>
          <v:shape id="_x0000_i1028" type="#_x0000_t75" style="width:441pt;height:429.75pt">
            <v:imagedata r:id="rId17" o:title="existing and proposed revised"/>
          </v:shape>
        </w:pict>
      </w:r>
    </w:p>
    <w:p w:rsidR="00061054" w:rsidRDefault="00061054" w:rsidP="0021050F">
      <w:pPr>
        <w:pStyle w:val="TAbody"/>
      </w:pPr>
    </w:p>
    <w:p w:rsidR="00061054" w:rsidRPr="006B49F7" w:rsidRDefault="006B49F7" w:rsidP="0021050F">
      <w:pPr>
        <w:pStyle w:val="TAbody"/>
        <w:rPr>
          <w:sz w:val="22"/>
          <w:szCs w:val="22"/>
        </w:rPr>
      </w:pPr>
      <w:r w:rsidRPr="006B49F7">
        <w:rPr>
          <w:sz w:val="22"/>
          <w:szCs w:val="22"/>
        </w:rPr>
        <w:t xml:space="preserve">Note that both existing and proposed zones are the same. </w:t>
      </w:r>
    </w:p>
    <w:p w:rsidR="00061054" w:rsidRDefault="00061054" w:rsidP="0021050F">
      <w:pPr>
        <w:pStyle w:val="TAbody"/>
      </w:pPr>
    </w:p>
    <w:p w:rsidR="00BF148F" w:rsidRDefault="00BF148F" w:rsidP="0021050F">
      <w:pPr>
        <w:pStyle w:val="TAbody"/>
      </w:pPr>
    </w:p>
    <w:p w:rsidR="0064139D" w:rsidRDefault="0064139D" w:rsidP="0021050F">
      <w:pPr>
        <w:pStyle w:val="TAbody"/>
      </w:pPr>
    </w:p>
    <w:p w:rsidR="00EC4648" w:rsidRDefault="00EC4648" w:rsidP="0021050F">
      <w:pPr>
        <w:pStyle w:val="TAbody"/>
      </w:pPr>
    </w:p>
    <w:p w:rsidR="0064139D" w:rsidRDefault="0064139D" w:rsidP="0021050F">
      <w:pPr>
        <w:pStyle w:val="TAbody"/>
      </w:pPr>
    </w:p>
    <w:p w:rsidR="006B49F7" w:rsidRDefault="006B49F7" w:rsidP="0021050F">
      <w:pPr>
        <w:pStyle w:val="TAbody"/>
      </w:pPr>
    </w:p>
    <w:p w:rsidR="0064139D" w:rsidRDefault="0064139D" w:rsidP="0021050F">
      <w:pPr>
        <w:pStyle w:val="TAbody"/>
      </w:pPr>
    </w:p>
    <w:p w:rsidR="0064139D" w:rsidRDefault="0064139D" w:rsidP="0021050F">
      <w:pPr>
        <w:pStyle w:val="TAbody"/>
      </w:pPr>
    </w:p>
    <w:p w:rsidR="0064139D" w:rsidRDefault="0064139D" w:rsidP="0021050F">
      <w:pPr>
        <w:pStyle w:val="TAbody"/>
      </w:pPr>
    </w:p>
    <w:p w:rsidR="00912C1A" w:rsidRDefault="00912C1A" w:rsidP="0021050F">
      <w:pPr>
        <w:pStyle w:val="TAbody"/>
      </w:pPr>
    </w:p>
    <w:p w:rsidR="0064139D" w:rsidRDefault="0064139D" w:rsidP="0021050F">
      <w:pPr>
        <w:pStyle w:val="TAbody"/>
      </w:pPr>
    </w:p>
    <w:p w:rsidR="00E84DBC" w:rsidRDefault="00E84DBC" w:rsidP="0021050F">
      <w:pPr>
        <w:pStyle w:val="TAbody"/>
      </w:pPr>
    </w:p>
    <w:p w:rsidR="00E84DBC" w:rsidRDefault="00E84DBC" w:rsidP="0021050F">
      <w:pPr>
        <w:pStyle w:val="TAbody"/>
      </w:pPr>
    </w:p>
    <w:p w:rsidR="00B71F4C" w:rsidRDefault="00B71F4C" w:rsidP="0021050F">
      <w:pPr>
        <w:pStyle w:val="TAbody"/>
      </w:pPr>
    </w:p>
    <w:p w:rsidR="00E84DBC" w:rsidRDefault="00E84DBC" w:rsidP="0021050F">
      <w:pPr>
        <w:pStyle w:val="TAbody"/>
      </w:pPr>
    </w:p>
    <w:p w:rsidR="00C12699" w:rsidRDefault="005747E3" w:rsidP="00C12699">
      <w:pPr>
        <w:pStyle w:val="TAsectionheading2"/>
        <w:spacing w:after="120"/>
      </w:pPr>
      <w:bookmarkStart w:id="33" w:name="_Toc5623978"/>
      <w:r>
        <w:lastRenderedPageBreak/>
        <w:t>Gungahlin</w:t>
      </w:r>
      <w:r w:rsidR="00AA6462">
        <w:t xml:space="preserve"> Precinct Map and Code</w:t>
      </w:r>
      <w:bookmarkEnd w:id="33"/>
    </w:p>
    <w:p w:rsidR="00AD5BD7" w:rsidRPr="00507055" w:rsidRDefault="00AD5BD7" w:rsidP="00AD5BD7">
      <w:pPr>
        <w:spacing w:before="240"/>
        <w:rPr>
          <w:b/>
        </w:rPr>
      </w:pPr>
      <w:r>
        <w:rPr>
          <w:b/>
        </w:rPr>
        <w:t xml:space="preserve">Variation to the </w:t>
      </w:r>
      <w:r w:rsidR="005747E3">
        <w:rPr>
          <w:b/>
        </w:rPr>
        <w:t>Gungahlin</w:t>
      </w:r>
      <w:r>
        <w:rPr>
          <w:b/>
        </w:rPr>
        <w:t xml:space="preserve"> Precinct Map and Code</w:t>
      </w:r>
    </w:p>
    <w:p w:rsidR="00AD5BD7" w:rsidRDefault="00AD5BD7" w:rsidP="00AD5BD7"/>
    <w:p w:rsidR="00AD5BD7" w:rsidRDefault="005424E3" w:rsidP="00AD5BD7">
      <w:r>
        <w:t xml:space="preserve">The </w:t>
      </w:r>
      <w:r w:rsidR="005747E3">
        <w:t>Gungahlin</w:t>
      </w:r>
      <w:r>
        <w:t xml:space="preserve"> P</w:t>
      </w:r>
      <w:r w:rsidR="00AD5BD7">
        <w:t xml:space="preserve">recinct </w:t>
      </w:r>
      <w:r>
        <w:t>Map and C</w:t>
      </w:r>
      <w:r w:rsidR="00AD5BD7">
        <w:t xml:space="preserve">ode is varied to incorporate rules and criteria and ongoing block specific provisions that are consistent with the approved estate development plan.  </w:t>
      </w:r>
    </w:p>
    <w:p w:rsidR="00AD5BD7" w:rsidRDefault="00AD5BD7" w:rsidP="00AD5BD7">
      <w:pPr>
        <w:rPr>
          <w:b/>
        </w:rPr>
      </w:pPr>
    </w:p>
    <w:p w:rsidR="0013162A" w:rsidRPr="00AD5BD7" w:rsidRDefault="005747E3" w:rsidP="0013162A">
      <w:pPr>
        <w:pStyle w:val="TAsectionheading3"/>
        <w:rPr>
          <w:sz w:val="24"/>
          <w:szCs w:val="24"/>
        </w:rPr>
      </w:pPr>
      <w:bookmarkStart w:id="34" w:name="_Toc254851539"/>
      <w:bookmarkStart w:id="35" w:name="_Toc513472912"/>
      <w:bookmarkStart w:id="36" w:name="_Toc518306163"/>
      <w:bookmarkStart w:id="37" w:name="_Toc522720629"/>
      <w:bookmarkStart w:id="38" w:name="_Toc532549603"/>
      <w:bookmarkStart w:id="39" w:name="_Toc5623979"/>
      <w:r>
        <w:rPr>
          <w:sz w:val="24"/>
          <w:szCs w:val="24"/>
        </w:rPr>
        <w:t>Gungahlin</w:t>
      </w:r>
      <w:r w:rsidR="0013162A" w:rsidRPr="00AD5BD7">
        <w:rPr>
          <w:sz w:val="24"/>
          <w:szCs w:val="24"/>
        </w:rPr>
        <w:t xml:space="preserve"> Precinct </w:t>
      </w:r>
      <w:r w:rsidR="0013162A">
        <w:rPr>
          <w:sz w:val="24"/>
          <w:szCs w:val="24"/>
        </w:rPr>
        <w:t>Code</w:t>
      </w:r>
      <w:bookmarkEnd w:id="35"/>
      <w:bookmarkEnd w:id="36"/>
      <w:bookmarkEnd w:id="37"/>
      <w:bookmarkEnd w:id="38"/>
      <w:bookmarkEnd w:id="39"/>
    </w:p>
    <w:p w:rsidR="00B31A4D" w:rsidRDefault="0011746B" w:rsidP="0011746B">
      <w:pPr>
        <w:rPr>
          <w:rFonts w:cs="Arial"/>
        </w:rPr>
      </w:pPr>
      <w:r>
        <w:rPr>
          <w:rFonts w:cs="Arial"/>
        </w:rPr>
        <w:t xml:space="preserve">The provisions to be included are detailed in Part 3 of this document. </w:t>
      </w: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Pr>
        <w:rPr>
          <w:rFonts w:cs="Arial"/>
        </w:rPr>
      </w:pPr>
    </w:p>
    <w:p w:rsidR="00912C1A" w:rsidRDefault="00912C1A" w:rsidP="0011746B"/>
    <w:p w:rsidR="00262415" w:rsidRPr="00C127D9" w:rsidRDefault="00567EAA" w:rsidP="00262415">
      <w:pPr>
        <w:pStyle w:val="TAsectionheading"/>
      </w:pPr>
      <w:bookmarkStart w:id="40" w:name="_Toc5623980"/>
      <w:r w:rsidRPr="00C127D9">
        <w:lastRenderedPageBreak/>
        <w:t>TECHNICAL AMENDMENT</w:t>
      </w:r>
      <w:bookmarkEnd w:id="34"/>
      <w:bookmarkEnd w:id="40"/>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451E28" w:rsidP="00451E28">
      <w:pPr>
        <w:pStyle w:val="TAsectionheading2"/>
        <w:spacing w:after="120"/>
      </w:pPr>
      <w:bookmarkStart w:id="41" w:name="_Toc5623981"/>
      <w:r>
        <w:t>Territory Plan Map</w:t>
      </w:r>
      <w:bookmarkEnd w:id="41"/>
    </w:p>
    <w:p w:rsidR="00451E28" w:rsidRPr="00C127D9" w:rsidRDefault="00451E28" w:rsidP="00F8442E">
      <w:pPr>
        <w:pStyle w:val="TAeditorialitemgeneralheading"/>
      </w:pPr>
      <w:r>
        <w:t>Territory Plan Map</w:t>
      </w:r>
    </w:p>
    <w:p w:rsidR="00451E28" w:rsidRPr="00C127D9" w:rsidRDefault="00451E28" w:rsidP="00242B96"/>
    <w:p w:rsidR="00A65DFB" w:rsidRDefault="00A65DFB" w:rsidP="00451E28">
      <w:pPr>
        <w:rPr>
          <w:i/>
        </w:rPr>
      </w:pPr>
      <w:r>
        <w:rPr>
          <w:i/>
        </w:rPr>
        <w:t>The Territory Plan</w:t>
      </w:r>
      <w:r w:rsidR="00F52928">
        <w:rPr>
          <w:i/>
        </w:rPr>
        <w:t xml:space="preserve"> map is varied as indicated</w:t>
      </w:r>
      <w:r>
        <w:rPr>
          <w:i/>
        </w:rPr>
        <w:t xml:space="preserve"> below to identify the zone</w:t>
      </w:r>
      <w:r w:rsidR="00A90F35">
        <w:rPr>
          <w:i/>
        </w:rPr>
        <w:t xml:space="preserve"> </w:t>
      </w:r>
      <w:r>
        <w:rPr>
          <w:i/>
        </w:rPr>
        <w:t>that appl</w:t>
      </w:r>
      <w:r w:rsidR="006B49F7">
        <w:rPr>
          <w:i/>
        </w:rPr>
        <w:t xml:space="preserve">ies </w:t>
      </w:r>
      <w:r>
        <w:rPr>
          <w:i/>
        </w:rPr>
        <w:t>to the land ceasing to be in a future urban area.</w:t>
      </w:r>
    </w:p>
    <w:p w:rsidR="005834A5" w:rsidRDefault="005834A5" w:rsidP="00451E28">
      <w:pPr>
        <w:rPr>
          <w:i/>
        </w:rPr>
      </w:pPr>
    </w:p>
    <w:p w:rsidR="00E94CE1" w:rsidRDefault="00912C1A">
      <w:r w:rsidRPr="00912C1A">
        <w:rPr>
          <w:bCs/>
          <w:i/>
        </w:rPr>
        <w:pict>
          <v:shape id="_x0000_i1029" type="#_x0000_t75" style="width:441pt;height:429.75pt">
            <v:imagedata r:id="rId17" o:title="existing and proposed revised"/>
          </v:shape>
        </w:pict>
      </w:r>
    </w:p>
    <w:p w:rsidR="0064139D" w:rsidRDefault="0064139D"/>
    <w:p w:rsidR="00EC4648" w:rsidRDefault="00EC4648"/>
    <w:p w:rsidR="00EC4648" w:rsidRDefault="00EC4648"/>
    <w:p w:rsidR="00EC4648" w:rsidRDefault="00EC4648"/>
    <w:p w:rsidR="00EC4648" w:rsidRDefault="00EC4648"/>
    <w:p w:rsidR="0064139D" w:rsidRDefault="0064139D"/>
    <w:p w:rsidR="0064139D" w:rsidRDefault="0064139D"/>
    <w:p w:rsidR="00DD3FC9" w:rsidRPr="00C127D9" w:rsidRDefault="005747E3" w:rsidP="00DD3FC9">
      <w:pPr>
        <w:pStyle w:val="TAsectionheading2"/>
        <w:spacing w:after="120"/>
      </w:pPr>
      <w:bookmarkStart w:id="42" w:name="_Toc5623982"/>
      <w:r>
        <w:lastRenderedPageBreak/>
        <w:t>Gungahlin</w:t>
      </w:r>
      <w:r w:rsidR="00DC4124">
        <w:t xml:space="preserve"> Precinct Map and Code</w:t>
      </w:r>
      <w:bookmarkEnd w:id="42"/>
    </w:p>
    <w:p w:rsidR="00A52CF5" w:rsidRDefault="00A52CF5" w:rsidP="00DD3FC9">
      <w:pPr>
        <w:rPr>
          <w:i/>
        </w:rPr>
      </w:pPr>
    </w:p>
    <w:p w:rsidR="00DE50BD" w:rsidRPr="00C127D9" w:rsidRDefault="005747E3" w:rsidP="00DE50BD">
      <w:pPr>
        <w:pStyle w:val="TAeditorialitemgeneralheading"/>
      </w:pPr>
      <w:r>
        <w:t>Gungahlin</w:t>
      </w:r>
      <w:r w:rsidR="00DE50BD">
        <w:t xml:space="preserve"> Precinct </w:t>
      </w:r>
      <w:r w:rsidR="00D10E54">
        <w:t>Code</w:t>
      </w:r>
      <w:r w:rsidR="003C25E6">
        <w:t xml:space="preserve">, </w:t>
      </w:r>
      <w:r w:rsidR="00991F84">
        <w:t xml:space="preserve">Area specific controls, Precinct 4a – Southern transition, Element </w:t>
      </w:r>
      <w:r w:rsidR="00674CCD">
        <w:t>25 Buildings</w:t>
      </w:r>
    </w:p>
    <w:p w:rsidR="00DE50BD" w:rsidRPr="00C127D9" w:rsidRDefault="00DE50BD" w:rsidP="00DE50BD"/>
    <w:p w:rsidR="003C25E6" w:rsidRDefault="00A52CF5" w:rsidP="00DE50BD">
      <w:pPr>
        <w:rPr>
          <w:i/>
        </w:rPr>
      </w:pPr>
      <w:r>
        <w:rPr>
          <w:i/>
        </w:rPr>
        <w:t>Insert after Rule R</w:t>
      </w:r>
      <w:r w:rsidR="006B49F7">
        <w:rPr>
          <w:i/>
        </w:rPr>
        <w:t>6</w:t>
      </w:r>
      <w:r>
        <w:rPr>
          <w:i/>
        </w:rPr>
        <w:t>0</w:t>
      </w:r>
    </w:p>
    <w:p w:rsidR="00E77435" w:rsidRDefault="00E77435" w:rsidP="00DE50BD">
      <w:pPr>
        <w:rPr>
          <w: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91F84" w:rsidRPr="002C0FED" w:rsidTr="00BA0D50">
        <w:trPr>
          <w:tblHeader/>
        </w:trPr>
        <w:tc>
          <w:tcPr>
            <w:tcW w:w="2500" w:type="pct"/>
            <w:tcBorders>
              <w:bottom w:val="single" w:sz="4" w:space="0" w:color="auto"/>
            </w:tcBorders>
            <w:shd w:val="clear" w:color="auto" w:fill="CCCCCC"/>
          </w:tcPr>
          <w:p w:rsidR="00991F84" w:rsidRPr="002C0FED" w:rsidRDefault="00991F84" w:rsidP="00BA0D50">
            <w:pPr>
              <w:pStyle w:val="codeHeading"/>
              <w:keepNext/>
            </w:pPr>
            <w:r w:rsidRPr="002C0FED">
              <w:t>Rules</w:t>
            </w:r>
          </w:p>
        </w:tc>
        <w:tc>
          <w:tcPr>
            <w:tcW w:w="2500" w:type="pct"/>
            <w:tcBorders>
              <w:bottom w:val="single" w:sz="4" w:space="0" w:color="auto"/>
            </w:tcBorders>
            <w:shd w:val="clear" w:color="auto" w:fill="CCCCCC"/>
          </w:tcPr>
          <w:p w:rsidR="00991F84" w:rsidRPr="002C0FED" w:rsidRDefault="00991F84" w:rsidP="00BA0D50">
            <w:pPr>
              <w:pStyle w:val="codeHeading"/>
            </w:pPr>
            <w:r w:rsidRPr="002C0FED">
              <w:t>Criteria</w:t>
            </w:r>
          </w:p>
        </w:tc>
      </w:tr>
      <w:tr w:rsidR="00991F84" w:rsidRPr="002C0FED" w:rsidTr="00BA0D50">
        <w:trPr>
          <w:trHeight w:val="403"/>
        </w:trPr>
        <w:tc>
          <w:tcPr>
            <w:tcW w:w="5000" w:type="pct"/>
            <w:gridSpan w:val="2"/>
            <w:shd w:val="clear" w:color="auto" w:fill="D9D9D9"/>
          </w:tcPr>
          <w:p w:rsidR="00991F84" w:rsidRPr="008831CD" w:rsidRDefault="00991F84" w:rsidP="00BA0D50">
            <w:pPr>
              <w:pStyle w:val="codeHeading"/>
              <w:tabs>
                <w:tab w:val="left" w:pos="1664"/>
              </w:tabs>
            </w:pPr>
            <w:r w:rsidRPr="008831CD">
              <w:rPr>
                <w:sz w:val="20"/>
                <w:lang w:eastAsia="en-AU"/>
              </w:rPr>
              <w:t xml:space="preserve">25.3 </w:t>
            </w:r>
            <w:r w:rsidRPr="008831CD">
              <w:t xml:space="preserve">Bushfire </w:t>
            </w:r>
          </w:p>
        </w:tc>
      </w:tr>
      <w:tr w:rsidR="00991F84" w:rsidRPr="002C0FED" w:rsidTr="00BA0D50">
        <w:trPr>
          <w:trHeight w:val="1086"/>
        </w:trPr>
        <w:tc>
          <w:tcPr>
            <w:tcW w:w="2500" w:type="pct"/>
            <w:tcBorders>
              <w:bottom w:val="single" w:sz="4" w:space="0" w:color="auto"/>
            </w:tcBorders>
            <w:shd w:val="clear" w:color="auto" w:fill="FFFFFF"/>
            <w:tcMar>
              <w:top w:w="57" w:type="dxa"/>
            </w:tcMar>
          </w:tcPr>
          <w:p w:rsidR="00991F84" w:rsidRDefault="00991F84" w:rsidP="00BA0D50">
            <w:pPr>
              <w:pStyle w:val="codeRuleList"/>
              <w:numPr>
                <w:ilvl w:val="0"/>
                <w:numId w:val="0"/>
              </w:numPr>
              <w:spacing w:line="360" w:lineRule="auto"/>
            </w:pPr>
            <w:r>
              <w:t>R60a</w:t>
            </w:r>
          </w:p>
          <w:p w:rsidR="00991F84" w:rsidRDefault="00991F84" w:rsidP="00BA0D50">
            <w:pPr>
              <w:pStyle w:val="codeRuleList"/>
              <w:numPr>
                <w:ilvl w:val="0"/>
                <w:numId w:val="0"/>
              </w:numPr>
              <w:spacing w:line="240" w:lineRule="auto"/>
              <w:rPr>
                <w:lang w:eastAsia="en-AU"/>
              </w:rPr>
            </w:pPr>
            <w:r w:rsidRPr="00207564">
              <w:rPr>
                <w:lang w:eastAsia="en-AU"/>
              </w:rPr>
              <w:t>This rule applies to blocks or parcels in locations identified in Figure 20a.</w:t>
            </w:r>
            <w:r>
              <w:rPr>
                <w:lang w:eastAsia="en-AU"/>
              </w:rPr>
              <w:t xml:space="preserve"> </w:t>
            </w:r>
            <w:r w:rsidRPr="008F140F">
              <w:rPr>
                <w:lang w:eastAsia="en-AU"/>
              </w:rPr>
              <w:t xml:space="preserve"> </w:t>
            </w:r>
          </w:p>
          <w:p w:rsidR="00991F84" w:rsidRDefault="00991F84" w:rsidP="00BA0D50">
            <w:pPr>
              <w:pStyle w:val="codeRuleList"/>
              <w:numPr>
                <w:ilvl w:val="0"/>
                <w:numId w:val="0"/>
              </w:numPr>
              <w:spacing w:line="240" w:lineRule="auto"/>
              <w:rPr>
                <w:lang w:eastAsia="en-AU"/>
              </w:rPr>
            </w:pPr>
          </w:p>
          <w:p w:rsidR="00991F84" w:rsidRDefault="00991F84" w:rsidP="00BA0D50">
            <w:pPr>
              <w:pStyle w:val="codeRuleList"/>
              <w:numPr>
                <w:ilvl w:val="0"/>
                <w:numId w:val="0"/>
              </w:numPr>
              <w:spacing w:line="240" w:lineRule="auto"/>
              <w:rPr>
                <w:lang w:eastAsia="en-AU"/>
              </w:rPr>
            </w:pPr>
            <w:r>
              <w:rPr>
                <w:lang w:eastAsia="en-AU"/>
              </w:rPr>
              <w:t xml:space="preserve">Buildings are constructed in accordance with </w:t>
            </w:r>
            <w:r w:rsidR="008033B9">
              <w:rPr>
                <w:lang w:eastAsia="en-AU"/>
              </w:rPr>
              <w:t>A</w:t>
            </w:r>
            <w:r>
              <w:rPr>
                <w:lang w:eastAsia="en-AU"/>
              </w:rPr>
              <w:t xml:space="preserve">ustralian Standard AS 3959 – Construction of buildings in bushfire–prone areas. </w:t>
            </w:r>
          </w:p>
          <w:p w:rsidR="00991F84" w:rsidRDefault="00991F84" w:rsidP="00BA0D50">
            <w:pPr>
              <w:pStyle w:val="codeRuleList"/>
              <w:numPr>
                <w:ilvl w:val="0"/>
                <w:numId w:val="0"/>
              </w:numPr>
              <w:spacing w:line="240" w:lineRule="auto"/>
              <w:rPr>
                <w:lang w:eastAsia="en-AU"/>
              </w:rPr>
            </w:pPr>
          </w:p>
          <w:p w:rsidR="00991F84" w:rsidRDefault="00991F84" w:rsidP="00BA0D50">
            <w:pPr>
              <w:pStyle w:val="codeRuleList"/>
              <w:numPr>
                <w:ilvl w:val="0"/>
                <w:numId w:val="0"/>
              </w:numPr>
              <w:spacing w:line="240" w:lineRule="auto"/>
              <w:rPr>
                <w:lang w:eastAsia="en-AU"/>
              </w:rPr>
            </w:pPr>
            <w:r>
              <w:rPr>
                <w:lang w:eastAsia="en-AU"/>
              </w:rPr>
              <w:t xml:space="preserve">Compliance with this rule is demonstrated by a report by a suitably qualified person. </w:t>
            </w:r>
          </w:p>
          <w:p w:rsidR="00991F84" w:rsidRPr="002C0FED" w:rsidRDefault="00991F84" w:rsidP="00BA0D50">
            <w:pPr>
              <w:pStyle w:val="codeRuleList"/>
              <w:numPr>
                <w:ilvl w:val="0"/>
                <w:numId w:val="0"/>
              </w:numPr>
              <w:spacing w:line="240" w:lineRule="auto"/>
            </w:pPr>
          </w:p>
        </w:tc>
        <w:tc>
          <w:tcPr>
            <w:tcW w:w="2500" w:type="pct"/>
            <w:tcBorders>
              <w:bottom w:val="single" w:sz="4" w:space="0" w:color="auto"/>
            </w:tcBorders>
            <w:shd w:val="clear" w:color="auto" w:fill="FFFFFF"/>
          </w:tcPr>
          <w:p w:rsidR="00991F84" w:rsidRDefault="00991F84" w:rsidP="00BA0D50">
            <w:pPr>
              <w:pStyle w:val="CritList"/>
              <w:numPr>
                <w:ilvl w:val="0"/>
                <w:numId w:val="0"/>
              </w:numPr>
              <w:spacing w:line="240" w:lineRule="auto"/>
            </w:pPr>
          </w:p>
          <w:p w:rsidR="00991F84" w:rsidRPr="002C0FED" w:rsidRDefault="00991F84" w:rsidP="00BA0D50">
            <w:pPr>
              <w:pStyle w:val="CritList"/>
              <w:numPr>
                <w:ilvl w:val="0"/>
                <w:numId w:val="0"/>
              </w:numPr>
              <w:spacing w:line="240" w:lineRule="auto"/>
            </w:pPr>
            <w:r w:rsidRPr="0060416B">
              <w:t>This is a mandatory requirement. There is no applicable criterion.</w:t>
            </w:r>
          </w:p>
        </w:tc>
      </w:tr>
    </w:tbl>
    <w:p w:rsidR="00E77435" w:rsidRDefault="00E77435" w:rsidP="00DE50BD">
      <w:pPr>
        <w:rPr>
          <w:i/>
        </w:rPr>
      </w:pPr>
    </w:p>
    <w:p w:rsidR="00912C1A" w:rsidRDefault="00912C1A" w:rsidP="00DE50BD">
      <w:pPr>
        <w:rPr>
          <w:i/>
        </w:rPr>
      </w:pPr>
    </w:p>
    <w:p w:rsidR="00912C1A" w:rsidRDefault="00912C1A" w:rsidP="00DE50BD">
      <w:pPr>
        <w:rPr>
          <w:i/>
        </w:rPr>
      </w:pPr>
    </w:p>
    <w:p w:rsidR="00912C1A" w:rsidRDefault="00912C1A" w:rsidP="00DE50BD">
      <w:pPr>
        <w:rPr>
          <w:i/>
        </w:rPr>
      </w:pPr>
    </w:p>
    <w:p w:rsidR="00912C1A" w:rsidRDefault="00912C1A" w:rsidP="00DE50BD">
      <w:pPr>
        <w:rPr>
          <w:i/>
        </w:rPr>
      </w:pPr>
    </w:p>
    <w:p w:rsidR="00912C1A" w:rsidRDefault="00912C1A" w:rsidP="00DE50BD">
      <w:pPr>
        <w:rPr>
          <w:i/>
        </w:rPr>
      </w:pPr>
    </w:p>
    <w:p w:rsidR="00912C1A" w:rsidRDefault="00912C1A" w:rsidP="00DE50BD">
      <w:pPr>
        <w:rPr>
          <w:i/>
        </w:rPr>
      </w:pPr>
    </w:p>
    <w:p w:rsidR="00912C1A" w:rsidRDefault="00912C1A" w:rsidP="00DE50BD">
      <w:pPr>
        <w:rPr>
          <w:i/>
        </w:rPr>
      </w:pPr>
    </w:p>
    <w:p w:rsidR="00E77435" w:rsidRDefault="00E77435" w:rsidP="00DE50BD">
      <w:pPr>
        <w:rPr>
          <w:i/>
        </w:rPr>
      </w:pPr>
    </w:p>
    <w:p w:rsidR="00E77435" w:rsidRDefault="00E77435" w:rsidP="00DE50BD">
      <w:pPr>
        <w:rPr>
          <w:i/>
        </w:rPr>
      </w:pPr>
    </w:p>
    <w:p w:rsidR="00E77435" w:rsidRDefault="00E77435" w:rsidP="00DE50BD">
      <w:pPr>
        <w:rPr>
          <w:i/>
        </w:rPr>
      </w:pPr>
    </w:p>
    <w:p w:rsidR="00866BF1" w:rsidRDefault="00866BF1" w:rsidP="00DE50BD">
      <w:pPr>
        <w:rPr>
          <w:i/>
        </w:rPr>
      </w:pPr>
    </w:p>
    <w:p w:rsidR="00866BF1" w:rsidRDefault="00866BF1" w:rsidP="00DE50BD">
      <w:pPr>
        <w:rPr>
          <w:i/>
        </w:rPr>
      </w:pPr>
    </w:p>
    <w:p w:rsidR="00866BF1" w:rsidRDefault="00866BF1" w:rsidP="00DE50BD">
      <w:pPr>
        <w:rPr>
          <w:i/>
        </w:rPr>
      </w:pPr>
    </w:p>
    <w:p w:rsidR="00866BF1" w:rsidRDefault="00866BF1" w:rsidP="00DE50BD">
      <w:pPr>
        <w:rPr>
          <w:i/>
        </w:rPr>
      </w:pPr>
    </w:p>
    <w:p w:rsidR="00866BF1" w:rsidRDefault="00866BF1" w:rsidP="00DE50BD">
      <w:pPr>
        <w:rPr>
          <w:i/>
        </w:rPr>
      </w:pPr>
    </w:p>
    <w:p w:rsidR="00866BF1" w:rsidRDefault="00866BF1" w:rsidP="00DE50BD">
      <w:pPr>
        <w:rPr>
          <w:i/>
        </w:rPr>
      </w:pPr>
    </w:p>
    <w:p w:rsidR="00866BF1" w:rsidRDefault="00866BF1" w:rsidP="00DE50BD">
      <w:pPr>
        <w:rPr>
          <w:i/>
        </w:rPr>
      </w:pPr>
    </w:p>
    <w:p w:rsidR="00866BF1" w:rsidRDefault="00866BF1" w:rsidP="00DE50BD">
      <w:pPr>
        <w:rPr>
          <w:i/>
        </w:rPr>
      </w:pPr>
    </w:p>
    <w:p w:rsidR="00866BF1" w:rsidRDefault="00866BF1" w:rsidP="00DE50BD">
      <w:pPr>
        <w:rPr>
          <w:i/>
        </w:rPr>
      </w:pPr>
    </w:p>
    <w:p w:rsidR="00866BF1" w:rsidRDefault="00866BF1" w:rsidP="00DE50BD">
      <w:pPr>
        <w:rPr>
          <w:i/>
        </w:rPr>
      </w:pPr>
    </w:p>
    <w:p w:rsidR="008033B9" w:rsidRDefault="008033B9" w:rsidP="00DE50BD">
      <w:pPr>
        <w:rPr>
          <w:i/>
        </w:rPr>
      </w:pPr>
    </w:p>
    <w:p w:rsidR="00866BF1" w:rsidRDefault="00866BF1" w:rsidP="00DE50BD">
      <w:pPr>
        <w:rPr>
          <w:i/>
        </w:rPr>
      </w:pPr>
    </w:p>
    <w:p w:rsidR="00866BF1" w:rsidRDefault="00866BF1" w:rsidP="00DE50BD">
      <w:pPr>
        <w:rPr>
          <w:i/>
        </w:rPr>
      </w:pPr>
    </w:p>
    <w:p w:rsidR="00736014" w:rsidRDefault="00736014" w:rsidP="00DE50BD">
      <w:pPr>
        <w:rPr>
          <w:i/>
        </w:rPr>
      </w:pPr>
    </w:p>
    <w:p w:rsidR="00866BF1" w:rsidRDefault="00866BF1" w:rsidP="00DE50BD">
      <w:pPr>
        <w:rPr>
          <w:i/>
        </w:rPr>
      </w:pPr>
    </w:p>
    <w:p w:rsidR="00866BF1" w:rsidRDefault="00866BF1" w:rsidP="00DE50BD">
      <w:pPr>
        <w:rPr>
          <w:i/>
        </w:rPr>
      </w:pPr>
    </w:p>
    <w:p w:rsidR="00866BF1" w:rsidRDefault="00866BF1" w:rsidP="00DE50BD">
      <w:pPr>
        <w:rPr>
          <w:i/>
        </w:rPr>
      </w:pPr>
    </w:p>
    <w:p w:rsidR="00A52CF5" w:rsidRDefault="00A52CF5" w:rsidP="00DE50BD">
      <w:pPr>
        <w:rPr>
          <w:i/>
        </w:rPr>
      </w:pPr>
    </w:p>
    <w:p w:rsidR="00866BF1" w:rsidRPr="00C127D9" w:rsidRDefault="00866BF1" w:rsidP="00866BF1">
      <w:pPr>
        <w:pStyle w:val="TAeditorialitemgeneralheading"/>
      </w:pPr>
      <w:r>
        <w:lastRenderedPageBreak/>
        <w:t>Gungahlin Precinct Code, Area specific controls, Precinct 4a – Southern transition, Figure 20 Building envelopes in Precinct 4a and Precinct 4b</w:t>
      </w:r>
    </w:p>
    <w:p w:rsidR="00A52CF5" w:rsidRDefault="00A52CF5" w:rsidP="00DE50BD">
      <w:pPr>
        <w:rPr>
          <w:i/>
        </w:rPr>
      </w:pPr>
    </w:p>
    <w:p w:rsidR="00A52CF5" w:rsidRPr="00866BF1" w:rsidRDefault="00866BF1" w:rsidP="00DE50BD">
      <w:pPr>
        <w:rPr>
          <w:i/>
        </w:rPr>
      </w:pPr>
      <w:r w:rsidRPr="00866BF1">
        <w:rPr>
          <w:i/>
        </w:rPr>
        <w:t xml:space="preserve">Insert after </w:t>
      </w:r>
      <w:r>
        <w:rPr>
          <w:i/>
        </w:rPr>
        <w:t>Figure 20 Building envelopes in Precinct 4a and Precinct 4b</w:t>
      </w:r>
    </w:p>
    <w:p w:rsidR="00866BF1" w:rsidRDefault="00866BF1" w:rsidP="00DE50BD">
      <w:pPr>
        <w:rPr>
          <w:b/>
        </w:rPr>
      </w:pPr>
    </w:p>
    <w:p w:rsidR="00E77435" w:rsidRDefault="004D7DF7" w:rsidP="00DE50BD">
      <w:pPr>
        <w:rPr>
          <w:i/>
        </w:rPr>
      </w:pPr>
      <w:r w:rsidRPr="004D7DF7">
        <w:rPr>
          <w:i/>
        </w:rPr>
        <w:pict>
          <v:shape id="_x0000_i1030" type="#_x0000_t75" style="width:482.25pt;height:348.75pt">
            <v:imagedata r:id="rId18" o:title="RC1"/>
          </v:shape>
        </w:pict>
      </w:r>
    </w:p>
    <w:p w:rsidR="00E77435" w:rsidRDefault="00E77435" w:rsidP="00DE50BD">
      <w:pPr>
        <w:rPr>
          <w:i/>
        </w:rPr>
      </w:pPr>
    </w:p>
    <w:p w:rsidR="00E77435" w:rsidRPr="00866BF1" w:rsidRDefault="00866BF1" w:rsidP="00DE50BD">
      <w:r>
        <w:t>Figure 20</w:t>
      </w:r>
      <w:r w:rsidR="006B49F7">
        <w:t>a</w:t>
      </w:r>
      <w:r>
        <w:t xml:space="preserve"> </w:t>
      </w:r>
      <w:r w:rsidR="006B49F7">
        <w:t>Bushfire controls</w:t>
      </w:r>
    </w:p>
    <w:p w:rsidR="00E77435" w:rsidRDefault="00E77435" w:rsidP="00DE50BD">
      <w:pPr>
        <w:rPr>
          <w:i/>
        </w:rPr>
      </w:pPr>
    </w:p>
    <w:p w:rsidR="00E77435" w:rsidRDefault="00E77435" w:rsidP="00DE50BD">
      <w:pPr>
        <w:rPr>
          <w:i/>
        </w:rPr>
      </w:pPr>
    </w:p>
    <w:p w:rsidR="009C66A7" w:rsidRDefault="009C66A7" w:rsidP="00334B95">
      <w:pPr>
        <w:rPr>
          <w:rFonts w:cs="Arial"/>
          <w:b/>
          <w:sz w:val="22"/>
          <w:szCs w:val="22"/>
        </w:rPr>
      </w:pPr>
    </w:p>
    <w:p w:rsidR="00E84DBC" w:rsidRDefault="00E84DBC"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1C443A" w:rsidRDefault="001C443A" w:rsidP="00334B95">
      <w:pPr>
        <w:rPr>
          <w:rFonts w:cs="Arial"/>
          <w:b/>
          <w:sz w:val="22"/>
          <w:szCs w:val="22"/>
        </w:rPr>
      </w:pPr>
    </w:p>
    <w:p w:rsidR="00E84DBC" w:rsidRDefault="00E84DBC" w:rsidP="00334B95">
      <w:pPr>
        <w:rPr>
          <w:rFonts w:cs="Arial"/>
          <w:b/>
          <w:sz w:val="22"/>
          <w:szCs w:val="22"/>
        </w:rPr>
      </w:pPr>
    </w:p>
    <w:p w:rsidR="00A52CF5" w:rsidRDefault="00A52CF5" w:rsidP="00F925DD">
      <w:pPr>
        <w:rPr>
          <w:i/>
        </w:rPr>
      </w:pPr>
    </w:p>
    <w:p w:rsidR="00912C1A" w:rsidRDefault="00912C1A" w:rsidP="00F925DD">
      <w:pPr>
        <w:rPr>
          <w:i/>
        </w:rPr>
      </w:pPr>
    </w:p>
    <w:p w:rsidR="00A52CF5" w:rsidRDefault="00A52CF5" w:rsidP="00F925DD">
      <w:pPr>
        <w:rPr>
          <w:i/>
        </w:rPr>
      </w:pPr>
    </w:p>
    <w:p w:rsidR="00A52CF5" w:rsidRDefault="00A52CF5" w:rsidP="00F925DD">
      <w:pPr>
        <w:rPr>
          <w:i/>
        </w:rPr>
      </w:pPr>
    </w:p>
    <w:p w:rsidR="00DE2B01" w:rsidRDefault="00DE2B01" w:rsidP="00F925DD">
      <w:pPr>
        <w:rPr>
          <w:b/>
        </w:rPr>
      </w:pPr>
    </w:p>
    <w:p w:rsidR="00DE2B01" w:rsidRDefault="00DE2B01" w:rsidP="00F925DD">
      <w:pPr>
        <w:rPr>
          <w:b/>
        </w:rPr>
      </w:pPr>
    </w:p>
    <w:p w:rsidR="00DE2B01" w:rsidRDefault="00DE2B01" w:rsidP="00F925DD">
      <w:pPr>
        <w:rPr>
          <w:b/>
        </w:rPr>
      </w:pPr>
    </w:p>
    <w:p w:rsidR="00262415" w:rsidRPr="00C127D9" w:rsidRDefault="00567EAA" w:rsidP="00052800">
      <w:pPr>
        <w:pStyle w:val="TAinterpretationservicetitle"/>
        <w:ind w:left="0" w:firstLine="0"/>
      </w:pPr>
      <w:r w:rsidRPr="00C127D9">
        <w:t>Interpretation service</w:t>
      </w:r>
    </w:p>
    <w:p w:rsidR="00CE5315" w:rsidRDefault="003A3583" w:rsidP="00262415">
      <w:pPr>
        <w:pStyle w:val="BodyText"/>
      </w:pPr>
      <w:r w:rsidRPr="00E62ED2">
        <w:rPr>
          <w:noProof/>
        </w:rPr>
        <w:pict>
          <v:shape id="Picture 1" o:spid="_x0000_i1031" type="#_x0000_t75" alt="Trans" style="width:423.75pt;height:279pt;visibility:visible">
            <v:imagedata r:id="rId19" o:title="Trans"/>
          </v:shape>
        </w:pict>
      </w:r>
    </w:p>
    <w:p w:rsidR="00846C18" w:rsidRDefault="00846C18" w:rsidP="0086439D">
      <w:pPr>
        <w:pStyle w:val="Figuretitle"/>
      </w:pPr>
    </w:p>
    <w:sectPr w:rsidR="00846C18" w:rsidSect="009F3927">
      <w:headerReference w:type="default" r:id="rId20"/>
      <w:footerReference w:type="default" r:id="rId21"/>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34CB" w:rsidRDefault="006D34CB">
      <w:r>
        <w:separator/>
      </w:r>
    </w:p>
  </w:endnote>
  <w:endnote w:type="continuationSeparator" w:id="0">
    <w:p w:rsidR="006D34CB" w:rsidRDefault="006D3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B89" w:rsidRDefault="00DF3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B89" w:rsidRPr="00DF3B89" w:rsidRDefault="00DF3B89" w:rsidP="00DF3B89">
    <w:pPr>
      <w:pStyle w:val="Footer"/>
      <w:jc w:val="center"/>
      <w:rPr>
        <w:rFonts w:cs="Arial"/>
        <w:sz w:val="14"/>
      </w:rPr>
    </w:pPr>
    <w:r w:rsidRPr="00DF3B89">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B89" w:rsidRPr="00DF3B89" w:rsidRDefault="00DF3B89" w:rsidP="00DF3B89">
    <w:pPr>
      <w:pStyle w:val="Footer"/>
      <w:jc w:val="center"/>
      <w:rPr>
        <w:rFonts w:cs="Arial"/>
        <w:sz w:val="14"/>
      </w:rPr>
    </w:pPr>
    <w:r w:rsidRPr="00DF3B89">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9D" w:rsidRDefault="0086439D" w:rsidP="003A3583">
    <w:pPr>
      <w:pStyle w:val="Footer"/>
      <w:tabs>
        <w:tab w:val="clear" w:pos="4153"/>
        <w:tab w:val="clear" w:pos="8306"/>
        <w:tab w:val="center" w:pos="4535"/>
        <w:tab w:val="right" w:pos="9070"/>
      </w:tabs>
      <w:jc w:val="both"/>
      <w:rPr>
        <w:sz w:val="22"/>
        <w:szCs w:val="22"/>
      </w:rPr>
    </w:pPr>
    <w:r>
      <w:rPr>
        <w:sz w:val="22"/>
        <w:szCs w:val="22"/>
      </w:rPr>
      <w:t>TA</w:t>
    </w:r>
    <w:r w:rsidR="009B0294">
      <w:rPr>
        <w:sz w:val="22"/>
        <w:szCs w:val="22"/>
      </w:rPr>
      <w:t>201</w:t>
    </w:r>
    <w:r w:rsidR="004731BD">
      <w:rPr>
        <w:sz w:val="22"/>
        <w:szCs w:val="22"/>
      </w:rPr>
      <w:t>9</w:t>
    </w:r>
    <w:r w:rsidR="009B0294">
      <w:rPr>
        <w:sz w:val="22"/>
        <w:szCs w:val="22"/>
      </w:rPr>
      <w:t>-</w:t>
    </w:r>
    <w:r w:rsidR="004731BD">
      <w:rPr>
        <w:sz w:val="22"/>
        <w:szCs w:val="22"/>
      </w:rPr>
      <w:t>03</w:t>
    </w:r>
    <w:r w:rsidR="003A3583">
      <w:rPr>
        <w:sz w:val="22"/>
        <w:szCs w:val="22"/>
      </w:rPr>
      <w:tab/>
    </w:r>
    <w:r w:rsidR="0064139D">
      <w:rPr>
        <w:sz w:val="22"/>
        <w:szCs w:val="22"/>
      </w:rPr>
      <w:t xml:space="preserve">April </w:t>
    </w:r>
    <w:r w:rsidR="004731BD">
      <w:rPr>
        <w:sz w:val="22"/>
        <w:szCs w:val="22"/>
      </w:rPr>
      <w:t>2019</w:t>
    </w:r>
    <w:r w:rsidR="003A3583">
      <w:rPr>
        <w:sz w:val="22"/>
        <w:szCs w:val="22"/>
      </w:rPr>
      <w:tab/>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736014">
      <w:rPr>
        <w:noProof/>
        <w:sz w:val="22"/>
        <w:szCs w:val="22"/>
      </w:rPr>
      <w:t>1</w:t>
    </w:r>
    <w:r w:rsidRPr="00941A1F">
      <w:rPr>
        <w:sz w:val="22"/>
        <w:szCs w:val="22"/>
      </w:rPr>
      <w:fldChar w:fldCharType="end"/>
    </w:r>
  </w:p>
  <w:p w:rsidR="00DF3B89" w:rsidRPr="00DF3B89" w:rsidRDefault="00DF3B89" w:rsidP="00DF3B89">
    <w:pPr>
      <w:pStyle w:val="Footer"/>
      <w:tabs>
        <w:tab w:val="clear" w:pos="4153"/>
        <w:tab w:val="clear" w:pos="8306"/>
        <w:tab w:val="center" w:pos="4535"/>
        <w:tab w:val="right" w:pos="9070"/>
      </w:tabs>
      <w:jc w:val="center"/>
      <w:rPr>
        <w:rFonts w:cs="Arial"/>
        <w:sz w:val="14"/>
        <w:szCs w:val="20"/>
      </w:rPr>
    </w:pPr>
    <w:r w:rsidRPr="00DF3B89">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34CB" w:rsidRDefault="006D34CB">
      <w:r>
        <w:separator/>
      </w:r>
    </w:p>
  </w:footnote>
  <w:footnote w:type="continuationSeparator" w:id="0">
    <w:p w:rsidR="006D34CB" w:rsidRDefault="006D3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B89" w:rsidRDefault="00DF3B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Default="00CB0CE6" w:rsidP="009C1E2F">
    <w:pPr>
      <w:pStyle w:val="Header"/>
    </w:pPr>
    <w:r>
      <w:t>Schedule</w:t>
    </w:r>
  </w:p>
  <w:p w:rsidR="00CB0CE6" w:rsidRDefault="00CB0CE6" w:rsidP="009C1E2F">
    <w:pPr>
      <w:pStyle w:val="Header"/>
    </w:pPr>
    <w:r>
      <w:t>(see section 4)</w:t>
    </w:r>
  </w:p>
  <w:p w:rsidR="00CB0CE6" w:rsidRDefault="005D7D03"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B89" w:rsidRDefault="00DF3B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4415A31"/>
    <w:multiLevelType w:val="multilevel"/>
    <w:tmpl w:val="A4A60980"/>
    <w:lvl w:ilvl="0">
      <w:start w:val="2"/>
      <w:numFmt w:val="decimal"/>
      <w:lvlText w:val="Element %1:"/>
      <w:lvlJc w:val="left"/>
      <w:pPr>
        <w:tabs>
          <w:tab w:val="num" w:pos="2880"/>
        </w:tabs>
        <w:ind w:left="0" w:firstLine="0"/>
      </w:pPr>
      <w:rPr>
        <w:rFonts w:ascii="Arial Bold" w:hAnsi="Arial Bold" w:hint="default"/>
        <w:b/>
        <w:i w:val="0"/>
        <w:color w:val="auto"/>
      </w:rPr>
    </w:lvl>
    <w:lvl w:ilvl="1">
      <w:start w:val="3"/>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B43CD"/>
    <w:multiLevelType w:val="hybridMultilevel"/>
    <w:tmpl w:val="C922CADA"/>
    <w:lvl w:ilvl="0" w:tplc="8F0C5712">
      <w:start w:val="1"/>
      <w:numFmt w:val="lowerLetter"/>
      <w:lvlText w:val="%1)"/>
      <w:lvlJc w:val="left"/>
      <w:pPr>
        <w:ind w:left="457" w:hanging="357"/>
      </w:pPr>
      <w:rPr>
        <w:rFonts w:ascii="Arial" w:eastAsia="Arial" w:hAnsi="Arial" w:hint="default"/>
        <w:i/>
        <w:spacing w:val="-1"/>
        <w:sz w:val="20"/>
        <w:szCs w:val="20"/>
      </w:rPr>
    </w:lvl>
    <w:lvl w:ilvl="1" w:tplc="AD2C214C">
      <w:start w:val="1"/>
      <w:numFmt w:val="bullet"/>
      <w:lvlText w:val="•"/>
      <w:lvlJc w:val="left"/>
      <w:pPr>
        <w:ind w:left="872" w:hanging="357"/>
      </w:pPr>
      <w:rPr>
        <w:rFonts w:hint="default"/>
      </w:rPr>
    </w:lvl>
    <w:lvl w:ilvl="2" w:tplc="C48CB858">
      <w:start w:val="1"/>
      <w:numFmt w:val="bullet"/>
      <w:lvlText w:val="•"/>
      <w:lvlJc w:val="left"/>
      <w:pPr>
        <w:ind w:left="1287" w:hanging="357"/>
      </w:pPr>
      <w:rPr>
        <w:rFonts w:hint="default"/>
      </w:rPr>
    </w:lvl>
    <w:lvl w:ilvl="3" w:tplc="99F00EDE">
      <w:start w:val="1"/>
      <w:numFmt w:val="bullet"/>
      <w:lvlText w:val="•"/>
      <w:lvlJc w:val="left"/>
      <w:pPr>
        <w:ind w:left="1702" w:hanging="357"/>
      </w:pPr>
      <w:rPr>
        <w:rFonts w:hint="default"/>
      </w:rPr>
    </w:lvl>
    <w:lvl w:ilvl="4" w:tplc="B9E2A7AA">
      <w:start w:val="1"/>
      <w:numFmt w:val="bullet"/>
      <w:lvlText w:val="•"/>
      <w:lvlJc w:val="left"/>
      <w:pPr>
        <w:ind w:left="2117" w:hanging="357"/>
      </w:pPr>
      <w:rPr>
        <w:rFonts w:hint="default"/>
      </w:rPr>
    </w:lvl>
    <w:lvl w:ilvl="5" w:tplc="CDBC4FF2">
      <w:start w:val="1"/>
      <w:numFmt w:val="bullet"/>
      <w:lvlText w:val="•"/>
      <w:lvlJc w:val="left"/>
      <w:pPr>
        <w:ind w:left="2532" w:hanging="357"/>
      </w:pPr>
      <w:rPr>
        <w:rFonts w:hint="default"/>
      </w:rPr>
    </w:lvl>
    <w:lvl w:ilvl="6" w:tplc="7FF07E44">
      <w:start w:val="1"/>
      <w:numFmt w:val="bullet"/>
      <w:lvlText w:val="•"/>
      <w:lvlJc w:val="left"/>
      <w:pPr>
        <w:ind w:left="2948" w:hanging="357"/>
      </w:pPr>
      <w:rPr>
        <w:rFonts w:hint="default"/>
      </w:rPr>
    </w:lvl>
    <w:lvl w:ilvl="7" w:tplc="6584F09C">
      <w:start w:val="1"/>
      <w:numFmt w:val="bullet"/>
      <w:lvlText w:val="•"/>
      <w:lvlJc w:val="left"/>
      <w:pPr>
        <w:ind w:left="3363" w:hanging="357"/>
      </w:pPr>
      <w:rPr>
        <w:rFonts w:hint="default"/>
      </w:rPr>
    </w:lvl>
    <w:lvl w:ilvl="8" w:tplc="4E08E4DC">
      <w:start w:val="1"/>
      <w:numFmt w:val="bullet"/>
      <w:lvlText w:val="•"/>
      <w:lvlJc w:val="left"/>
      <w:pPr>
        <w:ind w:left="3778" w:hanging="357"/>
      </w:pPr>
      <w:rPr>
        <w:rFonts w:hint="default"/>
      </w:rPr>
    </w:lvl>
  </w:abstractNum>
  <w:abstractNum w:abstractNumId="4" w15:restartNumberingAfterBreak="0">
    <w:nsid w:val="0AEB7A52"/>
    <w:multiLevelType w:val="hybridMultilevel"/>
    <w:tmpl w:val="C64E2A4A"/>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5" w15:restartNumberingAfterBreak="0">
    <w:nsid w:val="0CD02AC2"/>
    <w:multiLevelType w:val="hybridMultilevel"/>
    <w:tmpl w:val="27CABB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A3778F"/>
    <w:multiLevelType w:val="multilevel"/>
    <w:tmpl w:val="F91E89F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8"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9" w15:restartNumberingAfterBreak="0">
    <w:nsid w:val="29B66E2D"/>
    <w:multiLevelType w:val="hybridMultilevel"/>
    <w:tmpl w:val="F852FDE8"/>
    <w:lvl w:ilvl="0" w:tplc="6108DEC0">
      <w:start w:val="1"/>
      <w:numFmt w:val="lowerLetter"/>
      <w:lvlText w:val="%1)"/>
      <w:lvlJc w:val="left"/>
      <w:pPr>
        <w:ind w:left="457" w:hanging="357"/>
      </w:pPr>
      <w:rPr>
        <w:rFonts w:ascii="Arial" w:eastAsia="Arial" w:hAnsi="Arial" w:hint="default"/>
        <w:spacing w:val="-1"/>
        <w:sz w:val="20"/>
        <w:szCs w:val="20"/>
      </w:rPr>
    </w:lvl>
    <w:lvl w:ilvl="1" w:tplc="20BC43F4">
      <w:start w:val="1"/>
      <w:numFmt w:val="bullet"/>
      <w:lvlText w:val="•"/>
      <w:lvlJc w:val="left"/>
      <w:pPr>
        <w:ind w:left="855" w:hanging="357"/>
      </w:pPr>
      <w:rPr>
        <w:rFonts w:hint="default"/>
      </w:rPr>
    </w:lvl>
    <w:lvl w:ilvl="2" w:tplc="60C6FDBA">
      <w:start w:val="1"/>
      <w:numFmt w:val="bullet"/>
      <w:lvlText w:val="•"/>
      <w:lvlJc w:val="left"/>
      <w:pPr>
        <w:ind w:left="1253" w:hanging="357"/>
      </w:pPr>
      <w:rPr>
        <w:rFonts w:hint="default"/>
      </w:rPr>
    </w:lvl>
    <w:lvl w:ilvl="3" w:tplc="66A099D4">
      <w:start w:val="1"/>
      <w:numFmt w:val="bullet"/>
      <w:lvlText w:val="•"/>
      <w:lvlJc w:val="left"/>
      <w:pPr>
        <w:ind w:left="1651" w:hanging="357"/>
      </w:pPr>
      <w:rPr>
        <w:rFonts w:hint="default"/>
      </w:rPr>
    </w:lvl>
    <w:lvl w:ilvl="4" w:tplc="F66AC496">
      <w:start w:val="1"/>
      <w:numFmt w:val="bullet"/>
      <w:lvlText w:val="•"/>
      <w:lvlJc w:val="left"/>
      <w:pPr>
        <w:ind w:left="2049" w:hanging="357"/>
      </w:pPr>
      <w:rPr>
        <w:rFonts w:hint="default"/>
      </w:rPr>
    </w:lvl>
    <w:lvl w:ilvl="5" w:tplc="4866F0B2">
      <w:start w:val="1"/>
      <w:numFmt w:val="bullet"/>
      <w:lvlText w:val="•"/>
      <w:lvlJc w:val="left"/>
      <w:pPr>
        <w:ind w:left="2447" w:hanging="357"/>
      </w:pPr>
      <w:rPr>
        <w:rFonts w:hint="default"/>
      </w:rPr>
    </w:lvl>
    <w:lvl w:ilvl="6" w:tplc="8EEA223E">
      <w:start w:val="1"/>
      <w:numFmt w:val="bullet"/>
      <w:lvlText w:val="•"/>
      <w:lvlJc w:val="left"/>
      <w:pPr>
        <w:ind w:left="2845" w:hanging="357"/>
      </w:pPr>
      <w:rPr>
        <w:rFonts w:hint="default"/>
      </w:rPr>
    </w:lvl>
    <w:lvl w:ilvl="7" w:tplc="EF0E8780">
      <w:start w:val="1"/>
      <w:numFmt w:val="bullet"/>
      <w:lvlText w:val="•"/>
      <w:lvlJc w:val="left"/>
      <w:pPr>
        <w:ind w:left="3243" w:hanging="357"/>
      </w:pPr>
      <w:rPr>
        <w:rFonts w:hint="default"/>
      </w:rPr>
    </w:lvl>
    <w:lvl w:ilvl="8" w:tplc="BADAE388">
      <w:start w:val="1"/>
      <w:numFmt w:val="bullet"/>
      <w:lvlText w:val="•"/>
      <w:lvlJc w:val="left"/>
      <w:pPr>
        <w:ind w:left="3640" w:hanging="357"/>
      </w:pPr>
      <w:rPr>
        <w:rFonts w:hint="default"/>
      </w:rPr>
    </w:lvl>
  </w:abstractNum>
  <w:abstractNum w:abstractNumId="10"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E110C33"/>
    <w:multiLevelType w:val="hybridMultilevel"/>
    <w:tmpl w:val="8402BD0A"/>
    <w:lvl w:ilvl="0" w:tplc="DEA6100E">
      <w:start w:val="1"/>
      <w:numFmt w:val="lowerLetter"/>
      <w:lvlText w:val="%1)"/>
      <w:lvlJc w:val="left"/>
      <w:pPr>
        <w:ind w:left="457" w:hanging="357"/>
      </w:pPr>
      <w:rPr>
        <w:rFonts w:ascii="Arial" w:eastAsia="Arial" w:hAnsi="Arial" w:hint="default"/>
        <w:i/>
        <w:spacing w:val="-1"/>
        <w:sz w:val="20"/>
        <w:szCs w:val="20"/>
      </w:rPr>
    </w:lvl>
    <w:lvl w:ilvl="1" w:tplc="6CA6B35E">
      <w:start w:val="1"/>
      <w:numFmt w:val="bullet"/>
      <w:lvlText w:val="•"/>
      <w:lvlJc w:val="left"/>
      <w:pPr>
        <w:ind w:left="872" w:hanging="357"/>
      </w:pPr>
      <w:rPr>
        <w:rFonts w:hint="default"/>
      </w:rPr>
    </w:lvl>
    <w:lvl w:ilvl="2" w:tplc="D4BE25F6">
      <w:start w:val="1"/>
      <w:numFmt w:val="bullet"/>
      <w:lvlText w:val="•"/>
      <w:lvlJc w:val="left"/>
      <w:pPr>
        <w:ind w:left="1287" w:hanging="357"/>
      </w:pPr>
      <w:rPr>
        <w:rFonts w:hint="default"/>
      </w:rPr>
    </w:lvl>
    <w:lvl w:ilvl="3" w:tplc="CA0E2596">
      <w:start w:val="1"/>
      <w:numFmt w:val="bullet"/>
      <w:lvlText w:val="•"/>
      <w:lvlJc w:val="left"/>
      <w:pPr>
        <w:ind w:left="1702" w:hanging="357"/>
      </w:pPr>
      <w:rPr>
        <w:rFonts w:hint="default"/>
      </w:rPr>
    </w:lvl>
    <w:lvl w:ilvl="4" w:tplc="4C1AEB82">
      <w:start w:val="1"/>
      <w:numFmt w:val="bullet"/>
      <w:lvlText w:val="•"/>
      <w:lvlJc w:val="left"/>
      <w:pPr>
        <w:ind w:left="2117" w:hanging="357"/>
      </w:pPr>
      <w:rPr>
        <w:rFonts w:hint="default"/>
      </w:rPr>
    </w:lvl>
    <w:lvl w:ilvl="5" w:tplc="6124044C">
      <w:start w:val="1"/>
      <w:numFmt w:val="bullet"/>
      <w:lvlText w:val="•"/>
      <w:lvlJc w:val="left"/>
      <w:pPr>
        <w:ind w:left="2532" w:hanging="357"/>
      </w:pPr>
      <w:rPr>
        <w:rFonts w:hint="default"/>
      </w:rPr>
    </w:lvl>
    <w:lvl w:ilvl="6" w:tplc="2E5490B2">
      <w:start w:val="1"/>
      <w:numFmt w:val="bullet"/>
      <w:lvlText w:val="•"/>
      <w:lvlJc w:val="left"/>
      <w:pPr>
        <w:ind w:left="2948" w:hanging="357"/>
      </w:pPr>
      <w:rPr>
        <w:rFonts w:hint="default"/>
      </w:rPr>
    </w:lvl>
    <w:lvl w:ilvl="7" w:tplc="77183D60">
      <w:start w:val="1"/>
      <w:numFmt w:val="bullet"/>
      <w:lvlText w:val="•"/>
      <w:lvlJc w:val="left"/>
      <w:pPr>
        <w:ind w:left="3363" w:hanging="357"/>
      </w:pPr>
      <w:rPr>
        <w:rFonts w:hint="default"/>
      </w:rPr>
    </w:lvl>
    <w:lvl w:ilvl="8" w:tplc="06DEE992">
      <w:start w:val="1"/>
      <w:numFmt w:val="bullet"/>
      <w:lvlText w:val="•"/>
      <w:lvlJc w:val="left"/>
      <w:pPr>
        <w:ind w:left="3778" w:hanging="357"/>
      </w:pPr>
      <w:rPr>
        <w:rFonts w:hint="default"/>
      </w:rPr>
    </w:lvl>
  </w:abstractNum>
  <w:abstractNum w:abstractNumId="12" w15:restartNumberingAfterBreak="0">
    <w:nsid w:val="2F934997"/>
    <w:multiLevelType w:val="hybridMultilevel"/>
    <w:tmpl w:val="F39C5474"/>
    <w:lvl w:ilvl="0" w:tplc="5380B3E4">
      <w:start w:val="1"/>
      <w:numFmt w:val="lowerLetter"/>
      <w:lvlText w:val="%1)"/>
      <w:lvlJc w:val="left"/>
      <w:pPr>
        <w:ind w:left="457" w:hanging="357"/>
      </w:pPr>
      <w:rPr>
        <w:rFonts w:ascii="Arial" w:eastAsia="Arial" w:hAnsi="Arial" w:hint="default"/>
        <w:spacing w:val="-1"/>
        <w:sz w:val="20"/>
        <w:szCs w:val="20"/>
      </w:rPr>
    </w:lvl>
    <w:lvl w:ilvl="1" w:tplc="B400D8E8">
      <w:start w:val="1"/>
      <w:numFmt w:val="bullet"/>
      <w:lvlText w:val="•"/>
      <w:lvlJc w:val="left"/>
      <w:pPr>
        <w:ind w:left="855" w:hanging="357"/>
      </w:pPr>
      <w:rPr>
        <w:rFonts w:hint="default"/>
      </w:rPr>
    </w:lvl>
    <w:lvl w:ilvl="2" w:tplc="CD2EDA4E">
      <w:start w:val="1"/>
      <w:numFmt w:val="bullet"/>
      <w:lvlText w:val="•"/>
      <w:lvlJc w:val="left"/>
      <w:pPr>
        <w:ind w:left="1253" w:hanging="357"/>
      </w:pPr>
      <w:rPr>
        <w:rFonts w:hint="default"/>
      </w:rPr>
    </w:lvl>
    <w:lvl w:ilvl="3" w:tplc="7914799E">
      <w:start w:val="1"/>
      <w:numFmt w:val="bullet"/>
      <w:lvlText w:val="•"/>
      <w:lvlJc w:val="left"/>
      <w:pPr>
        <w:ind w:left="1651" w:hanging="357"/>
      </w:pPr>
      <w:rPr>
        <w:rFonts w:hint="default"/>
      </w:rPr>
    </w:lvl>
    <w:lvl w:ilvl="4" w:tplc="302EE290">
      <w:start w:val="1"/>
      <w:numFmt w:val="bullet"/>
      <w:lvlText w:val="•"/>
      <w:lvlJc w:val="left"/>
      <w:pPr>
        <w:ind w:left="2049" w:hanging="357"/>
      </w:pPr>
      <w:rPr>
        <w:rFonts w:hint="default"/>
      </w:rPr>
    </w:lvl>
    <w:lvl w:ilvl="5" w:tplc="513A7D42">
      <w:start w:val="1"/>
      <w:numFmt w:val="bullet"/>
      <w:lvlText w:val="•"/>
      <w:lvlJc w:val="left"/>
      <w:pPr>
        <w:ind w:left="2447" w:hanging="357"/>
      </w:pPr>
      <w:rPr>
        <w:rFonts w:hint="default"/>
      </w:rPr>
    </w:lvl>
    <w:lvl w:ilvl="6" w:tplc="EE888EDC">
      <w:start w:val="1"/>
      <w:numFmt w:val="bullet"/>
      <w:lvlText w:val="•"/>
      <w:lvlJc w:val="left"/>
      <w:pPr>
        <w:ind w:left="2845" w:hanging="357"/>
      </w:pPr>
      <w:rPr>
        <w:rFonts w:hint="default"/>
      </w:rPr>
    </w:lvl>
    <w:lvl w:ilvl="7" w:tplc="3634EAF2">
      <w:start w:val="1"/>
      <w:numFmt w:val="bullet"/>
      <w:lvlText w:val="•"/>
      <w:lvlJc w:val="left"/>
      <w:pPr>
        <w:ind w:left="3243" w:hanging="357"/>
      </w:pPr>
      <w:rPr>
        <w:rFonts w:hint="default"/>
      </w:rPr>
    </w:lvl>
    <w:lvl w:ilvl="8" w:tplc="DA92CE2E">
      <w:start w:val="1"/>
      <w:numFmt w:val="bullet"/>
      <w:lvlText w:val="•"/>
      <w:lvlJc w:val="left"/>
      <w:pPr>
        <w:ind w:left="3641" w:hanging="357"/>
      </w:pPr>
      <w:rPr>
        <w:rFonts w:hint="default"/>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4"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16" w15:restartNumberingAfterBreak="0">
    <w:nsid w:val="44CB5FF0"/>
    <w:multiLevelType w:val="multilevel"/>
    <w:tmpl w:val="17D6C0CA"/>
    <w:lvl w:ilvl="0">
      <w:start w:val="2"/>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461FC9"/>
    <w:multiLevelType w:val="hybridMultilevel"/>
    <w:tmpl w:val="376218B2"/>
    <w:lvl w:ilvl="0" w:tplc="CCB28768">
      <w:start w:val="1"/>
      <w:numFmt w:val="lowerLetter"/>
      <w:lvlText w:val="%1)"/>
      <w:lvlJc w:val="left"/>
      <w:pPr>
        <w:ind w:left="101" w:hanging="357"/>
      </w:pPr>
      <w:rPr>
        <w:rFonts w:ascii="Arial" w:eastAsia="Arial" w:hAnsi="Arial" w:hint="default"/>
        <w:i/>
        <w:sz w:val="20"/>
        <w:szCs w:val="20"/>
      </w:rPr>
    </w:lvl>
    <w:lvl w:ilvl="1" w:tplc="1666B8AE">
      <w:start w:val="1"/>
      <w:numFmt w:val="bullet"/>
      <w:lvlText w:val="•"/>
      <w:lvlJc w:val="left"/>
      <w:pPr>
        <w:ind w:left="551" w:hanging="357"/>
      </w:pPr>
      <w:rPr>
        <w:rFonts w:hint="default"/>
      </w:rPr>
    </w:lvl>
    <w:lvl w:ilvl="2" w:tplc="5F3612DA">
      <w:start w:val="1"/>
      <w:numFmt w:val="bullet"/>
      <w:lvlText w:val="•"/>
      <w:lvlJc w:val="left"/>
      <w:pPr>
        <w:ind w:left="1002" w:hanging="357"/>
      </w:pPr>
      <w:rPr>
        <w:rFonts w:hint="default"/>
      </w:rPr>
    </w:lvl>
    <w:lvl w:ilvl="3" w:tplc="A02A1DE2">
      <w:start w:val="1"/>
      <w:numFmt w:val="bullet"/>
      <w:lvlText w:val="•"/>
      <w:lvlJc w:val="left"/>
      <w:pPr>
        <w:ind w:left="1453" w:hanging="357"/>
      </w:pPr>
      <w:rPr>
        <w:rFonts w:hint="default"/>
      </w:rPr>
    </w:lvl>
    <w:lvl w:ilvl="4" w:tplc="BA12B9DC">
      <w:start w:val="1"/>
      <w:numFmt w:val="bullet"/>
      <w:lvlText w:val="•"/>
      <w:lvlJc w:val="left"/>
      <w:pPr>
        <w:ind w:left="1903" w:hanging="357"/>
      </w:pPr>
      <w:rPr>
        <w:rFonts w:hint="default"/>
      </w:rPr>
    </w:lvl>
    <w:lvl w:ilvl="5" w:tplc="9D8EC372">
      <w:start w:val="1"/>
      <w:numFmt w:val="bullet"/>
      <w:lvlText w:val="•"/>
      <w:lvlJc w:val="left"/>
      <w:pPr>
        <w:ind w:left="2354" w:hanging="357"/>
      </w:pPr>
      <w:rPr>
        <w:rFonts w:hint="default"/>
      </w:rPr>
    </w:lvl>
    <w:lvl w:ilvl="6" w:tplc="6C7AFE30">
      <w:start w:val="1"/>
      <w:numFmt w:val="bullet"/>
      <w:lvlText w:val="•"/>
      <w:lvlJc w:val="left"/>
      <w:pPr>
        <w:ind w:left="2805" w:hanging="357"/>
      </w:pPr>
      <w:rPr>
        <w:rFonts w:hint="default"/>
      </w:rPr>
    </w:lvl>
    <w:lvl w:ilvl="7" w:tplc="31285772">
      <w:start w:val="1"/>
      <w:numFmt w:val="bullet"/>
      <w:lvlText w:val="•"/>
      <w:lvlJc w:val="left"/>
      <w:pPr>
        <w:ind w:left="3256" w:hanging="357"/>
      </w:pPr>
      <w:rPr>
        <w:rFonts w:hint="default"/>
      </w:rPr>
    </w:lvl>
    <w:lvl w:ilvl="8" w:tplc="43AC881C">
      <w:start w:val="1"/>
      <w:numFmt w:val="bullet"/>
      <w:lvlText w:val="•"/>
      <w:lvlJc w:val="left"/>
      <w:pPr>
        <w:ind w:left="3706" w:hanging="357"/>
      </w:pPr>
      <w:rPr>
        <w:rFonts w:hint="default"/>
      </w:rPr>
    </w:lvl>
  </w:abstractNum>
  <w:abstractNum w:abstractNumId="19" w15:restartNumberingAfterBreak="0">
    <w:nsid w:val="4AEF0940"/>
    <w:multiLevelType w:val="hybridMultilevel"/>
    <w:tmpl w:val="FC96CF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21"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4E4C7871"/>
    <w:multiLevelType w:val="multilevel"/>
    <w:tmpl w:val="7CCAC082"/>
    <w:lvl w:ilvl="0">
      <w:start w:val="3"/>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b/>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02E7C9D"/>
    <w:multiLevelType w:val="hybridMultilevel"/>
    <w:tmpl w:val="B126A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15F4EBF"/>
    <w:multiLevelType w:val="hybridMultilevel"/>
    <w:tmpl w:val="7BE0B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9"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9E1391"/>
    <w:multiLevelType w:val="hybridMultilevel"/>
    <w:tmpl w:val="B70603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4C55BB"/>
    <w:multiLevelType w:val="hybridMultilevel"/>
    <w:tmpl w:val="4F34E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33"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0"/>
  </w:num>
  <w:num w:numId="4">
    <w:abstractNumId w:val="13"/>
  </w:num>
  <w:num w:numId="5">
    <w:abstractNumId w:val="4"/>
  </w:num>
  <w:num w:numId="6">
    <w:abstractNumId w:val="8"/>
  </w:num>
  <w:num w:numId="7">
    <w:abstractNumId w:val="32"/>
  </w:num>
  <w:num w:numId="8">
    <w:abstractNumId w:val="17"/>
  </w:num>
  <w:num w:numId="9">
    <w:abstractNumId w:val="26"/>
  </w:num>
  <w:num w:numId="10">
    <w:abstractNumId w:val="27"/>
  </w:num>
  <w:num w:numId="11">
    <w:abstractNumId w:val="28"/>
  </w:num>
  <w:num w:numId="12">
    <w:abstractNumId w:val="23"/>
  </w:num>
  <w:num w:numId="13">
    <w:abstractNumId w:val="14"/>
  </w:num>
  <w:num w:numId="14">
    <w:abstractNumId w:val="15"/>
  </w:num>
  <w:num w:numId="15">
    <w:abstractNumId w:val="20"/>
  </w:num>
  <w:num w:numId="16">
    <w:abstractNumId w:val="34"/>
  </w:num>
  <w:num w:numId="17">
    <w:abstractNumId w:val="0"/>
  </w:num>
  <w:num w:numId="18">
    <w:abstractNumId w:val="7"/>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6"/>
  </w:num>
  <w:num w:numId="22">
    <w:abstractNumId w:val="18"/>
  </w:num>
  <w:num w:numId="23">
    <w:abstractNumId w:val="16"/>
  </w:num>
  <w:num w:numId="24">
    <w:abstractNumId w:val="1"/>
  </w:num>
  <w:num w:numId="25">
    <w:abstractNumId w:val="22"/>
  </w:num>
  <w:num w:numId="26">
    <w:abstractNumId w:val="9"/>
  </w:num>
  <w:num w:numId="27">
    <w:abstractNumId w:val="3"/>
  </w:num>
  <w:num w:numId="28">
    <w:abstractNumId w:val="11"/>
  </w:num>
  <w:num w:numId="29">
    <w:abstractNumId w:val="12"/>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num>
  <w:num w:numId="33">
    <w:abstractNumId w:val="20"/>
  </w:num>
  <w:num w:numId="34">
    <w:abstractNumId w:val="4"/>
    <w:lvlOverride w:ilvl="0">
      <w:startOverride w:val="1"/>
    </w:lvlOverride>
  </w:num>
  <w:num w:numId="35">
    <w:abstractNumId w:val="25"/>
  </w:num>
  <w:num w:numId="36">
    <w:abstractNumId w:val="5"/>
  </w:num>
  <w:num w:numId="37">
    <w:abstractNumId w:val="19"/>
  </w:num>
  <w:num w:numId="38">
    <w:abstractNumId w:val="31"/>
  </w:num>
  <w:num w:numId="39">
    <w:abstractNumId w:val="24"/>
  </w:num>
  <w:num w:numId="40">
    <w:abstractNumId w:val="2"/>
  </w:num>
  <w:num w:numId="41">
    <w:abstractNumId w:val="26"/>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30"/>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696E"/>
    <w:rsid w:val="00000068"/>
    <w:rsid w:val="00000F37"/>
    <w:rsid w:val="00001C3E"/>
    <w:rsid w:val="00002562"/>
    <w:rsid w:val="00002E1A"/>
    <w:rsid w:val="00004E0A"/>
    <w:rsid w:val="00005E8D"/>
    <w:rsid w:val="00006285"/>
    <w:rsid w:val="00010650"/>
    <w:rsid w:val="00012AF4"/>
    <w:rsid w:val="0001329D"/>
    <w:rsid w:val="00013389"/>
    <w:rsid w:val="00013E47"/>
    <w:rsid w:val="00014738"/>
    <w:rsid w:val="000159DC"/>
    <w:rsid w:val="00023952"/>
    <w:rsid w:val="0002511A"/>
    <w:rsid w:val="00030525"/>
    <w:rsid w:val="00030FDA"/>
    <w:rsid w:val="000339C2"/>
    <w:rsid w:val="000367F5"/>
    <w:rsid w:val="00037636"/>
    <w:rsid w:val="00040624"/>
    <w:rsid w:val="00042825"/>
    <w:rsid w:val="000437D9"/>
    <w:rsid w:val="00044A95"/>
    <w:rsid w:val="00045A77"/>
    <w:rsid w:val="00045C26"/>
    <w:rsid w:val="0004673D"/>
    <w:rsid w:val="00052800"/>
    <w:rsid w:val="0005405D"/>
    <w:rsid w:val="00061054"/>
    <w:rsid w:val="00061C81"/>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B0335"/>
    <w:rsid w:val="000B0EEE"/>
    <w:rsid w:val="000B234E"/>
    <w:rsid w:val="000B294E"/>
    <w:rsid w:val="000B366B"/>
    <w:rsid w:val="000C1B44"/>
    <w:rsid w:val="000C1FE9"/>
    <w:rsid w:val="000C20AF"/>
    <w:rsid w:val="000C3014"/>
    <w:rsid w:val="000C47C6"/>
    <w:rsid w:val="000C5CB8"/>
    <w:rsid w:val="000D28B6"/>
    <w:rsid w:val="000D743E"/>
    <w:rsid w:val="000E1BE3"/>
    <w:rsid w:val="000E57D4"/>
    <w:rsid w:val="000E5D67"/>
    <w:rsid w:val="000E654A"/>
    <w:rsid w:val="000E7FB4"/>
    <w:rsid w:val="000F080F"/>
    <w:rsid w:val="000F29E4"/>
    <w:rsid w:val="000F4806"/>
    <w:rsid w:val="000F66D5"/>
    <w:rsid w:val="000F6D62"/>
    <w:rsid w:val="000F712E"/>
    <w:rsid w:val="000F72A5"/>
    <w:rsid w:val="00103014"/>
    <w:rsid w:val="00104B90"/>
    <w:rsid w:val="001111BB"/>
    <w:rsid w:val="0011627B"/>
    <w:rsid w:val="001162A7"/>
    <w:rsid w:val="00116C91"/>
    <w:rsid w:val="00117162"/>
    <w:rsid w:val="0011746B"/>
    <w:rsid w:val="00124346"/>
    <w:rsid w:val="00126062"/>
    <w:rsid w:val="001314EA"/>
    <w:rsid w:val="0013162A"/>
    <w:rsid w:val="00131C98"/>
    <w:rsid w:val="00132554"/>
    <w:rsid w:val="001345A2"/>
    <w:rsid w:val="00134773"/>
    <w:rsid w:val="00134F8D"/>
    <w:rsid w:val="001354B1"/>
    <w:rsid w:val="001360D2"/>
    <w:rsid w:val="00140AD8"/>
    <w:rsid w:val="00141AB2"/>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3BCF"/>
    <w:rsid w:val="0017470B"/>
    <w:rsid w:val="00174CDC"/>
    <w:rsid w:val="00174E13"/>
    <w:rsid w:val="00180FB2"/>
    <w:rsid w:val="001813B2"/>
    <w:rsid w:val="001842E3"/>
    <w:rsid w:val="00184ACD"/>
    <w:rsid w:val="00184B73"/>
    <w:rsid w:val="0018500E"/>
    <w:rsid w:val="001870CA"/>
    <w:rsid w:val="00187786"/>
    <w:rsid w:val="001903C8"/>
    <w:rsid w:val="00190877"/>
    <w:rsid w:val="00190975"/>
    <w:rsid w:val="00191370"/>
    <w:rsid w:val="0019152F"/>
    <w:rsid w:val="00191951"/>
    <w:rsid w:val="00191AE2"/>
    <w:rsid w:val="00191B0A"/>
    <w:rsid w:val="00191CEF"/>
    <w:rsid w:val="00196185"/>
    <w:rsid w:val="00196816"/>
    <w:rsid w:val="0019717C"/>
    <w:rsid w:val="00197950"/>
    <w:rsid w:val="001A1925"/>
    <w:rsid w:val="001A295A"/>
    <w:rsid w:val="001A7BD9"/>
    <w:rsid w:val="001A7F65"/>
    <w:rsid w:val="001B0B7B"/>
    <w:rsid w:val="001B3DB0"/>
    <w:rsid w:val="001B4913"/>
    <w:rsid w:val="001B51EA"/>
    <w:rsid w:val="001B6326"/>
    <w:rsid w:val="001B6C81"/>
    <w:rsid w:val="001B6D7C"/>
    <w:rsid w:val="001B7CD3"/>
    <w:rsid w:val="001C00EC"/>
    <w:rsid w:val="001C1282"/>
    <w:rsid w:val="001C1927"/>
    <w:rsid w:val="001C34BE"/>
    <w:rsid w:val="001C3532"/>
    <w:rsid w:val="001C4309"/>
    <w:rsid w:val="001C443A"/>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1050F"/>
    <w:rsid w:val="00210F1D"/>
    <w:rsid w:val="00212447"/>
    <w:rsid w:val="00212CDF"/>
    <w:rsid w:val="002133C6"/>
    <w:rsid w:val="00213CF2"/>
    <w:rsid w:val="0021456C"/>
    <w:rsid w:val="00214E95"/>
    <w:rsid w:val="002159F2"/>
    <w:rsid w:val="00216072"/>
    <w:rsid w:val="00220A5B"/>
    <w:rsid w:val="00222D45"/>
    <w:rsid w:val="00223491"/>
    <w:rsid w:val="00224AE1"/>
    <w:rsid w:val="00227156"/>
    <w:rsid w:val="002278D8"/>
    <w:rsid w:val="00227C92"/>
    <w:rsid w:val="00230631"/>
    <w:rsid w:val="00234094"/>
    <w:rsid w:val="002354AF"/>
    <w:rsid w:val="00236184"/>
    <w:rsid w:val="00240489"/>
    <w:rsid w:val="00241F67"/>
    <w:rsid w:val="00242B96"/>
    <w:rsid w:val="0024301B"/>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38B"/>
    <w:rsid w:val="00270CDF"/>
    <w:rsid w:val="00270DDA"/>
    <w:rsid w:val="002712C9"/>
    <w:rsid w:val="002716BC"/>
    <w:rsid w:val="0027505E"/>
    <w:rsid w:val="002752D6"/>
    <w:rsid w:val="002753DA"/>
    <w:rsid w:val="0027546B"/>
    <w:rsid w:val="00277DD3"/>
    <w:rsid w:val="0028195B"/>
    <w:rsid w:val="002866B7"/>
    <w:rsid w:val="0028687D"/>
    <w:rsid w:val="00290DE9"/>
    <w:rsid w:val="00291620"/>
    <w:rsid w:val="0029244E"/>
    <w:rsid w:val="0029484B"/>
    <w:rsid w:val="00294BCA"/>
    <w:rsid w:val="0029542C"/>
    <w:rsid w:val="0029628E"/>
    <w:rsid w:val="00297759"/>
    <w:rsid w:val="002A0CAB"/>
    <w:rsid w:val="002A45B4"/>
    <w:rsid w:val="002A5942"/>
    <w:rsid w:val="002A65D8"/>
    <w:rsid w:val="002A71E6"/>
    <w:rsid w:val="002A7B4C"/>
    <w:rsid w:val="002B1196"/>
    <w:rsid w:val="002B3020"/>
    <w:rsid w:val="002B32EB"/>
    <w:rsid w:val="002B45F0"/>
    <w:rsid w:val="002B49A6"/>
    <w:rsid w:val="002B614D"/>
    <w:rsid w:val="002B6B8C"/>
    <w:rsid w:val="002C20E4"/>
    <w:rsid w:val="002C39F4"/>
    <w:rsid w:val="002C4D0F"/>
    <w:rsid w:val="002C61B6"/>
    <w:rsid w:val="002C6559"/>
    <w:rsid w:val="002D202A"/>
    <w:rsid w:val="002D20BD"/>
    <w:rsid w:val="002D4D2D"/>
    <w:rsid w:val="002D531F"/>
    <w:rsid w:val="002D7235"/>
    <w:rsid w:val="002D7751"/>
    <w:rsid w:val="002E035E"/>
    <w:rsid w:val="002E0424"/>
    <w:rsid w:val="002E21FB"/>
    <w:rsid w:val="002E31E7"/>
    <w:rsid w:val="002E3604"/>
    <w:rsid w:val="002E3B20"/>
    <w:rsid w:val="002E3F0D"/>
    <w:rsid w:val="002E615B"/>
    <w:rsid w:val="002E695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16A57"/>
    <w:rsid w:val="003204FB"/>
    <w:rsid w:val="00321555"/>
    <w:rsid w:val="00323210"/>
    <w:rsid w:val="003250AE"/>
    <w:rsid w:val="00330C41"/>
    <w:rsid w:val="00332FCE"/>
    <w:rsid w:val="00333062"/>
    <w:rsid w:val="003330B1"/>
    <w:rsid w:val="00334B95"/>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789D"/>
    <w:rsid w:val="003603BB"/>
    <w:rsid w:val="00361D8D"/>
    <w:rsid w:val="00365E46"/>
    <w:rsid w:val="00365F5E"/>
    <w:rsid w:val="00367018"/>
    <w:rsid w:val="00367E9E"/>
    <w:rsid w:val="003725B2"/>
    <w:rsid w:val="00372A3E"/>
    <w:rsid w:val="00373832"/>
    <w:rsid w:val="00375474"/>
    <w:rsid w:val="00377D5B"/>
    <w:rsid w:val="0038075D"/>
    <w:rsid w:val="00380822"/>
    <w:rsid w:val="00380BC5"/>
    <w:rsid w:val="003814E9"/>
    <w:rsid w:val="00383D91"/>
    <w:rsid w:val="003859C9"/>
    <w:rsid w:val="003867E9"/>
    <w:rsid w:val="00386BD8"/>
    <w:rsid w:val="00387989"/>
    <w:rsid w:val="0039065D"/>
    <w:rsid w:val="00390A67"/>
    <w:rsid w:val="00390B5C"/>
    <w:rsid w:val="00390F32"/>
    <w:rsid w:val="003912CA"/>
    <w:rsid w:val="003939CF"/>
    <w:rsid w:val="00394A06"/>
    <w:rsid w:val="00394AB0"/>
    <w:rsid w:val="00395D9F"/>
    <w:rsid w:val="00396130"/>
    <w:rsid w:val="00396EE7"/>
    <w:rsid w:val="00397B0A"/>
    <w:rsid w:val="003A0941"/>
    <w:rsid w:val="003A3583"/>
    <w:rsid w:val="003A40C4"/>
    <w:rsid w:val="003A5538"/>
    <w:rsid w:val="003A65CA"/>
    <w:rsid w:val="003B18DE"/>
    <w:rsid w:val="003B243B"/>
    <w:rsid w:val="003B2D8A"/>
    <w:rsid w:val="003B48A4"/>
    <w:rsid w:val="003B51B8"/>
    <w:rsid w:val="003B5641"/>
    <w:rsid w:val="003B6F90"/>
    <w:rsid w:val="003B75B5"/>
    <w:rsid w:val="003C00C6"/>
    <w:rsid w:val="003C03DC"/>
    <w:rsid w:val="003C0A49"/>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3037"/>
    <w:rsid w:val="003D318D"/>
    <w:rsid w:val="003D485D"/>
    <w:rsid w:val="003D5892"/>
    <w:rsid w:val="003D6184"/>
    <w:rsid w:val="003E1BEA"/>
    <w:rsid w:val="003E53F4"/>
    <w:rsid w:val="003F1067"/>
    <w:rsid w:val="003F4568"/>
    <w:rsid w:val="003F45EA"/>
    <w:rsid w:val="003F4B93"/>
    <w:rsid w:val="003F6965"/>
    <w:rsid w:val="00401993"/>
    <w:rsid w:val="004021D3"/>
    <w:rsid w:val="00402EBD"/>
    <w:rsid w:val="00406A64"/>
    <w:rsid w:val="004071B1"/>
    <w:rsid w:val="004073A7"/>
    <w:rsid w:val="0041031D"/>
    <w:rsid w:val="00411499"/>
    <w:rsid w:val="00411650"/>
    <w:rsid w:val="00411A22"/>
    <w:rsid w:val="00413A9B"/>
    <w:rsid w:val="00414D6E"/>
    <w:rsid w:val="004150EF"/>
    <w:rsid w:val="004222D1"/>
    <w:rsid w:val="00422643"/>
    <w:rsid w:val="00422AEF"/>
    <w:rsid w:val="00425E70"/>
    <w:rsid w:val="004267CF"/>
    <w:rsid w:val="00430D01"/>
    <w:rsid w:val="00432E60"/>
    <w:rsid w:val="00433DAE"/>
    <w:rsid w:val="00435B04"/>
    <w:rsid w:val="004405F6"/>
    <w:rsid w:val="00441F31"/>
    <w:rsid w:val="00442018"/>
    <w:rsid w:val="00442F45"/>
    <w:rsid w:val="00446D41"/>
    <w:rsid w:val="00451E28"/>
    <w:rsid w:val="00453128"/>
    <w:rsid w:val="00453812"/>
    <w:rsid w:val="004547C6"/>
    <w:rsid w:val="004603E8"/>
    <w:rsid w:val="004608BF"/>
    <w:rsid w:val="00467E1F"/>
    <w:rsid w:val="00467F46"/>
    <w:rsid w:val="00470755"/>
    <w:rsid w:val="004731BD"/>
    <w:rsid w:val="00476D16"/>
    <w:rsid w:val="00476D7F"/>
    <w:rsid w:val="0048066F"/>
    <w:rsid w:val="00481A16"/>
    <w:rsid w:val="0048215D"/>
    <w:rsid w:val="00482CAC"/>
    <w:rsid w:val="00484ACD"/>
    <w:rsid w:val="00484CBB"/>
    <w:rsid w:val="00485320"/>
    <w:rsid w:val="00487D88"/>
    <w:rsid w:val="004918B0"/>
    <w:rsid w:val="004942FA"/>
    <w:rsid w:val="004946E7"/>
    <w:rsid w:val="004951C2"/>
    <w:rsid w:val="004A1BEC"/>
    <w:rsid w:val="004A211D"/>
    <w:rsid w:val="004A2142"/>
    <w:rsid w:val="004A3260"/>
    <w:rsid w:val="004A4798"/>
    <w:rsid w:val="004B25CC"/>
    <w:rsid w:val="004B27AF"/>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D7DF7"/>
    <w:rsid w:val="004E0326"/>
    <w:rsid w:val="004E1D30"/>
    <w:rsid w:val="004E23B9"/>
    <w:rsid w:val="004E287D"/>
    <w:rsid w:val="004E2D59"/>
    <w:rsid w:val="004E3007"/>
    <w:rsid w:val="004E3A62"/>
    <w:rsid w:val="004E559F"/>
    <w:rsid w:val="004F3EE9"/>
    <w:rsid w:val="004F45AF"/>
    <w:rsid w:val="004F52A4"/>
    <w:rsid w:val="004F6231"/>
    <w:rsid w:val="004F6B9C"/>
    <w:rsid w:val="004F76D0"/>
    <w:rsid w:val="00507055"/>
    <w:rsid w:val="005111AF"/>
    <w:rsid w:val="00512AAC"/>
    <w:rsid w:val="00513EA3"/>
    <w:rsid w:val="005144B7"/>
    <w:rsid w:val="00514C1A"/>
    <w:rsid w:val="00515AA0"/>
    <w:rsid w:val="00516704"/>
    <w:rsid w:val="0051688F"/>
    <w:rsid w:val="00517878"/>
    <w:rsid w:val="005210DF"/>
    <w:rsid w:val="005218A9"/>
    <w:rsid w:val="00522CE8"/>
    <w:rsid w:val="005244C8"/>
    <w:rsid w:val="00527E88"/>
    <w:rsid w:val="00530461"/>
    <w:rsid w:val="0053167B"/>
    <w:rsid w:val="00533C6A"/>
    <w:rsid w:val="00534148"/>
    <w:rsid w:val="00537F3D"/>
    <w:rsid w:val="00540A5E"/>
    <w:rsid w:val="00541AD4"/>
    <w:rsid w:val="005424E3"/>
    <w:rsid w:val="00542B35"/>
    <w:rsid w:val="00543632"/>
    <w:rsid w:val="0054381C"/>
    <w:rsid w:val="00543F7E"/>
    <w:rsid w:val="0054599D"/>
    <w:rsid w:val="00545A90"/>
    <w:rsid w:val="005532A1"/>
    <w:rsid w:val="00553B9C"/>
    <w:rsid w:val="00556D5D"/>
    <w:rsid w:val="00556E54"/>
    <w:rsid w:val="00561A83"/>
    <w:rsid w:val="005638F7"/>
    <w:rsid w:val="00566285"/>
    <w:rsid w:val="0056676B"/>
    <w:rsid w:val="00566CB9"/>
    <w:rsid w:val="00567294"/>
    <w:rsid w:val="00567EAA"/>
    <w:rsid w:val="005722E5"/>
    <w:rsid w:val="00572304"/>
    <w:rsid w:val="0057335C"/>
    <w:rsid w:val="005747E3"/>
    <w:rsid w:val="0057508C"/>
    <w:rsid w:val="005752FF"/>
    <w:rsid w:val="0058128E"/>
    <w:rsid w:val="0058297D"/>
    <w:rsid w:val="005834A5"/>
    <w:rsid w:val="005910D4"/>
    <w:rsid w:val="00592F79"/>
    <w:rsid w:val="0059374F"/>
    <w:rsid w:val="00595B62"/>
    <w:rsid w:val="00596356"/>
    <w:rsid w:val="005979A6"/>
    <w:rsid w:val="00597B4F"/>
    <w:rsid w:val="005A0290"/>
    <w:rsid w:val="005A4667"/>
    <w:rsid w:val="005A63BF"/>
    <w:rsid w:val="005A7B7E"/>
    <w:rsid w:val="005B3591"/>
    <w:rsid w:val="005B3AB6"/>
    <w:rsid w:val="005B40C5"/>
    <w:rsid w:val="005B41B9"/>
    <w:rsid w:val="005B562B"/>
    <w:rsid w:val="005B5C63"/>
    <w:rsid w:val="005B669D"/>
    <w:rsid w:val="005B7470"/>
    <w:rsid w:val="005B7D86"/>
    <w:rsid w:val="005C06F7"/>
    <w:rsid w:val="005C2ABA"/>
    <w:rsid w:val="005C2BF0"/>
    <w:rsid w:val="005C2F88"/>
    <w:rsid w:val="005C33C7"/>
    <w:rsid w:val="005C7E94"/>
    <w:rsid w:val="005D247F"/>
    <w:rsid w:val="005D3A15"/>
    <w:rsid w:val="005D411B"/>
    <w:rsid w:val="005D613C"/>
    <w:rsid w:val="005D61C5"/>
    <w:rsid w:val="005D6568"/>
    <w:rsid w:val="005D6B6A"/>
    <w:rsid w:val="005D6FD1"/>
    <w:rsid w:val="005D6FD5"/>
    <w:rsid w:val="005D7D03"/>
    <w:rsid w:val="005E06EC"/>
    <w:rsid w:val="005E1412"/>
    <w:rsid w:val="005E26BF"/>
    <w:rsid w:val="005E54F7"/>
    <w:rsid w:val="005E7062"/>
    <w:rsid w:val="005F25D8"/>
    <w:rsid w:val="005F4803"/>
    <w:rsid w:val="005F4FCA"/>
    <w:rsid w:val="005F7C93"/>
    <w:rsid w:val="00600816"/>
    <w:rsid w:val="006009CD"/>
    <w:rsid w:val="00601BCA"/>
    <w:rsid w:val="006055A7"/>
    <w:rsid w:val="00606772"/>
    <w:rsid w:val="00614CD0"/>
    <w:rsid w:val="00615172"/>
    <w:rsid w:val="0062058D"/>
    <w:rsid w:val="00620FA0"/>
    <w:rsid w:val="00621056"/>
    <w:rsid w:val="006260E7"/>
    <w:rsid w:val="0063050D"/>
    <w:rsid w:val="00631636"/>
    <w:rsid w:val="00632588"/>
    <w:rsid w:val="00632841"/>
    <w:rsid w:val="00632CC3"/>
    <w:rsid w:val="00633DF6"/>
    <w:rsid w:val="006342EF"/>
    <w:rsid w:val="00634FF4"/>
    <w:rsid w:val="00636A4C"/>
    <w:rsid w:val="00637E08"/>
    <w:rsid w:val="006409FA"/>
    <w:rsid w:val="0064139D"/>
    <w:rsid w:val="006440D7"/>
    <w:rsid w:val="0064472A"/>
    <w:rsid w:val="00646501"/>
    <w:rsid w:val="006465AD"/>
    <w:rsid w:val="00647474"/>
    <w:rsid w:val="00656008"/>
    <w:rsid w:val="00656E0E"/>
    <w:rsid w:val="0066061E"/>
    <w:rsid w:val="00660F7C"/>
    <w:rsid w:val="006628E5"/>
    <w:rsid w:val="00662F03"/>
    <w:rsid w:val="00663765"/>
    <w:rsid w:val="00663D4A"/>
    <w:rsid w:val="00665785"/>
    <w:rsid w:val="00667C55"/>
    <w:rsid w:val="0067214A"/>
    <w:rsid w:val="0067233F"/>
    <w:rsid w:val="006730B6"/>
    <w:rsid w:val="00674CCD"/>
    <w:rsid w:val="00676FBB"/>
    <w:rsid w:val="00677C36"/>
    <w:rsid w:val="00681996"/>
    <w:rsid w:val="00681DE8"/>
    <w:rsid w:val="00681DFB"/>
    <w:rsid w:val="00682875"/>
    <w:rsid w:val="006831EF"/>
    <w:rsid w:val="00685C26"/>
    <w:rsid w:val="00685CB7"/>
    <w:rsid w:val="00685DCC"/>
    <w:rsid w:val="006869AC"/>
    <w:rsid w:val="00691A1E"/>
    <w:rsid w:val="00694903"/>
    <w:rsid w:val="006969DE"/>
    <w:rsid w:val="006A2DEE"/>
    <w:rsid w:val="006A73FA"/>
    <w:rsid w:val="006B095F"/>
    <w:rsid w:val="006B2A3E"/>
    <w:rsid w:val="006B2DAA"/>
    <w:rsid w:val="006B3849"/>
    <w:rsid w:val="006B409C"/>
    <w:rsid w:val="006B49F7"/>
    <w:rsid w:val="006B73D7"/>
    <w:rsid w:val="006C11ED"/>
    <w:rsid w:val="006C15C2"/>
    <w:rsid w:val="006C34B6"/>
    <w:rsid w:val="006C3A98"/>
    <w:rsid w:val="006C4DC0"/>
    <w:rsid w:val="006D1486"/>
    <w:rsid w:val="006D309F"/>
    <w:rsid w:val="006D33F3"/>
    <w:rsid w:val="006D34CB"/>
    <w:rsid w:val="006D3C7C"/>
    <w:rsid w:val="006D4485"/>
    <w:rsid w:val="006D5CFF"/>
    <w:rsid w:val="006D6D8D"/>
    <w:rsid w:val="006E124A"/>
    <w:rsid w:val="006E13E6"/>
    <w:rsid w:val="006E142F"/>
    <w:rsid w:val="006E32F0"/>
    <w:rsid w:val="006E6091"/>
    <w:rsid w:val="006E7E26"/>
    <w:rsid w:val="006F009A"/>
    <w:rsid w:val="006F1D87"/>
    <w:rsid w:val="006F380E"/>
    <w:rsid w:val="006F614A"/>
    <w:rsid w:val="007012D0"/>
    <w:rsid w:val="007022F8"/>
    <w:rsid w:val="00703278"/>
    <w:rsid w:val="00703901"/>
    <w:rsid w:val="0071084B"/>
    <w:rsid w:val="0071109B"/>
    <w:rsid w:val="00711BBB"/>
    <w:rsid w:val="00713F2A"/>
    <w:rsid w:val="007142FF"/>
    <w:rsid w:val="0071458D"/>
    <w:rsid w:val="007151B4"/>
    <w:rsid w:val="007156E2"/>
    <w:rsid w:val="00716D7D"/>
    <w:rsid w:val="007208E0"/>
    <w:rsid w:val="00721A87"/>
    <w:rsid w:val="00723169"/>
    <w:rsid w:val="007231EE"/>
    <w:rsid w:val="00724A71"/>
    <w:rsid w:val="00725402"/>
    <w:rsid w:val="00725F88"/>
    <w:rsid w:val="00726F62"/>
    <w:rsid w:val="0073130E"/>
    <w:rsid w:val="007313AB"/>
    <w:rsid w:val="00736014"/>
    <w:rsid w:val="00736476"/>
    <w:rsid w:val="00736F32"/>
    <w:rsid w:val="00742333"/>
    <w:rsid w:val="00742C1A"/>
    <w:rsid w:val="0074323B"/>
    <w:rsid w:val="007461C1"/>
    <w:rsid w:val="00746779"/>
    <w:rsid w:val="00747332"/>
    <w:rsid w:val="00750BCF"/>
    <w:rsid w:val="007519F5"/>
    <w:rsid w:val="00751A1D"/>
    <w:rsid w:val="00753159"/>
    <w:rsid w:val="00753D52"/>
    <w:rsid w:val="00753E8E"/>
    <w:rsid w:val="0075481F"/>
    <w:rsid w:val="00754C03"/>
    <w:rsid w:val="007550FF"/>
    <w:rsid w:val="00757656"/>
    <w:rsid w:val="00757762"/>
    <w:rsid w:val="007611BD"/>
    <w:rsid w:val="0076423D"/>
    <w:rsid w:val="00765658"/>
    <w:rsid w:val="00767D2C"/>
    <w:rsid w:val="00770861"/>
    <w:rsid w:val="00770EA0"/>
    <w:rsid w:val="007731A4"/>
    <w:rsid w:val="00777E42"/>
    <w:rsid w:val="007804CC"/>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A189B"/>
    <w:rsid w:val="007A1FC1"/>
    <w:rsid w:val="007A25C4"/>
    <w:rsid w:val="007A2F06"/>
    <w:rsid w:val="007A4B95"/>
    <w:rsid w:val="007B01F6"/>
    <w:rsid w:val="007B0FC4"/>
    <w:rsid w:val="007B2DFD"/>
    <w:rsid w:val="007B313B"/>
    <w:rsid w:val="007B3614"/>
    <w:rsid w:val="007B3661"/>
    <w:rsid w:val="007B392E"/>
    <w:rsid w:val="007B56AA"/>
    <w:rsid w:val="007B6952"/>
    <w:rsid w:val="007C19C4"/>
    <w:rsid w:val="007C1A91"/>
    <w:rsid w:val="007C234D"/>
    <w:rsid w:val="007C436A"/>
    <w:rsid w:val="007D02E7"/>
    <w:rsid w:val="007D3233"/>
    <w:rsid w:val="007E0EBF"/>
    <w:rsid w:val="007E1327"/>
    <w:rsid w:val="007E1759"/>
    <w:rsid w:val="007E1874"/>
    <w:rsid w:val="007E210B"/>
    <w:rsid w:val="007E2543"/>
    <w:rsid w:val="007E2E43"/>
    <w:rsid w:val="007E4C50"/>
    <w:rsid w:val="007E53FA"/>
    <w:rsid w:val="007E5475"/>
    <w:rsid w:val="007E5F42"/>
    <w:rsid w:val="007E6BA1"/>
    <w:rsid w:val="007F06A0"/>
    <w:rsid w:val="007F0EC3"/>
    <w:rsid w:val="007F18FF"/>
    <w:rsid w:val="007F1DA8"/>
    <w:rsid w:val="007F2C52"/>
    <w:rsid w:val="007F39A9"/>
    <w:rsid w:val="007F4365"/>
    <w:rsid w:val="007F52E6"/>
    <w:rsid w:val="007F5EBA"/>
    <w:rsid w:val="008005FA"/>
    <w:rsid w:val="00801D34"/>
    <w:rsid w:val="00802047"/>
    <w:rsid w:val="008033B9"/>
    <w:rsid w:val="00804779"/>
    <w:rsid w:val="008055EE"/>
    <w:rsid w:val="008071C7"/>
    <w:rsid w:val="00807568"/>
    <w:rsid w:val="00812E2F"/>
    <w:rsid w:val="00815C4C"/>
    <w:rsid w:val="008166BA"/>
    <w:rsid w:val="008176F4"/>
    <w:rsid w:val="0081793A"/>
    <w:rsid w:val="00817F81"/>
    <w:rsid w:val="00820D29"/>
    <w:rsid w:val="00822A46"/>
    <w:rsid w:val="00824D0D"/>
    <w:rsid w:val="008267B4"/>
    <w:rsid w:val="008269C2"/>
    <w:rsid w:val="008277CD"/>
    <w:rsid w:val="00830F88"/>
    <w:rsid w:val="00832A8A"/>
    <w:rsid w:val="00833044"/>
    <w:rsid w:val="008349AA"/>
    <w:rsid w:val="00835BB2"/>
    <w:rsid w:val="00837065"/>
    <w:rsid w:val="008379A9"/>
    <w:rsid w:val="00841589"/>
    <w:rsid w:val="008428D0"/>
    <w:rsid w:val="00844904"/>
    <w:rsid w:val="00846C18"/>
    <w:rsid w:val="00850065"/>
    <w:rsid w:val="00851450"/>
    <w:rsid w:val="008523D3"/>
    <w:rsid w:val="00852675"/>
    <w:rsid w:val="00852F1C"/>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3729"/>
    <w:rsid w:val="0086439D"/>
    <w:rsid w:val="008650B5"/>
    <w:rsid w:val="00865173"/>
    <w:rsid w:val="00865954"/>
    <w:rsid w:val="008661FE"/>
    <w:rsid w:val="00866BF1"/>
    <w:rsid w:val="008722F6"/>
    <w:rsid w:val="00872886"/>
    <w:rsid w:val="00872A74"/>
    <w:rsid w:val="00876018"/>
    <w:rsid w:val="00876213"/>
    <w:rsid w:val="008776BE"/>
    <w:rsid w:val="00884AF5"/>
    <w:rsid w:val="00885A88"/>
    <w:rsid w:val="00887754"/>
    <w:rsid w:val="00887CA1"/>
    <w:rsid w:val="00891A9A"/>
    <w:rsid w:val="00891B24"/>
    <w:rsid w:val="00891D42"/>
    <w:rsid w:val="008924E3"/>
    <w:rsid w:val="008A01BC"/>
    <w:rsid w:val="008A0BD2"/>
    <w:rsid w:val="008A1868"/>
    <w:rsid w:val="008A1C43"/>
    <w:rsid w:val="008A2524"/>
    <w:rsid w:val="008A5E27"/>
    <w:rsid w:val="008A6B9E"/>
    <w:rsid w:val="008B2DFB"/>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7F"/>
    <w:rsid w:val="008D555B"/>
    <w:rsid w:val="008D6684"/>
    <w:rsid w:val="008D69A6"/>
    <w:rsid w:val="008D75A4"/>
    <w:rsid w:val="008E2DAB"/>
    <w:rsid w:val="008E4218"/>
    <w:rsid w:val="008E4D2D"/>
    <w:rsid w:val="008E4F1A"/>
    <w:rsid w:val="008E5464"/>
    <w:rsid w:val="008F0811"/>
    <w:rsid w:val="008F1569"/>
    <w:rsid w:val="008F1D34"/>
    <w:rsid w:val="008F238A"/>
    <w:rsid w:val="008F27A1"/>
    <w:rsid w:val="008F4828"/>
    <w:rsid w:val="008F64FA"/>
    <w:rsid w:val="00900FC0"/>
    <w:rsid w:val="00902118"/>
    <w:rsid w:val="00902B51"/>
    <w:rsid w:val="00903490"/>
    <w:rsid w:val="00903FA7"/>
    <w:rsid w:val="00905B99"/>
    <w:rsid w:val="00910122"/>
    <w:rsid w:val="00911208"/>
    <w:rsid w:val="009118F1"/>
    <w:rsid w:val="00912220"/>
    <w:rsid w:val="00912C1A"/>
    <w:rsid w:val="00912E48"/>
    <w:rsid w:val="00912F2E"/>
    <w:rsid w:val="00914227"/>
    <w:rsid w:val="00915195"/>
    <w:rsid w:val="009165A1"/>
    <w:rsid w:val="009213ED"/>
    <w:rsid w:val="00922889"/>
    <w:rsid w:val="00922AB0"/>
    <w:rsid w:val="009242CE"/>
    <w:rsid w:val="00925565"/>
    <w:rsid w:val="00930362"/>
    <w:rsid w:val="009322DB"/>
    <w:rsid w:val="009334EC"/>
    <w:rsid w:val="00936875"/>
    <w:rsid w:val="009372A2"/>
    <w:rsid w:val="00937B8D"/>
    <w:rsid w:val="00940EF8"/>
    <w:rsid w:val="00941A1F"/>
    <w:rsid w:val="00941A5B"/>
    <w:rsid w:val="009420D4"/>
    <w:rsid w:val="009449EE"/>
    <w:rsid w:val="00944EB0"/>
    <w:rsid w:val="00946B7C"/>
    <w:rsid w:val="00947483"/>
    <w:rsid w:val="00950224"/>
    <w:rsid w:val="00950B8F"/>
    <w:rsid w:val="00950DBE"/>
    <w:rsid w:val="00951A47"/>
    <w:rsid w:val="009527FA"/>
    <w:rsid w:val="00952EC8"/>
    <w:rsid w:val="00955233"/>
    <w:rsid w:val="009558B9"/>
    <w:rsid w:val="00957D0A"/>
    <w:rsid w:val="00964D62"/>
    <w:rsid w:val="00967703"/>
    <w:rsid w:val="009678B3"/>
    <w:rsid w:val="00967CB2"/>
    <w:rsid w:val="0097317C"/>
    <w:rsid w:val="009734A9"/>
    <w:rsid w:val="00973C4F"/>
    <w:rsid w:val="00974B5B"/>
    <w:rsid w:val="00976B2B"/>
    <w:rsid w:val="00976F37"/>
    <w:rsid w:val="00980B21"/>
    <w:rsid w:val="00980E73"/>
    <w:rsid w:val="00982569"/>
    <w:rsid w:val="00982F8E"/>
    <w:rsid w:val="009831EA"/>
    <w:rsid w:val="00985592"/>
    <w:rsid w:val="009861CE"/>
    <w:rsid w:val="0099012A"/>
    <w:rsid w:val="00990DB9"/>
    <w:rsid w:val="009910BE"/>
    <w:rsid w:val="00991F84"/>
    <w:rsid w:val="0099256C"/>
    <w:rsid w:val="00992A2D"/>
    <w:rsid w:val="00992D9F"/>
    <w:rsid w:val="00996521"/>
    <w:rsid w:val="009A24C2"/>
    <w:rsid w:val="009A3256"/>
    <w:rsid w:val="009A43F5"/>
    <w:rsid w:val="009A444E"/>
    <w:rsid w:val="009A50B6"/>
    <w:rsid w:val="009A6192"/>
    <w:rsid w:val="009B0072"/>
    <w:rsid w:val="009B0294"/>
    <w:rsid w:val="009B29CF"/>
    <w:rsid w:val="009B7A73"/>
    <w:rsid w:val="009C1E2F"/>
    <w:rsid w:val="009C490C"/>
    <w:rsid w:val="009C4E90"/>
    <w:rsid w:val="009C4E95"/>
    <w:rsid w:val="009C66A7"/>
    <w:rsid w:val="009D02E1"/>
    <w:rsid w:val="009D2DF7"/>
    <w:rsid w:val="009D310A"/>
    <w:rsid w:val="009D4C9B"/>
    <w:rsid w:val="009D4FC8"/>
    <w:rsid w:val="009D5F0E"/>
    <w:rsid w:val="009E06E3"/>
    <w:rsid w:val="009E1628"/>
    <w:rsid w:val="009E5547"/>
    <w:rsid w:val="009E5E4D"/>
    <w:rsid w:val="009E63C3"/>
    <w:rsid w:val="009E73EA"/>
    <w:rsid w:val="009F3927"/>
    <w:rsid w:val="009F404D"/>
    <w:rsid w:val="009F445E"/>
    <w:rsid w:val="009F4478"/>
    <w:rsid w:val="009F5317"/>
    <w:rsid w:val="009F59DF"/>
    <w:rsid w:val="009F61F0"/>
    <w:rsid w:val="009F6899"/>
    <w:rsid w:val="009F76F6"/>
    <w:rsid w:val="009F78F1"/>
    <w:rsid w:val="00A005AC"/>
    <w:rsid w:val="00A038D3"/>
    <w:rsid w:val="00A03B06"/>
    <w:rsid w:val="00A0468C"/>
    <w:rsid w:val="00A05052"/>
    <w:rsid w:val="00A054A1"/>
    <w:rsid w:val="00A066E6"/>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480"/>
    <w:rsid w:val="00A30D45"/>
    <w:rsid w:val="00A31360"/>
    <w:rsid w:val="00A31832"/>
    <w:rsid w:val="00A32223"/>
    <w:rsid w:val="00A33974"/>
    <w:rsid w:val="00A37603"/>
    <w:rsid w:val="00A37F7F"/>
    <w:rsid w:val="00A403B8"/>
    <w:rsid w:val="00A40609"/>
    <w:rsid w:val="00A41698"/>
    <w:rsid w:val="00A425C4"/>
    <w:rsid w:val="00A51CE4"/>
    <w:rsid w:val="00A52CF5"/>
    <w:rsid w:val="00A53701"/>
    <w:rsid w:val="00A54264"/>
    <w:rsid w:val="00A54D32"/>
    <w:rsid w:val="00A55B23"/>
    <w:rsid w:val="00A55D59"/>
    <w:rsid w:val="00A57B0A"/>
    <w:rsid w:val="00A64A4C"/>
    <w:rsid w:val="00A65DFB"/>
    <w:rsid w:val="00A66EAB"/>
    <w:rsid w:val="00A67437"/>
    <w:rsid w:val="00A71119"/>
    <w:rsid w:val="00A71BD3"/>
    <w:rsid w:val="00A745A9"/>
    <w:rsid w:val="00A74B59"/>
    <w:rsid w:val="00A7567D"/>
    <w:rsid w:val="00A76110"/>
    <w:rsid w:val="00A76646"/>
    <w:rsid w:val="00A80190"/>
    <w:rsid w:val="00A80435"/>
    <w:rsid w:val="00A82047"/>
    <w:rsid w:val="00A827C6"/>
    <w:rsid w:val="00A82E80"/>
    <w:rsid w:val="00A833DD"/>
    <w:rsid w:val="00A90F35"/>
    <w:rsid w:val="00A93923"/>
    <w:rsid w:val="00A94604"/>
    <w:rsid w:val="00A95ED4"/>
    <w:rsid w:val="00A961DF"/>
    <w:rsid w:val="00A96647"/>
    <w:rsid w:val="00A97949"/>
    <w:rsid w:val="00AA0652"/>
    <w:rsid w:val="00AA2628"/>
    <w:rsid w:val="00AA6462"/>
    <w:rsid w:val="00AB3B2E"/>
    <w:rsid w:val="00AB3F11"/>
    <w:rsid w:val="00AB551D"/>
    <w:rsid w:val="00AB5F53"/>
    <w:rsid w:val="00AB6E9B"/>
    <w:rsid w:val="00AC2A2F"/>
    <w:rsid w:val="00AC5CB3"/>
    <w:rsid w:val="00AC667A"/>
    <w:rsid w:val="00AC6A97"/>
    <w:rsid w:val="00AD1D1D"/>
    <w:rsid w:val="00AD1F8E"/>
    <w:rsid w:val="00AD3EFC"/>
    <w:rsid w:val="00AD40B1"/>
    <w:rsid w:val="00AD5BD7"/>
    <w:rsid w:val="00AE08B9"/>
    <w:rsid w:val="00AE31A3"/>
    <w:rsid w:val="00AE417C"/>
    <w:rsid w:val="00AE5EA7"/>
    <w:rsid w:val="00AE7E43"/>
    <w:rsid w:val="00AF09B7"/>
    <w:rsid w:val="00AF2A1F"/>
    <w:rsid w:val="00AF3B16"/>
    <w:rsid w:val="00AF3FCE"/>
    <w:rsid w:val="00AF4FD7"/>
    <w:rsid w:val="00AF5E0D"/>
    <w:rsid w:val="00B01A15"/>
    <w:rsid w:val="00B02027"/>
    <w:rsid w:val="00B02A91"/>
    <w:rsid w:val="00B0358B"/>
    <w:rsid w:val="00B04330"/>
    <w:rsid w:val="00B044AD"/>
    <w:rsid w:val="00B048A6"/>
    <w:rsid w:val="00B06A73"/>
    <w:rsid w:val="00B07602"/>
    <w:rsid w:val="00B07C17"/>
    <w:rsid w:val="00B103C9"/>
    <w:rsid w:val="00B11010"/>
    <w:rsid w:val="00B11AB1"/>
    <w:rsid w:val="00B13C97"/>
    <w:rsid w:val="00B15668"/>
    <w:rsid w:val="00B1597B"/>
    <w:rsid w:val="00B1647D"/>
    <w:rsid w:val="00B2113B"/>
    <w:rsid w:val="00B21856"/>
    <w:rsid w:val="00B234E9"/>
    <w:rsid w:val="00B23B41"/>
    <w:rsid w:val="00B23CD0"/>
    <w:rsid w:val="00B27249"/>
    <w:rsid w:val="00B27F70"/>
    <w:rsid w:val="00B308F8"/>
    <w:rsid w:val="00B31A4D"/>
    <w:rsid w:val="00B33CB9"/>
    <w:rsid w:val="00B35BF2"/>
    <w:rsid w:val="00B35F44"/>
    <w:rsid w:val="00B3641B"/>
    <w:rsid w:val="00B404DD"/>
    <w:rsid w:val="00B40E7F"/>
    <w:rsid w:val="00B42DC1"/>
    <w:rsid w:val="00B42FA9"/>
    <w:rsid w:val="00B43188"/>
    <w:rsid w:val="00B45305"/>
    <w:rsid w:val="00B5090F"/>
    <w:rsid w:val="00B51289"/>
    <w:rsid w:val="00B55938"/>
    <w:rsid w:val="00B60FC4"/>
    <w:rsid w:val="00B617B6"/>
    <w:rsid w:val="00B622EB"/>
    <w:rsid w:val="00B63004"/>
    <w:rsid w:val="00B6371D"/>
    <w:rsid w:val="00B6383F"/>
    <w:rsid w:val="00B6626F"/>
    <w:rsid w:val="00B66409"/>
    <w:rsid w:val="00B67E66"/>
    <w:rsid w:val="00B70C21"/>
    <w:rsid w:val="00B71F4C"/>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59CB"/>
    <w:rsid w:val="00B967AF"/>
    <w:rsid w:val="00B96E9E"/>
    <w:rsid w:val="00B9791C"/>
    <w:rsid w:val="00BA042C"/>
    <w:rsid w:val="00BA0D50"/>
    <w:rsid w:val="00BA0DB5"/>
    <w:rsid w:val="00BA1912"/>
    <w:rsid w:val="00BA2403"/>
    <w:rsid w:val="00BA385E"/>
    <w:rsid w:val="00BA638E"/>
    <w:rsid w:val="00BA664E"/>
    <w:rsid w:val="00BA6C11"/>
    <w:rsid w:val="00BA7AFE"/>
    <w:rsid w:val="00BB056B"/>
    <w:rsid w:val="00BB0B5C"/>
    <w:rsid w:val="00BB1003"/>
    <w:rsid w:val="00BB1D23"/>
    <w:rsid w:val="00BB3334"/>
    <w:rsid w:val="00BB599B"/>
    <w:rsid w:val="00BB5D7F"/>
    <w:rsid w:val="00BC1771"/>
    <w:rsid w:val="00BC241F"/>
    <w:rsid w:val="00BC331E"/>
    <w:rsid w:val="00BC38D9"/>
    <w:rsid w:val="00BC3CE4"/>
    <w:rsid w:val="00BC55ED"/>
    <w:rsid w:val="00BC64CF"/>
    <w:rsid w:val="00BC6749"/>
    <w:rsid w:val="00BC6EB4"/>
    <w:rsid w:val="00BC7A9C"/>
    <w:rsid w:val="00BD0523"/>
    <w:rsid w:val="00BD1A8A"/>
    <w:rsid w:val="00BD68FB"/>
    <w:rsid w:val="00BD7493"/>
    <w:rsid w:val="00BE1235"/>
    <w:rsid w:val="00BE1759"/>
    <w:rsid w:val="00BE17D5"/>
    <w:rsid w:val="00BE307E"/>
    <w:rsid w:val="00BE5045"/>
    <w:rsid w:val="00BF007E"/>
    <w:rsid w:val="00BF0A93"/>
    <w:rsid w:val="00BF148F"/>
    <w:rsid w:val="00BF2628"/>
    <w:rsid w:val="00BF331C"/>
    <w:rsid w:val="00BF349B"/>
    <w:rsid w:val="00BF5897"/>
    <w:rsid w:val="00BF648A"/>
    <w:rsid w:val="00BF6D2D"/>
    <w:rsid w:val="00C02EF6"/>
    <w:rsid w:val="00C03347"/>
    <w:rsid w:val="00C10BB3"/>
    <w:rsid w:val="00C11918"/>
    <w:rsid w:val="00C12699"/>
    <w:rsid w:val="00C127D9"/>
    <w:rsid w:val="00C20AB5"/>
    <w:rsid w:val="00C20FA0"/>
    <w:rsid w:val="00C22230"/>
    <w:rsid w:val="00C226A1"/>
    <w:rsid w:val="00C24CB3"/>
    <w:rsid w:val="00C2537F"/>
    <w:rsid w:val="00C265B2"/>
    <w:rsid w:val="00C2696E"/>
    <w:rsid w:val="00C307C0"/>
    <w:rsid w:val="00C31155"/>
    <w:rsid w:val="00C32BF1"/>
    <w:rsid w:val="00C32CAC"/>
    <w:rsid w:val="00C33CF0"/>
    <w:rsid w:val="00C37E4B"/>
    <w:rsid w:val="00C40DD6"/>
    <w:rsid w:val="00C41067"/>
    <w:rsid w:val="00C4376F"/>
    <w:rsid w:val="00C458F5"/>
    <w:rsid w:val="00C460C9"/>
    <w:rsid w:val="00C46E85"/>
    <w:rsid w:val="00C51179"/>
    <w:rsid w:val="00C5170A"/>
    <w:rsid w:val="00C53003"/>
    <w:rsid w:val="00C53345"/>
    <w:rsid w:val="00C53AB5"/>
    <w:rsid w:val="00C545FD"/>
    <w:rsid w:val="00C55BE3"/>
    <w:rsid w:val="00C56262"/>
    <w:rsid w:val="00C56A4D"/>
    <w:rsid w:val="00C56E39"/>
    <w:rsid w:val="00C607EB"/>
    <w:rsid w:val="00C62155"/>
    <w:rsid w:val="00C703DD"/>
    <w:rsid w:val="00C7118F"/>
    <w:rsid w:val="00C7121B"/>
    <w:rsid w:val="00C71A37"/>
    <w:rsid w:val="00C73B44"/>
    <w:rsid w:val="00C75E69"/>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272B"/>
    <w:rsid w:val="00CA39CC"/>
    <w:rsid w:val="00CA61AE"/>
    <w:rsid w:val="00CB083A"/>
    <w:rsid w:val="00CB0CE6"/>
    <w:rsid w:val="00CB10DB"/>
    <w:rsid w:val="00CB4D1D"/>
    <w:rsid w:val="00CB51F6"/>
    <w:rsid w:val="00CB6166"/>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5027"/>
    <w:rsid w:val="00CD6CE8"/>
    <w:rsid w:val="00CE0FF6"/>
    <w:rsid w:val="00CE17E4"/>
    <w:rsid w:val="00CE39BB"/>
    <w:rsid w:val="00CE5281"/>
    <w:rsid w:val="00CE5315"/>
    <w:rsid w:val="00CE6C98"/>
    <w:rsid w:val="00CF3B3A"/>
    <w:rsid w:val="00CF60AB"/>
    <w:rsid w:val="00D020BF"/>
    <w:rsid w:val="00D02D2F"/>
    <w:rsid w:val="00D03172"/>
    <w:rsid w:val="00D05145"/>
    <w:rsid w:val="00D058A0"/>
    <w:rsid w:val="00D070CD"/>
    <w:rsid w:val="00D10E54"/>
    <w:rsid w:val="00D14474"/>
    <w:rsid w:val="00D14580"/>
    <w:rsid w:val="00D2187F"/>
    <w:rsid w:val="00D23B86"/>
    <w:rsid w:val="00D23EEB"/>
    <w:rsid w:val="00D25316"/>
    <w:rsid w:val="00D26712"/>
    <w:rsid w:val="00D26ED5"/>
    <w:rsid w:val="00D31F2D"/>
    <w:rsid w:val="00D33379"/>
    <w:rsid w:val="00D3537A"/>
    <w:rsid w:val="00D35DC9"/>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4928"/>
    <w:rsid w:val="00D861E7"/>
    <w:rsid w:val="00D863F4"/>
    <w:rsid w:val="00D90459"/>
    <w:rsid w:val="00D93982"/>
    <w:rsid w:val="00D958C3"/>
    <w:rsid w:val="00D975D2"/>
    <w:rsid w:val="00DA090D"/>
    <w:rsid w:val="00DA25E9"/>
    <w:rsid w:val="00DA3C1B"/>
    <w:rsid w:val="00DA516C"/>
    <w:rsid w:val="00DA61F0"/>
    <w:rsid w:val="00DB17F8"/>
    <w:rsid w:val="00DB2BB6"/>
    <w:rsid w:val="00DB44FD"/>
    <w:rsid w:val="00DB488C"/>
    <w:rsid w:val="00DB4A35"/>
    <w:rsid w:val="00DB52C2"/>
    <w:rsid w:val="00DB52FE"/>
    <w:rsid w:val="00DB7AD2"/>
    <w:rsid w:val="00DB7C39"/>
    <w:rsid w:val="00DC0FC1"/>
    <w:rsid w:val="00DC20F5"/>
    <w:rsid w:val="00DC23CA"/>
    <w:rsid w:val="00DC2894"/>
    <w:rsid w:val="00DC2B14"/>
    <w:rsid w:val="00DC4124"/>
    <w:rsid w:val="00DC4A01"/>
    <w:rsid w:val="00DC5969"/>
    <w:rsid w:val="00DC7368"/>
    <w:rsid w:val="00DD1693"/>
    <w:rsid w:val="00DD1CDE"/>
    <w:rsid w:val="00DD3FC9"/>
    <w:rsid w:val="00DD4427"/>
    <w:rsid w:val="00DD4917"/>
    <w:rsid w:val="00DD4F97"/>
    <w:rsid w:val="00DD5988"/>
    <w:rsid w:val="00DD5ED1"/>
    <w:rsid w:val="00DD65A1"/>
    <w:rsid w:val="00DE138C"/>
    <w:rsid w:val="00DE2B01"/>
    <w:rsid w:val="00DE32EF"/>
    <w:rsid w:val="00DE50BD"/>
    <w:rsid w:val="00DE544B"/>
    <w:rsid w:val="00DE5FE0"/>
    <w:rsid w:val="00DF0D96"/>
    <w:rsid w:val="00DF3B89"/>
    <w:rsid w:val="00DF7D53"/>
    <w:rsid w:val="00E01864"/>
    <w:rsid w:val="00E01D0B"/>
    <w:rsid w:val="00E0217F"/>
    <w:rsid w:val="00E0266B"/>
    <w:rsid w:val="00E026AD"/>
    <w:rsid w:val="00E02DDB"/>
    <w:rsid w:val="00E033CE"/>
    <w:rsid w:val="00E07B09"/>
    <w:rsid w:val="00E10339"/>
    <w:rsid w:val="00E10949"/>
    <w:rsid w:val="00E11C2D"/>
    <w:rsid w:val="00E13E61"/>
    <w:rsid w:val="00E17076"/>
    <w:rsid w:val="00E178FE"/>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0467"/>
    <w:rsid w:val="00E41383"/>
    <w:rsid w:val="00E4334C"/>
    <w:rsid w:val="00E447DE"/>
    <w:rsid w:val="00E4500F"/>
    <w:rsid w:val="00E45087"/>
    <w:rsid w:val="00E51AE8"/>
    <w:rsid w:val="00E52CAF"/>
    <w:rsid w:val="00E56037"/>
    <w:rsid w:val="00E56B83"/>
    <w:rsid w:val="00E57DBD"/>
    <w:rsid w:val="00E60CBA"/>
    <w:rsid w:val="00E615C1"/>
    <w:rsid w:val="00E62DB1"/>
    <w:rsid w:val="00E635C9"/>
    <w:rsid w:val="00E66341"/>
    <w:rsid w:val="00E67231"/>
    <w:rsid w:val="00E67F42"/>
    <w:rsid w:val="00E7013D"/>
    <w:rsid w:val="00E70C20"/>
    <w:rsid w:val="00E72C03"/>
    <w:rsid w:val="00E7543F"/>
    <w:rsid w:val="00E75AB2"/>
    <w:rsid w:val="00E76D69"/>
    <w:rsid w:val="00E77435"/>
    <w:rsid w:val="00E77D25"/>
    <w:rsid w:val="00E80488"/>
    <w:rsid w:val="00E806FE"/>
    <w:rsid w:val="00E81AFC"/>
    <w:rsid w:val="00E825B5"/>
    <w:rsid w:val="00E83465"/>
    <w:rsid w:val="00E83BA4"/>
    <w:rsid w:val="00E84DBC"/>
    <w:rsid w:val="00E8505A"/>
    <w:rsid w:val="00E85C8C"/>
    <w:rsid w:val="00E860A6"/>
    <w:rsid w:val="00E87C6A"/>
    <w:rsid w:val="00E90343"/>
    <w:rsid w:val="00E9060A"/>
    <w:rsid w:val="00E9111F"/>
    <w:rsid w:val="00E92681"/>
    <w:rsid w:val="00E9309A"/>
    <w:rsid w:val="00E93F95"/>
    <w:rsid w:val="00E94CE1"/>
    <w:rsid w:val="00E95A82"/>
    <w:rsid w:val="00EA0C6D"/>
    <w:rsid w:val="00EA0EFA"/>
    <w:rsid w:val="00EA2552"/>
    <w:rsid w:val="00EA2A47"/>
    <w:rsid w:val="00EA304D"/>
    <w:rsid w:val="00EA4E81"/>
    <w:rsid w:val="00EA58B6"/>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4648"/>
    <w:rsid w:val="00EC700B"/>
    <w:rsid w:val="00EC7A7E"/>
    <w:rsid w:val="00ED295C"/>
    <w:rsid w:val="00ED31AA"/>
    <w:rsid w:val="00ED3BE9"/>
    <w:rsid w:val="00ED4766"/>
    <w:rsid w:val="00ED546C"/>
    <w:rsid w:val="00ED7CFD"/>
    <w:rsid w:val="00EE00C5"/>
    <w:rsid w:val="00EE4529"/>
    <w:rsid w:val="00EE5DE5"/>
    <w:rsid w:val="00EE60CC"/>
    <w:rsid w:val="00EE60CF"/>
    <w:rsid w:val="00EE6761"/>
    <w:rsid w:val="00EE68E1"/>
    <w:rsid w:val="00EF110B"/>
    <w:rsid w:val="00EF1F52"/>
    <w:rsid w:val="00EF271F"/>
    <w:rsid w:val="00EF4710"/>
    <w:rsid w:val="00EF5DDD"/>
    <w:rsid w:val="00F01ED6"/>
    <w:rsid w:val="00F03510"/>
    <w:rsid w:val="00F03A1C"/>
    <w:rsid w:val="00F03DE7"/>
    <w:rsid w:val="00F04DD8"/>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527"/>
    <w:rsid w:val="00F308DF"/>
    <w:rsid w:val="00F310D9"/>
    <w:rsid w:val="00F3319B"/>
    <w:rsid w:val="00F33E4B"/>
    <w:rsid w:val="00F34D5D"/>
    <w:rsid w:val="00F35340"/>
    <w:rsid w:val="00F44315"/>
    <w:rsid w:val="00F444D0"/>
    <w:rsid w:val="00F44E05"/>
    <w:rsid w:val="00F45BCA"/>
    <w:rsid w:val="00F46135"/>
    <w:rsid w:val="00F46738"/>
    <w:rsid w:val="00F46DAB"/>
    <w:rsid w:val="00F475E4"/>
    <w:rsid w:val="00F513FE"/>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E8C"/>
    <w:rsid w:val="00F925DD"/>
    <w:rsid w:val="00F936BE"/>
    <w:rsid w:val="00F951BA"/>
    <w:rsid w:val="00F958C5"/>
    <w:rsid w:val="00F96439"/>
    <w:rsid w:val="00FA1EA3"/>
    <w:rsid w:val="00FA24B9"/>
    <w:rsid w:val="00FA2AEC"/>
    <w:rsid w:val="00FA2EEA"/>
    <w:rsid w:val="00FA3DE8"/>
    <w:rsid w:val="00FA4053"/>
    <w:rsid w:val="00FA6829"/>
    <w:rsid w:val="00FB0D4C"/>
    <w:rsid w:val="00FB3BA4"/>
    <w:rsid w:val="00FB5C46"/>
    <w:rsid w:val="00FC113F"/>
    <w:rsid w:val="00FC1A78"/>
    <w:rsid w:val="00FC1BAA"/>
    <w:rsid w:val="00FC1D70"/>
    <w:rsid w:val="00FC1D86"/>
    <w:rsid w:val="00FC3C66"/>
    <w:rsid w:val="00FC41DF"/>
    <w:rsid w:val="00FC5C8E"/>
    <w:rsid w:val="00FC61EF"/>
    <w:rsid w:val="00FC63D1"/>
    <w:rsid w:val="00FC66B7"/>
    <w:rsid w:val="00FC745B"/>
    <w:rsid w:val="00FC790B"/>
    <w:rsid w:val="00FD3660"/>
    <w:rsid w:val="00FD3F85"/>
    <w:rsid w:val="00FD6BA3"/>
    <w:rsid w:val="00FE0CDB"/>
    <w:rsid w:val="00FE1161"/>
    <w:rsid w:val="00FE1227"/>
    <w:rsid w:val="00FE340A"/>
    <w:rsid w:val="00FE3A0E"/>
    <w:rsid w:val="00FE48C8"/>
    <w:rsid w:val="00FE6F4F"/>
    <w:rsid w:val="00FE72D1"/>
    <w:rsid w:val="00FF13EA"/>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docId w15:val="{418ACFB7-02E3-44C3-9263-06078F9E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9"/>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9"/>
      </w:numPr>
      <w:tabs>
        <w:tab w:val="left" w:pos="1440"/>
      </w:tabs>
      <w:spacing w:before="0" w:after="240"/>
    </w:pPr>
    <w:rPr>
      <w:bCs w:val="0"/>
      <w:i w:val="0"/>
      <w:iCs w:val="0"/>
    </w:rPr>
  </w:style>
  <w:style w:type="paragraph" w:styleId="TOC3">
    <w:name w:val="toc 3"/>
    <w:basedOn w:val="Normal"/>
    <w:next w:val="BodyText"/>
    <w:autoRedefine/>
    <w:uiPriority w:val="39"/>
    <w:rsid w:val="001C443A"/>
    <w:pPr>
      <w:tabs>
        <w:tab w:val="left" w:pos="284"/>
        <w:tab w:val="left" w:pos="1202"/>
        <w:tab w:val="left" w:pos="1540"/>
        <w:tab w:val="right" w:leader="dot" w:pos="9070"/>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9"/>
      </w:numPr>
    </w:pPr>
  </w:style>
  <w:style w:type="paragraph" w:customStyle="1" w:styleId="TAsectionheading3">
    <w:name w:val="TA section heading 3"/>
    <w:basedOn w:val="Heading3"/>
    <w:link w:val="TAsectionheading3Char"/>
    <w:rsid w:val="008A2AE9"/>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6"/>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4"/>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5"/>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CBBB36C-68EE-4543-A32A-CB0FECAB6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1059</Words>
  <Characters>5498</Characters>
  <Application>Microsoft Office Word</Application>
  <DocSecurity>0</DocSecurity>
  <Lines>363</Lines>
  <Paragraphs>108</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6477</CharactersWithSpaces>
  <SharedDoc>false</SharedDoc>
  <HLinks>
    <vt:vector size="78" baseType="variant">
      <vt:variant>
        <vt:i4>2752526</vt:i4>
      </vt:variant>
      <vt:variant>
        <vt:i4>74</vt:i4>
      </vt:variant>
      <vt:variant>
        <vt:i4>0</vt:i4>
      </vt:variant>
      <vt:variant>
        <vt:i4>5</vt:i4>
      </vt:variant>
      <vt:variant>
        <vt:lpwstr/>
      </vt:variant>
      <vt:variant>
        <vt:lpwstr>_Toc5623982</vt:lpwstr>
      </vt:variant>
      <vt:variant>
        <vt:i4>2752526</vt:i4>
      </vt:variant>
      <vt:variant>
        <vt:i4>68</vt:i4>
      </vt:variant>
      <vt:variant>
        <vt:i4>0</vt:i4>
      </vt:variant>
      <vt:variant>
        <vt:i4>5</vt:i4>
      </vt:variant>
      <vt:variant>
        <vt:lpwstr/>
      </vt:variant>
      <vt:variant>
        <vt:lpwstr>_Toc5623981</vt:lpwstr>
      </vt:variant>
      <vt:variant>
        <vt:i4>2752526</vt:i4>
      </vt:variant>
      <vt:variant>
        <vt:i4>62</vt:i4>
      </vt:variant>
      <vt:variant>
        <vt:i4>0</vt:i4>
      </vt:variant>
      <vt:variant>
        <vt:i4>5</vt:i4>
      </vt:variant>
      <vt:variant>
        <vt:lpwstr/>
      </vt:variant>
      <vt:variant>
        <vt:lpwstr>_Toc5623980</vt:lpwstr>
      </vt:variant>
      <vt:variant>
        <vt:i4>2424846</vt:i4>
      </vt:variant>
      <vt:variant>
        <vt:i4>56</vt:i4>
      </vt:variant>
      <vt:variant>
        <vt:i4>0</vt:i4>
      </vt:variant>
      <vt:variant>
        <vt:i4>5</vt:i4>
      </vt:variant>
      <vt:variant>
        <vt:lpwstr/>
      </vt:variant>
      <vt:variant>
        <vt:lpwstr>_Toc5623979</vt:lpwstr>
      </vt:variant>
      <vt:variant>
        <vt:i4>2424846</vt:i4>
      </vt:variant>
      <vt:variant>
        <vt:i4>50</vt:i4>
      </vt:variant>
      <vt:variant>
        <vt:i4>0</vt:i4>
      </vt:variant>
      <vt:variant>
        <vt:i4>5</vt:i4>
      </vt:variant>
      <vt:variant>
        <vt:lpwstr/>
      </vt:variant>
      <vt:variant>
        <vt:lpwstr>_Toc5623978</vt:lpwstr>
      </vt:variant>
      <vt:variant>
        <vt:i4>2424846</vt:i4>
      </vt:variant>
      <vt:variant>
        <vt:i4>44</vt:i4>
      </vt:variant>
      <vt:variant>
        <vt:i4>0</vt:i4>
      </vt:variant>
      <vt:variant>
        <vt:i4>5</vt:i4>
      </vt:variant>
      <vt:variant>
        <vt:lpwstr/>
      </vt:variant>
      <vt:variant>
        <vt:lpwstr>_Toc5623977</vt:lpwstr>
      </vt:variant>
      <vt:variant>
        <vt:i4>2424846</vt:i4>
      </vt:variant>
      <vt:variant>
        <vt:i4>38</vt:i4>
      </vt:variant>
      <vt:variant>
        <vt:i4>0</vt:i4>
      </vt:variant>
      <vt:variant>
        <vt:i4>5</vt:i4>
      </vt:variant>
      <vt:variant>
        <vt:lpwstr/>
      </vt:variant>
      <vt:variant>
        <vt:lpwstr>_Toc5623976</vt:lpwstr>
      </vt:variant>
      <vt:variant>
        <vt:i4>2424846</vt:i4>
      </vt:variant>
      <vt:variant>
        <vt:i4>32</vt:i4>
      </vt:variant>
      <vt:variant>
        <vt:i4>0</vt:i4>
      </vt:variant>
      <vt:variant>
        <vt:i4>5</vt:i4>
      </vt:variant>
      <vt:variant>
        <vt:lpwstr/>
      </vt:variant>
      <vt:variant>
        <vt:lpwstr>_Toc5623975</vt:lpwstr>
      </vt:variant>
      <vt:variant>
        <vt:i4>2424846</vt:i4>
      </vt:variant>
      <vt:variant>
        <vt:i4>26</vt:i4>
      </vt:variant>
      <vt:variant>
        <vt:i4>0</vt:i4>
      </vt:variant>
      <vt:variant>
        <vt:i4>5</vt:i4>
      </vt:variant>
      <vt:variant>
        <vt:lpwstr/>
      </vt:variant>
      <vt:variant>
        <vt:lpwstr>_Toc5623974</vt:lpwstr>
      </vt:variant>
      <vt:variant>
        <vt:i4>2424846</vt:i4>
      </vt:variant>
      <vt:variant>
        <vt:i4>20</vt:i4>
      </vt:variant>
      <vt:variant>
        <vt:i4>0</vt:i4>
      </vt:variant>
      <vt:variant>
        <vt:i4>5</vt:i4>
      </vt:variant>
      <vt:variant>
        <vt:lpwstr/>
      </vt:variant>
      <vt:variant>
        <vt:lpwstr>_Toc5623973</vt:lpwstr>
      </vt:variant>
      <vt:variant>
        <vt:i4>2424846</vt:i4>
      </vt:variant>
      <vt:variant>
        <vt:i4>14</vt:i4>
      </vt:variant>
      <vt:variant>
        <vt:i4>0</vt:i4>
      </vt:variant>
      <vt:variant>
        <vt:i4>5</vt:i4>
      </vt:variant>
      <vt:variant>
        <vt:lpwstr/>
      </vt:variant>
      <vt:variant>
        <vt:lpwstr>_Toc5623972</vt:lpwstr>
      </vt:variant>
      <vt:variant>
        <vt:i4>2424846</vt:i4>
      </vt:variant>
      <vt:variant>
        <vt:i4>8</vt:i4>
      </vt:variant>
      <vt:variant>
        <vt:i4>0</vt:i4>
      </vt:variant>
      <vt:variant>
        <vt:i4>5</vt:i4>
      </vt:variant>
      <vt:variant>
        <vt:lpwstr/>
      </vt:variant>
      <vt:variant>
        <vt:lpwstr>_Toc5623971</vt:lpwstr>
      </vt:variant>
      <vt:variant>
        <vt:i4>2424846</vt:i4>
      </vt:variant>
      <vt:variant>
        <vt:i4>2</vt:i4>
      </vt:variant>
      <vt:variant>
        <vt:i4>0</vt:i4>
      </vt:variant>
      <vt:variant>
        <vt:i4>5</vt:i4>
      </vt:variant>
      <vt:variant>
        <vt:lpwstr/>
      </vt:variant>
      <vt:variant>
        <vt:lpwstr>_Toc5623970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cp:lastModifiedBy>PCODCS</cp:lastModifiedBy>
  <cp:revision>5</cp:revision>
  <cp:lastPrinted>2019-04-08T03:22:00Z</cp:lastPrinted>
  <dcterms:created xsi:type="dcterms:W3CDTF">2019-04-12T00:30:00Z</dcterms:created>
  <dcterms:modified xsi:type="dcterms:W3CDTF">2019-04-12T00:30:00Z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A18747955</vt:lpwstr>
  </property>
  <property fmtid="{D5CDD505-2E9C-101B-9397-08002B2CF9AE}" pid="4" name="Objective-Title">
    <vt:lpwstr>1. Schedule TA2019-03 NI + Technical Amendment</vt:lpwstr>
  </property>
  <property fmtid="{D5CDD505-2E9C-101B-9397-08002B2CF9AE}" pid="5" name="Objective-Comment">
    <vt:lpwstr/>
  </property>
  <property fmtid="{D5CDD505-2E9C-101B-9397-08002B2CF9AE}" pid="6" name="Objective-CreationStamp">
    <vt:filetime>2019-01-18T05:27:52Z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2019-04-09T23:10:51Z</vt:filetime>
  </property>
  <property fmtid="{D5CDD505-2E9C-101B-9397-08002B2CF9AE}" pid="10" name="Objective-ModificationStamp">
    <vt:filetime>2019-04-09T23:10:51Z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TA:2019 Technical Amendments:TA2019-03 Gungahlin (1):3. Notifiable instrument</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