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542" w:rsidRDefault="00595542">
      <w:pPr>
        <w:pStyle w:val="Header"/>
        <w:tabs>
          <w:tab w:val="clear" w:pos="4153"/>
          <w:tab w:val="clear" w:pos="8306"/>
        </w:tabs>
        <w:spacing w:before="120"/>
      </w:pPr>
      <w:bookmarkStart w:id="0" w:name="_GoBack"/>
      <w:bookmarkEnd w:id="0"/>
      <w:r>
        <w:t>Australian Capital Territory</w:t>
      </w:r>
    </w:p>
    <w:p w:rsidR="00595542" w:rsidRDefault="00595542">
      <w:pPr>
        <w:pStyle w:val="Header"/>
        <w:tabs>
          <w:tab w:val="clear" w:pos="4153"/>
          <w:tab w:val="clear" w:pos="8306"/>
        </w:tabs>
        <w:spacing w:before="120"/>
      </w:pPr>
    </w:p>
    <w:p w:rsidR="00595542" w:rsidRDefault="00595542">
      <w:pPr>
        <w:pStyle w:val="Billname"/>
        <w:spacing w:before="120" w:after="0"/>
      </w:pPr>
      <w:r>
        <w:t xml:space="preserve">Casino Control (Authorised Games) </w:t>
      </w:r>
    </w:p>
    <w:p w:rsidR="00595542" w:rsidRDefault="00595542">
      <w:pPr>
        <w:pStyle w:val="Billname"/>
        <w:spacing w:before="120" w:after="0"/>
      </w:pPr>
      <w:r>
        <w:t xml:space="preserve">Declaration </w:t>
      </w:r>
      <w:r w:rsidR="0060464D">
        <w:t>2019</w:t>
      </w:r>
      <w:r>
        <w:t xml:space="preserve"> (No 1)</w:t>
      </w:r>
    </w:p>
    <w:p w:rsidR="00595542" w:rsidRDefault="00595542">
      <w:pPr>
        <w:pStyle w:val="Heading2"/>
        <w:spacing w:before="240" w:after="60"/>
        <w:rPr>
          <w:rFonts w:ascii="Arial" w:hAnsi="Arial" w:cs="Arial"/>
          <w:bCs/>
          <w:vertAlign w:val="superscript"/>
        </w:rPr>
      </w:pPr>
      <w:bookmarkStart w:id="1" w:name="Citation"/>
      <w:r>
        <w:rPr>
          <w:rFonts w:ascii="Arial" w:hAnsi="Arial" w:cs="Arial"/>
          <w:bCs/>
        </w:rPr>
        <w:t>Notifiable Instrument NI</w:t>
      </w:r>
      <w:r w:rsidR="0060464D">
        <w:rPr>
          <w:rFonts w:ascii="Arial" w:hAnsi="Arial" w:cs="Arial"/>
          <w:bCs/>
        </w:rPr>
        <w:t>2019</w:t>
      </w:r>
      <w:r>
        <w:rPr>
          <w:rFonts w:ascii="Arial" w:hAnsi="Arial" w:cs="Arial"/>
          <w:bCs/>
        </w:rPr>
        <w:t>—</w:t>
      </w:r>
      <w:r w:rsidR="00D129B1">
        <w:rPr>
          <w:rFonts w:ascii="Arial" w:hAnsi="Arial" w:cs="Arial"/>
          <w:bCs/>
        </w:rPr>
        <w:t>211</w:t>
      </w:r>
    </w:p>
    <w:p w:rsidR="00595542" w:rsidRDefault="00595542">
      <w:pPr>
        <w:pStyle w:val="madeunder"/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made under the</w:t>
      </w:r>
    </w:p>
    <w:bookmarkEnd w:id="1"/>
    <w:p w:rsidR="00595542" w:rsidRDefault="00595542">
      <w:pPr>
        <w:pStyle w:val="N-line3"/>
        <w:pBdr>
          <w:bottom w:val="none" w:sz="0" w:space="0" w:color="auto"/>
        </w:pBdr>
        <w:spacing w:after="240"/>
        <w:jc w:val="left"/>
        <w:rPr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Casino Control Act 2006,</w:t>
      </w:r>
      <w:r>
        <w:rPr>
          <w:b/>
          <w:bCs/>
          <w:sz w:val="20"/>
          <w:szCs w:val="20"/>
        </w:rPr>
        <w:t xml:space="preserve"> section 95 (Declaration of Authorised Games).</w:t>
      </w:r>
    </w:p>
    <w:p w:rsidR="00595542" w:rsidRDefault="00595542">
      <w:pPr>
        <w:pStyle w:val="N-line3"/>
        <w:pBdr>
          <w:top w:val="single" w:sz="12" w:space="1" w:color="auto"/>
          <w:bottom w:val="none" w:sz="0" w:space="0" w:color="auto"/>
        </w:pBdr>
      </w:pPr>
    </w:p>
    <w:p w:rsidR="00595542" w:rsidRPr="007901DE" w:rsidRDefault="00595542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rFonts w:ascii="Calibri" w:hAnsi="Calibri"/>
          <w:b/>
          <w:bCs/>
        </w:rPr>
      </w:pPr>
      <w:r>
        <w:rPr>
          <w:b/>
          <w:bCs/>
        </w:rPr>
        <w:t>1</w:t>
      </w:r>
      <w:r>
        <w:rPr>
          <w:b/>
          <w:bCs/>
        </w:rPr>
        <w:tab/>
      </w:r>
      <w:r w:rsidRPr="007901DE">
        <w:rPr>
          <w:rFonts w:ascii="Calibri" w:hAnsi="Calibri"/>
          <w:b/>
          <w:bCs/>
        </w:rPr>
        <w:t>Name of instrument</w:t>
      </w:r>
    </w:p>
    <w:p w:rsidR="00595542" w:rsidRPr="007901DE" w:rsidRDefault="00595542">
      <w:pPr>
        <w:pStyle w:val="Amain"/>
        <w:tabs>
          <w:tab w:val="clear" w:pos="500"/>
          <w:tab w:val="clear" w:pos="700"/>
          <w:tab w:val="left" w:pos="709"/>
        </w:tabs>
        <w:ind w:left="709" w:hanging="709"/>
        <w:jc w:val="left"/>
        <w:rPr>
          <w:rFonts w:ascii="Calibri" w:hAnsi="Calibri" w:cs="Times New Roman"/>
          <w:sz w:val="12"/>
        </w:rPr>
      </w:pPr>
      <w:r w:rsidRPr="007901DE">
        <w:rPr>
          <w:rFonts w:ascii="Calibri" w:hAnsi="Calibri" w:cs="Times New Roman"/>
        </w:rPr>
        <w:tab/>
        <w:t xml:space="preserve">This instrument is the </w:t>
      </w:r>
      <w:r w:rsidRPr="007901DE">
        <w:rPr>
          <w:rFonts w:ascii="Calibri" w:hAnsi="Calibri" w:cs="Times New Roman"/>
          <w:i/>
          <w:iCs/>
        </w:rPr>
        <w:t xml:space="preserve">Casino Control (Authorised Games) Declaration </w:t>
      </w:r>
      <w:r w:rsidR="0060464D">
        <w:rPr>
          <w:rFonts w:ascii="Calibri" w:hAnsi="Calibri" w:cs="Times New Roman"/>
          <w:i/>
          <w:iCs/>
        </w:rPr>
        <w:t>2019</w:t>
      </w:r>
      <w:r w:rsidRPr="007901DE">
        <w:rPr>
          <w:rFonts w:ascii="Calibri" w:hAnsi="Calibri" w:cs="Times New Roman"/>
          <w:i/>
          <w:iCs/>
        </w:rPr>
        <w:t xml:space="preserve"> (No 1)</w:t>
      </w:r>
      <w:r w:rsidRPr="007901DE">
        <w:rPr>
          <w:rFonts w:ascii="Calibri" w:hAnsi="Calibri" w:cs="Times New Roman"/>
        </w:rPr>
        <w:t>.</w:t>
      </w:r>
      <w:r w:rsidRPr="007901DE">
        <w:rPr>
          <w:rFonts w:ascii="Calibri" w:hAnsi="Calibri" w:cs="Times New Roman"/>
        </w:rPr>
        <w:br/>
      </w:r>
    </w:p>
    <w:p w:rsidR="00595542" w:rsidRPr="007901DE" w:rsidRDefault="00595542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rFonts w:ascii="Calibri" w:hAnsi="Calibri"/>
          <w:b/>
          <w:bCs/>
        </w:rPr>
      </w:pPr>
      <w:r w:rsidRPr="007901DE">
        <w:rPr>
          <w:rFonts w:ascii="Calibri" w:hAnsi="Calibri"/>
          <w:b/>
          <w:bCs/>
        </w:rPr>
        <w:t>2</w:t>
      </w:r>
      <w:r w:rsidRPr="007901DE">
        <w:rPr>
          <w:rFonts w:ascii="Calibri" w:hAnsi="Calibri"/>
          <w:b/>
          <w:bCs/>
        </w:rPr>
        <w:tab/>
        <w:t>Commencement</w:t>
      </w:r>
    </w:p>
    <w:p w:rsidR="00595542" w:rsidRPr="007901DE" w:rsidRDefault="00595542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rFonts w:ascii="Calibri" w:hAnsi="Calibri" w:cs="Times New Roman"/>
        </w:rPr>
      </w:pPr>
      <w:r w:rsidRPr="007901DE">
        <w:rPr>
          <w:rFonts w:ascii="Calibri" w:hAnsi="Calibri"/>
        </w:rPr>
        <w:tab/>
      </w:r>
      <w:r w:rsidRPr="007901DE">
        <w:rPr>
          <w:rFonts w:ascii="Calibri" w:hAnsi="Calibri" w:cs="Times New Roman"/>
        </w:rPr>
        <w:t xml:space="preserve">This instrument commences </w:t>
      </w:r>
      <w:r w:rsidR="007901DE" w:rsidRPr="007901DE">
        <w:rPr>
          <w:rFonts w:ascii="Calibri" w:hAnsi="Calibri" w:cs="Times New Roman"/>
        </w:rPr>
        <w:t>on the day after notification</w:t>
      </w:r>
      <w:r w:rsidRPr="007901DE">
        <w:rPr>
          <w:rFonts w:ascii="Calibri" w:hAnsi="Calibri" w:cs="Times New Roman"/>
        </w:rPr>
        <w:t>.</w:t>
      </w:r>
    </w:p>
    <w:p w:rsidR="00595542" w:rsidRPr="007901DE" w:rsidRDefault="00595542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rFonts w:ascii="Calibri" w:hAnsi="Calibri" w:cs="Times New Roman"/>
          <w:sz w:val="12"/>
        </w:rPr>
      </w:pPr>
    </w:p>
    <w:p w:rsidR="00595542" w:rsidRPr="007901DE" w:rsidRDefault="00595542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rFonts w:ascii="Calibri" w:hAnsi="Calibri"/>
          <w:b/>
          <w:bCs/>
        </w:rPr>
      </w:pPr>
      <w:r w:rsidRPr="007901DE">
        <w:rPr>
          <w:rFonts w:ascii="Calibri" w:hAnsi="Calibri"/>
          <w:b/>
          <w:bCs/>
        </w:rPr>
        <w:t>3</w:t>
      </w:r>
      <w:r w:rsidRPr="007901DE">
        <w:rPr>
          <w:rFonts w:ascii="Calibri" w:hAnsi="Calibri"/>
          <w:b/>
          <w:bCs/>
        </w:rPr>
        <w:tab/>
        <w:t>Declaration</w:t>
      </w:r>
    </w:p>
    <w:p w:rsidR="00595542" w:rsidRPr="007901DE" w:rsidRDefault="00595542">
      <w:pPr>
        <w:pStyle w:val="Amain"/>
        <w:tabs>
          <w:tab w:val="clear" w:pos="500"/>
          <w:tab w:val="clear" w:pos="700"/>
          <w:tab w:val="left" w:pos="709"/>
        </w:tabs>
        <w:ind w:left="709" w:hanging="709"/>
        <w:jc w:val="left"/>
        <w:rPr>
          <w:rFonts w:ascii="Calibri" w:hAnsi="Calibri"/>
        </w:rPr>
      </w:pPr>
      <w:r w:rsidRPr="007901DE">
        <w:rPr>
          <w:rFonts w:ascii="Calibri" w:hAnsi="Calibri" w:cs="Times New Roman"/>
        </w:rPr>
        <w:tab/>
        <w:t xml:space="preserve">Under section 95 of the </w:t>
      </w:r>
      <w:r w:rsidRPr="007901DE">
        <w:rPr>
          <w:rFonts w:ascii="Calibri" w:hAnsi="Calibri" w:cs="Times New Roman"/>
          <w:i/>
        </w:rPr>
        <w:t>Casino Control Act 2006</w:t>
      </w:r>
      <w:r w:rsidRPr="007901DE">
        <w:rPr>
          <w:rFonts w:ascii="Calibri" w:hAnsi="Calibri" w:cs="Times New Roman"/>
        </w:rPr>
        <w:t xml:space="preserve">, </w:t>
      </w:r>
      <w:r w:rsidRPr="007901DE">
        <w:rPr>
          <w:rFonts w:ascii="Calibri" w:hAnsi="Calibri"/>
        </w:rPr>
        <w:t>I DECLARE that the following game shall be an Authorised Game:</w:t>
      </w:r>
    </w:p>
    <w:p w:rsidR="00595542" w:rsidRPr="007901DE" w:rsidRDefault="0060464D">
      <w:pPr>
        <w:pStyle w:val="Amain"/>
        <w:numPr>
          <w:ilvl w:val="0"/>
          <w:numId w:val="1"/>
        </w:numPr>
        <w:tabs>
          <w:tab w:val="clear" w:pos="500"/>
          <w:tab w:val="clear" w:pos="720"/>
          <w:tab w:val="num" w:pos="1418"/>
        </w:tabs>
        <w:ind w:left="1418" w:hanging="709"/>
        <w:jc w:val="left"/>
        <w:rPr>
          <w:rFonts w:ascii="Calibri" w:hAnsi="Calibri"/>
        </w:rPr>
      </w:pPr>
      <w:r>
        <w:rPr>
          <w:rFonts w:ascii="Calibri" w:hAnsi="Calibri"/>
        </w:rPr>
        <w:t>Poker – Ultimate Texas Hold-em</w:t>
      </w:r>
    </w:p>
    <w:p w:rsidR="00595542" w:rsidRDefault="00595542">
      <w:pPr>
        <w:pStyle w:val="Amain"/>
        <w:tabs>
          <w:tab w:val="clear" w:pos="700"/>
          <w:tab w:val="left" w:pos="0"/>
        </w:tabs>
        <w:ind w:left="0" w:firstLine="0"/>
        <w:jc w:val="left"/>
        <w:rPr>
          <w:rFonts w:ascii="Times New Roman" w:hAnsi="Times New Roman"/>
        </w:rPr>
      </w:pPr>
    </w:p>
    <w:p w:rsidR="00595542" w:rsidRDefault="00595542">
      <w:pPr>
        <w:pStyle w:val="CoverActName"/>
        <w:spacing w:before="100" w:beforeAutospacing="1"/>
        <w:rPr>
          <w:rFonts w:ascii="Times New Roman" w:hAnsi="Times New Roman" w:cs="Times New Roman"/>
          <w:b w:val="0"/>
          <w:bCs w:val="0"/>
        </w:rPr>
      </w:pPr>
    </w:p>
    <w:p w:rsidR="00595542" w:rsidRDefault="00595542">
      <w:pPr>
        <w:pStyle w:val="CoverActName"/>
        <w:spacing w:before="100" w:beforeAutospacing="1"/>
        <w:rPr>
          <w:rFonts w:ascii="Times New Roman" w:hAnsi="Times New Roman" w:cs="Times New Roman"/>
          <w:b w:val="0"/>
          <w:bCs w:val="0"/>
        </w:rPr>
      </w:pPr>
    </w:p>
    <w:p w:rsidR="00595542" w:rsidRDefault="00595542">
      <w:pPr>
        <w:pStyle w:val="CoverActName"/>
        <w:spacing w:before="100" w:beforeAutospacing="1"/>
        <w:rPr>
          <w:rFonts w:ascii="Times New Roman" w:hAnsi="Times New Roman" w:cs="Times New Roman"/>
          <w:b w:val="0"/>
          <w:bCs w:val="0"/>
        </w:rPr>
      </w:pPr>
    </w:p>
    <w:p w:rsidR="00595542" w:rsidRDefault="00595542">
      <w:pPr>
        <w:pStyle w:val="CoverActName"/>
        <w:spacing w:before="100" w:beforeAutospacing="1"/>
        <w:rPr>
          <w:rFonts w:ascii="Times New Roman" w:hAnsi="Times New Roman" w:cs="Times New Roman"/>
          <w:b w:val="0"/>
          <w:bCs w:val="0"/>
        </w:rPr>
      </w:pPr>
    </w:p>
    <w:p w:rsidR="00595542" w:rsidRDefault="00595542">
      <w:pPr>
        <w:pStyle w:val="CoverActName"/>
        <w:spacing w:before="100" w:beforeAutospacing="1"/>
        <w:rPr>
          <w:rFonts w:ascii="Times New Roman" w:hAnsi="Times New Roman" w:cs="Times New Roman"/>
          <w:b w:val="0"/>
          <w:bCs w:val="0"/>
        </w:rPr>
      </w:pPr>
    </w:p>
    <w:p w:rsidR="00595542" w:rsidRDefault="00595542">
      <w:pPr>
        <w:pStyle w:val="CoverActName"/>
        <w:spacing w:before="100" w:beforeAutospacing="1"/>
        <w:rPr>
          <w:rFonts w:ascii="Times New Roman" w:hAnsi="Times New Roman" w:cs="Times New Roman"/>
          <w:b w:val="0"/>
          <w:bCs w:val="0"/>
        </w:rPr>
      </w:pPr>
    </w:p>
    <w:p w:rsidR="00595542" w:rsidRDefault="00595542">
      <w:pPr>
        <w:pStyle w:val="CoverActName"/>
        <w:spacing w:before="100" w:beforeAutospacing="1"/>
        <w:rPr>
          <w:rFonts w:ascii="Times New Roman" w:hAnsi="Times New Roman" w:cs="Times New Roman"/>
          <w:b w:val="0"/>
          <w:bCs w:val="0"/>
        </w:rPr>
      </w:pPr>
    </w:p>
    <w:p w:rsidR="00595542" w:rsidRDefault="00595542">
      <w:pPr>
        <w:pStyle w:val="CoverActName"/>
        <w:spacing w:before="100" w:beforeAutospacing="1"/>
        <w:rPr>
          <w:rFonts w:ascii="Times New Roman" w:hAnsi="Times New Roman" w:cs="Times New Roman"/>
          <w:b w:val="0"/>
          <w:bCs w:val="0"/>
        </w:rPr>
      </w:pPr>
    </w:p>
    <w:p w:rsidR="00595542" w:rsidRDefault="0060464D">
      <w:pPr>
        <w:pStyle w:val="Header"/>
        <w:tabs>
          <w:tab w:val="clear" w:pos="4153"/>
          <w:tab w:val="clear" w:pos="8306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>Derise Cubin</w:t>
      </w:r>
    </w:p>
    <w:p w:rsidR="007901DE" w:rsidRDefault="0060464D">
      <w:pPr>
        <w:pStyle w:val="Header"/>
        <w:tabs>
          <w:tab w:val="clear" w:pos="4153"/>
          <w:tab w:val="clear" w:pos="8306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>Executive Branch Manager</w:t>
      </w:r>
    </w:p>
    <w:p w:rsidR="007901DE" w:rsidRDefault="00886B74">
      <w:pPr>
        <w:pStyle w:val="Header"/>
        <w:tabs>
          <w:tab w:val="clear" w:pos="4153"/>
          <w:tab w:val="clear" w:pos="8306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>Licensing and Registrations</w:t>
      </w:r>
    </w:p>
    <w:p w:rsidR="007901DE" w:rsidRDefault="007901DE">
      <w:pPr>
        <w:pStyle w:val="Header"/>
        <w:tabs>
          <w:tab w:val="clear" w:pos="4153"/>
          <w:tab w:val="clear" w:pos="8306"/>
        </w:tabs>
        <w:rPr>
          <w:rFonts w:ascii="Calibri" w:hAnsi="Calibri"/>
          <w:bCs/>
        </w:rPr>
      </w:pPr>
    </w:p>
    <w:p w:rsidR="007901DE" w:rsidRPr="007901DE" w:rsidRDefault="0060464D">
      <w:pPr>
        <w:pStyle w:val="Header"/>
        <w:tabs>
          <w:tab w:val="clear" w:pos="4153"/>
          <w:tab w:val="clear" w:pos="8306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>16 April 2019</w:t>
      </w:r>
    </w:p>
    <w:sectPr w:rsidR="007901DE" w:rsidRPr="007901DE" w:rsidSect="004558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1440" w:left="1797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DCE" w:rsidRDefault="00515DCE">
      <w:r>
        <w:separator/>
      </w:r>
    </w:p>
  </w:endnote>
  <w:endnote w:type="continuationSeparator" w:id="0">
    <w:p w:rsidR="00515DCE" w:rsidRDefault="0051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4E9" w:rsidRDefault="00775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4E9" w:rsidRPr="007754E9" w:rsidRDefault="007754E9" w:rsidP="007754E9">
    <w:pPr>
      <w:pStyle w:val="Footer"/>
      <w:jc w:val="center"/>
      <w:rPr>
        <w:rFonts w:ascii="Arial" w:hAnsi="Arial" w:cs="Arial"/>
        <w:sz w:val="14"/>
      </w:rPr>
    </w:pPr>
    <w:r w:rsidRPr="007754E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4E9" w:rsidRDefault="00775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DCE" w:rsidRDefault="00515DCE">
      <w:r>
        <w:separator/>
      </w:r>
    </w:p>
  </w:footnote>
  <w:footnote w:type="continuationSeparator" w:id="0">
    <w:p w:rsidR="00515DCE" w:rsidRDefault="00515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4E9" w:rsidRDefault="00775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4E9" w:rsidRDefault="007754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4E9" w:rsidRDefault="00775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6F15"/>
    <w:multiLevelType w:val="hybridMultilevel"/>
    <w:tmpl w:val="8E3E5FB6"/>
    <w:lvl w:ilvl="0" w:tplc="F760B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95542"/>
    <w:rsid w:val="000759A4"/>
    <w:rsid w:val="000D3561"/>
    <w:rsid w:val="001C3355"/>
    <w:rsid w:val="00240518"/>
    <w:rsid w:val="00297792"/>
    <w:rsid w:val="00340A7E"/>
    <w:rsid w:val="0045586B"/>
    <w:rsid w:val="004C6ADD"/>
    <w:rsid w:val="00515DCE"/>
    <w:rsid w:val="00526E0E"/>
    <w:rsid w:val="00595542"/>
    <w:rsid w:val="00602DE2"/>
    <w:rsid w:val="0060464D"/>
    <w:rsid w:val="00606BF3"/>
    <w:rsid w:val="006B430E"/>
    <w:rsid w:val="006F623C"/>
    <w:rsid w:val="007754E9"/>
    <w:rsid w:val="007901DE"/>
    <w:rsid w:val="00886B74"/>
    <w:rsid w:val="008D61C4"/>
    <w:rsid w:val="0093455C"/>
    <w:rsid w:val="009934F0"/>
    <w:rsid w:val="009C2F65"/>
    <w:rsid w:val="00A02F23"/>
    <w:rsid w:val="00A600F9"/>
    <w:rsid w:val="00BC5662"/>
    <w:rsid w:val="00D129B1"/>
    <w:rsid w:val="00E91E61"/>
    <w:rsid w:val="00FB2C1E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CDC3F31-D14C-4DCC-8861-C39BA1E7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86B"/>
    <w:pPr>
      <w:spacing w:after="0" w:line="240" w:lineRule="auto"/>
    </w:pPr>
    <w:rPr>
      <w:sz w:val="24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586B"/>
    <w:pPr>
      <w:keepNext/>
      <w:outlineLvl w:val="1"/>
    </w:pPr>
    <w:rPr>
      <w:rFonts w:ascii="Microsoft Sans Serif" w:hAnsi="Microsoft Sans Serif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5586B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45586B"/>
    <w:pPr>
      <w:tabs>
        <w:tab w:val="center" w:pos="4153"/>
        <w:tab w:val="right" w:pos="8306"/>
      </w:tabs>
    </w:pPr>
    <w:rPr>
      <w:rFonts w:ascii="Microsoft Sans Serif" w:hAnsi="Microsoft Sans Serif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586B"/>
    <w:rPr>
      <w:rFonts w:cs="Times New Roman"/>
      <w:sz w:val="20"/>
      <w:szCs w:val="20"/>
      <w:lang w:val="x-none" w:eastAsia="en-US"/>
    </w:rPr>
  </w:style>
  <w:style w:type="paragraph" w:customStyle="1" w:styleId="Billname">
    <w:name w:val="Billname"/>
    <w:basedOn w:val="Normal"/>
    <w:uiPriority w:val="99"/>
    <w:rsid w:val="0045586B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45586B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  <w:rPr>
      <w:rFonts w:ascii="Arial" w:hAnsi="Arial" w:cs="Arial"/>
      <w:szCs w:val="24"/>
    </w:rPr>
  </w:style>
  <w:style w:type="paragraph" w:customStyle="1" w:styleId="N-line3">
    <w:name w:val="N-line3"/>
    <w:basedOn w:val="Normal"/>
    <w:next w:val="Normal"/>
    <w:uiPriority w:val="99"/>
    <w:rsid w:val="0045586B"/>
    <w:pPr>
      <w:pBdr>
        <w:bottom w:val="single" w:sz="12" w:space="1" w:color="auto"/>
      </w:pBdr>
      <w:jc w:val="both"/>
    </w:pPr>
    <w:rPr>
      <w:rFonts w:ascii="Arial" w:hAnsi="Arial" w:cs="Arial"/>
      <w:szCs w:val="24"/>
    </w:rPr>
  </w:style>
  <w:style w:type="paragraph" w:customStyle="1" w:styleId="madeunder">
    <w:name w:val="made under"/>
    <w:basedOn w:val="Normal"/>
    <w:uiPriority w:val="99"/>
    <w:rsid w:val="0045586B"/>
    <w:pPr>
      <w:spacing w:before="180" w:after="60"/>
      <w:jc w:val="both"/>
    </w:pPr>
    <w:rPr>
      <w:rFonts w:ascii="Arial" w:hAnsi="Arial" w:cs="Arial"/>
      <w:szCs w:val="24"/>
    </w:rPr>
  </w:style>
  <w:style w:type="paragraph" w:customStyle="1" w:styleId="CoverActName">
    <w:name w:val="CoverActName"/>
    <w:basedOn w:val="Normal"/>
    <w:uiPriority w:val="99"/>
    <w:rsid w:val="0045586B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styleId="Footer">
    <w:name w:val="footer"/>
    <w:basedOn w:val="Normal"/>
    <w:link w:val="FooterChar"/>
    <w:uiPriority w:val="99"/>
    <w:rsid w:val="005955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586B"/>
    <w:rPr>
      <w:rFonts w:cs="Times New Roman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430E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543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/>
  <dc:description/>
  <cp:lastModifiedBy>Moxon, KarenL</cp:lastModifiedBy>
  <cp:revision>2</cp:revision>
  <cp:lastPrinted>2016-05-31T04:19:00Z</cp:lastPrinted>
  <dcterms:created xsi:type="dcterms:W3CDTF">2019-04-17T23:26:00Z</dcterms:created>
  <dcterms:modified xsi:type="dcterms:W3CDTF">2019-04-17T23:26:00Z</dcterms:modified>
</cp:coreProperties>
</file>