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4A91" w14:textId="77777777" w:rsidR="007C76AC" w:rsidRPr="007C76AC" w:rsidRDefault="007C76AC" w:rsidP="007C76AC">
      <w:pPr>
        <w:spacing w:before="120" w:after="0" w:line="240" w:lineRule="auto"/>
        <w:rPr>
          <w:rFonts w:ascii="Arial" w:eastAsia="Times New Roman" w:hAnsi="Arial" w:cs="Arial"/>
          <w:sz w:val="24"/>
          <w:szCs w:val="20"/>
        </w:rPr>
      </w:pPr>
      <w:bookmarkStart w:id="0" w:name="_GoBack"/>
      <w:bookmarkEnd w:id="0"/>
      <w:r w:rsidRPr="007C76AC">
        <w:rPr>
          <w:rFonts w:ascii="Arial" w:eastAsia="Times New Roman" w:hAnsi="Arial" w:cs="Arial"/>
          <w:sz w:val="24"/>
          <w:szCs w:val="20"/>
        </w:rPr>
        <w:t>Australian Capital Territory</w:t>
      </w:r>
    </w:p>
    <w:p w14:paraId="22447432" w14:textId="77777777" w:rsidR="007C76AC" w:rsidRPr="007C76AC" w:rsidRDefault="007C76AC" w:rsidP="007C76AC">
      <w:pPr>
        <w:tabs>
          <w:tab w:val="left" w:pos="2400"/>
          <w:tab w:val="left" w:pos="2880"/>
        </w:tabs>
        <w:spacing w:before="700" w:after="100" w:line="240" w:lineRule="auto"/>
        <w:outlineLvl w:val="0"/>
        <w:rPr>
          <w:rFonts w:ascii="Arial" w:eastAsia="Times New Roman" w:hAnsi="Arial" w:cs="Times New Roman"/>
          <w:b/>
          <w:sz w:val="40"/>
          <w:szCs w:val="20"/>
        </w:rPr>
      </w:pPr>
      <w:r w:rsidRPr="007C76AC">
        <w:rPr>
          <w:rFonts w:ascii="Arial" w:eastAsia="Times New Roman" w:hAnsi="Arial" w:cs="Times New Roman"/>
          <w:b/>
          <w:sz w:val="40"/>
          <w:szCs w:val="20"/>
        </w:rPr>
        <w:t>Nature Conservation (Green and Golden Bell Frog) Conservation Advice 2019</w:t>
      </w:r>
    </w:p>
    <w:p w14:paraId="372A5BA3" w14:textId="77777777" w:rsidR="007C76AC" w:rsidRPr="007C76AC" w:rsidRDefault="007C76AC" w:rsidP="007C76AC">
      <w:pPr>
        <w:spacing w:before="340" w:after="0" w:line="240" w:lineRule="auto"/>
        <w:outlineLvl w:val="1"/>
        <w:rPr>
          <w:rFonts w:ascii="Arial" w:eastAsia="Times New Roman" w:hAnsi="Arial" w:cs="Arial"/>
          <w:b/>
          <w:bCs/>
          <w:sz w:val="24"/>
          <w:szCs w:val="20"/>
        </w:rPr>
      </w:pPr>
      <w:r w:rsidRPr="007C76AC">
        <w:rPr>
          <w:rFonts w:ascii="Arial" w:eastAsia="Times New Roman" w:hAnsi="Arial" w:cs="Arial"/>
          <w:b/>
          <w:bCs/>
          <w:sz w:val="24"/>
          <w:szCs w:val="20"/>
        </w:rPr>
        <w:t>Notifiable instrument NI2019–243</w:t>
      </w:r>
    </w:p>
    <w:p w14:paraId="6F0A3BE7" w14:textId="77777777" w:rsidR="007C76AC" w:rsidRPr="007C76AC" w:rsidRDefault="007C76AC" w:rsidP="007C76AC">
      <w:pPr>
        <w:spacing w:before="300" w:after="0" w:line="240" w:lineRule="auto"/>
        <w:jc w:val="both"/>
        <w:rPr>
          <w:rFonts w:ascii="Times New Roman" w:eastAsia="Times New Roman" w:hAnsi="Times New Roman" w:cs="Times New Roman"/>
          <w:sz w:val="24"/>
          <w:szCs w:val="20"/>
        </w:rPr>
      </w:pPr>
      <w:r w:rsidRPr="007C76AC">
        <w:rPr>
          <w:rFonts w:ascii="Times New Roman" w:eastAsia="Times New Roman" w:hAnsi="Times New Roman" w:cs="Times New Roman"/>
          <w:sz w:val="24"/>
          <w:szCs w:val="20"/>
        </w:rPr>
        <w:t xml:space="preserve">made under the  </w:t>
      </w:r>
    </w:p>
    <w:p w14:paraId="76A8F5E4" w14:textId="77777777" w:rsidR="007C76AC" w:rsidRPr="007C76AC" w:rsidRDefault="007C76AC" w:rsidP="007C76AC">
      <w:pPr>
        <w:tabs>
          <w:tab w:val="left" w:pos="2600"/>
        </w:tabs>
        <w:spacing w:before="320" w:after="0" w:line="240" w:lineRule="auto"/>
        <w:rPr>
          <w:rFonts w:ascii="Arial" w:eastAsia="Times New Roman" w:hAnsi="Arial" w:cs="Times New Roman"/>
          <w:b/>
          <w:sz w:val="24"/>
          <w:szCs w:val="20"/>
        </w:rPr>
      </w:pPr>
      <w:r w:rsidRPr="007C76AC">
        <w:rPr>
          <w:rFonts w:ascii="Arial" w:eastAsia="Times New Roman" w:hAnsi="Arial" w:cs="Arial"/>
          <w:b/>
          <w:sz w:val="20"/>
          <w:szCs w:val="20"/>
        </w:rPr>
        <w:t>Nature Conservation Act 2014, s 90C (Conservation advice)</w:t>
      </w:r>
    </w:p>
    <w:p w14:paraId="4AEE1819" w14:textId="77777777" w:rsidR="007C76AC" w:rsidRPr="007C76AC" w:rsidRDefault="007C76AC" w:rsidP="007C76AC">
      <w:pPr>
        <w:spacing w:before="60" w:after="0" w:line="240" w:lineRule="auto"/>
        <w:jc w:val="both"/>
        <w:rPr>
          <w:rFonts w:ascii="Times New Roman" w:eastAsia="Times New Roman" w:hAnsi="Times New Roman" w:cs="Times New Roman"/>
          <w:sz w:val="24"/>
          <w:szCs w:val="20"/>
        </w:rPr>
      </w:pPr>
    </w:p>
    <w:p w14:paraId="2B1F630E" w14:textId="77777777" w:rsidR="007C76AC" w:rsidRPr="007C76AC" w:rsidRDefault="007C76AC" w:rsidP="007C76AC">
      <w:pPr>
        <w:pBdr>
          <w:top w:val="single" w:sz="12" w:space="1" w:color="auto"/>
        </w:pBdr>
        <w:spacing w:after="0" w:line="240" w:lineRule="auto"/>
        <w:jc w:val="both"/>
        <w:rPr>
          <w:rFonts w:ascii="Times New Roman" w:eastAsia="Times New Roman" w:hAnsi="Times New Roman" w:cs="Times New Roman"/>
          <w:sz w:val="24"/>
          <w:szCs w:val="20"/>
        </w:rPr>
      </w:pPr>
    </w:p>
    <w:p w14:paraId="6E27E01B" w14:textId="605D9A3D" w:rsidR="007C76AC" w:rsidRPr="007C76AC" w:rsidRDefault="007C76AC" w:rsidP="007C76AC">
      <w:pPr>
        <w:numPr>
          <w:ilvl w:val="0"/>
          <w:numId w:val="2"/>
        </w:numPr>
        <w:spacing w:before="60" w:after="60" w:line="240" w:lineRule="auto"/>
        <w:ind w:left="720" w:hanging="720"/>
        <w:outlineLvl w:val="2"/>
        <w:rPr>
          <w:rFonts w:ascii="Arial" w:eastAsia="Times New Roman" w:hAnsi="Arial" w:cs="Arial"/>
          <w:b/>
          <w:bCs/>
          <w:sz w:val="24"/>
          <w:szCs w:val="20"/>
        </w:rPr>
      </w:pPr>
      <w:r w:rsidRPr="007C76AC">
        <w:rPr>
          <w:rFonts w:ascii="Arial" w:eastAsia="Times New Roman" w:hAnsi="Arial" w:cs="Arial"/>
          <w:b/>
          <w:bCs/>
          <w:sz w:val="24"/>
          <w:szCs w:val="20"/>
        </w:rPr>
        <w:t>Name of instrument</w:t>
      </w:r>
    </w:p>
    <w:p w14:paraId="0ACD6BB7" w14:textId="77777777" w:rsidR="007C76AC" w:rsidRPr="007C76AC" w:rsidRDefault="007C76AC" w:rsidP="007C76AC">
      <w:pPr>
        <w:spacing w:before="140" w:after="0" w:line="240" w:lineRule="auto"/>
        <w:ind w:left="720"/>
        <w:rPr>
          <w:rFonts w:ascii="Times New Roman" w:eastAsia="Times New Roman" w:hAnsi="Times New Roman" w:cs="Times New Roman"/>
          <w:sz w:val="24"/>
          <w:szCs w:val="20"/>
        </w:rPr>
      </w:pPr>
      <w:r w:rsidRPr="007C76AC">
        <w:rPr>
          <w:rFonts w:ascii="Times New Roman" w:eastAsia="Times New Roman" w:hAnsi="Times New Roman" w:cs="Times New Roman"/>
          <w:sz w:val="24"/>
          <w:szCs w:val="20"/>
        </w:rPr>
        <w:t xml:space="preserve">This instrument is the </w:t>
      </w:r>
      <w:r w:rsidRPr="007C76AC">
        <w:rPr>
          <w:rFonts w:ascii="Times New Roman" w:eastAsia="Times New Roman" w:hAnsi="Times New Roman" w:cs="Times New Roman"/>
          <w:i/>
          <w:iCs/>
          <w:sz w:val="24"/>
          <w:szCs w:val="20"/>
        </w:rPr>
        <w:t>Nature Conservation (Green and Golden Bell Frog) Conservation Advice 2019</w:t>
      </w:r>
      <w:r w:rsidRPr="007C76AC">
        <w:rPr>
          <w:rFonts w:ascii="Times New Roman" w:eastAsia="Times New Roman" w:hAnsi="Times New Roman" w:cs="Times New Roman"/>
          <w:bCs/>
          <w:iCs/>
          <w:sz w:val="24"/>
          <w:szCs w:val="20"/>
        </w:rPr>
        <w:t>.</w:t>
      </w:r>
    </w:p>
    <w:p w14:paraId="05AA015C" w14:textId="61FEE9E0" w:rsidR="007C76AC" w:rsidRPr="007C76AC" w:rsidRDefault="007C76AC" w:rsidP="007C76AC">
      <w:pPr>
        <w:numPr>
          <w:ilvl w:val="0"/>
          <w:numId w:val="2"/>
        </w:numPr>
        <w:spacing w:before="300" w:after="0" w:line="240" w:lineRule="auto"/>
        <w:ind w:left="720" w:hanging="720"/>
        <w:outlineLvl w:val="2"/>
        <w:rPr>
          <w:rFonts w:ascii="Arial" w:eastAsia="Times New Roman" w:hAnsi="Arial" w:cs="Arial"/>
          <w:b/>
          <w:bCs/>
          <w:sz w:val="24"/>
          <w:szCs w:val="20"/>
        </w:rPr>
      </w:pPr>
      <w:r w:rsidRPr="007C76AC">
        <w:rPr>
          <w:rFonts w:ascii="Arial" w:eastAsia="Times New Roman" w:hAnsi="Arial" w:cs="Arial"/>
          <w:b/>
          <w:bCs/>
          <w:sz w:val="24"/>
          <w:szCs w:val="20"/>
        </w:rPr>
        <w:t xml:space="preserve">Commencement </w:t>
      </w:r>
    </w:p>
    <w:p w14:paraId="6602CA89" w14:textId="77777777" w:rsidR="007C76AC" w:rsidRPr="007C76AC" w:rsidRDefault="007C76AC" w:rsidP="007C76AC">
      <w:pPr>
        <w:spacing w:before="140" w:after="0" w:line="240" w:lineRule="auto"/>
        <w:ind w:left="720"/>
        <w:rPr>
          <w:rFonts w:ascii="Times New Roman" w:eastAsia="Times New Roman" w:hAnsi="Times New Roman" w:cs="Times New Roman"/>
          <w:sz w:val="24"/>
          <w:szCs w:val="20"/>
        </w:rPr>
      </w:pPr>
      <w:r w:rsidRPr="007C76AC">
        <w:rPr>
          <w:rFonts w:ascii="Times New Roman" w:eastAsia="Times New Roman" w:hAnsi="Times New Roman" w:cs="Times New Roman"/>
          <w:sz w:val="24"/>
          <w:szCs w:val="20"/>
        </w:rPr>
        <w:t xml:space="preserve">This instrument commences on the day after its notification day. </w:t>
      </w:r>
    </w:p>
    <w:p w14:paraId="1420D8BE" w14:textId="5A45A7E9" w:rsidR="007C76AC" w:rsidRPr="007C76AC" w:rsidRDefault="007C76AC" w:rsidP="007C76AC">
      <w:pPr>
        <w:numPr>
          <w:ilvl w:val="0"/>
          <w:numId w:val="2"/>
        </w:numPr>
        <w:spacing w:before="300" w:after="0" w:line="240" w:lineRule="auto"/>
        <w:ind w:left="720" w:hanging="720"/>
        <w:outlineLvl w:val="2"/>
        <w:rPr>
          <w:rFonts w:ascii="Arial" w:eastAsia="Times New Roman" w:hAnsi="Arial" w:cs="Arial"/>
          <w:b/>
          <w:bCs/>
          <w:sz w:val="24"/>
          <w:szCs w:val="20"/>
        </w:rPr>
      </w:pPr>
      <w:r w:rsidRPr="007C76AC">
        <w:rPr>
          <w:rFonts w:ascii="Arial" w:eastAsia="Times New Roman" w:hAnsi="Arial" w:cs="Arial"/>
          <w:b/>
          <w:bCs/>
          <w:sz w:val="24"/>
          <w:szCs w:val="20"/>
        </w:rPr>
        <w:t>Conservation advice for the Green and Golden Bell Frog</w:t>
      </w:r>
    </w:p>
    <w:p w14:paraId="4AECF386" w14:textId="3D4782E4" w:rsidR="007C76AC" w:rsidRPr="007C76AC" w:rsidRDefault="007C76AC" w:rsidP="007C76AC">
      <w:pPr>
        <w:spacing w:before="140" w:after="0" w:line="240" w:lineRule="auto"/>
        <w:ind w:left="720"/>
        <w:rPr>
          <w:rFonts w:ascii="Times New Roman" w:eastAsia="Times New Roman" w:hAnsi="Times New Roman" w:cs="Times New Roman"/>
          <w:sz w:val="24"/>
          <w:szCs w:val="20"/>
        </w:rPr>
      </w:pPr>
      <w:r w:rsidRPr="007C76AC">
        <w:rPr>
          <w:rFonts w:ascii="Times New Roman" w:eastAsia="Times New Roman" w:hAnsi="Times New Roman" w:cs="Times New Roman"/>
          <w:sz w:val="24"/>
          <w:szCs w:val="20"/>
        </w:rPr>
        <w:t>Schedule 1 sets out the conservation advice for the Green and Golden Bell Frog (</w:t>
      </w:r>
      <w:r w:rsidRPr="007C76AC">
        <w:rPr>
          <w:rFonts w:ascii="Times New Roman" w:eastAsia="Times New Roman" w:hAnsi="Times New Roman" w:cs="Times New Roman"/>
          <w:i/>
          <w:sz w:val="24"/>
          <w:szCs w:val="20"/>
        </w:rPr>
        <w:t>Litoria aurea</w:t>
      </w:r>
      <w:r w:rsidRPr="007C76AC">
        <w:rPr>
          <w:rFonts w:ascii="Times New Roman" w:eastAsia="Times New Roman" w:hAnsi="Times New Roman" w:cs="Times New Roman"/>
          <w:sz w:val="24"/>
          <w:szCs w:val="20"/>
        </w:rPr>
        <w:t>).</w:t>
      </w:r>
    </w:p>
    <w:p w14:paraId="7F4746D3" w14:textId="7B753838" w:rsidR="007C76AC" w:rsidRDefault="007C76AC" w:rsidP="007C76AC">
      <w:pPr>
        <w:autoSpaceDE w:val="0"/>
        <w:autoSpaceDN w:val="0"/>
        <w:adjustRightInd w:val="0"/>
        <w:spacing w:after="0" w:line="240" w:lineRule="auto"/>
        <w:rPr>
          <w:rFonts w:ascii="Times New Roman" w:eastAsia="Times New Roman" w:hAnsi="Times New Roman" w:cs="Times New Roman"/>
          <w:sz w:val="24"/>
          <w:szCs w:val="24"/>
          <w:lang w:eastAsia="en-AU"/>
        </w:rPr>
      </w:pPr>
    </w:p>
    <w:p w14:paraId="5AFAC2EA" w14:textId="77777777" w:rsidR="007C76AC" w:rsidRPr="007C76AC" w:rsidRDefault="007C76AC" w:rsidP="007C76AC">
      <w:pPr>
        <w:autoSpaceDE w:val="0"/>
        <w:autoSpaceDN w:val="0"/>
        <w:adjustRightInd w:val="0"/>
        <w:spacing w:after="0" w:line="240" w:lineRule="auto"/>
        <w:rPr>
          <w:rFonts w:ascii="Times New Roman" w:eastAsia="Times New Roman" w:hAnsi="Times New Roman" w:cs="Times New Roman"/>
          <w:sz w:val="24"/>
          <w:szCs w:val="24"/>
          <w:lang w:eastAsia="en-AU"/>
        </w:rPr>
      </w:pPr>
    </w:p>
    <w:p w14:paraId="6C75031D" w14:textId="77777777" w:rsidR="007C76AC" w:rsidRPr="007C76AC" w:rsidRDefault="007C76AC" w:rsidP="007C76AC">
      <w:pPr>
        <w:autoSpaceDE w:val="0"/>
        <w:autoSpaceDN w:val="0"/>
        <w:adjustRightInd w:val="0"/>
        <w:spacing w:after="0" w:line="240" w:lineRule="auto"/>
        <w:rPr>
          <w:rFonts w:ascii="Times New Roman" w:eastAsia="Times New Roman" w:hAnsi="Times New Roman" w:cs="Times New Roman"/>
          <w:sz w:val="24"/>
          <w:szCs w:val="24"/>
          <w:lang w:eastAsia="en-AU"/>
        </w:rPr>
      </w:pPr>
    </w:p>
    <w:p w14:paraId="6005501E" w14:textId="77777777" w:rsidR="007C76AC" w:rsidRPr="007C76AC" w:rsidRDefault="007C76AC" w:rsidP="007C76AC">
      <w:pPr>
        <w:autoSpaceDE w:val="0"/>
        <w:autoSpaceDN w:val="0"/>
        <w:adjustRightInd w:val="0"/>
        <w:spacing w:after="0" w:line="240" w:lineRule="auto"/>
        <w:rPr>
          <w:rFonts w:ascii="Times New Roman" w:eastAsia="Times New Roman" w:hAnsi="Times New Roman" w:cs="Times New Roman"/>
          <w:sz w:val="24"/>
          <w:szCs w:val="24"/>
          <w:lang w:eastAsia="en-AU"/>
        </w:rPr>
      </w:pPr>
    </w:p>
    <w:p w14:paraId="46DF6DFB" w14:textId="77777777" w:rsidR="007C76AC" w:rsidRPr="007C76AC" w:rsidRDefault="007C76AC" w:rsidP="007C76AC">
      <w:pPr>
        <w:spacing w:after="0" w:line="240" w:lineRule="auto"/>
        <w:rPr>
          <w:rFonts w:ascii="Times New Roman" w:eastAsia="Times New Roman" w:hAnsi="Times New Roman" w:cs="Times New Roman"/>
          <w:sz w:val="24"/>
          <w:szCs w:val="24"/>
          <w:lang w:eastAsia="en-AU"/>
        </w:rPr>
      </w:pPr>
      <w:r w:rsidRPr="007C76AC">
        <w:rPr>
          <w:rFonts w:ascii="Times New Roman" w:eastAsia="Times New Roman" w:hAnsi="Times New Roman" w:cs="Times New Roman"/>
          <w:sz w:val="24"/>
          <w:szCs w:val="24"/>
          <w:lang w:eastAsia="en-AU"/>
        </w:rPr>
        <w:t>Arthur Georges</w:t>
      </w:r>
    </w:p>
    <w:p w14:paraId="048B2348" w14:textId="77777777" w:rsidR="007C76AC" w:rsidRPr="007C76AC" w:rsidRDefault="007C76AC" w:rsidP="007C76AC">
      <w:pPr>
        <w:spacing w:after="0" w:line="240" w:lineRule="auto"/>
        <w:rPr>
          <w:rFonts w:ascii="Times New Roman" w:eastAsia="Times New Roman" w:hAnsi="Times New Roman" w:cs="Times New Roman"/>
          <w:sz w:val="24"/>
          <w:szCs w:val="24"/>
          <w:lang w:eastAsia="en-AU"/>
        </w:rPr>
      </w:pPr>
      <w:r w:rsidRPr="007C76AC">
        <w:rPr>
          <w:rFonts w:ascii="Times New Roman" w:eastAsia="Times New Roman" w:hAnsi="Times New Roman" w:cs="Times New Roman"/>
          <w:sz w:val="24"/>
          <w:szCs w:val="24"/>
          <w:lang w:eastAsia="en-AU"/>
        </w:rPr>
        <w:t>Chair, Scientific Committee</w:t>
      </w:r>
    </w:p>
    <w:p w14:paraId="68D5469D" w14:textId="77777777" w:rsidR="007C76AC" w:rsidRPr="007C76AC" w:rsidRDefault="007C76AC" w:rsidP="007C76AC">
      <w:pPr>
        <w:spacing w:after="0" w:line="240" w:lineRule="auto"/>
        <w:rPr>
          <w:rFonts w:ascii="Times New Roman" w:eastAsia="Times New Roman" w:hAnsi="Times New Roman" w:cs="Times New Roman"/>
          <w:sz w:val="24"/>
          <w:szCs w:val="24"/>
          <w:lang w:eastAsia="en-AU"/>
        </w:rPr>
      </w:pPr>
      <w:r w:rsidRPr="007C76AC">
        <w:rPr>
          <w:rFonts w:ascii="Times New Roman" w:eastAsia="Times New Roman" w:hAnsi="Times New Roman" w:cs="Times New Roman"/>
          <w:sz w:val="24"/>
          <w:szCs w:val="24"/>
          <w:lang w:eastAsia="en-AU"/>
        </w:rPr>
        <w:t>1 May 2019</w:t>
      </w:r>
      <w:r w:rsidRPr="007C76AC">
        <w:rPr>
          <w:rFonts w:ascii="Times New Roman" w:eastAsia="Times New Roman" w:hAnsi="Times New Roman" w:cs="Times New Roman"/>
          <w:sz w:val="24"/>
          <w:szCs w:val="24"/>
          <w:lang w:eastAsia="en-AU"/>
        </w:rPr>
        <w:br w:type="page"/>
      </w:r>
    </w:p>
    <w:p w14:paraId="5902DD7C" w14:textId="77777777" w:rsidR="007C76AC" w:rsidRPr="007C76AC" w:rsidRDefault="007C76AC" w:rsidP="007C76AC">
      <w:pPr>
        <w:spacing w:after="0" w:line="240" w:lineRule="auto"/>
        <w:rPr>
          <w:rFonts w:ascii="Arial" w:eastAsia="Times New Roman" w:hAnsi="Arial" w:cs="Arial"/>
          <w:b/>
          <w:sz w:val="34"/>
          <w:szCs w:val="34"/>
        </w:rPr>
      </w:pPr>
      <w:r w:rsidRPr="007C76AC">
        <w:rPr>
          <w:rFonts w:ascii="Arial" w:eastAsia="Times New Roman" w:hAnsi="Arial" w:cs="Arial"/>
          <w:b/>
          <w:sz w:val="34"/>
          <w:szCs w:val="34"/>
        </w:rPr>
        <w:lastRenderedPageBreak/>
        <w:t>Schedule 1</w:t>
      </w:r>
    </w:p>
    <w:p w14:paraId="5DF7BFD4" w14:textId="77777777" w:rsidR="007C76AC" w:rsidRPr="007C76AC" w:rsidRDefault="007C76AC" w:rsidP="007C76AC">
      <w:pPr>
        <w:spacing w:before="60" w:after="0" w:line="240" w:lineRule="auto"/>
        <w:rPr>
          <w:rFonts w:ascii="Times New Roman" w:eastAsia="Times New Roman" w:hAnsi="Times New Roman" w:cs="Times New Roman"/>
          <w:sz w:val="18"/>
          <w:szCs w:val="18"/>
        </w:rPr>
      </w:pPr>
      <w:r w:rsidRPr="007C76AC">
        <w:rPr>
          <w:rFonts w:ascii="Times New Roman" w:eastAsia="Times New Roman" w:hAnsi="Times New Roman" w:cs="Times New Roman"/>
          <w:sz w:val="18"/>
          <w:szCs w:val="18"/>
        </w:rPr>
        <w:t>(see s 3)</w:t>
      </w:r>
    </w:p>
    <w:p w14:paraId="0487036F" w14:textId="77777777" w:rsidR="007C76AC" w:rsidRPr="007C76AC" w:rsidRDefault="007C76AC" w:rsidP="007C76AC">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A9B5D84" w14:textId="77777777" w:rsidR="007C76AC" w:rsidRPr="007C76AC" w:rsidRDefault="007C76AC" w:rsidP="007C76AC">
      <w:pPr>
        <w:tabs>
          <w:tab w:val="left" w:pos="1985"/>
        </w:tabs>
        <w:spacing w:after="0" w:line="240" w:lineRule="auto"/>
        <w:rPr>
          <w:rFonts w:ascii="Times New Roman" w:eastAsia="Times New Roman" w:hAnsi="Times New Roman" w:cs="Times New Roman"/>
          <w:sz w:val="24"/>
          <w:szCs w:val="20"/>
        </w:rPr>
      </w:pPr>
    </w:p>
    <w:p w14:paraId="455F6087" w14:textId="77777777" w:rsidR="007C76AC" w:rsidRPr="007C76AC" w:rsidRDefault="007C76AC" w:rsidP="007C76AC">
      <w:pPr>
        <w:spacing w:before="80" w:after="60" w:line="240" w:lineRule="auto"/>
        <w:rPr>
          <w:rFonts w:ascii="Times New Roman" w:eastAsia="Times New Roman" w:hAnsi="Times New Roman" w:cs="Times New Roman"/>
          <w:sz w:val="24"/>
          <w:szCs w:val="20"/>
        </w:rPr>
      </w:pPr>
    </w:p>
    <w:p w14:paraId="095E14C0" w14:textId="77777777" w:rsidR="007C76AC" w:rsidRDefault="007C76AC">
      <w:pPr>
        <w:rPr>
          <w:szCs w:val="20"/>
        </w:rPr>
        <w:sectPr w:rsidR="007C76AC" w:rsidSect="002E78E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667474F4" w14:textId="2E6C3C9D" w:rsidR="00511A29" w:rsidRDefault="00511A29">
      <w:pPr>
        <w:rPr>
          <w:szCs w:val="20"/>
        </w:rPr>
      </w:pPr>
    </w:p>
    <w:p w14:paraId="1CB79DEB" w14:textId="77777777" w:rsidR="00511A29" w:rsidRDefault="00511A29">
      <w:pPr>
        <w:rPr>
          <w:szCs w:val="20"/>
        </w:rPr>
      </w:pPr>
    </w:p>
    <w:p w14:paraId="4B31FBB7" w14:textId="77777777" w:rsidR="00511A29" w:rsidRPr="00E35323" w:rsidRDefault="00511A29" w:rsidP="00511A29">
      <w:pPr>
        <w:pStyle w:val="Heading1-notindexed"/>
        <w:rPr>
          <w:i/>
          <w:sz w:val="36"/>
          <w:szCs w:val="36"/>
        </w:rPr>
      </w:pPr>
      <w:r w:rsidRPr="00511A29">
        <w:rPr>
          <w:szCs w:val="20"/>
        </w:rPr>
        <w:t>Conservation Advice</w:t>
      </w:r>
      <w:r w:rsidRPr="00511A29">
        <w:rPr>
          <w:szCs w:val="20"/>
        </w:rPr>
        <w:br/>
      </w:r>
      <w:r w:rsidR="00E13FE0">
        <w:rPr>
          <w:sz w:val="36"/>
          <w:szCs w:val="36"/>
        </w:rPr>
        <w:t>Green and Golden</w:t>
      </w:r>
      <w:r w:rsidR="00E35323" w:rsidRPr="00E35323">
        <w:rPr>
          <w:sz w:val="36"/>
          <w:szCs w:val="36"/>
        </w:rPr>
        <w:t xml:space="preserve"> </w:t>
      </w:r>
      <w:r w:rsidR="00E13FE0">
        <w:rPr>
          <w:sz w:val="36"/>
          <w:szCs w:val="36"/>
        </w:rPr>
        <w:t xml:space="preserve">Bell </w:t>
      </w:r>
      <w:r w:rsidR="00CB1540">
        <w:rPr>
          <w:sz w:val="36"/>
          <w:szCs w:val="36"/>
        </w:rPr>
        <w:t>Frog</w:t>
      </w:r>
      <w:r w:rsidR="007D4727">
        <w:rPr>
          <w:sz w:val="36"/>
          <w:szCs w:val="36"/>
        </w:rPr>
        <w:br/>
      </w:r>
      <w:r w:rsidR="006D091A">
        <w:rPr>
          <w:rFonts w:cs="Arial"/>
          <w:i/>
          <w:iCs/>
          <w:caps w:val="0"/>
          <w:sz w:val="36"/>
          <w:szCs w:val="36"/>
        </w:rPr>
        <w:t>L</w:t>
      </w:r>
      <w:r w:rsidR="006D091A" w:rsidRPr="006D091A">
        <w:rPr>
          <w:rFonts w:cs="Arial"/>
          <w:i/>
          <w:iCs/>
          <w:caps w:val="0"/>
          <w:sz w:val="36"/>
          <w:szCs w:val="36"/>
        </w:rPr>
        <w:t xml:space="preserve">itoria </w:t>
      </w:r>
      <w:r w:rsidR="00E13FE0">
        <w:rPr>
          <w:rFonts w:cs="Arial"/>
          <w:i/>
          <w:iCs/>
          <w:caps w:val="0"/>
          <w:sz w:val="36"/>
          <w:szCs w:val="36"/>
        </w:rPr>
        <w:t>aurea</w:t>
      </w:r>
    </w:p>
    <w:p w14:paraId="57926FEC" w14:textId="77777777" w:rsidR="00511A29" w:rsidRPr="005C7F26" w:rsidRDefault="00511A29" w:rsidP="00511A29">
      <w:pPr>
        <w:pBdr>
          <w:bottom w:val="single" w:sz="12" w:space="1" w:color="auto"/>
        </w:pBdr>
        <w:tabs>
          <w:tab w:val="left" w:pos="9071"/>
        </w:tabs>
        <w:contextualSpacing/>
        <w:mirrorIndents/>
        <w:rPr>
          <w:sz w:val="22"/>
          <w:szCs w:val="22"/>
        </w:rPr>
      </w:pPr>
    </w:p>
    <w:p w14:paraId="27DCA5C6" w14:textId="77777777" w:rsidR="00F623DD" w:rsidRDefault="00F623DD" w:rsidP="00CB1540">
      <w:pPr>
        <w:pStyle w:val="Heading2-notindexed"/>
      </w:pPr>
      <w:r>
        <w:t>Conservation Status</w:t>
      </w:r>
    </w:p>
    <w:p w14:paraId="56D06C21" w14:textId="462EF3E7" w:rsidR="00F623DD" w:rsidRDefault="00F623DD" w:rsidP="006D091A">
      <w:r>
        <w:t xml:space="preserve">The </w:t>
      </w:r>
      <w:r w:rsidR="00E13FE0">
        <w:t>Green and Golden</w:t>
      </w:r>
      <w:r w:rsidR="006D091A">
        <w:t xml:space="preserve"> </w:t>
      </w:r>
      <w:r w:rsidR="00E13FE0">
        <w:t xml:space="preserve">Bell </w:t>
      </w:r>
      <w:r w:rsidR="006D091A">
        <w:t xml:space="preserve">Frog </w:t>
      </w:r>
      <w:r w:rsidR="006D091A" w:rsidRPr="006D091A">
        <w:rPr>
          <w:i/>
        </w:rPr>
        <w:t xml:space="preserve">Litoria </w:t>
      </w:r>
      <w:r w:rsidR="00E13FE0">
        <w:rPr>
          <w:i/>
        </w:rPr>
        <w:t xml:space="preserve">aurea </w:t>
      </w:r>
      <w:r w:rsidR="006D091A" w:rsidRPr="006D091A">
        <w:rPr>
          <w:szCs w:val="20"/>
        </w:rPr>
        <w:t>(</w:t>
      </w:r>
      <w:r w:rsidR="00AD73E9">
        <w:rPr>
          <w:szCs w:val="20"/>
        </w:rPr>
        <w:t>Lesson, 1829</w:t>
      </w:r>
      <w:r w:rsidR="006D091A" w:rsidRPr="006D091A">
        <w:rPr>
          <w:szCs w:val="20"/>
        </w:rPr>
        <w:t xml:space="preserve">) </w:t>
      </w:r>
      <w:r w:rsidRPr="00F234BF">
        <w:t>is</w:t>
      </w:r>
      <w:r>
        <w:t xml:space="preserve"> recognised as thre</w:t>
      </w:r>
      <w:r w:rsidR="00847F59">
        <w:t>atened in the following</w:t>
      </w:r>
      <w:r w:rsidR="00E11163">
        <w:t xml:space="preserve"> jurisdictions</w:t>
      </w:r>
      <w:r w:rsidR="00847F59">
        <w:t>:</w:t>
      </w:r>
    </w:p>
    <w:p w14:paraId="14D1079B" w14:textId="77777777" w:rsidR="00AB750F" w:rsidRDefault="00AB750F" w:rsidP="00847F59">
      <w:pPr>
        <w:tabs>
          <w:tab w:val="left" w:pos="1276"/>
        </w:tabs>
        <w:spacing w:after="0"/>
        <w:ind w:left="1276" w:hanging="1276"/>
      </w:pPr>
      <w:r>
        <w:t>International</w:t>
      </w:r>
      <w:r>
        <w:tab/>
      </w:r>
      <w:r w:rsidRPr="00AB750F">
        <w:rPr>
          <w:b/>
        </w:rPr>
        <w:t>Vulnerable</w:t>
      </w:r>
      <w:r>
        <w:t>, International Union for the Conservation of Nature</w:t>
      </w:r>
      <w:r w:rsidR="00146320">
        <w:t xml:space="preserve"> (IUCN)</w:t>
      </w:r>
      <w:r>
        <w:t>.</w:t>
      </w:r>
    </w:p>
    <w:p w14:paraId="321D8214" w14:textId="77777777" w:rsidR="00F623DD" w:rsidRPr="00146320" w:rsidRDefault="007E1BE5" w:rsidP="00847F59">
      <w:pPr>
        <w:tabs>
          <w:tab w:val="left" w:pos="1276"/>
        </w:tabs>
        <w:spacing w:after="0"/>
        <w:ind w:left="1276" w:hanging="1276"/>
      </w:pPr>
      <w:r w:rsidRPr="00146320">
        <w:t>National</w:t>
      </w:r>
      <w:r w:rsidR="00F623DD" w:rsidRPr="00146320">
        <w:tab/>
      </w:r>
      <w:r w:rsidR="00102175" w:rsidRPr="00146320">
        <w:rPr>
          <w:b/>
        </w:rPr>
        <w:t>Vulnerable</w:t>
      </w:r>
      <w:r w:rsidR="00F623DD" w:rsidRPr="00146320">
        <w:t xml:space="preserve">, </w:t>
      </w:r>
      <w:r w:rsidR="00F623DD" w:rsidRPr="00146320">
        <w:rPr>
          <w:i/>
        </w:rPr>
        <w:t>Environment Protection and Biodiversity Conservation Act 1999</w:t>
      </w:r>
    </w:p>
    <w:p w14:paraId="3113F8A8" w14:textId="77FA3E59" w:rsidR="006D091A" w:rsidRPr="00146320" w:rsidRDefault="00847F59" w:rsidP="006D091A">
      <w:pPr>
        <w:tabs>
          <w:tab w:val="left" w:pos="1276"/>
        </w:tabs>
        <w:spacing w:after="0"/>
        <w:ind w:left="1276" w:hanging="1276"/>
        <w:rPr>
          <w:i/>
          <w:iCs/>
        </w:rPr>
      </w:pPr>
      <w:r w:rsidRPr="00146320">
        <w:t>ACT</w:t>
      </w:r>
      <w:r w:rsidR="00F623DD" w:rsidRPr="00146320">
        <w:tab/>
      </w:r>
      <w:r w:rsidR="00102175" w:rsidRPr="00146320">
        <w:rPr>
          <w:b/>
          <w:iCs/>
        </w:rPr>
        <w:t>Vulnerable</w:t>
      </w:r>
      <w:r w:rsidR="00F623DD" w:rsidRPr="00146320">
        <w:rPr>
          <w:iCs/>
        </w:rPr>
        <w:t>,</w:t>
      </w:r>
      <w:r w:rsidR="00F623DD" w:rsidRPr="00146320">
        <w:rPr>
          <w:i/>
          <w:iCs/>
        </w:rPr>
        <w:t xml:space="preserve"> Nature Conservation Act 2014</w:t>
      </w:r>
    </w:p>
    <w:p w14:paraId="66371221" w14:textId="77777777" w:rsidR="00A9717E" w:rsidRPr="00146320" w:rsidRDefault="00847F59" w:rsidP="00847F59">
      <w:pPr>
        <w:tabs>
          <w:tab w:val="left" w:pos="1276"/>
        </w:tabs>
        <w:spacing w:after="0"/>
        <w:ind w:left="1276" w:hanging="1276"/>
        <w:rPr>
          <w:i/>
        </w:rPr>
      </w:pPr>
      <w:r w:rsidRPr="00146320">
        <w:rPr>
          <w:iCs/>
        </w:rPr>
        <w:t>NSW</w:t>
      </w:r>
      <w:r w:rsidR="00A9717E" w:rsidRPr="00146320">
        <w:rPr>
          <w:iCs/>
        </w:rPr>
        <w:tab/>
      </w:r>
      <w:r w:rsidR="00A9717E" w:rsidRPr="00146320">
        <w:rPr>
          <w:b/>
        </w:rPr>
        <w:t>Endangered</w:t>
      </w:r>
      <w:r w:rsidR="00A9717E" w:rsidRPr="00146320">
        <w:t xml:space="preserve">, </w:t>
      </w:r>
      <w:r w:rsidR="00EE6DF5" w:rsidRPr="00146320">
        <w:rPr>
          <w:i/>
        </w:rPr>
        <w:t>Biodiversity Conservation Act 2016</w:t>
      </w:r>
    </w:p>
    <w:p w14:paraId="69BF78AB" w14:textId="77777777" w:rsidR="006D091A" w:rsidRPr="00FF1891" w:rsidRDefault="006D091A" w:rsidP="00847F59">
      <w:pPr>
        <w:tabs>
          <w:tab w:val="left" w:pos="1276"/>
        </w:tabs>
        <w:spacing w:after="0"/>
        <w:ind w:left="1276" w:hanging="1276"/>
      </w:pPr>
      <w:r w:rsidRPr="00042183">
        <w:rPr>
          <w:iCs/>
        </w:rPr>
        <w:t>VIC</w:t>
      </w:r>
      <w:r w:rsidRPr="00042183">
        <w:rPr>
          <w:iCs/>
        </w:rPr>
        <w:tab/>
      </w:r>
      <w:r w:rsidR="00042183" w:rsidRPr="00042183">
        <w:rPr>
          <w:b/>
          <w:iCs/>
        </w:rPr>
        <w:t>Vulnerable</w:t>
      </w:r>
      <w:r w:rsidRPr="00042183">
        <w:rPr>
          <w:iCs/>
        </w:rPr>
        <w:t>, Advisory List of Threatened Vertebrate Fauna in Victoria</w:t>
      </w:r>
    </w:p>
    <w:p w14:paraId="71851B8C" w14:textId="77777777" w:rsidR="00230CC3" w:rsidRPr="00E5150B" w:rsidRDefault="00230CC3" w:rsidP="00CB1540">
      <w:pPr>
        <w:pStyle w:val="Heading2-notindexed"/>
      </w:pPr>
      <w:r w:rsidRPr="00E5150B">
        <w:t xml:space="preserve">ELIGIBILITY </w:t>
      </w:r>
    </w:p>
    <w:p w14:paraId="1A7ECB7D" w14:textId="37F57B19" w:rsidR="00E5150B" w:rsidRPr="00042183" w:rsidRDefault="00E5150B" w:rsidP="00F234BF">
      <w:r w:rsidRPr="00042183">
        <w:t xml:space="preserve">The </w:t>
      </w:r>
      <w:r w:rsidR="00E13FE0" w:rsidRPr="00042183">
        <w:t>Green and Golden Bell</w:t>
      </w:r>
      <w:r w:rsidR="00F234BF" w:rsidRPr="00042183">
        <w:t xml:space="preserve"> Frog </w:t>
      </w:r>
      <w:r w:rsidRPr="00042183">
        <w:t xml:space="preserve">is listed as </w:t>
      </w:r>
      <w:r w:rsidR="00747AC8" w:rsidRPr="00042183">
        <w:t>Vulnerable</w:t>
      </w:r>
      <w:r w:rsidRPr="00042183">
        <w:t xml:space="preserve"> in the</w:t>
      </w:r>
      <w:r w:rsidR="00E11163">
        <w:t xml:space="preserve"> ACT</w:t>
      </w:r>
      <w:r w:rsidRPr="00042183">
        <w:t xml:space="preserve"> Threatened Native Species List </w:t>
      </w:r>
      <w:r w:rsidR="00747AC8" w:rsidRPr="00042183">
        <w:t xml:space="preserve">as it is listed as </w:t>
      </w:r>
      <w:r w:rsidR="00A3674E">
        <w:t>V</w:t>
      </w:r>
      <w:r w:rsidR="00A3674E" w:rsidRPr="00042183">
        <w:t xml:space="preserve">ulnerable </w:t>
      </w:r>
      <w:r w:rsidR="00747AC8" w:rsidRPr="00042183">
        <w:t xml:space="preserve">under the </w:t>
      </w:r>
      <w:r w:rsidR="00747AC8" w:rsidRPr="00E80043">
        <w:rPr>
          <w:i/>
        </w:rPr>
        <w:t>Environment Protection and Biodiversity Conservation Act 1999</w:t>
      </w:r>
      <w:r w:rsidR="00747AC8" w:rsidRPr="00042183">
        <w:t xml:space="preserve"> (Cwlth) (EPBC Act) (Department of Environment 2014).</w:t>
      </w:r>
      <w:r w:rsidR="00E4027D" w:rsidRPr="00042183">
        <w:t xml:space="preserve"> </w:t>
      </w:r>
      <w:r w:rsidR="00F97CF0">
        <w:t>The Green and Golden Bell Frog is l</w:t>
      </w:r>
      <w:r w:rsidR="00F97CF0" w:rsidRPr="00F97CF0">
        <w:t xml:space="preserve">isted </w:t>
      </w:r>
      <w:r w:rsidR="00F97CF0">
        <w:t xml:space="preserve">on the IUCN Red List </w:t>
      </w:r>
      <w:r w:rsidR="00F97CF0" w:rsidRPr="00F97CF0">
        <w:t>as Vulnerable because of a population decline, estimated to be more than 30% over the last ten years</w:t>
      </w:r>
      <w:r w:rsidR="00F97CF0">
        <w:t xml:space="preserve"> (to 2004)</w:t>
      </w:r>
      <w:r w:rsidR="00F97CF0" w:rsidRPr="00F97CF0">
        <w:t xml:space="preserve">, based on an observed reduction in the number of mature individuals, </w:t>
      </w:r>
      <w:r w:rsidR="00F97CF0">
        <w:t>a</w:t>
      </w:r>
      <w:r w:rsidR="00F97CF0" w:rsidRPr="00F97CF0">
        <w:t xml:space="preserve">rea of </w:t>
      </w:r>
      <w:r w:rsidR="00F97CF0">
        <w:t>o</w:t>
      </w:r>
      <w:r w:rsidR="00F97CF0" w:rsidRPr="00F97CF0">
        <w:t>ccupa</w:t>
      </w:r>
      <w:r w:rsidR="00F97CF0">
        <w:t>n</w:t>
      </w:r>
      <w:r w:rsidR="00F97CF0" w:rsidRPr="00F97CF0">
        <w:t xml:space="preserve">cy, number of locations, the extent and quality of its habitats, and the effects of </w:t>
      </w:r>
      <w:r w:rsidR="00E11163" w:rsidRPr="001F7F37">
        <w:t>amphibian chytrid fungus</w:t>
      </w:r>
      <w:r w:rsidR="00F97CF0" w:rsidRPr="00F97CF0">
        <w:t xml:space="preserve"> and introduced predators</w:t>
      </w:r>
      <w:r w:rsidR="00F97CF0">
        <w:t xml:space="preserve"> (Hero et al. 2004)</w:t>
      </w:r>
      <w:r w:rsidR="00F97CF0" w:rsidRPr="00F97CF0">
        <w:t>.</w:t>
      </w:r>
    </w:p>
    <w:p w14:paraId="0D51372E" w14:textId="77777777" w:rsidR="007A182B" w:rsidRPr="00CB1540" w:rsidRDefault="007A182B" w:rsidP="00CB1540">
      <w:pPr>
        <w:pStyle w:val="Heading2-notindexed"/>
      </w:pPr>
      <w:r w:rsidRPr="009B3410">
        <w:t>DESCRIPTION AND ECOLOGY</w:t>
      </w:r>
    </w:p>
    <w:p w14:paraId="548E5C46" w14:textId="4BC719D4" w:rsidR="00DB32AA" w:rsidRDefault="00530BD4" w:rsidP="00DB32AA">
      <w:r>
        <w:rPr>
          <w:noProof/>
          <w:lang w:eastAsia="en-AU"/>
        </w:rPr>
        <w:drawing>
          <wp:anchor distT="0" distB="0" distL="114300" distR="114300" simplePos="0" relativeHeight="251661312" behindDoc="0" locked="0" layoutInCell="1" allowOverlap="1" wp14:anchorId="0ADA4B62" wp14:editId="449E4EF8">
            <wp:simplePos x="0" y="0"/>
            <wp:positionH relativeFrom="margin">
              <wp:align>right</wp:align>
            </wp:positionH>
            <wp:positionV relativeFrom="paragraph">
              <wp:posOffset>505460</wp:posOffset>
            </wp:positionV>
            <wp:extent cx="2798445" cy="1736090"/>
            <wp:effectExtent l="0" t="0" r="1905" b="0"/>
            <wp:wrapSquare wrapText="bothSides"/>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179" r="817"/>
                    <a:stretch/>
                  </pic:blipFill>
                  <pic:spPr bwMode="auto">
                    <a:xfrm>
                      <a:off x="0" y="0"/>
                      <a:ext cx="2798445" cy="1736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3360" behindDoc="0" locked="0" layoutInCell="1" allowOverlap="1" wp14:anchorId="752287B8" wp14:editId="3036AFA9">
                <wp:simplePos x="0" y="0"/>
                <wp:positionH relativeFrom="margin">
                  <wp:align>right</wp:align>
                </wp:positionH>
                <wp:positionV relativeFrom="paragraph">
                  <wp:posOffset>2431415</wp:posOffset>
                </wp:positionV>
                <wp:extent cx="2988945" cy="190500"/>
                <wp:effectExtent l="0" t="0" r="1905" b="0"/>
                <wp:wrapSquare wrapText="bothSides"/>
                <wp:docPr id="1" name="Text Box 1"/>
                <wp:cNvGraphicFramePr/>
                <a:graphic xmlns:a="http://schemas.openxmlformats.org/drawingml/2006/main">
                  <a:graphicData uri="http://schemas.microsoft.com/office/word/2010/wordprocessingShape">
                    <wps:wsp>
                      <wps:cNvSpPr txBox="1"/>
                      <wps:spPr>
                        <a:xfrm>
                          <a:off x="0" y="0"/>
                          <a:ext cx="2988945" cy="190500"/>
                        </a:xfrm>
                        <a:prstGeom prst="rect">
                          <a:avLst/>
                        </a:prstGeom>
                        <a:solidFill>
                          <a:prstClr val="white"/>
                        </a:solidFill>
                        <a:ln>
                          <a:noFill/>
                        </a:ln>
                        <a:effectLst/>
                      </wps:spPr>
                      <wps:txbx>
                        <w:txbxContent>
                          <w:p w14:paraId="15262054" w14:textId="617CEDB9" w:rsidR="00530BD4" w:rsidRPr="00530BD4" w:rsidRDefault="00530BD4" w:rsidP="00530BD4">
                            <w:pPr>
                              <w:pStyle w:val="Caption"/>
                              <w:rPr>
                                <w:b w:val="0"/>
                                <w:noProof/>
                                <w:sz w:val="21"/>
                                <w:szCs w:val="21"/>
                              </w:rPr>
                            </w:pPr>
                            <w:r w:rsidRPr="00530BD4">
                              <w:rPr>
                                <w:b w:val="0"/>
                                <w:sz w:val="21"/>
                                <w:szCs w:val="21"/>
                              </w:rPr>
                              <w:t>Green and Golden Bell Frog (</w:t>
                            </w:r>
                            <w:hyperlink r:id="rId16" w:history="1">
                              <w:r w:rsidRPr="00530BD4">
                                <w:rPr>
                                  <w:rStyle w:val="Hyperlink"/>
                                  <w:b w:val="0"/>
                                  <w:color w:val="4F81BD" w:themeColor="accent1"/>
                                  <w:sz w:val="21"/>
                                  <w:szCs w:val="21"/>
                                  <w:u w:val="none"/>
                                </w:rPr>
                                <w:t>David Hunter – NSW OEH</w:t>
                              </w:r>
                            </w:hyperlink>
                            <w:r w:rsidRPr="00530BD4">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287B8" id="_x0000_t202" coordsize="21600,21600" o:spt="202" path="m,l,21600r21600,l21600,xe">
                <v:stroke joinstyle="miter"/>
                <v:path gradientshapeok="t" o:connecttype="rect"/>
              </v:shapetype>
              <v:shape id="Text Box 1" o:spid="_x0000_s1026" type="#_x0000_t202" style="position:absolute;margin-left:184.15pt;margin-top:191.45pt;width:235.35pt;height: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" stroked="f">
                <v:textbox inset="0,0,0,0">
                  <w:txbxContent>
                    <w:p w14:paraId="15262054" w14:textId="617CEDB9" w:rsidR="00530BD4" w:rsidRPr="00530BD4" w:rsidRDefault="00530BD4" w:rsidP="00530BD4">
                      <w:pPr>
                        <w:pStyle w:val="Caption"/>
                        <w:rPr>
                          <w:b w:val="0"/>
                          <w:noProof/>
                          <w:sz w:val="21"/>
                          <w:szCs w:val="21"/>
                        </w:rPr>
                      </w:pPr>
                      <w:r w:rsidRPr="00530BD4">
                        <w:rPr>
                          <w:b w:val="0"/>
                          <w:sz w:val="21"/>
                          <w:szCs w:val="21"/>
                        </w:rPr>
                        <w:t>Green and Golden Bell Frog (</w:t>
                      </w:r>
                      <w:hyperlink r:id="rId17" w:history="1">
                        <w:r w:rsidRPr="00530BD4">
                          <w:rPr>
                            <w:rStyle w:val="Hyperlink"/>
                            <w:b w:val="0"/>
                            <w:color w:val="4F81BD" w:themeColor="accent1"/>
                            <w:sz w:val="21"/>
                            <w:szCs w:val="21"/>
                            <w:u w:val="none"/>
                          </w:rPr>
                          <w:t>David Hunter – NSW OEH</w:t>
                        </w:r>
                      </w:hyperlink>
                      <w:r w:rsidRPr="00530BD4">
                        <w:rPr>
                          <w:b w:val="0"/>
                          <w:sz w:val="21"/>
                          <w:szCs w:val="21"/>
                        </w:rPr>
                        <w:t>)</w:t>
                      </w:r>
                    </w:p>
                  </w:txbxContent>
                </v:textbox>
                <w10:wrap type="square" anchorx="margin"/>
              </v:shape>
            </w:pict>
          </mc:Fallback>
        </mc:AlternateContent>
      </w:r>
      <w:r w:rsidR="002B4FE4" w:rsidRPr="002B4FE4">
        <w:t xml:space="preserve">The </w:t>
      </w:r>
      <w:r w:rsidR="00E13FE0">
        <w:t>Green and Golden</w:t>
      </w:r>
      <w:r w:rsidR="002B4FE4" w:rsidRPr="002B4FE4">
        <w:t xml:space="preserve"> </w:t>
      </w:r>
      <w:r w:rsidR="00E13FE0">
        <w:t xml:space="preserve">Bell </w:t>
      </w:r>
      <w:r w:rsidR="00A61B15">
        <w:t>Frog</w:t>
      </w:r>
      <w:r w:rsidR="00A61B15" w:rsidRPr="00A61B15">
        <w:t>, family Hylidae, is a large, dull olive to bright emerald-green frog that grows to 85 mm in length (Cogger 2000). The dorsum (back) of the frog has large irregular blotches ranging from brown to rich golden-bronze. It has a cream or yellow dorso-lateral skin fold (stripe) running from behind the eye to the lower back that is bordered by a black stripe that can extend through the eye to the nostrils. The hind toes of the frog are almost fully webbed, but the fingers of the front feet lack webbing. The frog also has a distinct tympanum (ear membrane) (Cogger 2000).</w:t>
      </w:r>
      <w:r w:rsidR="00DB32AA" w:rsidRPr="00DB32AA">
        <w:t xml:space="preserve"> </w:t>
      </w:r>
      <w:r w:rsidR="00DB32AA" w:rsidRPr="003C284B">
        <w:t xml:space="preserve">The </w:t>
      </w:r>
      <w:r w:rsidR="00DB32AA">
        <w:t>Green and Golden</w:t>
      </w:r>
      <w:r w:rsidR="00DB32AA" w:rsidRPr="003C284B">
        <w:t xml:space="preserve"> </w:t>
      </w:r>
      <w:r w:rsidR="00DB32AA">
        <w:t>Bell F</w:t>
      </w:r>
      <w:r w:rsidR="00DB32AA" w:rsidRPr="003C284B">
        <w:t>rog</w:t>
      </w:r>
      <w:r w:rsidR="00DB32AA">
        <w:t xml:space="preserve"> is active by day and usually breeds in summer when conditions are warm and wet (OEH 2017).</w:t>
      </w:r>
    </w:p>
    <w:p w14:paraId="54DC4BA6" w14:textId="77777777" w:rsidR="007A182B" w:rsidRDefault="007A182B" w:rsidP="00CB1540">
      <w:pPr>
        <w:pStyle w:val="Heading2-notindexed"/>
      </w:pPr>
      <w:r w:rsidRPr="00A21B21">
        <w:lastRenderedPageBreak/>
        <w:t>Distribution and Habitat</w:t>
      </w:r>
    </w:p>
    <w:p w14:paraId="224EF673" w14:textId="363141CB" w:rsidR="00A61B15" w:rsidRPr="00A61B15" w:rsidRDefault="00A61B15" w:rsidP="00A61B15">
      <w:r w:rsidRPr="00A61B15">
        <w:t xml:space="preserve">The </w:t>
      </w:r>
      <w:r>
        <w:t>G</w:t>
      </w:r>
      <w:r w:rsidRPr="00A61B15">
        <w:t xml:space="preserve">reen and </w:t>
      </w:r>
      <w:r>
        <w:t>G</w:t>
      </w:r>
      <w:r w:rsidRPr="00A61B15">
        <w:t xml:space="preserve">olden </w:t>
      </w:r>
      <w:r>
        <w:t>B</w:t>
      </w:r>
      <w:r w:rsidRPr="00A61B15">
        <w:t xml:space="preserve">ell </w:t>
      </w:r>
      <w:r>
        <w:t>F</w:t>
      </w:r>
      <w:r w:rsidRPr="00A61B15">
        <w:t xml:space="preserve">rog occurs on coastal lowlands between Yuraygir National Park in New South Wales </w:t>
      </w:r>
      <w:r w:rsidR="00E80043">
        <w:t xml:space="preserve">(NSW) </w:t>
      </w:r>
      <w:r w:rsidRPr="00A61B15">
        <w:t>and Lake Tyers in Victoria (ALA 201</w:t>
      </w:r>
      <w:r w:rsidR="00E11163">
        <w:t>8</w:t>
      </w:r>
      <w:r>
        <w:t>)</w:t>
      </w:r>
      <w:r w:rsidR="000B2C2E">
        <w:t xml:space="preserve"> and </w:t>
      </w:r>
      <w:r w:rsidR="00F63D49">
        <w:t>was</w:t>
      </w:r>
      <w:r w:rsidR="000B2C2E">
        <w:t xml:space="preserve"> introduced to New Zealand</w:t>
      </w:r>
      <w:r w:rsidR="00F63D49">
        <w:t>, New Caledonia and New Hebrides (</w:t>
      </w:r>
      <w:r w:rsidR="00F63D49" w:rsidRPr="00F63D49">
        <w:t>Tyler 1979</w:t>
      </w:r>
      <w:r w:rsidR="00F63D49">
        <w:t>)</w:t>
      </w:r>
      <w:r w:rsidRPr="00A61B15">
        <w:t>.</w:t>
      </w:r>
    </w:p>
    <w:p w14:paraId="2D345FA1" w14:textId="7B3F02D7" w:rsidR="00A840C9" w:rsidRPr="00AD73E9" w:rsidRDefault="00A840C9" w:rsidP="00A840C9">
      <w:pPr>
        <w:spacing w:before="240"/>
        <w:rPr>
          <w:lang w:val="en-US"/>
        </w:rPr>
      </w:pPr>
      <w:r>
        <w:rPr>
          <w:lang w:val="en-US"/>
        </w:rPr>
        <w:t>P</w:t>
      </w:r>
      <w:r w:rsidRPr="00AD73E9">
        <w:rPr>
          <w:lang w:val="en-US"/>
        </w:rPr>
        <w:t>rior to the 1980s</w:t>
      </w:r>
      <w:r>
        <w:rPr>
          <w:lang w:val="en-US"/>
        </w:rPr>
        <w:t xml:space="preserve"> the Green and Golden Bell Frog</w:t>
      </w:r>
      <w:r w:rsidRPr="00AD73E9">
        <w:rPr>
          <w:lang w:val="en-US"/>
        </w:rPr>
        <w:t xml:space="preserve"> was extremely common along the coast of </w:t>
      </w:r>
      <w:r w:rsidR="00E80043">
        <w:rPr>
          <w:lang w:val="en-US"/>
        </w:rPr>
        <w:t>NSW</w:t>
      </w:r>
      <w:r w:rsidRPr="00AD73E9">
        <w:rPr>
          <w:lang w:val="en-US"/>
        </w:rPr>
        <w:t xml:space="preserve"> and more widespread in the coastal hinterlands, southern highlands, central tablelands and southern tablelands (</w:t>
      </w:r>
      <w:r w:rsidRPr="0073707E">
        <w:rPr>
          <w:lang w:val="en-US"/>
        </w:rPr>
        <w:t xml:space="preserve">White </w:t>
      </w:r>
      <w:r w:rsidR="00FC1DDD">
        <w:rPr>
          <w:lang w:val="en-US"/>
        </w:rPr>
        <w:t>and</w:t>
      </w:r>
      <w:r w:rsidRPr="0073707E">
        <w:rPr>
          <w:lang w:val="en-US"/>
        </w:rPr>
        <w:t xml:space="preserve"> Pyke </w:t>
      </w:r>
      <w:r w:rsidRPr="00FC1DDD">
        <w:rPr>
          <w:lang w:val="en-US"/>
        </w:rPr>
        <w:t>1996; DEC 2005</w:t>
      </w:r>
      <w:r w:rsidRPr="00AD73E9">
        <w:rPr>
          <w:lang w:val="en-US"/>
        </w:rPr>
        <w:t xml:space="preserve">). In </w:t>
      </w:r>
      <w:r w:rsidR="00E80043">
        <w:rPr>
          <w:lang w:val="en-US"/>
        </w:rPr>
        <w:t>NSW</w:t>
      </w:r>
      <w:r w:rsidRPr="00AD73E9">
        <w:rPr>
          <w:lang w:val="en-US"/>
        </w:rPr>
        <w:t xml:space="preserve">, it is now considered absent from at least 90% of its former distribution having declined in extent of distribution, the number of sites where it occurs and the number of individuals </w:t>
      </w:r>
      <w:r>
        <w:rPr>
          <w:lang w:val="en-US"/>
        </w:rPr>
        <w:t>in</w:t>
      </w:r>
      <w:r w:rsidRPr="00AD73E9">
        <w:rPr>
          <w:lang w:val="en-US"/>
        </w:rPr>
        <w:t xml:space="preserve"> some </w:t>
      </w:r>
      <w:r w:rsidRPr="0073707E">
        <w:rPr>
          <w:lang w:val="en-US"/>
        </w:rPr>
        <w:t xml:space="preserve">populations (White </w:t>
      </w:r>
      <w:r w:rsidR="00FC1DDD">
        <w:rPr>
          <w:lang w:val="en-US"/>
        </w:rPr>
        <w:t>and</w:t>
      </w:r>
      <w:r w:rsidRPr="0073707E">
        <w:rPr>
          <w:lang w:val="en-US"/>
        </w:rPr>
        <w:t xml:space="preserve"> Pyke 2008).</w:t>
      </w:r>
    </w:p>
    <w:p w14:paraId="4D45674C" w14:textId="77777777" w:rsidR="00281A1E" w:rsidRDefault="00A840C9" w:rsidP="00D96294">
      <w:pPr>
        <w:rPr>
          <w:lang w:val="en-US"/>
        </w:rPr>
      </w:pPr>
      <w:r>
        <w:rPr>
          <w:lang w:val="en-US"/>
        </w:rPr>
        <w:t>Green and Golden Bell Frog r</w:t>
      </w:r>
      <w:r w:rsidRPr="00AD73E9">
        <w:rPr>
          <w:lang w:val="en-US"/>
        </w:rPr>
        <w:t xml:space="preserve">ecords from the ACT region exist from the early 1960s to </w:t>
      </w:r>
      <w:r>
        <w:rPr>
          <w:lang w:val="en-US"/>
        </w:rPr>
        <w:t xml:space="preserve">the </w:t>
      </w:r>
      <w:r w:rsidRPr="00AD73E9">
        <w:rPr>
          <w:lang w:val="en-US"/>
        </w:rPr>
        <w:t xml:space="preserve">mid-1980s in the general areas of Uriarra, Murrumbidgee River and Ginninderra Creek </w:t>
      </w:r>
      <w:r>
        <w:rPr>
          <w:lang w:val="en-US"/>
        </w:rPr>
        <w:t xml:space="preserve">(Figure 1) </w:t>
      </w:r>
      <w:r w:rsidRPr="00AD73E9">
        <w:rPr>
          <w:lang w:val="en-US"/>
        </w:rPr>
        <w:t>(ALA</w:t>
      </w:r>
      <w:r>
        <w:rPr>
          <w:lang w:val="en-US"/>
        </w:rPr>
        <w:t xml:space="preserve"> 2018</w:t>
      </w:r>
      <w:r w:rsidRPr="00AD73E9">
        <w:rPr>
          <w:lang w:val="en-US"/>
        </w:rPr>
        <w:t>).</w:t>
      </w:r>
      <w:r w:rsidR="00D96294">
        <w:rPr>
          <w:lang w:val="en-US"/>
        </w:rPr>
        <w:t xml:space="preserve"> The species was p</w:t>
      </w:r>
      <w:r w:rsidR="00D96294" w:rsidRPr="00D96294">
        <w:rPr>
          <w:lang w:val="en-US"/>
        </w:rPr>
        <w:t xml:space="preserve">reviously widely distributed in </w:t>
      </w:r>
      <w:r w:rsidR="00D96294">
        <w:rPr>
          <w:lang w:val="en-US"/>
        </w:rPr>
        <w:t xml:space="preserve">the </w:t>
      </w:r>
      <w:r w:rsidR="00D96294" w:rsidRPr="00D96294">
        <w:rPr>
          <w:lang w:val="en-US"/>
        </w:rPr>
        <w:t>ACT, Southern Highlands and Monaro</w:t>
      </w:r>
      <w:r w:rsidR="00D96294">
        <w:rPr>
          <w:lang w:val="en-US"/>
        </w:rPr>
        <w:t xml:space="preserve"> and is </w:t>
      </w:r>
      <w:r w:rsidR="00FC1DDD">
        <w:rPr>
          <w:lang w:val="en-US"/>
        </w:rPr>
        <w:t xml:space="preserve">now regarded as locally extinct in the ACT and </w:t>
      </w:r>
      <w:r w:rsidR="00D96294" w:rsidRPr="00D96294">
        <w:rPr>
          <w:lang w:val="en-US"/>
        </w:rPr>
        <w:t xml:space="preserve">only </w:t>
      </w:r>
      <w:r w:rsidR="00D96294">
        <w:rPr>
          <w:lang w:val="en-US"/>
        </w:rPr>
        <w:t>known from t</w:t>
      </w:r>
      <w:r w:rsidR="00D96294" w:rsidRPr="00D96294">
        <w:rPr>
          <w:lang w:val="en-US"/>
        </w:rPr>
        <w:t>wo population</w:t>
      </w:r>
      <w:r w:rsidR="00D96294">
        <w:rPr>
          <w:lang w:val="en-US"/>
        </w:rPr>
        <w:t>s</w:t>
      </w:r>
      <w:r w:rsidR="00D96294" w:rsidRPr="00D96294">
        <w:rPr>
          <w:lang w:val="en-US"/>
        </w:rPr>
        <w:t xml:space="preserve"> in </w:t>
      </w:r>
      <w:r w:rsidR="00D96294">
        <w:rPr>
          <w:lang w:val="en-US"/>
        </w:rPr>
        <w:t>nearby NSW</w:t>
      </w:r>
      <w:r w:rsidR="00FC1DDD">
        <w:rPr>
          <w:lang w:val="en-US"/>
        </w:rPr>
        <w:t xml:space="preserve"> </w:t>
      </w:r>
      <w:r w:rsidR="00D96294">
        <w:rPr>
          <w:lang w:val="en-US"/>
        </w:rPr>
        <w:t>(</w:t>
      </w:r>
      <w:r w:rsidR="00F63D49">
        <w:rPr>
          <w:lang w:val="en-US"/>
        </w:rPr>
        <w:t xml:space="preserve">Osborne et al. 1996; </w:t>
      </w:r>
      <w:r w:rsidR="00D96294">
        <w:rPr>
          <w:lang w:val="en-US"/>
        </w:rPr>
        <w:t>Canberra.naturemap.org 2018)</w:t>
      </w:r>
      <w:r w:rsidR="00FC1DDD">
        <w:rPr>
          <w:lang w:val="en-US"/>
        </w:rPr>
        <w:t>.</w:t>
      </w:r>
      <w:r w:rsidR="00F63D49">
        <w:rPr>
          <w:lang w:val="en-US"/>
        </w:rPr>
        <w:t xml:space="preserve"> T</w:t>
      </w:r>
      <w:r w:rsidR="00F63D49" w:rsidRPr="00F63D49">
        <w:rPr>
          <w:lang w:val="en-US"/>
        </w:rPr>
        <w:t xml:space="preserve">he species does not appear to occur above 800m asl </w:t>
      </w:r>
      <w:r w:rsidR="00F63D49">
        <w:rPr>
          <w:lang w:val="en-US"/>
        </w:rPr>
        <w:t xml:space="preserve">in the Southern Tablelands </w:t>
      </w:r>
      <w:r w:rsidR="00F63D49" w:rsidRPr="00F63D49">
        <w:rPr>
          <w:lang w:val="en-US"/>
        </w:rPr>
        <w:t>(Osborne</w:t>
      </w:r>
      <w:r w:rsidR="00F63D49">
        <w:rPr>
          <w:lang w:val="en-US"/>
        </w:rPr>
        <w:t xml:space="preserve"> et al.</w:t>
      </w:r>
      <w:r w:rsidR="00F63D49" w:rsidRPr="00F63D49">
        <w:rPr>
          <w:lang w:val="en-US"/>
        </w:rPr>
        <w:t xml:space="preserve"> 1996)</w:t>
      </w:r>
      <w:r w:rsidR="00F63D49">
        <w:rPr>
          <w:lang w:val="en-US"/>
        </w:rPr>
        <w:t>.</w:t>
      </w:r>
    </w:p>
    <w:p w14:paraId="7A98B735" w14:textId="77777777" w:rsidR="00CF1191" w:rsidRDefault="00CF1191" w:rsidP="00CF1191">
      <w:pPr>
        <w:rPr>
          <w:lang w:val="en-US"/>
        </w:rPr>
      </w:pPr>
      <w:r>
        <w:rPr>
          <w:lang w:val="en-US"/>
        </w:rPr>
        <w:t>The Green and Golden Bell Frog i</w:t>
      </w:r>
      <w:r w:rsidRPr="00CF1191">
        <w:rPr>
          <w:lang w:val="en-US"/>
        </w:rPr>
        <w:t>nhabits marshes, dams and stream-sides, particularly those containing bullrushes (</w:t>
      </w:r>
      <w:r w:rsidRPr="00CF1191">
        <w:rPr>
          <w:i/>
          <w:lang w:val="en-US"/>
        </w:rPr>
        <w:t>Typha spp</w:t>
      </w:r>
      <w:r w:rsidRPr="00CF1191">
        <w:rPr>
          <w:lang w:val="en-US"/>
        </w:rPr>
        <w:t>.) or spikerushes (</w:t>
      </w:r>
      <w:r w:rsidRPr="00CF1191">
        <w:rPr>
          <w:i/>
          <w:lang w:val="en-US"/>
        </w:rPr>
        <w:t>Eleocharis spp.</w:t>
      </w:r>
      <w:r w:rsidRPr="00CF1191">
        <w:rPr>
          <w:lang w:val="en-US"/>
        </w:rPr>
        <w:t>).</w:t>
      </w:r>
      <w:r>
        <w:rPr>
          <w:lang w:val="en-US"/>
        </w:rPr>
        <w:t xml:space="preserve"> </w:t>
      </w:r>
      <w:r w:rsidRPr="00CF1191">
        <w:rPr>
          <w:lang w:val="en-US"/>
        </w:rPr>
        <w:t>Optimum habitat includes water-bodies that are unshaded, free of predatory fish such as Plague Minnow (</w:t>
      </w:r>
      <w:r w:rsidRPr="00CF1191">
        <w:rPr>
          <w:i/>
          <w:lang w:val="en-US"/>
        </w:rPr>
        <w:t>Gambusia holbrooki</w:t>
      </w:r>
      <w:r w:rsidRPr="00CF1191">
        <w:rPr>
          <w:lang w:val="en-US"/>
        </w:rPr>
        <w:t>), have a grassy area nearby and diurnal sheltering sites available</w:t>
      </w:r>
      <w:r>
        <w:rPr>
          <w:lang w:val="en-US"/>
        </w:rPr>
        <w:t xml:space="preserve"> (OEH 2017)</w:t>
      </w:r>
      <w:r w:rsidR="00F63D49">
        <w:rPr>
          <w:lang w:val="en-US"/>
        </w:rPr>
        <w:t xml:space="preserve">. </w:t>
      </w:r>
    </w:p>
    <w:p w14:paraId="4FB95BF9" w14:textId="77777777" w:rsidR="0078503A" w:rsidRPr="00F234BF" w:rsidRDefault="0078503A" w:rsidP="00CB1540">
      <w:pPr>
        <w:pStyle w:val="Heading2-notindexed"/>
        <w:rPr>
          <w:highlight w:val="yellow"/>
        </w:rPr>
      </w:pPr>
      <w:r w:rsidRPr="00E4027D">
        <w:t>Threats</w:t>
      </w:r>
    </w:p>
    <w:p w14:paraId="150A32B5" w14:textId="77777777" w:rsidR="00EB3995" w:rsidRDefault="00EB3995" w:rsidP="00EB3995">
      <w:r>
        <w:t xml:space="preserve">The main identified threats to </w:t>
      </w:r>
      <w:r w:rsidR="001F7F37">
        <w:t xml:space="preserve">the </w:t>
      </w:r>
      <w:r w:rsidR="00E13FE0">
        <w:t>Green and Golden</w:t>
      </w:r>
      <w:r w:rsidR="001F7F37">
        <w:t xml:space="preserve"> </w:t>
      </w:r>
      <w:r w:rsidR="00E13FE0">
        <w:t xml:space="preserve">Bell </w:t>
      </w:r>
      <w:r w:rsidR="001F7F37">
        <w:t xml:space="preserve">Frog </w:t>
      </w:r>
      <w:r w:rsidR="001F7F37" w:rsidRPr="001F7F37">
        <w:t>in</w:t>
      </w:r>
      <w:r w:rsidRPr="001F7F37">
        <w:t xml:space="preserve"> </w:t>
      </w:r>
      <w:r w:rsidR="001F7F37" w:rsidRPr="001F7F37">
        <w:t xml:space="preserve">the Commonwealth </w:t>
      </w:r>
      <w:r w:rsidR="001F7F37" w:rsidRPr="00AB750F">
        <w:rPr>
          <w:i/>
        </w:rPr>
        <w:t>Conservation Advice</w:t>
      </w:r>
      <w:r w:rsidR="001F7F37" w:rsidRPr="001F7F37">
        <w:t xml:space="preserve"> (</w:t>
      </w:r>
      <w:r w:rsidR="00A3674E" w:rsidRPr="001F7F37">
        <w:t>D</w:t>
      </w:r>
      <w:r w:rsidR="00A3674E">
        <w:t>o</w:t>
      </w:r>
      <w:r w:rsidR="00A3674E" w:rsidRPr="001F7F37">
        <w:t xml:space="preserve">E </w:t>
      </w:r>
      <w:r w:rsidR="001F7F37" w:rsidRPr="001F7F37">
        <w:t xml:space="preserve">2014) </w:t>
      </w:r>
      <w:r w:rsidRPr="001F7F37">
        <w:t>are:</w:t>
      </w:r>
    </w:p>
    <w:p w14:paraId="4347F5A9" w14:textId="77777777" w:rsidR="00AB750F" w:rsidRDefault="00AB750F" w:rsidP="00AB750F">
      <w:pPr>
        <w:pStyle w:val="ListParagraph"/>
        <w:numPr>
          <w:ilvl w:val="0"/>
          <w:numId w:val="16"/>
        </w:numPr>
      </w:pPr>
      <w:r w:rsidRPr="00AB750F">
        <w:t>habit</w:t>
      </w:r>
      <w:r>
        <w:t>at destruction</w:t>
      </w:r>
      <w:r w:rsidR="00E80043">
        <w:t xml:space="preserve">, </w:t>
      </w:r>
      <w:r>
        <w:t xml:space="preserve"> degradation</w:t>
      </w:r>
      <w:r w:rsidR="00E80043">
        <w:t xml:space="preserve"> and fragmentation</w:t>
      </w:r>
    </w:p>
    <w:p w14:paraId="3AA83F2B" w14:textId="77777777" w:rsidR="00AB750F" w:rsidRDefault="00AB750F" w:rsidP="00AB750F">
      <w:pPr>
        <w:pStyle w:val="ListParagraph"/>
        <w:numPr>
          <w:ilvl w:val="0"/>
          <w:numId w:val="16"/>
        </w:numPr>
      </w:pPr>
      <w:r>
        <w:t>changes to the structure and diversity of aquatic vegetation</w:t>
      </w:r>
    </w:p>
    <w:p w14:paraId="638C283D" w14:textId="77777777" w:rsidR="00AB750F" w:rsidRDefault="00AB750F" w:rsidP="00AB750F">
      <w:pPr>
        <w:pStyle w:val="ListParagraph"/>
        <w:numPr>
          <w:ilvl w:val="0"/>
          <w:numId w:val="16"/>
        </w:numPr>
      </w:pPr>
      <w:r>
        <w:t>predation of eggs and tadpoles by plague minnow (</w:t>
      </w:r>
      <w:r w:rsidRPr="00AB750F">
        <w:rPr>
          <w:i/>
        </w:rPr>
        <w:t>Gambusia holbrooki</w:t>
      </w:r>
      <w:r>
        <w:t>) (</w:t>
      </w:r>
      <w:r w:rsidRPr="00E11163">
        <w:t>Morgan &amp; Buttemer</w:t>
      </w:r>
      <w:r>
        <w:t xml:space="preserve">, 2006) and, to a lesser extent, European </w:t>
      </w:r>
      <w:r w:rsidR="0073707E">
        <w:t>C</w:t>
      </w:r>
      <w:r>
        <w:t>arp (</w:t>
      </w:r>
      <w:r w:rsidRPr="00AB750F">
        <w:rPr>
          <w:i/>
        </w:rPr>
        <w:t>Cyprinus carpio</w:t>
      </w:r>
      <w:r>
        <w:t xml:space="preserve">), </w:t>
      </w:r>
      <w:r w:rsidR="0073707E">
        <w:t>G</w:t>
      </w:r>
      <w:r>
        <w:t>oldfish (</w:t>
      </w:r>
      <w:r w:rsidRPr="00AB750F">
        <w:rPr>
          <w:i/>
        </w:rPr>
        <w:t>Carassius auratus</w:t>
      </w:r>
      <w:r>
        <w:t xml:space="preserve">), </w:t>
      </w:r>
      <w:r w:rsidR="0073707E">
        <w:t>B</w:t>
      </w:r>
      <w:r>
        <w:t xml:space="preserve">rown </w:t>
      </w:r>
      <w:r w:rsidR="0073707E">
        <w:t>T</w:t>
      </w:r>
      <w:r>
        <w:t>rout (</w:t>
      </w:r>
      <w:r w:rsidRPr="00AB750F">
        <w:rPr>
          <w:i/>
        </w:rPr>
        <w:t>Salmo trutta</w:t>
      </w:r>
      <w:r>
        <w:t xml:space="preserve">) and </w:t>
      </w:r>
      <w:r w:rsidR="0073707E">
        <w:t>R</w:t>
      </w:r>
      <w:r>
        <w:t xml:space="preserve">ainbow </w:t>
      </w:r>
      <w:r w:rsidR="0073707E">
        <w:t>T</w:t>
      </w:r>
      <w:r>
        <w:t>rout (</w:t>
      </w:r>
      <w:r w:rsidRPr="00AB750F">
        <w:rPr>
          <w:i/>
        </w:rPr>
        <w:t>Oncorhynchus mykiss</w:t>
      </w:r>
      <w:r>
        <w:t>).</w:t>
      </w:r>
    </w:p>
    <w:p w14:paraId="12F0A147" w14:textId="77777777" w:rsidR="00E13FE0" w:rsidRDefault="00AB750F" w:rsidP="00AB750F">
      <w:pPr>
        <w:pStyle w:val="ListParagraph"/>
        <w:numPr>
          <w:ilvl w:val="0"/>
          <w:numId w:val="16"/>
        </w:numPr>
      </w:pPr>
      <w:r>
        <w:t>infection with amphibian chytrid fungus (</w:t>
      </w:r>
      <w:r w:rsidRPr="00AB750F">
        <w:rPr>
          <w:i/>
        </w:rPr>
        <w:t>Batrachochytrium dendrobatidis</w:t>
      </w:r>
      <w:r>
        <w:t>)</w:t>
      </w:r>
    </w:p>
    <w:p w14:paraId="3467D099" w14:textId="77777777" w:rsidR="00AB750F" w:rsidRDefault="00AB750F" w:rsidP="00AB750F">
      <w:pPr>
        <w:pStyle w:val="ListParagraph"/>
        <w:numPr>
          <w:ilvl w:val="0"/>
          <w:numId w:val="16"/>
        </w:numPr>
      </w:pPr>
      <w:r>
        <w:t>changes to hydrology, including inappropriate opening of coastal lagoon estuaries and changes to flow/flooding regimes of streams and wetlands</w:t>
      </w:r>
    </w:p>
    <w:p w14:paraId="0DBA5314" w14:textId="77777777" w:rsidR="00AB750F" w:rsidRDefault="00AB750F" w:rsidP="00AB750F">
      <w:pPr>
        <w:pStyle w:val="ListParagraph"/>
        <w:numPr>
          <w:ilvl w:val="0"/>
          <w:numId w:val="16"/>
        </w:numPr>
      </w:pPr>
      <w:r>
        <w:t>changes to water quality</w:t>
      </w:r>
    </w:p>
    <w:p w14:paraId="4011E368" w14:textId="77777777" w:rsidR="00AB750F" w:rsidRDefault="00AB750F" w:rsidP="00AB750F">
      <w:pPr>
        <w:pStyle w:val="ListParagraph"/>
        <w:numPr>
          <w:ilvl w:val="0"/>
          <w:numId w:val="16"/>
        </w:numPr>
      </w:pPr>
      <w:r>
        <w:t>intensification of public access to habitat.</w:t>
      </w:r>
    </w:p>
    <w:p w14:paraId="094DEF04" w14:textId="77777777" w:rsidR="00AB750F" w:rsidRPr="001F7F37" w:rsidRDefault="00AB750F" w:rsidP="0073707E">
      <w:r>
        <w:t xml:space="preserve">Other potential threats identified in the </w:t>
      </w:r>
      <w:r w:rsidR="0073707E">
        <w:t>Commonwealth Conservation Advice (</w:t>
      </w:r>
      <w:r w:rsidR="00A3674E">
        <w:t xml:space="preserve">DoE </w:t>
      </w:r>
      <w:r w:rsidR="0073707E">
        <w:t xml:space="preserve">2014) include: </w:t>
      </w:r>
      <w:r>
        <w:t xml:space="preserve">predation of adults by European </w:t>
      </w:r>
      <w:r w:rsidR="0073707E">
        <w:t>R</w:t>
      </w:r>
      <w:r>
        <w:t xml:space="preserve">ed </w:t>
      </w:r>
      <w:r w:rsidR="0073707E">
        <w:t>F</w:t>
      </w:r>
      <w:r>
        <w:t>oxes (</w:t>
      </w:r>
      <w:r w:rsidRPr="0073707E">
        <w:rPr>
          <w:i/>
        </w:rPr>
        <w:t>Vulpes vulpes</w:t>
      </w:r>
      <w:r>
        <w:t>), cats (</w:t>
      </w:r>
      <w:r w:rsidRPr="0073707E">
        <w:rPr>
          <w:i/>
        </w:rPr>
        <w:t>Felis catus</w:t>
      </w:r>
      <w:r>
        <w:t>), dogs (</w:t>
      </w:r>
      <w:r w:rsidRPr="0073707E">
        <w:rPr>
          <w:i/>
        </w:rPr>
        <w:t>Canis lupus familiaris</w:t>
      </w:r>
      <w:r>
        <w:t>), rats (</w:t>
      </w:r>
      <w:r w:rsidRPr="0073707E">
        <w:rPr>
          <w:i/>
        </w:rPr>
        <w:t>Rattus spp</w:t>
      </w:r>
      <w:r>
        <w:t>.) and natural predators</w:t>
      </w:r>
      <w:r w:rsidR="0073707E">
        <w:t xml:space="preserve">; road mortality; </w:t>
      </w:r>
      <w:r>
        <w:t xml:space="preserve">interaction with </w:t>
      </w:r>
      <w:r w:rsidR="0073707E">
        <w:t>C</w:t>
      </w:r>
      <w:r>
        <w:t xml:space="preserve">ane </w:t>
      </w:r>
      <w:r w:rsidR="0073707E">
        <w:t>T</w:t>
      </w:r>
      <w:r>
        <w:t>oads (</w:t>
      </w:r>
      <w:r w:rsidRPr="0073707E">
        <w:rPr>
          <w:i/>
        </w:rPr>
        <w:t>Rhinella marina</w:t>
      </w:r>
      <w:r>
        <w:t>)</w:t>
      </w:r>
      <w:r w:rsidR="0073707E">
        <w:t>;</w:t>
      </w:r>
      <w:r>
        <w:t xml:space="preserve"> grazing and trampling of habitat</w:t>
      </w:r>
      <w:r w:rsidR="0073707E">
        <w:t xml:space="preserve"> and</w:t>
      </w:r>
      <w:r>
        <w:t xml:space="preserve"> inappr</w:t>
      </w:r>
      <w:r w:rsidR="0073707E">
        <w:t>opriate fire regimes</w:t>
      </w:r>
      <w:r>
        <w:t>.</w:t>
      </w:r>
    </w:p>
    <w:p w14:paraId="0DD724F4" w14:textId="77777777" w:rsidR="0078503A" w:rsidRPr="009B3410" w:rsidRDefault="0078503A" w:rsidP="00CB1540">
      <w:pPr>
        <w:pStyle w:val="Heading2-notindexed"/>
      </w:pPr>
      <w:r w:rsidRPr="009B3410">
        <w:t>Major Conservation Objectives</w:t>
      </w:r>
    </w:p>
    <w:p w14:paraId="11B15679" w14:textId="60C430C7" w:rsidR="002E5218" w:rsidRPr="004D0D16" w:rsidRDefault="002E5218" w:rsidP="002E5218">
      <w:r w:rsidRPr="004D0D16">
        <w:t>The species is considered to be locally extinct.  The priority management objective in the ACT is to reduce the broad landscape threats that contributed to its local extinction.  Reintroductions are not currently proposed but could be considered if broad</w:t>
      </w:r>
      <w:r w:rsidR="00490C61">
        <w:t>-</w:t>
      </w:r>
      <w:r w:rsidRPr="004D0D16">
        <w:t>scale threats are managed and there is a need to re-establish wild populations in historical ranges.</w:t>
      </w:r>
    </w:p>
    <w:p w14:paraId="5B4F0B6A" w14:textId="77777777" w:rsidR="002E5218" w:rsidRDefault="002E5218" w:rsidP="002E5218">
      <w:pPr>
        <w:pStyle w:val="Heading2-notindexed"/>
      </w:pPr>
      <w:r>
        <w:lastRenderedPageBreak/>
        <w:t>Conservation Issues and Proposed Management Actions</w:t>
      </w:r>
    </w:p>
    <w:p w14:paraId="0275C8D7" w14:textId="57A14440" w:rsidR="002E5218" w:rsidRDefault="002E5218" w:rsidP="002E5218">
      <w:r>
        <w:t xml:space="preserve">Should the species be re-introduced into </w:t>
      </w:r>
      <w:r w:rsidR="00490C61">
        <w:t xml:space="preserve">(or found in) </w:t>
      </w:r>
      <w:r>
        <w:t>the ACT, the following actions would be relevant (OEH 2018):</w:t>
      </w:r>
    </w:p>
    <w:p w14:paraId="7BA67FB9" w14:textId="77777777" w:rsidR="00FC1DDD" w:rsidRPr="00FC1DDD" w:rsidRDefault="00FC1DDD" w:rsidP="00FC1DDD">
      <w:pPr>
        <w:pStyle w:val="ListParagraph"/>
        <w:numPr>
          <w:ilvl w:val="0"/>
          <w:numId w:val="18"/>
        </w:numPr>
      </w:pPr>
      <w:r w:rsidRPr="00FC1DDD">
        <w:rPr>
          <w:bCs/>
        </w:rPr>
        <w:t>m</w:t>
      </w:r>
      <w:r w:rsidRPr="00FC1DDD">
        <w:t>aintain captive bred populations for future po</w:t>
      </w:r>
      <w:r w:rsidRPr="00FC1DDD">
        <w:rPr>
          <w:bCs/>
        </w:rPr>
        <w:t>ssible re-introduction programs</w:t>
      </w:r>
    </w:p>
    <w:p w14:paraId="3D7ECF13" w14:textId="77777777" w:rsidR="00FC1DDD" w:rsidRPr="00FC1DDD" w:rsidRDefault="00FC1DDD" w:rsidP="00FC1DDD">
      <w:pPr>
        <w:pStyle w:val="ListParagraph"/>
        <w:numPr>
          <w:ilvl w:val="0"/>
          <w:numId w:val="18"/>
        </w:numPr>
      </w:pPr>
      <w:r w:rsidRPr="00FC1DDD">
        <w:rPr>
          <w:bCs/>
        </w:rPr>
        <w:t>i</w:t>
      </w:r>
      <w:r w:rsidRPr="00FC1DDD">
        <w:t xml:space="preserve">nitiate community awareness programs that highlight the presence of populations and catchment management approaches to improving </w:t>
      </w:r>
      <w:r w:rsidRPr="00FC1DDD">
        <w:rPr>
          <w:bCs/>
        </w:rPr>
        <w:t>stormwater</w:t>
      </w:r>
      <w:r w:rsidRPr="00FC1DDD">
        <w:t xml:space="preserve"> quality, h</w:t>
      </w:r>
      <w:r w:rsidRPr="00FC1DDD">
        <w:rPr>
          <w:bCs/>
        </w:rPr>
        <w:t>abitat retention and management</w:t>
      </w:r>
    </w:p>
    <w:p w14:paraId="44DAE7D7" w14:textId="77777777" w:rsidR="00FC1DDD" w:rsidRPr="00FC1DDD" w:rsidRDefault="00FC1DDD" w:rsidP="00FC1DDD">
      <w:pPr>
        <w:pStyle w:val="ListParagraph"/>
        <w:numPr>
          <w:ilvl w:val="0"/>
          <w:numId w:val="18"/>
        </w:numPr>
      </w:pPr>
      <w:r w:rsidRPr="00FC1DDD">
        <w:rPr>
          <w:bCs/>
        </w:rPr>
        <w:t>d</w:t>
      </w:r>
      <w:r w:rsidRPr="00FC1DDD">
        <w:t>evelop measures to control or eradica</w:t>
      </w:r>
      <w:r w:rsidRPr="00FC1DDD">
        <w:rPr>
          <w:bCs/>
        </w:rPr>
        <w:t xml:space="preserve">te the introduced plague minnow </w:t>
      </w:r>
      <w:r w:rsidRPr="00FC1DDD">
        <w:t>(</w:t>
      </w:r>
      <w:r w:rsidR="002E5218">
        <w:rPr>
          <w:i/>
        </w:rPr>
        <w:t>G</w:t>
      </w:r>
      <w:r w:rsidRPr="00FC1DDD">
        <w:rPr>
          <w:i/>
        </w:rPr>
        <w:t>ambusia holbrooki</w:t>
      </w:r>
      <w:r w:rsidRPr="00FC1DDD">
        <w:t>)</w:t>
      </w:r>
    </w:p>
    <w:p w14:paraId="1CFCF814" w14:textId="77777777" w:rsidR="00FC1DDD" w:rsidRPr="00FC1DDD" w:rsidRDefault="00FC1DDD" w:rsidP="00FC1DDD">
      <w:pPr>
        <w:pStyle w:val="ListParagraph"/>
        <w:numPr>
          <w:ilvl w:val="0"/>
          <w:numId w:val="18"/>
        </w:numPr>
      </w:pPr>
      <w:r w:rsidRPr="00FC1DDD">
        <w:rPr>
          <w:bCs/>
        </w:rPr>
        <w:t>e</w:t>
      </w:r>
      <w:r w:rsidRPr="00FC1DDD">
        <w:t xml:space="preserve">stablish protocols for </w:t>
      </w:r>
      <w:r>
        <w:t xml:space="preserve">the </w:t>
      </w:r>
      <w:r w:rsidRPr="00FC1DDD">
        <w:t>handling of frogs and educational strategies to minimise the inadvertent spread of fun</w:t>
      </w:r>
      <w:r w:rsidRPr="00FC1DDD">
        <w:rPr>
          <w:bCs/>
        </w:rPr>
        <w:t>gal pathogens from site to site</w:t>
      </w:r>
    </w:p>
    <w:p w14:paraId="2FC5C9FE" w14:textId="77777777" w:rsidR="00FC1DDD" w:rsidRPr="00FC1DDD" w:rsidRDefault="00FC1DDD" w:rsidP="00FC1DDD">
      <w:pPr>
        <w:pStyle w:val="ListParagraph"/>
        <w:numPr>
          <w:ilvl w:val="0"/>
          <w:numId w:val="18"/>
        </w:numPr>
      </w:pPr>
      <w:r w:rsidRPr="00FC1DDD">
        <w:rPr>
          <w:bCs/>
        </w:rPr>
        <w:t>d</w:t>
      </w:r>
      <w:r w:rsidRPr="00FC1DDD">
        <w:t>evelop strategies to provide for the development or enhancement of frog habitat to improve reproductive success</w:t>
      </w:r>
      <w:r w:rsidRPr="00FC1DDD">
        <w:rPr>
          <w:bCs/>
        </w:rPr>
        <w:t xml:space="preserve"> and recruitment at known sites</w:t>
      </w:r>
    </w:p>
    <w:p w14:paraId="51E2EDFD" w14:textId="77777777" w:rsidR="00FC1DDD" w:rsidRPr="00FC1DDD" w:rsidRDefault="00FC1DDD" w:rsidP="00FC1DDD">
      <w:pPr>
        <w:pStyle w:val="ListParagraph"/>
        <w:numPr>
          <w:ilvl w:val="0"/>
          <w:numId w:val="18"/>
        </w:numPr>
      </w:pPr>
      <w:r w:rsidRPr="00FC1DDD">
        <w:rPr>
          <w:bCs/>
        </w:rPr>
        <w:t>d</w:t>
      </w:r>
      <w:r w:rsidRPr="00FC1DDD">
        <w:t>evelop site specific plans of management to improve conservation ou</w:t>
      </w:r>
      <w:r w:rsidRPr="00FC1DDD">
        <w:rPr>
          <w:bCs/>
        </w:rPr>
        <w:t>tcomes for targeted populations</w:t>
      </w:r>
    </w:p>
    <w:p w14:paraId="09D0DF27" w14:textId="77777777" w:rsidR="00FC1DDD" w:rsidRPr="00FC1DDD" w:rsidRDefault="00FC1DDD" w:rsidP="00FC1DDD">
      <w:pPr>
        <w:pStyle w:val="ListParagraph"/>
        <w:numPr>
          <w:ilvl w:val="0"/>
          <w:numId w:val="18"/>
        </w:numPr>
        <w:rPr>
          <w:bCs/>
          <w:caps/>
        </w:rPr>
      </w:pPr>
      <w:r w:rsidRPr="00FC1DDD">
        <w:rPr>
          <w:bCs/>
        </w:rPr>
        <w:t>d</w:t>
      </w:r>
      <w:r w:rsidRPr="00FC1DDD">
        <w:t>evelop strategies to provide disease-free and fish-free breeding habitat</w:t>
      </w:r>
      <w:r w:rsidRPr="00FC1DDD">
        <w:rPr>
          <w:bCs/>
        </w:rPr>
        <w:t>.</w:t>
      </w:r>
    </w:p>
    <w:p w14:paraId="2D0D7F49" w14:textId="79EABA9D" w:rsidR="00847F59" w:rsidRPr="0053250A" w:rsidRDefault="00847F59" w:rsidP="00CB1540">
      <w:pPr>
        <w:pStyle w:val="Heading2-notindexed"/>
      </w:pPr>
      <w:r w:rsidRPr="0053250A">
        <w:t>Other Relevant Advice, plans or Prescriptions</w:t>
      </w:r>
    </w:p>
    <w:p w14:paraId="79D8DC1F" w14:textId="29F16831" w:rsidR="00B26235" w:rsidRDefault="00525C49" w:rsidP="00B26235">
      <w:pPr>
        <w:pStyle w:val="ListParagraph"/>
        <w:numPr>
          <w:ilvl w:val="0"/>
          <w:numId w:val="3"/>
        </w:numPr>
        <w:rPr>
          <w:rStyle w:val="Hyperlink"/>
          <w:color w:val="000000" w:themeColor="text1"/>
          <w:szCs w:val="20"/>
          <w:u w:val="none"/>
        </w:rPr>
      </w:pPr>
      <w:hyperlink r:id="rId18" w:history="1">
        <w:r w:rsidR="00247359" w:rsidRPr="00247359">
          <w:rPr>
            <w:rStyle w:val="Hyperlink"/>
            <w:color w:val="000000" w:themeColor="text1"/>
            <w:szCs w:val="20"/>
            <w:u w:val="none"/>
          </w:rPr>
          <w:t>Commonwealth Conservation Advice</w:t>
        </w:r>
      </w:hyperlink>
      <w:r w:rsidR="00247359" w:rsidRPr="00247359">
        <w:rPr>
          <w:rStyle w:val="Hyperlink"/>
          <w:color w:val="000000" w:themeColor="text1"/>
          <w:szCs w:val="20"/>
          <w:u w:val="none"/>
        </w:rPr>
        <w:t xml:space="preserve"> — Green and Golden Bell Frog</w:t>
      </w:r>
      <w:r w:rsidR="00B26235" w:rsidRPr="00247359">
        <w:rPr>
          <w:rStyle w:val="Hyperlink"/>
          <w:color w:val="000000" w:themeColor="text1"/>
          <w:szCs w:val="20"/>
          <w:u w:val="none"/>
        </w:rPr>
        <w:t xml:space="preserve"> (</w:t>
      </w:r>
      <w:r w:rsidR="00A3674E" w:rsidRPr="00247359">
        <w:rPr>
          <w:rStyle w:val="Hyperlink"/>
          <w:color w:val="000000" w:themeColor="text1"/>
          <w:szCs w:val="20"/>
          <w:u w:val="none"/>
        </w:rPr>
        <w:t xml:space="preserve">DoE </w:t>
      </w:r>
      <w:r w:rsidR="00B26235" w:rsidRPr="00247359">
        <w:rPr>
          <w:rStyle w:val="Hyperlink"/>
          <w:color w:val="000000" w:themeColor="text1"/>
          <w:szCs w:val="20"/>
          <w:u w:val="none"/>
        </w:rPr>
        <w:t>201</w:t>
      </w:r>
      <w:r w:rsidR="00AB750F" w:rsidRPr="00247359">
        <w:rPr>
          <w:rStyle w:val="Hyperlink"/>
          <w:color w:val="000000" w:themeColor="text1"/>
          <w:szCs w:val="20"/>
          <w:u w:val="none"/>
        </w:rPr>
        <w:t>4</w:t>
      </w:r>
      <w:r w:rsidR="00B26235" w:rsidRPr="00247359">
        <w:rPr>
          <w:rStyle w:val="Hyperlink"/>
          <w:color w:val="000000" w:themeColor="text1"/>
          <w:szCs w:val="20"/>
          <w:u w:val="none"/>
        </w:rPr>
        <w:t>)</w:t>
      </w:r>
    </w:p>
    <w:p w14:paraId="591AD2D0" w14:textId="4325E4A5" w:rsidR="00247359" w:rsidRPr="00247359" w:rsidRDefault="00525C49" w:rsidP="00B26235">
      <w:pPr>
        <w:pStyle w:val="ListParagraph"/>
        <w:numPr>
          <w:ilvl w:val="0"/>
          <w:numId w:val="3"/>
        </w:numPr>
        <w:rPr>
          <w:rStyle w:val="Hyperlink"/>
          <w:color w:val="000000" w:themeColor="text1"/>
          <w:szCs w:val="20"/>
          <w:u w:val="none"/>
        </w:rPr>
      </w:pPr>
      <w:hyperlink r:id="rId19" w:history="1">
        <w:r w:rsidR="00247359" w:rsidRPr="00247359">
          <w:rPr>
            <w:rStyle w:val="Hyperlink"/>
            <w:color w:val="000000" w:themeColor="text1"/>
            <w:szCs w:val="20"/>
            <w:u w:val="none"/>
          </w:rPr>
          <w:t>NSW Recovery Plan</w:t>
        </w:r>
      </w:hyperlink>
      <w:r w:rsidR="00247359" w:rsidRPr="00247359">
        <w:rPr>
          <w:rStyle w:val="Hyperlink"/>
          <w:color w:val="000000" w:themeColor="text1"/>
          <w:szCs w:val="20"/>
          <w:u w:val="none"/>
        </w:rPr>
        <w:t xml:space="preserve"> — Green and Golden Bell Frog</w:t>
      </w:r>
      <w:r w:rsidR="00247359">
        <w:rPr>
          <w:rStyle w:val="Hyperlink"/>
          <w:color w:val="000000" w:themeColor="text1"/>
          <w:szCs w:val="20"/>
          <w:u w:val="none"/>
        </w:rPr>
        <w:t xml:space="preserve"> (DEC 2005)</w:t>
      </w:r>
    </w:p>
    <w:p w14:paraId="0F8191D8" w14:textId="77777777" w:rsidR="00847F59" w:rsidRPr="00B26235" w:rsidRDefault="00847F59" w:rsidP="00CB1540">
      <w:pPr>
        <w:pStyle w:val="Heading2-notindexed"/>
      </w:pPr>
      <w:r w:rsidRPr="00B26235">
        <w:t>Listing Background</w:t>
      </w:r>
    </w:p>
    <w:p w14:paraId="78C4B341" w14:textId="74F588F1" w:rsidR="00847F59" w:rsidRPr="009514A4" w:rsidRDefault="00B26235" w:rsidP="00847F59">
      <w:pPr>
        <w:rPr>
          <w:sz w:val="22"/>
          <w:szCs w:val="22"/>
        </w:rPr>
      </w:pPr>
      <w:r w:rsidRPr="00146320">
        <w:t>Th</w:t>
      </w:r>
      <w:r w:rsidR="007F58AC" w:rsidRPr="00146320">
        <w:t xml:space="preserve">e </w:t>
      </w:r>
      <w:r w:rsidR="00E13FE0" w:rsidRPr="00146320">
        <w:t>Green and Golden</w:t>
      </w:r>
      <w:r w:rsidR="007F58AC" w:rsidRPr="00146320">
        <w:t xml:space="preserve"> </w:t>
      </w:r>
      <w:r w:rsidR="00E13FE0" w:rsidRPr="00146320">
        <w:t xml:space="preserve">Bell </w:t>
      </w:r>
      <w:r w:rsidR="007F58AC" w:rsidRPr="00146320">
        <w:t>Frog</w:t>
      </w:r>
      <w:r w:rsidRPr="00146320">
        <w:t xml:space="preserve"> was initially listed as </w:t>
      </w:r>
      <w:r w:rsidR="00EB3995" w:rsidRPr="00146320">
        <w:t>Vulnerable</w:t>
      </w:r>
      <w:r w:rsidRPr="00146320">
        <w:t xml:space="preserve"> on 19 January 2000 under the </w:t>
      </w:r>
      <w:r w:rsidRPr="00146320">
        <w:rPr>
          <w:i/>
        </w:rPr>
        <w:t>Endangered Species Protection Act 1992</w:t>
      </w:r>
      <w:r w:rsidRPr="00146320">
        <w:t xml:space="preserve"> (Cwlth)</w:t>
      </w:r>
      <w:r w:rsidR="009514A4" w:rsidRPr="00146320">
        <w:t xml:space="preserve"> </w:t>
      </w:r>
      <w:r w:rsidR="00796E48" w:rsidRPr="00146320">
        <w:t xml:space="preserve">and eligibility for listing carried over to the </w:t>
      </w:r>
      <w:r w:rsidR="00227F08" w:rsidRPr="002E5218">
        <w:rPr>
          <w:i/>
        </w:rPr>
        <w:t xml:space="preserve">Environment Protection and </w:t>
      </w:r>
      <w:r w:rsidR="002E5218" w:rsidRPr="002E5218">
        <w:rPr>
          <w:i/>
        </w:rPr>
        <w:t>Biodiversity</w:t>
      </w:r>
      <w:r w:rsidR="00227F08" w:rsidRPr="002E5218">
        <w:rPr>
          <w:i/>
        </w:rPr>
        <w:t xml:space="preserve"> and Conservation Act 1999 (</w:t>
      </w:r>
      <w:r w:rsidR="00796E48" w:rsidRPr="00146320">
        <w:t>EPBC Act</w:t>
      </w:r>
      <w:r w:rsidR="00227F08">
        <w:t>)</w:t>
      </w:r>
      <w:r w:rsidR="00796E48" w:rsidRPr="00146320">
        <w:t xml:space="preserve"> on 16 July 2000.</w:t>
      </w:r>
      <w:r w:rsidR="00EB3995" w:rsidRPr="00146320">
        <w:t xml:space="preserve"> </w:t>
      </w:r>
      <w:r w:rsidR="00CB1540">
        <w:t>In 201</w:t>
      </w:r>
      <w:r w:rsidR="00247359">
        <w:t>9</w:t>
      </w:r>
      <w:r w:rsidR="00CB1540">
        <w:t>, u</w:t>
      </w:r>
      <w:r w:rsidR="009514A4" w:rsidRPr="00146320">
        <w:t xml:space="preserve">nder the </w:t>
      </w:r>
      <w:r w:rsidR="009514A4" w:rsidRPr="00146320">
        <w:rPr>
          <w:i/>
        </w:rPr>
        <w:t>Nature Conservation Act 2014</w:t>
      </w:r>
      <w:r w:rsidR="009514A4" w:rsidRPr="00146320">
        <w:t xml:space="preserve">, the </w:t>
      </w:r>
      <w:r w:rsidR="00227F08">
        <w:t xml:space="preserve">ACT </w:t>
      </w:r>
      <w:r w:rsidR="009514A4" w:rsidRPr="00146320">
        <w:t xml:space="preserve">Scientific Committee recommended that </w:t>
      </w:r>
      <w:r w:rsidR="007F58AC" w:rsidRPr="00146320">
        <w:t xml:space="preserve">the </w:t>
      </w:r>
      <w:r w:rsidR="00E13FE0" w:rsidRPr="00146320">
        <w:t>Green and Golden</w:t>
      </w:r>
      <w:r w:rsidR="009514A4" w:rsidRPr="00146320">
        <w:t xml:space="preserve"> </w:t>
      </w:r>
      <w:r w:rsidR="00E13FE0" w:rsidRPr="00146320">
        <w:t xml:space="preserve">Bell </w:t>
      </w:r>
      <w:r w:rsidR="009514A4" w:rsidRPr="00146320">
        <w:t xml:space="preserve">Frog be listed in the </w:t>
      </w:r>
      <w:r w:rsidR="000A7CC1" w:rsidRPr="00146320">
        <w:t>Vulnerable</w:t>
      </w:r>
      <w:r w:rsidR="005A022B" w:rsidRPr="00146320">
        <w:t xml:space="preserve"> </w:t>
      </w:r>
      <w:r w:rsidR="009514A4" w:rsidRPr="00146320">
        <w:t xml:space="preserve">category </w:t>
      </w:r>
      <w:r w:rsidR="00227F08">
        <w:t xml:space="preserve">in the </w:t>
      </w:r>
      <w:r w:rsidR="004D0D16">
        <w:t xml:space="preserve">ACT </w:t>
      </w:r>
      <w:r w:rsidR="00227F08">
        <w:t xml:space="preserve">Threatened </w:t>
      </w:r>
      <w:r w:rsidR="00490C61">
        <w:t>N</w:t>
      </w:r>
      <w:r w:rsidR="00227F08">
        <w:t xml:space="preserve">ative Species List </w:t>
      </w:r>
      <w:r w:rsidR="009514A4" w:rsidRPr="00146320">
        <w:t>to align with the EPBC Act listing</w:t>
      </w:r>
      <w:r w:rsidR="002A420B">
        <w:t xml:space="preserve"> and be annotated as locally extinct in the ACT</w:t>
      </w:r>
      <w:r w:rsidR="009514A4" w:rsidRPr="00146320">
        <w:t>.</w:t>
      </w:r>
    </w:p>
    <w:p w14:paraId="2D1DAFC3" w14:textId="77777777" w:rsidR="00CB64F2" w:rsidRPr="009514A4" w:rsidRDefault="00CB64F2" w:rsidP="00CB1540">
      <w:pPr>
        <w:pStyle w:val="Heading2-notindexed"/>
      </w:pPr>
      <w:r w:rsidRPr="009514A4">
        <w:t>References</w:t>
      </w:r>
    </w:p>
    <w:p w14:paraId="66EC9C16" w14:textId="77777777" w:rsidR="00146320" w:rsidRPr="00146320" w:rsidRDefault="00146320" w:rsidP="00146320">
      <w:pPr>
        <w:ind w:left="567" w:hanging="567"/>
        <w:contextualSpacing/>
        <w:rPr>
          <w:lang w:eastAsia="en-AU"/>
        </w:rPr>
      </w:pPr>
      <w:r w:rsidRPr="00146320">
        <w:rPr>
          <w:lang w:eastAsia="en-AU"/>
        </w:rPr>
        <w:t xml:space="preserve">Atlas of Living Australia (ALA) 2018. </w:t>
      </w:r>
      <w:r w:rsidRPr="00146320">
        <w:rPr>
          <w:i/>
          <w:lang w:eastAsia="en-AU"/>
        </w:rPr>
        <w:t>Atlas of Living Australia</w:t>
      </w:r>
      <w:r w:rsidR="00566AFC">
        <w:rPr>
          <w:lang w:eastAsia="en-AU"/>
        </w:rPr>
        <w:t xml:space="preserve">. </w:t>
      </w:r>
      <w:hyperlink r:id="rId20" w:history="1">
        <w:r w:rsidR="00042183" w:rsidRPr="002E3D96">
          <w:rPr>
            <w:rStyle w:val="Hyperlink"/>
            <w:lang w:eastAsia="en-AU"/>
          </w:rPr>
          <w:t>http://www.ala.org.au/</w:t>
        </w:r>
      </w:hyperlink>
    </w:p>
    <w:p w14:paraId="1E2CE670" w14:textId="77777777" w:rsidR="00D96294" w:rsidRDefault="00D96294" w:rsidP="00D96294">
      <w:pPr>
        <w:ind w:left="567" w:hanging="567"/>
        <w:contextualSpacing/>
        <w:rPr>
          <w:lang w:eastAsia="en-AU"/>
        </w:rPr>
      </w:pPr>
      <w:r w:rsidRPr="003444A9">
        <w:rPr>
          <w:rStyle w:val="selectable"/>
        </w:rPr>
        <w:t xml:space="preserve">Canberra.naturemapr.org (CNM) </w:t>
      </w:r>
      <w:r w:rsidRPr="000878C0">
        <w:t xml:space="preserve">2018. </w:t>
      </w:r>
      <w:r w:rsidRPr="00925FC7">
        <w:rPr>
          <w:i/>
        </w:rPr>
        <w:t>Canberra Nature Map</w:t>
      </w:r>
      <w:r w:rsidRPr="00925FC7">
        <w:t xml:space="preserve">. </w:t>
      </w:r>
      <w:hyperlink r:id="rId21" w:history="1">
        <w:r w:rsidRPr="003B3B71">
          <w:rPr>
            <w:rStyle w:val="Hyperlink"/>
          </w:rPr>
          <w:t>https://canberra.naturemapr.org/Community/Species/3439</w:t>
        </w:r>
      </w:hyperlink>
      <w:r>
        <w:t xml:space="preserve"> </w:t>
      </w:r>
    </w:p>
    <w:p w14:paraId="3B91267D" w14:textId="77777777" w:rsidR="005C4B27" w:rsidRDefault="005C4B27" w:rsidP="0093652B">
      <w:pPr>
        <w:ind w:left="567" w:hanging="567"/>
        <w:contextualSpacing/>
      </w:pPr>
      <w:r>
        <w:t>Cogger HG 2000</w:t>
      </w:r>
      <w:r w:rsidRPr="005C4B27">
        <w:t xml:space="preserve">. </w:t>
      </w:r>
      <w:r w:rsidRPr="005C4B27">
        <w:rPr>
          <w:i/>
        </w:rPr>
        <w:t>Reptiles and Amphibians of Australia</w:t>
      </w:r>
      <w:r w:rsidRPr="005C4B27">
        <w:t xml:space="preserve"> - 6th edition. Reed New Holland</w:t>
      </w:r>
      <w:r>
        <w:t>,</w:t>
      </w:r>
      <w:r w:rsidRPr="005C4B27">
        <w:t xml:space="preserve"> Sydney</w:t>
      </w:r>
      <w:r>
        <w:t>.</w:t>
      </w:r>
    </w:p>
    <w:p w14:paraId="4A7E4E0B" w14:textId="6BC61509" w:rsidR="00146320" w:rsidRDefault="00146320" w:rsidP="0093652B">
      <w:pPr>
        <w:ind w:left="567" w:hanging="567"/>
        <w:contextualSpacing/>
      </w:pPr>
      <w:r w:rsidRPr="00146320">
        <w:t xml:space="preserve">Department of Environment and Conservation (DEC) 2005. </w:t>
      </w:r>
      <w:r w:rsidRPr="00146320">
        <w:rPr>
          <w:i/>
        </w:rPr>
        <w:t xml:space="preserve">Draft Green and Golden Bell Frog </w:t>
      </w:r>
      <w:r w:rsidRPr="00E11163">
        <w:rPr>
          <w:i/>
          <w:u w:val="single"/>
        </w:rPr>
        <w:t>Litoria aurea</w:t>
      </w:r>
      <w:r w:rsidRPr="00146320">
        <w:rPr>
          <w:i/>
        </w:rPr>
        <w:t xml:space="preserve"> (Lesson 1829) Recovery Plan</w:t>
      </w:r>
      <w:r w:rsidR="00E11163">
        <w:t>.</w:t>
      </w:r>
      <w:r w:rsidRPr="00146320">
        <w:t xml:space="preserve"> New South Wales DEC</w:t>
      </w:r>
      <w:r>
        <w:t>,</w:t>
      </w:r>
      <w:r w:rsidRPr="00146320">
        <w:t xml:space="preserve"> Hurstville. </w:t>
      </w:r>
      <w:hyperlink r:id="rId22" w:history="1">
        <w:r w:rsidRPr="002E3D96">
          <w:rPr>
            <w:rStyle w:val="Hyperlink"/>
          </w:rPr>
          <w:t>http://www.environment.nsw.gov.au/resources/nature/recoveryplanGreenGoldBellFrogDraft.pdf</w:t>
        </w:r>
      </w:hyperlink>
    </w:p>
    <w:p w14:paraId="6A84E485" w14:textId="2EE095CD" w:rsidR="0093652B" w:rsidRPr="00AB750F" w:rsidRDefault="0093652B" w:rsidP="0093652B">
      <w:pPr>
        <w:ind w:left="567" w:hanging="567"/>
        <w:contextualSpacing/>
      </w:pPr>
      <w:r w:rsidRPr="00AB750F">
        <w:t>Department of Environment (</w:t>
      </w:r>
      <w:r w:rsidR="00A3674E" w:rsidRPr="00AB750F">
        <w:t>D</w:t>
      </w:r>
      <w:r w:rsidR="00A3674E">
        <w:t>o</w:t>
      </w:r>
      <w:r w:rsidR="00A3674E" w:rsidRPr="00AB750F">
        <w:t>E</w:t>
      </w:r>
      <w:r w:rsidRPr="00AB750F">
        <w:t xml:space="preserve">) 2014. </w:t>
      </w:r>
      <w:r w:rsidRPr="00AB750F">
        <w:rPr>
          <w:i/>
        </w:rPr>
        <w:t xml:space="preserve">Approved Conservation Advice </w:t>
      </w:r>
      <w:r w:rsidRPr="00E11163">
        <w:rPr>
          <w:i/>
          <w:u w:val="single"/>
        </w:rPr>
        <w:t xml:space="preserve">Litoria </w:t>
      </w:r>
      <w:r w:rsidR="00E13FE0" w:rsidRPr="00E11163">
        <w:rPr>
          <w:i/>
          <w:u w:val="single"/>
        </w:rPr>
        <w:t>aurea</w:t>
      </w:r>
      <w:r w:rsidR="00E13FE0" w:rsidRPr="00AB750F">
        <w:rPr>
          <w:i/>
        </w:rPr>
        <w:t xml:space="preserve"> </w:t>
      </w:r>
      <w:r w:rsidRPr="00AB750F">
        <w:rPr>
          <w:i/>
        </w:rPr>
        <w:t>(</w:t>
      </w:r>
      <w:r w:rsidR="00490C61">
        <w:rPr>
          <w:i/>
        </w:rPr>
        <w:t>G</w:t>
      </w:r>
      <w:r w:rsidR="00E13FE0" w:rsidRPr="00AB750F">
        <w:rPr>
          <w:i/>
        </w:rPr>
        <w:t xml:space="preserve">reen and </w:t>
      </w:r>
      <w:r w:rsidR="00490C61">
        <w:rPr>
          <w:i/>
        </w:rPr>
        <w:t>G</w:t>
      </w:r>
      <w:r w:rsidR="00490C61" w:rsidRPr="00AB750F">
        <w:rPr>
          <w:i/>
        </w:rPr>
        <w:t xml:space="preserve">olden </w:t>
      </w:r>
      <w:r w:rsidR="00490C61">
        <w:rPr>
          <w:i/>
        </w:rPr>
        <w:t>B</w:t>
      </w:r>
      <w:r w:rsidR="00490C61" w:rsidRPr="00AB750F">
        <w:rPr>
          <w:i/>
        </w:rPr>
        <w:t xml:space="preserve">ell </w:t>
      </w:r>
      <w:r w:rsidR="00490C61">
        <w:rPr>
          <w:i/>
        </w:rPr>
        <w:t>F</w:t>
      </w:r>
      <w:r w:rsidR="00490C61" w:rsidRPr="00AB750F">
        <w:rPr>
          <w:i/>
        </w:rPr>
        <w:t>rog</w:t>
      </w:r>
      <w:r w:rsidRPr="00AB750F">
        <w:rPr>
          <w:i/>
        </w:rPr>
        <w:t>).</w:t>
      </w:r>
      <w:r w:rsidR="00566AFC">
        <w:t xml:space="preserve"> </w:t>
      </w:r>
      <w:r w:rsidRPr="00AB750F">
        <w:t>Department of the Environment, Canberra.</w:t>
      </w:r>
    </w:p>
    <w:p w14:paraId="073FAB12" w14:textId="77777777" w:rsidR="00042183" w:rsidRDefault="00042183" w:rsidP="00234890">
      <w:pPr>
        <w:ind w:left="567" w:hanging="567"/>
        <w:contextualSpacing/>
      </w:pPr>
      <w:r w:rsidRPr="00042183">
        <w:t>Hero</w:t>
      </w:r>
      <w:r>
        <w:t xml:space="preserve"> J</w:t>
      </w:r>
      <w:r w:rsidRPr="00042183">
        <w:t>, Gillespie</w:t>
      </w:r>
      <w:r>
        <w:t xml:space="preserve"> G</w:t>
      </w:r>
      <w:r w:rsidRPr="00042183">
        <w:t>, Cogger</w:t>
      </w:r>
      <w:r>
        <w:t xml:space="preserve"> H</w:t>
      </w:r>
      <w:r w:rsidRPr="00042183">
        <w:t>, Lemckert</w:t>
      </w:r>
      <w:r>
        <w:t xml:space="preserve"> F and</w:t>
      </w:r>
      <w:r w:rsidRPr="00042183">
        <w:t xml:space="preserve"> Robertson</w:t>
      </w:r>
      <w:r>
        <w:t xml:space="preserve"> P</w:t>
      </w:r>
      <w:r w:rsidRPr="00042183">
        <w:t xml:space="preserve"> 2004. </w:t>
      </w:r>
      <w:r w:rsidRPr="00E11163">
        <w:rPr>
          <w:i/>
          <w:u w:val="single"/>
        </w:rPr>
        <w:t>Litoria aurea</w:t>
      </w:r>
      <w:r w:rsidRPr="00042183">
        <w:rPr>
          <w:i/>
        </w:rPr>
        <w:t>. The IUCN Red List of Threatened Species 2004</w:t>
      </w:r>
      <w:r>
        <w:t>.</w:t>
      </w:r>
      <w:r w:rsidRPr="00042183">
        <w:t xml:space="preserve"> </w:t>
      </w:r>
      <w:hyperlink r:id="rId23" w:history="1">
        <w:r w:rsidR="00A840C9" w:rsidRPr="002E3D96">
          <w:rPr>
            <w:rStyle w:val="Hyperlink"/>
          </w:rPr>
          <w:t>http://dx.doi.org/10.2305/IUCN.UK.2004.RLTS.T12143A3325402.en</w:t>
        </w:r>
      </w:hyperlink>
    </w:p>
    <w:p w14:paraId="30928278" w14:textId="43913F2C" w:rsidR="002E1E25" w:rsidRDefault="002E1E25" w:rsidP="00234890">
      <w:pPr>
        <w:ind w:left="567" w:hanging="567"/>
        <w:contextualSpacing/>
      </w:pPr>
      <w:r w:rsidRPr="002E1E25">
        <w:t>Lesson RP 1829. Description de quelques reptiles nouveaux ou peu connus. pp. 34</w:t>
      </w:r>
      <w:r w:rsidR="000D01C0">
        <w:t>–</w:t>
      </w:r>
      <w:r w:rsidRPr="002E1E25">
        <w:t xml:space="preserve">65 in Duperrey LI (ed.) (1826–1838) Voyage Autour du Monde, Exécuté par Ordre du Roi, sur la Corvette de sa Majesté, La Coquille, Pendant les Années 1822, 1823, 1824 et 1825. </w:t>
      </w:r>
      <w:r w:rsidRPr="002E1E25">
        <w:rPr>
          <w:i/>
        </w:rPr>
        <w:t xml:space="preserve">Zoologie </w:t>
      </w:r>
      <w:r w:rsidRPr="002E1E25">
        <w:t>2(1) and Atlas (Reptiles 7 pls). Arthus Bertrand</w:t>
      </w:r>
      <w:r>
        <w:t>, Paris</w:t>
      </w:r>
      <w:r w:rsidRPr="002E1E25">
        <w:t>.</w:t>
      </w:r>
    </w:p>
    <w:p w14:paraId="7FA40085" w14:textId="77777777" w:rsidR="00234890" w:rsidRPr="00146320" w:rsidRDefault="00234890" w:rsidP="00234890">
      <w:pPr>
        <w:ind w:left="567" w:hanging="567"/>
        <w:contextualSpacing/>
      </w:pPr>
      <w:r w:rsidRPr="00146320">
        <w:lastRenderedPageBreak/>
        <w:t>Office of Environment and Heritage (OEH) 201</w:t>
      </w:r>
      <w:r w:rsidR="002B4FE4" w:rsidRPr="00146320">
        <w:t>7</w:t>
      </w:r>
      <w:r w:rsidRPr="00146320">
        <w:t xml:space="preserve">. </w:t>
      </w:r>
      <w:r w:rsidR="00E13FE0" w:rsidRPr="00146320">
        <w:t>Green and Golden</w:t>
      </w:r>
      <w:r w:rsidRPr="00146320">
        <w:t xml:space="preserve"> </w:t>
      </w:r>
      <w:r w:rsidR="00275D76">
        <w:t xml:space="preserve">Bell </w:t>
      </w:r>
      <w:r w:rsidRPr="00146320">
        <w:t xml:space="preserve">Frog – profile. OEH NSW, Sydney. </w:t>
      </w:r>
      <w:hyperlink r:id="rId24" w:history="1">
        <w:r w:rsidRPr="00146320">
          <w:rPr>
            <w:rStyle w:val="Hyperlink"/>
          </w:rPr>
          <w:t>http://www.environment.nsw.gov.au/threatenedspecies/</w:t>
        </w:r>
      </w:hyperlink>
      <w:r w:rsidRPr="00146320">
        <w:t xml:space="preserve"> </w:t>
      </w:r>
    </w:p>
    <w:p w14:paraId="51B4E0BB" w14:textId="71492DE0" w:rsidR="00A840C9" w:rsidRDefault="00A840C9" w:rsidP="0073707E">
      <w:pPr>
        <w:ind w:left="567" w:hanging="567"/>
        <w:contextualSpacing/>
      </w:pPr>
      <w:r w:rsidRPr="00A840C9">
        <w:t>Osborne WS, Littlejohn</w:t>
      </w:r>
      <w:r>
        <w:t xml:space="preserve"> MJ</w:t>
      </w:r>
      <w:r w:rsidRPr="00A840C9">
        <w:t xml:space="preserve"> </w:t>
      </w:r>
      <w:r w:rsidR="00A61B15">
        <w:t>and</w:t>
      </w:r>
      <w:r w:rsidRPr="00A840C9">
        <w:t xml:space="preserve"> Thomson</w:t>
      </w:r>
      <w:r>
        <w:t xml:space="preserve"> SA</w:t>
      </w:r>
      <w:r w:rsidRPr="00A840C9">
        <w:t xml:space="preserve"> 1996. Former distribution and apparent </w:t>
      </w:r>
      <w:r w:rsidR="00A61B15" w:rsidRPr="00A840C9">
        <w:t>disappearance</w:t>
      </w:r>
      <w:r w:rsidRPr="00A840C9">
        <w:t xml:space="preserve"> of the </w:t>
      </w:r>
      <w:r w:rsidRPr="00A61B15">
        <w:rPr>
          <w:i/>
        </w:rPr>
        <w:t>Litoria aurea</w:t>
      </w:r>
      <w:r w:rsidRPr="00A840C9">
        <w:t xml:space="preserve"> complex from the Southern Highlands of New South Wales and the Australian Capital Territory. </w:t>
      </w:r>
      <w:r w:rsidRPr="00A61B15">
        <w:rPr>
          <w:i/>
        </w:rPr>
        <w:t>Australian Zoologist</w:t>
      </w:r>
      <w:r w:rsidRPr="00A840C9">
        <w:t xml:space="preserve"> 30(2)</w:t>
      </w:r>
      <w:r w:rsidR="00490C61">
        <w:t>:</w:t>
      </w:r>
      <w:r w:rsidR="00A61B15">
        <w:t xml:space="preserve"> </w:t>
      </w:r>
      <w:r w:rsidRPr="00A840C9">
        <w:t>190</w:t>
      </w:r>
      <w:r w:rsidR="00E11163">
        <w:t>–</w:t>
      </w:r>
      <w:r w:rsidRPr="00A840C9">
        <w:t>98.</w:t>
      </w:r>
    </w:p>
    <w:p w14:paraId="231E4DDC" w14:textId="013E889C" w:rsidR="00146320" w:rsidRDefault="00146320" w:rsidP="0073707E">
      <w:pPr>
        <w:ind w:left="567" w:hanging="567"/>
        <w:contextualSpacing/>
      </w:pPr>
      <w:r w:rsidRPr="00146320">
        <w:t xml:space="preserve">Osborne W, Patmore S, Hunter D and Pietsch R 2008. Preliminary observations on a highly-restricted tableland population of Green and Golden Bell Frogs on the Upper Molonglo River, NSW. </w:t>
      </w:r>
      <w:r w:rsidRPr="00146320">
        <w:rPr>
          <w:i/>
        </w:rPr>
        <w:t>Australian Zoologist</w:t>
      </w:r>
      <w:r w:rsidRPr="00146320">
        <w:t xml:space="preserve"> 34(3)</w:t>
      </w:r>
      <w:r w:rsidR="00490C61">
        <w:t>:</w:t>
      </w:r>
      <w:r w:rsidRPr="00146320">
        <w:t xml:space="preserve"> 271–284. </w:t>
      </w:r>
    </w:p>
    <w:p w14:paraId="77E55126" w14:textId="13C6A133" w:rsidR="00E11163" w:rsidRDefault="00E11163" w:rsidP="0073707E">
      <w:pPr>
        <w:ind w:left="567" w:hanging="567"/>
        <w:contextualSpacing/>
      </w:pPr>
      <w:r w:rsidRPr="00E11163">
        <w:t xml:space="preserve">Tyler MJ 1979. The impact of European man upon Australasian amphibians. In: </w:t>
      </w:r>
      <w:r w:rsidR="000D01C0" w:rsidRPr="00E11163">
        <w:t>M.</w:t>
      </w:r>
      <w:r w:rsidR="000D01C0">
        <w:t xml:space="preserve"> </w:t>
      </w:r>
      <w:r w:rsidR="000D01C0" w:rsidRPr="00E11163">
        <w:t xml:space="preserve">J. </w:t>
      </w:r>
      <w:r w:rsidR="000D01C0">
        <w:t>Tyler</w:t>
      </w:r>
      <w:r w:rsidRPr="00E11163">
        <w:t xml:space="preserve"> </w:t>
      </w:r>
      <w:r w:rsidR="000D01C0">
        <w:t>(ed.).</w:t>
      </w:r>
      <w:r w:rsidRPr="00E11163">
        <w:t xml:space="preserve"> </w:t>
      </w:r>
      <w:r w:rsidRPr="000D01C0">
        <w:rPr>
          <w:i/>
        </w:rPr>
        <w:t>The status of Australasian Wildlife</w:t>
      </w:r>
      <w:r w:rsidRPr="00E11163">
        <w:t>, 177</w:t>
      </w:r>
      <w:r w:rsidR="000D01C0">
        <w:t>–</w:t>
      </w:r>
      <w:r w:rsidRPr="00E11163">
        <w:t>184. Royal Zoological Society of South Australia, Northfield</w:t>
      </w:r>
      <w:r w:rsidR="000D01C0">
        <w:t>.</w:t>
      </w:r>
    </w:p>
    <w:p w14:paraId="5C9DC849" w14:textId="570B7AB9" w:rsidR="0073707E" w:rsidRDefault="0073707E" w:rsidP="0073707E">
      <w:pPr>
        <w:ind w:left="567" w:hanging="567"/>
        <w:contextualSpacing/>
      </w:pPr>
      <w:r>
        <w:t xml:space="preserve">White AW and Pyke GH 1996. Distribution and conservation status of the green and golden bell frog </w:t>
      </w:r>
      <w:r w:rsidRPr="0073707E">
        <w:rPr>
          <w:i/>
        </w:rPr>
        <w:t>Litoria aurea</w:t>
      </w:r>
      <w:r>
        <w:t xml:space="preserve"> in New South Wales. </w:t>
      </w:r>
      <w:r w:rsidRPr="0073707E">
        <w:rPr>
          <w:i/>
        </w:rPr>
        <w:t>Australian Zoologist</w:t>
      </w:r>
      <w:r>
        <w:t xml:space="preserve"> 30(2)</w:t>
      </w:r>
      <w:r w:rsidR="00490C61">
        <w:t>:</w:t>
      </w:r>
      <w:r w:rsidR="00A61B15">
        <w:t xml:space="preserve"> </w:t>
      </w:r>
      <w:r>
        <w:t>177–189.</w:t>
      </w:r>
    </w:p>
    <w:p w14:paraId="2C1990C8" w14:textId="6E6FF1EF" w:rsidR="00BF4DFF" w:rsidRDefault="0073707E" w:rsidP="0073707E">
      <w:pPr>
        <w:ind w:left="567" w:hanging="567"/>
        <w:contextualSpacing/>
      </w:pPr>
      <w:r>
        <w:t xml:space="preserve">White AW and Pyke GH 2008. Green and Golden Bell Frogs in New South Wales: current status and future prospects. </w:t>
      </w:r>
      <w:r w:rsidRPr="0073707E">
        <w:rPr>
          <w:i/>
        </w:rPr>
        <w:t>Australian Zoologist</w:t>
      </w:r>
      <w:r>
        <w:t xml:space="preserve"> 34(3)</w:t>
      </w:r>
      <w:r w:rsidR="00490C61">
        <w:t>:</w:t>
      </w:r>
      <w:r w:rsidR="00A61B15">
        <w:t xml:space="preserve"> </w:t>
      </w:r>
      <w:r>
        <w:t>319–333.</w:t>
      </w:r>
    </w:p>
    <w:p w14:paraId="6BD41096" w14:textId="77777777" w:rsidR="001C2DE7" w:rsidRDefault="001C2DE7" w:rsidP="00CB1540">
      <w:pPr>
        <w:pStyle w:val="Heading2-notindexed"/>
      </w:pPr>
      <w:r>
        <w:t>Further Information</w:t>
      </w:r>
    </w:p>
    <w:p w14:paraId="418D32B8" w14:textId="77777777" w:rsidR="001C2DE7" w:rsidRPr="005C7F26" w:rsidRDefault="001C2DE7" w:rsidP="001C2DE7">
      <w:pPr>
        <w:contextualSpacing/>
      </w:pPr>
      <w:r w:rsidRPr="005C7F26">
        <w:t xml:space="preserve">Further information on </w:t>
      </w:r>
      <w:r w:rsidR="00377F1E">
        <w:t xml:space="preserve">this or </w:t>
      </w:r>
      <w:r w:rsidRPr="005C7F26">
        <w:t>other threatened species and ecological communities can be obtained from</w:t>
      </w:r>
      <w:r w:rsidR="00377F1E">
        <w:t xml:space="preserve"> the </w:t>
      </w:r>
      <w:r w:rsidRPr="005C7F26">
        <w:t>Environment, Planning and Sustainable Development Directorate</w:t>
      </w:r>
      <w:r w:rsidR="009B0B69">
        <w:t xml:space="preserve"> (EPSDD)</w:t>
      </w:r>
      <w:r w:rsidR="00377F1E">
        <w:t>.</w:t>
      </w:r>
    </w:p>
    <w:p w14:paraId="60DF89CB" w14:textId="77777777" w:rsidR="00CB64F2" w:rsidRPr="00CB64F2" w:rsidRDefault="001C2DE7" w:rsidP="00CB64F2">
      <w:pPr>
        <w:contextualSpacing/>
      </w:pPr>
      <w:r w:rsidRPr="005C7F26">
        <w:t>Phone: (02) 132281</w:t>
      </w:r>
      <w:r w:rsidR="009B0B69">
        <w:t>, EPSDD</w:t>
      </w:r>
      <w:r w:rsidRPr="005C7F26">
        <w:t xml:space="preserve"> Website: </w:t>
      </w:r>
      <w:hyperlink r:id="rId25" w:history="1">
        <w:r w:rsidRPr="005C7F26">
          <w:rPr>
            <w:rStyle w:val="Hyperlink"/>
            <w:sz w:val="22"/>
            <w:szCs w:val="22"/>
          </w:rPr>
          <w:t>http://www.environment.act.gov.au/cpr</w:t>
        </w:r>
      </w:hyperlink>
    </w:p>
    <w:sectPr w:rsidR="00CB64F2" w:rsidRPr="00CB64F2" w:rsidSect="00511A29">
      <w:headerReference w:type="default"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8E0F" w14:textId="77777777" w:rsidR="00DF6CC4" w:rsidRDefault="00DF6CC4" w:rsidP="00DF4FEA">
      <w:pPr>
        <w:spacing w:after="0" w:line="240" w:lineRule="auto"/>
      </w:pPr>
      <w:r>
        <w:separator/>
      </w:r>
    </w:p>
    <w:p w14:paraId="5B358CE5" w14:textId="77777777" w:rsidR="00DF6CC4" w:rsidRDefault="00DF6CC4"/>
  </w:endnote>
  <w:endnote w:type="continuationSeparator" w:id="0">
    <w:p w14:paraId="175AF42A" w14:textId="77777777" w:rsidR="00DF6CC4" w:rsidRDefault="00DF6CC4" w:rsidP="00DF4FEA">
      <w:pPr>
        <w:spacing w:after="0" w:line="240" w:lineRule="auto"/>
      </w:pPr>
      <w:r>
        <w:continuationSeparator/>
      </w:r>
    </w:p>
    <w:p w14:paraId="1755AAFA" w14:textId="77777777" w:rsidR="00DF6CC4" w:rsidRDefault="00DF6CC4"/>
  </w:endnote>
  <w:endnote w:type="continuationNotice" w:id="1">
    <w:p w14:paraId="59BB9E74" w14:textId="77777777" w:rsidR="00DF6CC4" w:rsidRDefault="00DF6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46EB" w14:textId="77777777" w:rsidR="003F2FA5" w:rsidRDefault="003F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8285" w14:textId="0459046E" w:rsidR="003F2FA5" w:rsidRPr="003F2FA5" w:rsidRDefault="003F2FA5" w:rsidP="003F2FA5">
    <w:pPr>
      <w:pStyle w:val="Footer"/>
      <w:jc w:val="center"/>
      <w:rPr>
        <w:rFonts w:ascii="Arial" w:hAnsi="Arial" w:cs="Arial"/>
        <w:sz w:val="14"/>
      </w:rPr>
    </w:pPr>
    <w:r w:rsidRPr="003F2FA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58BB" w14:textId="44AEE376" w:rsidR="003F2FA5" w:rsidRPr="003F2FA5" w:rsidRDefault="003F2FA5" w:rsidP="003F2FA5">
    <w:pPr>
      <w:pStyle w:val="Footer"/>
      <w:jc w:val="center"/>
      <w:rPr>
        <w:rFonts w:ascii="Arial" w:hAnsi="Arial" w:cs="Arial"/>
        <w:sz w:val="14"/>
      </w:rPr>
    </w:pPr>
    <w:r w:rsidRPr="003F2FA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84806"/>
      <w:docPartObj>
        <w:docPartGallery w:val="Page Numbers (Bottom of Page)"/>
        <w:docPartUnique/>
      </w:docPartObj>
    </w:sdtPr>
    <w:sdtEndPr/>
    <w:sdtContent>
      <w:p w14:paraId="2772E082" w14:textId="77777777" w:rsidR="007C76AC" w:rsidRDefault="007C76A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D1BAC25" w14:textId="68DD0219" w:rsidR="007C76AC" w:rsidRPr="003F2FA5" w:rsidRDefault="003F2FA5" w:rsidP="003F2FA5">
    <w:pPr>
      <w:jc w:val="center"/>
      <w:rPr>
        <w:rFonts w:ascii="Arial" w:hAnsi="Arial" w:cs="Arial"/>
        <w:sz w:val="14"/>
      </w:rPr>
    </w:pPr>
    <w:r w:rsidRPr="003F2FA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1745" w14:textId="660BAC47" w:rsidR="007C76AC" w:rsidRPr="003F2FA5" w:rsidRDefault="003F2FA5" w:rsidP="003F2FA5">
    <w:pPr>
      <w:pStyle w:val="Footer"/>
      <w:jc w:val="center"/>
      <w:rPr>
        <w:rFonts w:ascii="Arial" w:hAnsi="Arial" w:cs="Arial"/>
        <w:sz w:val="14"/>
      </w:rPr>
    </w:pPr>
    <w:r w:rsidRPr="003F2FA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B4BC" w14:textId="77777777" w:rsidR="00DF6CC4" w:rsidRDefault="00DF6CC4" w:rsidP="00DF4FEA">
      <w:pPr>
        <w:spacing w:after="0" w:line="240" w:lineRule="auto"/>
      </w:pPr>
      <w:r>
        <w:separator/>
      </w:r>
    </w:p>
    <w:p w14:paraId="4F177CDE" w14:textId="77777777" w:rsidR="00DF6CC4" w:rsidRDefault="00DF6CC4"/>
  </w:footnote>
  <w:footnote w:type="continuationSeparator" w:id="0">
    <w:p w14:paraId="48732205" w14:textId="77777777" w:rsidR="00DF6CC4" w:rsidRDefault="00DF6CC4" w:rsidP="00DF4FEA">
      <w:pPr>
        <w:spacing w:after="0" w:line="240" w:lineRule="auto"/>
      </w:pPr>
      <w:r>
        <w:continuationSeparator/>
      </w:r>
    </w:p>
    <w:p w14:paraId="03ECF8FB" w14:textId="77777777" w:rsidR="00DF6CC4" w:rsidRDefault="00DF6CC4"/>
  </w:footnote>
  <w:footnote w:type="continuationNotice" w:id="1">
    <w:p w14:paraId="02A24205" w14:textId="77777777" w:rsidR="00DF6CC4" w:rsidRDefault="00DF6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F99D" w14:textId="77777777" w:rsidR="003F2FA5" w:rsidRDefault="003F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35F7" w14:textId="77777777" w:rsidR="003F2FA5" w:rsidRDefault="003F2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1926" w14:textId="77777777" w:rsidR="003F2FA5" w:rsidRDefault="003F2F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31B0" w14:textId="77777777" w:rsidR="007C76AC" w:rsidRDefault="007C76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B042" w14:textId="77777777" w:rsidR="007C76AC" w:rsidRDefault="007C76AC">
    <w:pPr>
      <w:pStyle w:val="Header"/>
    </w:pPr>
    <w:r>
      <w:rPr>
        <w:noProof/>
        <w:lang w:eastAsia="en-AU"/>
      </w:rPr>
      <w:drawing>
        <wp:anchor distT="0" distB="0" distL="114300" distR="114300" simplePos="0" relativeHeight="251659264" behindDoc="0" locked="0" layoutInCell="1" allowOverlap="1" wp14:anchorId="7D03917D" wp14:editId="0CF16D7C">
          <wp:simplePos x="0" y="0"/>
          <wp:positionH relativeFrom="column">
            <wp:posOffset>4599940</wp:posOffset>
          </wp:positionH>
          <wp:positionV relativeFrom="paragraph">
            <wp:posOffset>-28575</wp:posOffset>
          </wp:positionV>
          <wp:extent cx="1101090" cy="1102360"/>
          <wp:effectExtent l="19050" t="0" r="3810" b="0"/>
          <wp:wrapNone/>
          <wp:docPr id="4"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2501F84E" wp14:editId="579F7C09">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BB9"/>
    <w:multiLevelType w:val="hybridMultilevel"/>
    <w:tmpl w:val="58C0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87657"/>
    <w:multiLevelType w:val="hybridMultilevel"/>
    <w:tmpl w:val="4FB0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2774E"/>
    <w:multiLevelType w:val="hybridMultilevel"/>
    <w:tmpl w:val="85E4D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33157D"/>
    <w:multiLevelType w:val="hybridMultilevel"/>
    <w:tmpl w:val="1262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01E51"/>
    <w:multiLevelType w:val="hybridMultilevel"/>
    <w:tmpl w:val="94E6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0A3C84"/>
    <w:multiLevelType w:val="hybridMultilevel"/>
    <w:tmpl w:val="305A7814"/>
    <w:lvl w:ilvl="0" w:tplc="8ED4E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8C1681"/>
    <w:multiLevelType w:val="hybridMultilevel"/>
    <w:tmpl w:val="F97E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082BC8"/>
    <w:multiLevelType w:val="hybridMultilevel"/>
    <w:tmpl w:val="BCBC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E1384D"/>
    <w:multiLevelType w:val="hybridMultilevel"/>
    <w:tmpl w:val="0BE6B5DC"/>
    <w:lvl w:ilvl="0" w:tplc="E466D6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EC6C5B"/>
    <w:multiLevelType w:val="hybridMultilevel"/>
    <w:tmpl w:val="5612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B12D5"/>
    <w:multiLevelType w:val="hybridMultilevel"/>
    <w:tmpl w:val="3A0EB190"/>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51BDF"/>
    <w:multiLevelType w:val="hybridMultilevel"/>
    <w:tmpl w:val="B81E0C36"/>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B33CC"/>
    <w:multiLevelType w:val="hybridMultilevel"/>
    <w:tmpl w:val="C0B8D862"/>
    <w:lvl w:ilvl="0" w:tplc="E466D6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54023F"/>
    <w:multiLevelType w:val="hybridMultilevel"/>
    <w:tmpl w:val="1F3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4"/>
  </w:num>
  <w:num w:numId="6">
    <w:abstractNumId w:val="15"/>
  </w:num>
  <w:num w:numId="7">
    <w:abstractNumId w:val="6"/>
  </w:num>
  <w:num w:numId="8">
    <w:abstractNumId w:val="17"/>
  </w:num>
  <w:num w:numId="9">
    <w:abstractNumId w:val="10"/>
  </w:num>
  <w:num w:numId="10">
    <w:abstractNumId w:val="3"/>
  </w:num>
  <w:num w:numId="11">
    <w:abstractNumId w:val="13"/>
  </w:num>
  <w:num w:numId="12">
    <w:abstractNumId w:val="11"/>
  </w:num>
  <w:num w:numId="13">
    <w:abstractNumId w:val="5"/>
  </w:num>
  <w:num w:numId="14">
    <w:abstractNumId w:val="12"/>
  </w:num>
  <w:num w:numId="15">
    <w:abstractNumId w:val="16"/>
  </w:num>
  <w:num w:numId="16">
    <w:abstractNumId w:val="4"/>
  </w:num>
  <w:num w:numId="17">
    <w:abstractNumId w:val="7"/>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0B81"/>
    <w:rsid w:val="00000A6B"/>
    <w:rsid w:val="000052EB"/>
    <w:rsid w:val="000329EA"/>
    <w:rsid w:val="00033E29"/>
    <w:rsid w:val="00034426"/>
    <w:rsid w:val="00037275"/>
    <w:rsid w:val="00040BDA"/>
    <w:rsid w:val="00042183"/>
    <w:rsid w:val="00046C4E"/>
    <w:rsid w:val="00053BB3"/>
    <w:rsid w:val="00054A9C"/>
    <w:rsid w:val="0005779A"/>
    <w:rsid w:val="00057C29"/>
    <w:rsid w:val="00064924"/>
    <w:rsid w:val="00064FF1"/>
    <w:rsid w:val="00070A59"/>
    <w:rsid w:val="00074724"/>
    <w:rsid w:val="00074B3F"/>
    <w:rsid w:val="000825BB"/>
    <w:rsid w:val="00090810"/>
    <w:rsid w:val="000910A8"/>
    <w:rsid w:val="00093B06"/>
    <w:rsid w:val="0009466F"/>
    <w:rsid w:val="00095165"/>
    <w:rsid w:val="000A218C"/>
    <w:rsid w:val="000A7CC1"/>
    <w:rsid w:val="000A7D16"/>
    <w:rsid w:val="000B1B27"/>
    <w:rsid w:val="000B2C2E"/>
    <w:rsid w:val="000B5324"/>
    <w:rsid w:val="000C49D6"/>
    <w:rsid w:val="000D01C0"/>
    <w:rsid w:val="000D0412"/>
    <w:rsid w:val="000D19A3"/>
    <w:rsid w:val="000D76FE"/>
    <w:rsid w:val="000E59DA"/>
    <w:rsid w:val="000E5CCE"/>
    <w:rsid w:val="000E66C2"/>
    <w:rsid w:val="000E6708"/>
    <w:rsid w:val="000F0A63"/>
    <w:rsid w:val="000F7882"/>
    <w:rsid w:val="0010106A"/>
    <w:rsid w:val="00102175"/>
    <w:rsid w:val="00104C42"/>
    <w:rsid w:val="00107635"/>
    <w:rsid w:val="00121D4E"/>
    <w:rsid w:val="00124CD1"/>
    <w:rsid w:val="00130F0C"/>
    <w:rsid w:val="00134BBA"/>
    <w:rsid w:val="001351B4"/>
    <w:rsid w:val="0013644C"/>
    <w:rsid w:val="00146320"/>
    <w:rsid w:val="001559CA"/>
    <w:rsid w:val="00157935"/>
    <w:rsid w:val="00165156"/>
    <w:rsid w:val="001723FA"/>
    <w:rsid w:val="00174BD7"/>
    <w:rsid w:val="00185D5C"/>
    <w:rsid w:val="00191F1C"/>
    <w:rsid w:val="001A186A"/>
    <w:rsid w:val="001A7D86"/>
    <w:rsid w:val="001B4528"/>
    <w:rsid w:val="001B5CDB"/>
    <w:rsid w:val="001B5FF8"/>
    <w:rsid w:val="001B6CF4"/>
    <w:rsid w:val="001C091C"/>
    <w:rsid w:val="001C2DE7"/>
    <w:rsid w:val="001C2E7F"/>
    <w:rsid w:val="001C3038"/>
    <w:rsid w:val="001C334A"/>
    <w:rsid w:val="001C52BE"/>
    <w:rsid w:val="001C5C84"/>
    <w:rsid w:val="001D57F4"/>
    <w:rsid w:val="001E3049"/>
    <w:rsid w:val="001E57C5"/>
    <w:rsid w:val="001F159E"/>
    <w:rsid w:val="001F25B2"/>
    <w:rsid w:val="001F7F37"/>
    <w:rsid w:val="0021131C"/>
    <w:rsid w:val="00216BF3"/>
    <w:rsid w:val="00217D71"/>
    <w:rsid w:val="00221E0A"/>
    <w:rsid w:val="00222D50"/>
    <w:rsid w:val="00224C9D"/>
    <w:rsid w:val="00225814"/>
    <w:rsid w:val="00227F08"/>
    <w:rsid w:val="00230CC3"/>
    <w:rsid w:val="0023254F"/>
    <w:rsid w:val="00233696"/>
    <w:rsid w:val="00234890"/>
    <w:rsid w:val="00240B89"/>
    <w:rsid w:val="00242FD6"/>
    <w:rsid w:val="00243B8B"/>
    <w:rsid w:val="0024518F"/>
    <w:rsid w:val="00247359"/>
    <w:rsid w:val="00247581"/>
    <w:rsid w:val="0025061B"/>
    <w:rsid w:val="00252018"/>
    <w:rsid w:val="002601DF"/>
    <w:rsid w:val="00261D67"/>
    <w:rsid w:val="00263247"/>
    <w:rsid w:val="00272A24"/>
    <w:rsid w:val="00275D76"/>
    <w:rsid w:val="00276DB5"/>
    <w:rsid w:val="00280A15"/>
    <w:rsid w:val="00281A1E"/>
    <w:rsid w:val="00281C73"/>
    <w:rsid w:val="00286953"/>
    <w:rsid w:val="00293315"/>
    <w:rsid w:val="002937C6"/>
    <w:rsid w:val="00295F06"/>
    <w:rsid w:val="002A11F8"/>
    <w:rsid w:val="002A420B"/>
    <w:rsid w:val="002A5F06"/>
    <w:rsid w:val="002B4FE4"/>
    <w:rsid w:val="002B790E"/>
    <w:rsid w:val="002C5951"/>
    <w:rsid w:val="002D1236"/>
    <w:rsid w:val="002D2286"/>
    <w:rsid w:val="002D57D9"/>
    <w:rsid w:val="002D6301"/>
    <w:rsid w:val="002D7FC2"/>
    <w:rsid w:val="002E04C6"/>
    <w:rsid w:val="002E0742"/>
    <w:rsid w:val="002E1E25"/>
    <w:rsid w:val="002E2409"/>
    <w:rsid w:val="002E3E8D"/>
    <w:rsid w:val="002E497D"/>
    <w:rsid w:val="002E5218"/>
    <w:rsid w:val="002E6711"/>
    <w:rsid w:val="002E78EC"/>
    <w:rsid w:val="002F3093"/>
    <w:rsid w:val="002F7670"/>
    <w:rsid w:val="0030141A"/>
    <w:rsid w:val="00302259"/>
    <w:rsid w:val="003049ED"/>
    <w:rsid w:val="00313142"/>
    <w:rsid w:val="003170F4"/>
    <w:rsid w:val="00321696"/>
    <w:rsid w:val="00321D19"/>
    <w:rsid w:val="00325794"/>
    <w:rsid w:val="00332642"/>
    <w:rsid w:val="00332E2E"/>
    <w:rsid w:val="00333776"/>
    <w:rsid w:val="003413D8"/>
    <w:rsid w:val="00342B36"/>
    <w:rsid w:val="00346948"/>
    <w:rsid w:val="00347582"/>
    <w:rsid w:val="00347E48"/>
    <w:rsid w:val="00352496"/>
    <w:rsid w:val="003525B1"/>
    <w:rsid w:val="00356849"/>
    <w:rsid w:val="00357B6E"/>
    <w:rsid w:val="003603C1"/>
    <w:rsid w:val="00375BD5"/>
    <w:rsid w:val="00377F1E"/>
    <w:rsid w:val="00381FCC"/>
    <w:rsid w:val="0038261A"/>
    <w:rsid w:val="003841D7"/>
    <w:rsid w:val="00385B65"/>
    <w:rsid w:val="00390148"/>
    <w:rsid w:val="0039270C"/>
    <w:rsid w:val="00393431"/>
    <w:rsid w:val="00394DE2"/>
    <w:rsid w:val="0039640D"/>
    <w:rsid w:val="003A1D2D"/>
    <w:rsid w:val="003A2967"/>
    <w:rsid w:val="003A3421"/>
    <w:rsid w:val="003A48D4"/>
    <w:rsid w:val="003A56A1"/>
    <w:rsid w:val="003A5D82"/>
    <w:rsid w:val="003A66C5"/>
    <w:rsid w:val="003B4286"/>
    <w:rsid w:val="003B60C6"/>
    <w:rsid w:val="003C0374"/>
    <w:rsid w:val="003C15E3"/>
    <w:rsid w:val="003C284B"/>
    <w:rsid w:val="003D3BF3"/>
    <w:rsid w:val="003D65CF"/>
    <w:rsid w:val="003E56CD"/>
    <w:rsid w:val="003F2FA5"/>
    <w:rsid w:val="003F4424"/>
    <w:rsid w:val="004047D8"/>
    <w:rsid w:val="00406159"/>
    <w:rsid w:val="0040620D"/>
    <w:rsid w:val="0040720E"/>
    <w:rsid w:val="00414295"/>
    <w:rsid w:val="004148F0"/>
    <w:rsid w:val="00414ABF"/>
    <w:rsid w:val="004304A5"/>
    <w:rsid w:val="004326CD"/>
    <w:rsid w:val="00436496"/>
    <w:rsid w:val="004373BD"/>
    <w:rsid w:val="0045178B"/>
    <w:rsid w:val="0045229A"/>
    <w:rsid w:val="00465EE4"/>
    <w:rsid w:val="004715CF"/>
    <w:rsid w:val="00473173"/>
    <w:rsid w:val="004737FA"/>
    <w:rsid w:val="00481C52"/>
    <w:rsid w:val="00482B41"/>
    <w:rsid w:val="00490C61"/>
    <w:rsid w:val="00493326"/>
    <w:rsid w:val="00495BD6"/>
    <w:rsid w:val="004A12D0"/>
    <w:rsid w:val="004A1911"/>
    <w:rsid w:val="004A1F64"/>
    <w:rsid w:val="004A3B6D"/>
    <w:rsid w:val="004B3BBD"/>
    <w:rsid w:val="004B4E41"/>
    <w:rsid w:val="004C2000"/>
    <w:rsid w:val="004C2A0A"/>
    <w:rsid w:val="004D0D16"/>
    <w:rsid w:val="004D1EED"/>
    <w:rsid w:val="004D2029"/>
    <w:rsid w:val="004D71B5"/>
    <w:rsid w:val="004D79CE"/>
    <w:rsid w:val="004D7C6B"/>
    <w:rsid w:val="004E7DEA"/>
    <w:rsid w:val="004F0C2F"/>
    <w:rsid w:val="004F4878"/>
    <w:rsid w:val="004F76B9"/>
    <w:rsid w:val="00501400"/>
    <w:rsid w:val="00507602"/>
    <w:rsid w:val="005106EC"/>
    <w:rsid w:val="00511A29"/>
    <w:rsid w:val="00511EEE"/>
    <w:rsid w:val="0051397F"/>
    <w:rsid w:val="00514242"/>
    <w:rsid w:val="00515453"/>
    <w:rsid w:val="00522E1C"/>
    <w:rsid w:val="00524CDA"/>
    <w:rsid w:val="00525C49"/>
    <w:rsid w:val="00530BD4"/>
    <w:rsid w:val="00531B69"/>
    <w:rsid w:val="0053250A"/>
    <w:rsid w:val="00543DB7"/>
    <w:rsid w:val="00544067"/>
    <w:rsid w:val="00546FB2"/>
    <w:rsid w:val="00547838"/>
    <w:rsid w:val="00550D63"/>
    <w:rsid w:val="00552053"/>
    <w:rsid w:val="00562B9A"/>
    <w:rsid w:val="005646BB"/>
    <w:rsid w:val="00565763"/>
    <w:rsid w:val="00566AFC"/>
    <w:rsid w:val="00571038"/>
    <w:rsid w:val="00572CEF"/>
    <w:rsid w:val="005730DA"/>
    <w:rsid w:val="005740E6"/>
    <w:rsid w:val="005769DE"/>
    <w:rsid w:val="005822A7"/>
    <w:rsid w:val="005827A8"/>
    <w:rsid w:val="0058707F"/>
    <w:rsid w:val="00587A70"/>
    <w:rsid w:val="00587D13"/>
    <w:rsid w:val="005905A7"/>
    <w:rsid w:val="00590818"/>
    <w:rsid w:val="00591598"/>
    <w:rsid w:val="00592D44"/>
    <w:rsid w:val="00597E65"/>
    <w:rsid w:val="005A022B"/>
    <w:rsid w:val="005A46E8"/>
    <w:rsid w:val="005A718B"/>
    <w:rsid w:val="005B12EA"/>
    <w:rsid w:val="005B1742"/>
    <w:rsid w:val="005B5EB2"/>
    <w:rsid w:val="005B6F58"/>
    <w:rsid w:val="005C4B27"/>
    <w:rsid w:val="005C6727"/>
    <w:rsid w:val="005C7AEF"/>
    <w:rsid w:val="005D2F6A"/>
    <w:rsid w:val="005D3A1C"/>
    <w:rsid w:val="005D3EB6"/>
    <w:rsid w:val="005E3EE9"/>
    <w:rsid w:val="005E49E2"/>
    <w:rsid w:val="005E5764"/>
    <w:rsid w:val="005E584E"/>
    <w:rsid w:val="005E7388"/>
    <w:rsid w:val="005F3E63"/>
    <w:rsid w:val="005F71E5"/>
    <w:rsid w:val="00600F76"/>
    <w:rsid w:val="006041AB"/>
    <w:rsid w:val="00604EFE"/>
    <w:rsid w:val="00605199"/>
    <w:rsid w:val="00607B28"/>
    <w:rsid w:val="00607D5B"/>
    <w:rsid w:val="006162E4"/>
    <w:rsid w:val="006233F9"/>
    <w:rsid w:val="00623FF5"/>
    <w:rsid w:val="00631D75"/>
    <w:rsid w:val="00632876"/>
    <w:rsid w:val="00633B74"/>
    <w:rsid w:val="00633DC6"/>
    <w:rsid w:val="00640522"/>
    <w:rsid w:val="0064062E"/>
    <w:rsid w:val="00642190"/>
    <w:rsid w:val="00642208"/>
    <w:rsid w:val="006474CA"/>
    <w:rsid w:val="00651B08"/>
    <w:rsid w:val="00657315"/>
    <w:rsid w:val="006611AC"/>
    <w:rsid w:val="00663BA6"/>
    <w:rsid w:val="00664795"/>
    <w:rsid w:val="00667DD8"/>
    <w:rsid w:val="0067293A"/>
    <w:rsid w:val="0067350C"/>
    <w:rsid w:val="00674573"/>
    <w:rsid w:val="006751EC"/>
    <w:rsid w:val="00675F1F"/>
    <w:rsid w:val="00676DC6"/>
    <w:rsid w:val="00677C80"/>
    <w:rsid w:val="00680A3F"/>
    <w:rsid w:val="00691786"/>
    <w:rsid w:val="00696562"/>
    <w:rsid w:val="006969D2"/>
    <w:rsid w:val="006A2F49"/>
    <w:rsid w:val="006A669F"/>
    <w:rsid w:val="006B1089"/>
    <w:rsid w:val="006C2490"/>
    <w:rsid w:val="006D091A"/>
    <w:rsid w:val="006D4276"/>
    <w:rsid w:val="006D4956"/>
    <w:rsid w:val="006D6B42"/>
    <w:rsid w:val="006E119E"/>
    <w:rsid w:val="006E17D3"/>
    <w:rsid w:val="006E5674"/>
    <w:rsid w:val="006F0796"/>
    <w:rsid w:val="006F56F9"/>
    <w:rsid w:val="00700333"/>
    <w:rsid w:val="00700BC2"/>
    <w:rsid w:val="0070112D"/>
    <w:rsid w:val="00703B34"/>
    <w:rsid w:val="007054CE"/>
    <w:rsid w:val="007221B3"/>
    <w:rsid w:val="00722503"/>
    <w:rsid w:val="007264B4"/>
    <w:rsid w:val="0073042E"/>
    <w:rsid w:val="00730CB4"/>
    <w:rsid w:val="00735C85"/>
    <w:rsid w:val="007360D1"/>
    <w:rsid w:val="0073707E"/>
    <w:rsid w:val="00744439"/>
    <w:rsid w:val="00745429"/>
    <w:rsid w:val="0074617F"/>
    <w:rsid w:val="00747AC8"/>
    <w:rsid w:val="00750135"/>
    <w:rsid w:val="00754260"/>
    <w:rsid w:val="00755684"/>
    <w:rsid w:val="0075726F"/>
    <w:rsid w:val="00765BB9"/>
    <w:rsid w:val="00767AB8"/>
    <w:rsid w:val="0077453B"/>
    <w:rsid w:val="007762DC"/>
    <w:rsid w:val="0077798E"/>
    <w:rsid w:val="00782D47"/>
    <w:rsid w:val="0078503A"/>
    <w:rsid w:val="007866E2"/>
    <w:rsid w:val="00787D51"/>
    <w:rsid w:val="00790C55"/>
    <w:rsid w:val="00796C46"/>
    <w:rsid w:val="00796E48"/>
    <w:rsid w:val="0079705B"/>
    <w:rsid w:val="007976A6"/>
    <w:rsid w:val="007A182B"/>
    <w:rsid w:val="007A632C"/>
    <w:rsid w:val="007A63F5"/>
    <w:rsid w:val="007B1BDB"/>
    <w:rsid w:val="007C2ED9"/>
    <w:rsid w:val="007C76AC"/>
    <w:rsid w:val="007D262C"/>
    <w:rsid w:val="007D4727"/>
    <w:rsid w:val="007D4EBB"/>
    <w:rsid w:val="007D5028"/>
    <w:rsid w:val="007E1BE5"/>
    <w:rsid w:val="007E4BD3"/>
    <w:rsid w:val="007F1A49"/>
    <w:rsid w:val="007F1ACF"/>
    <w:rsid w:val="007F2C20"/>
    <w:rsid w:val="007F58AC"/>
    <w:rsid w:val="00800487"/>
    <w:rsid w:val="00800685"/>
    <w:rsid w:val="00803EB4"/>
    <w:rsid w:val="00804BD8"/>
    <w:rsid w:val="00805D53"/>
    <w:rsid w:val="0081425B"/>
    <w:rsid w:val="0081493B"/>
    <w:rsid w:val="0081665B"/>
    <w:rsid w:val="00817F6A"/>
    <w:rsid w:val="0082049E"/>
    <w:rsid w:val="008267C6"/>
    <w:rsid w:val="008267D3"/>
    <w:rsid w:val="0083082B"/>
    <w:rsid w:val="008411C2"/>
    <w:rsid w:val="00841931"/>
    <w:rsid w:val="008441C8"/>
    <w:rsid w:val="00847F59"/>
    <w:rsid w:val="0085340F"/>
    <w:rsid w:val="00860CD1"/>
    <w:rsid w:val="008630B4"/>
    <w:rsid w:val="00863822"/>
    <w:rsid w:val="00864C44"/>
    <w:rsid w:val="00867F24"/>
    <w:rsid w:val="00873BF1"/>
    <w:rsid w:val="00873D89"/>
    <w:rsid w:val="00875A80"/>
    <w:rsid w:val="00876DA1"/>
    <w:rsid w:val="0088153A"/>
    <w:rsid w:val="00884613"/>
    <w:rsid w:val="00887520"/>
    <w:rsid w:val="008902EE"/>
    <w:rsid w:val="00891B33"/>
    <w:rsid w:val="00891DD7"/>
    <w:rsid w:val="00893380"/>
    <w:rsid w:val="00896CAD"/>
    <w:rsid w:val="008972B1"/>
    <w:rsid w:val="008A6B41"/>
    <w:rsid w:val="008B52A1"/>
    <w:rsid w:val="008C1C3E"/>
    <w:rsid w:val="008C3D7C"/>
    <w:rsid w:val="008C42EC"/>
    <w:rsid w:val="008C49D8"/>
    <w:rsid w:val="008D0945"/>
    <w:rsid w:val="008D1AA2"/>
    <w:rsid w:val="008D25B5"/>
    <w:rsid w:val="008D3AAC"/>
    <w:rsid w:val="008E125F"/>
    <w:rsid w:val="008E3186"/>
    <w:rsid w:val="008F05FF"/>
    <w:rsid w:val="008F0E94"/>
    <w:rsid w:val="008F15FD"/>
    <w:rsid w:val="008F23CF"/>
    <w:rsid w:val="008F3C27"/>
    <w:rsid w:val="008F68E4"/>
    <w:rsid w:val="00905577"/>
    <w:rsid w:val="00906E6D"/>
    <w:rsid w:val="00911BDB"/>
    <w:rsid w:val="00911E34"/>
    <w:rsid w:val="009150EC"/>
    <w:rsid w:val="009179E5"/>
    <w:rsid w:val="00921C96"/>
    <w:rsid w:val="0092506B"/>
    <w:rsid w:val="0092733F"/>
    <w:rsid w:val="009273BC"/>
    <w:rsid w:val="00927548"/>
    <w:rsid w:val="00927874"/>
    <w:rsid w:val="0093028D"/>
    <w:rsid w:val="009321E6"/>
    <w:rsid w:val="00934BC0"/>
    <w:rsid w:val="009359D3"/>
    <w:rsid w:val="0093652B"/>
    <w:rsid w:val="00936F64"/>
    <w:rsid w:val="00937913"/>
    <w:rsid w:val="00944814"/>
    <w:rsid w:val="00944AA9"/>
    <w:rsid w:val="009461C5"/>
    <w:rsid w:val="00946C1B"/>
    <w:rsid w:val="009503B6"/>
    <w:rsid w:val="009514A4"/>
    <w:rsid w:val="009528C3"/>
    <w:rsid w:val="00956854"/>
    <w:rsid w:val="009574DA"/>
    <w:rsid w:val="00962465"/>
    <w:rsid w:val="00963014"/>
    <w:rsid w:val="0097355B"/>
    <w:rsid w:val="009774CD"/>
    <w:rsid w:val="00977F27"/>
    <w:rsid w:val="00985D18"/>
    <w:rsid w:val="0098694D"/>
    <w:rsid w:val="00990B06"/>
    <w:rsid w:val="009921B8"/>
    <w:rsid w:val="0099270C"/>
    <w:rsid w:val="00996595"/>
    <w:rsid w:val="00997AF9"/>
    <w:rsid w:val="009A27E5"/>
    <w:rsid w:val="009A3AAB"/>
    <w:rsid w:val="009A4C5B"/>
    <w:rsid w:val="009B0033"/>
    <w:rsid w:val="009B0B69"/>
    <w:rsid w:val="009B1563"/>
    <w:rsid w:val="009B3253"/>
    <w:rsid w:val="009B3410"/>
    <w:rsid w:val="009B662C"/>
    <w:rsid w:val="009C373E"/>
    <w:rsid w:val="009C7A58"/>
    <w:rsid w:val="009D2D26"/>
    <w:rsid w:val="009D5257"/>
    <w:rsid w:val="009E0147"/>
    <w:rsid w:val="009E1CAB"/>
    <w:rsid w:val="009E27BD"/>
    <w:rsid w:val="00A00A9B"/>
    <w:rsid w:val="00A03DAA"/>
    <w:rsid w:val="00A07914"/>
    <w:rsid w:val="00A17E7C"/>
    <w:rsid w:val="00A203A6"/>
    <w:rsid w:val="00A203FF"/>
    <w:rsid w:val="00A21B21"/>
    <w:rsid w:val="00A27DC1"/>
    <w:rsid w:val="00A307AC"/>
    <w:rsid w:val="00A32DB5"/>
    <w:rsid w:val="00A34B9F"/>
    <w:rsid w:val="00A3674E"/>
    <w:rsid w:val="00A40F78"/>
    <w:rsid w:val="00A42B70"/>
    <w:rsid w:val="00A44921"/>
    <w:rsid w:val="00A47FEE"/>
    <w:rsid w:val="00A529E2"/>
    <w:rsid w:val="00A52F51"/>
    <w:rsid w:val="00A571A7"/>
    <w:rsid w:val="00A608B9"/>
    <w:rsid w:val="00A6133C"/>
    <w:rsid w:val="00A61B15"/>
    <w:rsid w:val="00A61BF1"/>
    <w:rsid w:val="00A6581F"/>
    <w:rsid w:val="00A67AB6"/>
    <w:rsid w:val="00A7267F"/>
    <w:rsid w:val="00A74071"/>
    <w:rsid w:val="00A75062"/>
    <w:rsid w:val="00A77F33"/>
    <w:rsid w:val="00A81D08"/>
    <w:rsid w:val="00A840C9"/>
    <w:rsid w:val="00A87CA2"/>
    <w:rsid w:val="00A92D0F"/>
    <w:rsid w:val="00A93F51"/>
    <w:rsid w:val="00A94E07"/>
    <w:rsid w:val="00A95081"/>
    <w:rsid w:val="00A97052"/>
    <w:rsid w:val="00A9717E"/>
    <w:rsid w:val="00AA2B23"/>
    <w:rsid w:val="00AA522A"/>
    <w:rsid w:val="00AA5706"/>
    <w:rsid w:val="00AA68E4"/>
    <w:rsid w:val="00AB0061"/>
    <w:rsid w:val="00AB0121"/>
    <w:rsid w:val="00AB07A2"/>
    <w:rsid w:val="00AB0F8E"/>
    <w:rsid w:val="00AB5478"/>
    <w:rsid w:val="00AB750F"/>
    <w:rsid w:val="00AC094C"/>
    <w:rsid w:val="00AC7D40"/>
    <w:rsid w:val="00AD0E5B"/>
    <w:rsid w:val="00AD26A5"/>
    <w:rsid w:val="00AD27E7"/>
    <w:rsid w:val="00AD2CCB"/>
    <w:rsid w:val="00AD4B9D"/>
    <w:rsid w:val="00AD73E9"/>
    <w:rsid w:val="00AE17F1"/>
    <w:rsid w:val="00AE73A7"/>
    <w:rsid w:val="00AE78FC"/>
    <w:rsid w:val="00AF2B93"/>
    <w:rsid w:val="00AF790A"/>
    <w:rsid w:val="00B00CB5"/>
    <w:rsid w:val="00B01977"/>
    <w:rsid w:val="00B14071"/>
    <w:rsid w:val="00B15067"/>
    <w:rsid w:val="00B16AFA"/>
    <w:rsid w:val="00B16E0C"/>
    <w:rsid w:val="00B23F5A"/>
    <w:rsid w:val="00B26235"/>
    <w:rsid w:val="00B30D87"/>
    <w:rsid w:val="00B3288C"/>
    <w:rsid w:val="00B432C2"/>
    <w:rsid w:val="00B50D41"/>
    <w:rsid w:val="00B51FE9"/>
    <w:rsid w:val="00B5345E"/>
    <w:rsid w:val="00B649B0"/>
    <w:rsid w:val="00B718E4"/>
    <w:rsid w:val="00B71DDD"/>
    <w:rsid w:val="00B724B8"/>
    <w:rsid w:val="00B731CA"/>
    <w:rsid w:val="00B764B9"/>
    <w:rsid w:val="00B86294"/>
    <w:rsid w:val="00B86B5F"/>
    <w:rsid w:val="00B901B5"/>
    <w:rsid w:val="00B90B81"/>
    <w:rsid w:val="00B90EA6"/>
    <w:rsid w:val="00B912D2"/>
    <w:rsid w:val="00B941A9"/>
    <w:rsid w:val="00B942A5"/>
    <w:rsid w:val="00B94A57"/>
    <w:rsid w:val="00B95F27"/>
    <w:rsid w:val="00B97211"/>
    <w:rsid w:val="00BA732F"/>
    <w:rsid w:val="00BD1C9C"/>
    <w:rsid w:val="00BD2225"/>
    <w:rsid w:val="00BD24B8"/>
    <w:rsid w:val="00BD3936"/>
    <w:rsid w:val="00BD59E6"/>
    <w:rsid w:val="00BE20AA"/>
    <w:rsid w:val="00BE5934"/>
    <w:rsid w:val="00BE64A0"/>
    <w:rsid w:val="00BE7A5B"/>
    <w:rsid w:val="00BF28F9"/>
    <w:rsid w:val="00BF4DFF"/>
    <w:rsid w:val="00C00AC8"/>
    <w:rsid w:val="00C034D6"/>
    <w:rsid w:val="00C06360"/>
    <w:rsid w:val="00C100A3"/>
    <w:rsid w:val="00C10451"/>
    <w:rsid w:val="00C11511"/>
    <w:rsid w:val="00C128F4"/>
    <w:rsid w:val="00C13AA0"/>
    <w:rsid w:val="00C151AE"/>
    <w:rsid w:val="00C1581C"/>
    <w:rsid w:val="00C27397"/>
    <w:rsid w:val="00C30645"/>
    <w:rsid w:val="00C3302C"/>
    <w:rsid w:val="00C4582E"/>
    <w:rsid w:val="00C4676C"/>
    <w:rsid w:val="00C515F8"/>
    <w:rsid w:val="00C530AB"/>
    <w:rsid w:val="00C5512B"/>
    <w:rsid w:val="00C568C7"/>
    <w:rsid w:val="00C5768C"/>
    <w:rsid w:val="00C60026"/>
    <w:rsid w:val="00C7464E"/>
    <w:rsid w:val="00C75D7F"/>
    <w:rsid w:val="00C77759"/>
    <w:rsid w:val="00C800DB"/>
    <w:rsid w:val="00C808AA"/>
    <w:rsid w:val="00C81231"/>
    <w:rsid w:val="00C8132E"/>
    <w:rsid w:val="00C82688"/>
    <w:rsid w:val="00C831E2"/>
    <w:rsid w:val="00C86A01"/>
    <w:rsid w:val="00C90851"/>
    <w:rsid w:val="00C91CC9"/>
    <w:rsid w:val="00CA1D13"/>
    <w:rsid w:val="00CA58CD"/>
    <w:rsid w:val="00CB1540"/>
    <w:rsid w:val="00CB18FA"/>
    <w:rsid w:val="00CB1B27"/>
    <w:rsid w:val="00CB1D7D"/>
    <w:rsid w:val="00CB29CD"/>
    <w:rsid w:val="00CB308C"/>
    <w:rsid w:val="00CB4665"/>
    <w:rsid w:val="00CB64F2"/>
    <w:rsid w:val="00CC4555"/>
    <w:rsid w:val="00CC5F87"/>
    <w:rsid w:val="00CE177F"/>
    <w:rsid w:val="00CE23D7"/>
    <w:rsid w:val="00CE24EF"/>
    <w:rsid w:val="00CE376B"/>
    <w:rsid w:val="00CE4D6E"/>
    <w:rsid w:val="00CF1191"/>
    <w:rsid w:val="00CF2FD1"/>
    <w:rsid w:val="00D0285F"/>
    <w:rsid w:val="00D12001"/>
    <w:rsid w:val="00D14DE2"/>
    <w:rsid w:val="00D16BE0"/>
    <w:rsid w:val="00D2144E"/>
    <w:rsid w:val="00D276F4"/>
    <w:rsid w:val="00D301A1"/>
    <w:rsid w:val="00D44B5D"/>
    <w:rsid w:val="00D47EC4"/>
    <w:rsid w:val="00D54FEF"/>
    <w:rsid w:val="00D55342"/>
    <w:rsid w:val="00D60C21"/>
    <w:rsid w:val="00D636A0"/>
    <w:rsid w:val="00D63D22"/>
    <w:rsid w:val="00D72843"/>
    <w:rsid w:val="00D802E1"/>
    <w:rsid w:val="00D909DF"/>
    <w:rsid w:val="00D91C6D"/>
    <w:rsid w:val="00D96294"/>
    <w:rsid w:val="00DA0B8B"/>
    <w:rsid w:val="00DA185B"/>
    <w:rsid w:val="00DA36C1"/>
    <w:rsid w:val="00DA5B87"/>
    <w:rsid w:val="00DB1798"/>
    <w:rsid w:val="00DB32AA"/>
    <w:rsid w:val="00DB40EE"/>
    <w:rsid w:val="00DB466D"/>
    <w:rsid w:val="00DB573B"/>
    <w:rsid w:val="00DC290E"/>
    <w:rsid w:val="00DC3C55"/>
    <w:rsid w:val="00DC3C72"/>
    <w:rsid w:val="00DC4FA1"/>
    <w:rsid w:val="00DC50B3"/>
    <w:rsid w:val="00DD5EDB"/>
    <w:rsid w:val="00DD69AB"/>
    <w:rsid w:val="00DE0760"/>
    <w:rsid w:val="00DE0D44"/>
    <w:rsid w:val="00DF08F8"/>
    <w:rsid w:val="00DF3FF1"/>
    <w:rsid w:val="00DF4FEA"/>
    <w:rsid w:val="00DF6CC4"/>
    <w:rsid w:val="00E047E7"/>
    <w:rsid w:val="00E053D5"/>
    <w:rsid w:val="00E11163"/>
    <w:rsid w:val="00E13FE0"/>
    <w:rsid w:val="00E17E75"/>
    <w:rsid w:val="00E17F6A"/>
    <w:rsid w:val="00E23373"/>
    <w:rsid w:val="00E33778"/>
    <w:rsid w:val="00E33A17"/>
    <w:rsid w:val="00E33E4D"/>
    <w:rsid w:val="00E35323"/>
    <w:rsid w:val="00E4027D"/>
    <w:rsid w:val="00E432FE"/>
    <w:rsid w:val="00E43475"/>
    <w:rsid w:val="00E46615"/>
    <w:rsid w:val="00E46A9F"/>
    <w:rsid w:val="00E4778B"/>
    <w:rsid w:val="00E5150B"/>
    <w:rsid w:val="00E52BBA"/>
    <w:rsid w:val="00E540FB"/>
    <w:rsid w:val="00E552CE"/>
    <w:rsid w:val="00E613A6"/>
    <w:rsid w:val="00E65E74"/>
    <w:rsid w:val="00E71ABF"/>
    <w:rsid w:val="00E72B54"/>
    <w:rsid w:val="00E73400"/>
    <w:rsid w:val="00E73A9E"/>
    <w:rsid w:val="00E75645"/>
    <w:rsid w:val="00E76B9A"/>
    <w:rsid w:val="00E80043"/>
    <w:rsid w:val="00E801CB"/>
    <w:rsid w:val="00E81060"/>
    <w:rsid w:val="00E915F4"/>
    <w:rsid w:val="00E91EC8"/>
    <w:rsid w:val="00E95D49"/>
    <w:rsid w:val="00EA42C0"/>
    <w:rsid w:val="00EB1921"/>
    <w:rsid w:val="00EB3995"/>
    <w:rsid w:val="00EB6D33"/>
    <w:rsid w:val="00EC6214"/>
    <w:rsid w:val="00ED2793"/>
    <w:rsid w:val="00ED5A8C"/>
    <w:rsid w:val="00ED628F"/>
    <w:rsid w:val="00EE036F"/>
    <w:rsid w:val="00EE10F8"/>
    <w:rsid w:val="00EE42D6"/>
    <w:rsid w:val="00EE4308"/>
    <w:rsid w:val="00EE6B5C"/>
    <w:rsid w:val="00EE6DF5"/>
    <w:rsid w:val="00EE70B5"/>
    <w:rsid w:val="00EF1227"/>
    <w:rsid w:val="00EF596A"/>
    <w:rsid w:val="00EF69E1"/>
    <w:rsid w:val="00F0319C"/>
    <w:rsid w:val="00F0701D"/>
    <w:rsid w:val="00F125AA"/>
    <w:rsid w:val="00F14014"/>
    <w:rsid w:val="00F1430E"/>
    <w:rsid w:val="00F167B7"/>
    <w:rsid w:val="00F2128E"/>
    <w:rsid w:val="00F224CA"/>
    <w:rsid w:val="00F234BF"/>
    <w:rsid w:val="00F24C8B"/>
    <w:rsid w:val="00F27F55"/>
    <w:rsid w:val="00F31AF3"/>
    <w:rsid w:val="00F44741"/>
    <w:rsid w:val="00F46FE1"/>
    <w:rsid w:val="00F53987"/>
    <w:rsid w:val="00F55078"/>
    <w:rsid w:val="00F55440"/>
    <w:rsid w:val="00F623DD"/>
    <w:rsid w:val="00F63D49"/>
    <w:rsid w:val="00F66923"/>
    <w:rsid w:val="00F7196B"/>
    <w:rsid w:val="00F7774E"/>
    <w:rsid w:val="00F8365D"/>
    <w:rsid w:val="00F92976"/>
    <w:rsid w:val="00F94543"/>
    <w:rsid w:val="00F97CF0"/>
    <w:rsid w:val="00FA034E"/>
    <w:rsid w:val="00FA261B"/>
    <w:rsid w:val="00FA3495"/>
    <w:rsid w:val="00FA457B"/>
    <w:rsid w:val="00FA577A"/>
    <w:rsid w:val="00FA6216"/>
    <w:rsid w:val="00FA733C"/>
    <w:rsid w:val="00FB3D84"/>
    <w:rsid w:val="00FC1DDD"/>
    <w:rsid w:val="00FC52A7"/>
    <w:rsid w:val="00FC5F8F"/>
    <w:rsid w:val="00FC6D5D"/>
    <w:rsid w:val="00FD3A16"/>
    <w:rsid w:val="00FD69BC"/>
    <w:rsid w:val="00FE177E"/>
    <w:rsid w:val="00FE22C4"/>
    <w:rsid w:val="00FE38AF"/>
    <w:rsid w:val="00FE5DCE"/>
    <w:rsid w:val="00FF02C6"/>
    <w:rsid w:val="00FF0E20"/>
    <w:rsid w:val="00FF1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5283BF"/>
  <w15:docId w15:val="{72581B92-EA2F-4EBF-A0E0-59BF6A8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tabs>
        <w:tab w:val="num" w:pos="360"/>
      </w:tabs>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D9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77093302">
      <w:bodyDiv w:val="1"/>
      <w:marLeft w:val="0"/>
      <w:marRight w:val="0"/>
      <w:marTop w:val="0"/>
      <w:marBottom w:val="0"/>
      <w:divBdr>
        <w:top w:val="none" w:sz="0" w:space="0" w:color="auto"/>
        <w:left w:val="none" w:sz="0" w:space="0" w:color="auto"/>
        <w:bottom w:val="none" w:sz="0" w:space="0" w:color="auto"/>
        <w:right w:val="none" w:sz="0" w:space="0" w:color="auto"/>
      </w:divBdr>
      <w:divsChild>
        <w:div w:id="310914608">
          <w:marLeft w:val="0"/>
          <w:marRight w:val="0"/>
          <w:marTop w:val="0"/>
          <w:marBottom w:val="0"/>
          <w:divBdr>
            <w:top w:val="none" w:sz="0" w:space="0" w:color="auto"/>
            <w:left w:val="none" w:sz="0" w:space="0" w:color="auto"/>
            <w:bottom w:val="none" w:sz="0" w:space="0" w:color="auto"/>
            <w:right w:val="none" w:sz="0" w:space="0" w:color="auto"/>
          </w:divBdr>
          <w:divsChild>
            <w:div w:id="2002124930">
              <w:marLeft w:val="0"/>
              <w:marRight w:val="0"/>
              <w:marTop w:val="0"/>
              <w:marBottom w:val="0"/>
              <w:divBdr>
                <w:top w:val="none" w:sz="0" w:space="0" w:color="auto"/>
                <w:left w:val="none" w:sz="0" w:space="0" w:color="auto"/>
                <w:bottom w:val="none" w:sz="0" w:space="0" w:color="auto"/>
                <w:right w:val="none" w:sz="0" w:space="0" w:color="auto"/>
              </w:divBdr>
              <w:divsChild>
                <w:div w:id="1655183772">
                  <w:marLeft w:val="0"/>
                  <w:marRight w:val="0"/>
                  <w:marTop w:val="0"/>
                  <w:marBottom w:val="0"/>
                  <w:divBdr>
                    <w:top w:val="none" w:sz="0" w:space="0" w:color="auto"/>
                    <w:left w:val="none" w:sz="0" w:space="0" w:color="auto"/>
                    <w:bottom w:val="none" w:sz="0" w:space="0" w:color="auto"/>
                    <w:right w:val="none" w:sz="0" w:space="0" w:color="auto"/>
                  </w:divBdr>
                  <w:divsChild>
                    <w:div w:id="331297087">
                      <w:marLeft w:val="0"/>
                      <w:marRight w:val="0"/>
                      <w:marTop w:val="0"/>
                      <w:marBottom w:val="0"/>
                      <w:divBdr>
                        <w:top w:val="none" w:sz="0" w:space="0" w:color="auto"/>
                        <w:left w:val="none" w:sz="0" w:space="0" w:color="auto"/>
                        <w:bottom w:val="none" w:sz="0" w:space="0" w:color="auto"/>
                        <w:right w:val="none" w:sz="0" w:space="0" w:color="auto"/>
                      </w:divBdr>
                      <w:divsChild>
                        <w:div w:id="829098512">
                          <w:marLeft w:val="0"/>
                          <w:marRight w:val="0"/>
                          <w:marTop w:val="0"/>
                          <w:marBottom w:val="0"/>
                          <w:divBdr>
                            <w:top w:val="none" w:sz="0" w:space="0" w:color="auto"/>
                            <w:left w:val="none" w:sz="0" w:space="0" w:color="auto"/>
                            <w:bottom w:val="none" w:sz="0" w:space="0" w:color="auto"/>
                            <w:right w:val="none" w:sz="0" w:space="0" w:color="auto"/>
                          </w:divBdr>
                          <w:divsChild>
                            <w:div w:id="2098751296">
                              <w:marLeft w:val="0"/>
                              <w:marRight w:val="0"/>
                              <w:marTop w:val="0"/>
                              <w:marBottom w:val="0"/>
                              <w:divBdr>
                                <w:top w:val="none" w:sz="0" w:space="0" w:color="auto"/>
                                <w:left w:val="none" w:sz="0" w:space="0" w:color="auto"/>
                                <w:bottom w:val="none" w:sz="0" w:space="0" w:color="auto"/>
                                <w:right w:val="none" w:sz="0" w:space="0" w:color="auto"/>
                              </w:divBdr>
                              <w:divsChild>
                                <w:div w:id="1264265953">
                                  <w:marLeft w:val="0"/>
                                  <w:marRight w:val="0"/>
                                  <w:marTop w:val="0"/>
                                  <w:marBottom w:val="0"/>
                                  <w:divBdr>
                                    <w:top w:val="none" w:sz="0" w:space="0" w:color="auto"/>
                                    <w:left w:val="none" w:sz="0" w:space="0" w:color="auto"/>
                                    <w:bottom w:val="none" w:sz="0" w:space="0" w:color="auto"/>
                                    <w:right w:val="none" w:sz="0" w:space="0" w:color="auto"/>
                                  </w:divBdr>
                                  <w:divsChild>
                                    <w:div w:id="606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76674">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931158344">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gov.au/biodiversity/threatened/species/pubs/1870-conservation-advice.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canberra.naturemapr.org/Community/Species/343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nsw.gov.au/threatenedSpeciesApp/profile.aspx?id=10483" TargetMode="External"/><Relationship Id="rId25" Type="http://schemas.openxmlformats.org/officeDocument/2006/relationships/hyperlink" Target="http://www.environment.act.gov.au/cpr" TargetMode="External"/><Relationship Id="rId2" Type="http://schemas.openxmlformats.org/officeDocument/2006/relationships/numbering" Target="numbering.xml"/><Relationship Id="rId16" Type="http://schemas.openxmlformats.org/officeDocument/2006/relationships/hyperlink" Target="https://www.environment.nsw.gov.au/threatenedSpeciesApp/profile.aspx?id=10483" TargetMode="External"/><Relationship Id="rId20" Type="http://schemas.openxmlformats.org/officeDocument/2006/relationships/hyperlink" Target="http://www.ala.org.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nsw.gov.au/threatenedspecie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dx.doi.org/10.2305/IUCN.UK.2004.RLTS.T12143A3325402.en"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environment.nsw.gov.au/resources/nature/recoveryplanGreenGoldBellFrogDraf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nment.nsw.gov.au/threatenedSpeciesApp/profile.aspx?id=10483" TargetMode="External"/><Relationship Id="rId22" Type="http://schemas.openxmlformats.org/officeDocument/2006/relationships/hyperlink" Target="http://www.environment.nsw.gov.au/resources/nature/recoveryplanGreenGoldBellFrogDraft.pdf"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6D335-2CD9-4E40-BAC5-455DA1F6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8664</Characters>
  <Application>Microsoft Office Word</Application>
  <DocSecurity>0</DocSecurity>
  <Lines>160</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2019-05-06T23:11:00Z</dcterms:created>
  <dcterms:modified xsi:type="dcterms:W3CDTF">2019-05-06T23:11:00Z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A17103091</vt:lpwstr>
  </property>
  <property fmtid="{D5CDD505-2E9C-101B-9397-08002B2CF9AE}" pid="4" name="Objective-Title">
    <vt:lpwstr>Conservation Advice - Green and Golden Bell Frog</vt:lpwstr>
  </property>
  <property fmtid="{D5CDD505-2E9C-101B-9397-08002B2CF9AE}" pid="5" name="Objective-Comment">
    <vt:lpwstr/>
  </property>
  <property fmtid="{D5CDD505-2E9C-101B-9397-08002B2CF9AE}" pid="6" name="Objective-CreationStamp">
    <vt:filetime>2018-10-22T03:19:27Z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2019-04-09T04:49:39Z</vt:filetime>
  </property>
  <property fmtid="{D5CDD505-2E9C-101B-9397-08002B2CF9AE}" pid="10" name="Objective-ModificationStamp">
    <vt:filetime>2019-04-09T23:05:47Z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