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92586" w14:textId="77777777" w:rsidR="0084342E" w:rsidRPr="0084342E" w:rsidRDefault="0084342E" w:rsidP="0084342E">
      <w:pPr>
        <w:spacing w:before="120" w:after="0" w:line="240" w:lineRule="auto"/>
        <w:rPr>
          <w:rFonts w:ascii="Arial" w:eastAsia="Times New Roman" w:hAnsi="Arial" w:cs="Arial"/>
          <w:sz w:val="24"/>
          <w:szCs w:val="20"/>
        </w:rPr>
      </w:pPr>
      <w:bookmarkStart w:id="0" w:name="_GoBack"/>
      <w:bookmarkEnd w:id="0"/>
      <w:r w:rsidRPr="0084342E">
        <w:rPr>
          <w:rFonts w:ascii="Arial" w:eastAsia="Times New Roman" w:hAnsi="Arial" w:cs="Arial"/>
          <w:sz w:val="24"/>
          <w:szCs w:val="20"/>
        </w:rPr>
        <w:t>Australian Capital Territory</w:t>
      </w:r>
    </w:p>
    <w:p w14:paraId="17D18A15" w14:textId="77777777" w:rsidR="0084342E" w:rsidRPr="0084342E" w:rsidRDefault="0084342E" w:rsidP="0084342E">
      <w:pPr>
        <w:tabs>
          <w:tab w:val="left" w:pos="2400"/>
          <w:tab w:val="left" w:pos="2880"/>
        </w:tabs>
        <w:spacing w:before="700" w:after="100" w:line="240" w:lineRule="auto"/>
        <w:outlineLvl w:val="0"/>
        <w:rPr>
          <w:rFonts w:ascii="Arial" w:eastAsia="Times New Roman" w:hAnsi="Arial" w:cs="Times New Roman"/>
          <w:b/>
          <w:sz w:val="40"/>
          <w:szCs w:val="20"/>
        </w:rPr>
      </w:pPr>
      <w:r w:rsidRPr="0084342E">
        <w:rPr>
          <w:rFonts w:ascii="Arial" w:eastAsia="Times New Roman" w:hAnsi="Arial" w:cs="Times New Roman"/>
          <w:b/>
          <w:sz w:val="40"/>
          <w:szCs w:val="20"/>
        </w:rPr>
        <w:t>Nature Conservation (Scarlet Robin) Conservation Advice 2019</w:t>
      </w:r>
    </w:p>
    <w:p w14:paraId="5CAAF99B" w14:textId="77777777" w:rsidR="0084342E" w:rsidRPr="0084342E" w:rsidRDefault="0084342E" w:rsidP="0084342E">
      <w:pPr>
        <w:spacing w:before="340" w:after="0" w:line="240" w:lineRule="auto"/>
        <w:outlineLvl w:val="1"/>
        <w:rPr>
          <w:rFonts w:ascii="Arial" w:eastAsia="Times New Roman" w:hAnsi="Arial" w:cs="Arial"/>
          <w:b/>
          <w:bCs/>
          <w:sz w:val="24"/>
          <w:szCs w:val="20"/>
        </w:rPr>
      </w:pPr>
      <w:r w:rsidRPr="0084342E">
        <w:rPr>
          <w:rFonts w:ascii="Arial" w:eastAsia="Times New Roman" w:hAnsi="Arial" w:cs="Arial"/>
          <w:b/>
          <w:bCs/>
          <w:sz w:val="24"/>
          <w:szCs w:val="20"/>
        </w:rPr>
        <w:t>Notifiable instrument NI2019–253</w:t>
      </w:r>
    </w:p>
    <w:p w14:paraId="26368F12" w14:textId="77777777" w:rsidR="0084342E" w:rsidRPr="0084342E" w:rsidRDefault="0084342E" w:rsidP="0084342E">
      <w:pPr>
        <w:spacing w:before="300" w:after="0" w:line="240" w:lineRule="auto"/>
        <w:jc w:val="both"/>
        <w:rPr>
          <w:rFonts w:ascii="Times New Roman" w:eastAsia="Times New Roman" w:hAnsi="Times New Roman" w:cs="Times New Roman"/>
          <w:sz w:val="24"/>
          <w:szCs w:val="20"/>
        </w:rPr>
      </w:pPr>
      <w:r w:rsidRPr="0084342E">
        <w:rPr>
          <w:rFonts w:ascii="Times New Roman" w:eastAsia="Times New Roman" w:hAnsi="Times New Roman" w:cs="Times New Roman"/>
          <w:sz w:val="24"/>
          <w:szCs w:val="20"/>
        </w:rPr>
        <w:t xml:space="preserve">made under the  </w:t>
      </w:r>
    </w:p>
    <w:p w14:paraId="161B5E43" w14:textId="77777777" w:rsidR="0084342E" w:rsidRPr="0084342E" w:rsidRDefault="0084342E" w:rsidP="0084342E">
      <w:pPr>
        <w:tabs>
          <w:tab w:val="left" w:pos="2600"/>
        </w:tabs>
        <w:spacing w:before="320" w:after="0" w:line="240" w:lineRule="auto"/>
        <w:rPr>
          <w:rFonts w:ascii="Arial" w:eastAsia="Times New Roman" w:hAnsi="Arial" w:cs="Times New Roman"/>
          <w:b/>
          <w:sz w:val="24"/>
          <w:szCs w:val="20"/>
        </w:rPr>
      </w:pPr>
      <w:r w:rsidRPr="0084342E">
        <w:rPr>
          <w:rFonts w:ascii="Arial" w:eastAsia="Times New Roman" w:hAnsi="Arial" w:cs="Arial"/>
          <w:b/>
          <w:sz w:val="20"/>
          <w:szCs w:val="20"/>
        </w:rPr>
        <w:t>Nature Conservation Act 2014, s 90C (Conservation advice)</w:t>
      </w:r>
    </w:p>
    <w:p w14:paraId="32FBF713" w14:textId="77777777" w:rsidR="0084342E" w:rsidRPr="0084342E" w:rsidRDefault="0084342E" w:rsidP="0084342E">
      <w:pPr>
        <w:spacing w:before="60" w:after="0" w:line="240" w:lineRule="auto"/>
        <w:jc w:val="both"/>
        <w:rPr>
          <w:rFonts w:ascii="Times New Roman" w:eastAsia="Times New Roman" w:hAnsi="Times New Roman" w:cs="Times New Roman"/>
          <w:sz w:val="24"/>
          <w:szCs w:val="20"/>
        </w:rPr>
      </w:pPr>
    </w:p>
    <w:p w14:paraId="0742595D" w14:textId="77777777" w:rsidR="0084342E" w:rsidRPr="0084342E" w:rsidRDefault="0084342E" w:rsidP="0084342E">
      <w:pPr>
        <w:pBdr>
          <w:top w:val="single" w:sz="12" w:space="1" w:color="auto"/>
        </w:pBdr>
        <w:spacing w:after="0" w:line="240" w:lineRule="auto"/>
        <w:jc w:val="both"/>
        <w:rPr>
          <w:rFonts w:ascii="Times New Roman" w:eastAsia="Times New Roman" w:hAnsi="Times New Roman" w:cs="Times New Roman"/>
          <w:sz w:val="24"/>
          <w:szCs w:val="20"/>
        </w:rPr>
      </w:pPr>
    </w:p>
    <w:p w14:paraId="176B06E0" w14:textId="77777777" w:rsidR="0084342E" w:rsidRPr="0084342E" w:rsidRDefault="0084342E" w:rsidP="0084342E">
      <w:pPr>
        <w:spacing w:before="60" w:after="60" w:line="240" w:lineRule="auto"/>
        <w:ind w:left="720" w:hanging="720"/>
        <w:outlineLvl w:val="2"/>
        <w:rPr>
          <w:rFonts w:ascii="Arial" w:eastAsia="Times New Roman" w:hAnsi="Arial" w:cs="Arial"/>
          <w:b/>
          <w:bCs/>
          <w:sz w:val="24"/>
          <w:szCs w:val="20"/>
        </w:rPr>
      </w:pPr>
      <w:r w:rsidRPr="0084342E">
        <w:rPr>
          <w:rFonts w:ascii="Arial" w:eastAsia="Times New Roman" w:hAnsi="Arial" w:cs="Arial"/>
          <w:b/>
          <w:bCs/>
          <w:sz w:val="24"/>
          <w:szCs w:val="20"/>
        </w:rPr>
        <w:t>1</w:t>
      </w:r>
      <w:r w:rsidRPr="0084342E">
        <w:rPr>
          <w:rFonts w:ascii="Arial" w:eastAsia="Times New Roman" w:hAnsi="Arial" w:cs="Arial"/>
          <w:b/>
          <w:bCs/>
          <w:sz w:val="24"/>
          <w:szCs w:val="20"/>
        </w:rPr>
        <w:tab/>
        <w:t>Name of instrument</w:t>
      </w:r>
    </w:p>
    <w:p w14:paraId="7FF37ACA" w14:textId="77777777" w:rsidR="0084342E" w:rsidRPr="0084342E" w:rsidRDefault="0084342E" w:rsidP="0084342E">
      <w:pPr>
        <w:spacing w:before="140" w:after="0" w:line="240" w:lineRule="auto"/>
        <w:ind w:left="720"/>
        <w:rPr>
          <w:rFonts w:ascii="Times New Roman" w:eastAsia="Times New Roman" w:hAnsi="Times New Roman" w:cs="Times New Roman"/>
          <w:sz w:val="24"/>
          <w:szCs w:val="20"/>
        </w:rPr>
      </w:pPr>
      <w:r w:rsidRPr="0084342E">
        <w:rPr>
          <w:rFonts w:ascii="Times New Roman" w:eastAsia="Times New Roman" w:hAnsi="Times New Roman" w:cs="Times New Roman"/>
          <w:sz w:val="24"/>
          <w:szCs w:val="20"/>
        </w:rPr>
        <w:t xml:space="preserve">This instrument is the </w:t>
      </w:r>
      <w:r w:rsidRPr="0084342E">
        <w:rPr>
          <w:rFonts w:ascii="Times New Roman" w:eastAsia="Times New Roman" w:hAnsi="Times New Roman" w:cs="Times New Roman"/>
          <w:i/>
          <w:iCs/>
          <w:sz w:val="24"/>
          <w:szCs w:val="20"/>
        </w:rPr>
        <w:t>Nature Conservation (Scarlet Robin) Conservation Advice 2019</w:t>
      </w:r>
      <w:r w:rsidRPr="0084342E">
        <w:rPr>
          <w:rFonts w:ascii="Times New Roman" w:eastAsia="Times New Roman" w:hAnsi="Times New Roman" w:cs="Times New Roman"/>
          <w:bCs/>
          <w:iCs/>
          <w:sz w:val="24"/>
          <w:szCs w:val="20"/>
        </w:rPr>
        <w:t>.</w:t>
      </w:r>
    </w:p>
    <w:p w14:paraId="3ABA9929" w14:textId="77777777" w:rsidR="0084342E" w:rsidRPr="0084342E" w:rsidRDefault="0084342E" w:rsidP="0084342E">
      <w:pPr>
        <w:spacing w:before="300" w:after="0" w:line="240" w:lineRule="auto"/>
        <w:ind w:left="720" w:hanging="720"/>
        <w:outlineLvl w:val="2"/>
        <w:rPr>
          <w:rFonts w:ascii="Arial" w:eastAsia="Times New Roman" w:hAnsi="Arial" w:cs="Arial"/>
          <w:b/>
          <w:bCs/>
          <w:sz w:val="24"/>
          <w:szCs w:val="20"/>
        </w:rPr>
      </w:pPr>
      <w:r w:rsidRPr="0084342E">
        <w:rPr>
          <w:rFonts w:ascii="Arial" w:eastAsia="Times New Roman" w:hAnsi="Arial" w:cs="Arial"/>
          <w:b/>
          <w:bCs/>
          <w:sz w:val="24"/>
          <w:szCs w:val="20"/>
        </w:rPr>
        <w:t>2</w:t>
      </w:r>
      <w:r w:rsidRPr="0084342E">
        <w:rPr>
          <w:rFonts w:ascii="Arial" w:eastAsia="Times New Roman" w:hAnsi="Arial" w:cs="Arial"/>
          <w:b/>
          <w:bCs/>
          <w:sz w:val="24"/>
          <w:szCs w:val="20"/>
        </w:rPr>
        <w:tab/>
        <w:t xml:space="preserve">Commencement </w:t>
      </w:r>
    </w:p>
    <w:p w14:paraId="23928473" w14:textId="77777777" w:rsidR="0084342E" w:rsidRPr="0084342E" w:rsidRDefault="0084342E" w:rsidP="0084342E">
      <w:pPr>
        <w:spacing w:before="140" w:after="0" w:line="240" w:lineRule="auto"/>
        <w:ind w:left="720"/>
        <w:rPr>
          <w:rFonts w:ascii="Times New Roman" w:eastAsia="Times New Roman" w:hAnsi="Times New Roman" w:cs="Times New Roman"/>
          <w:sz w:val="24"/>
          <w:szCs w:val="20"/>
        </w:rPr>
      </w:pPr>
      <w:r w:rsidRPr="0084342E">
        <w:rPr>
          <w:rFonts w:ascii="Times New Roman" w:eastAsia="Times New Roman" w:hAnsi="Times New Roman" w:cs="Times New Roman"/>
          <w:sz w:val="24"/>
          <w:szCs w:val="20"/>
        </w:rPr>
        <w:t xml:space="preserve">This instrument commences on the day after its notification day. </w:t>
      </w:r>
    </w:p>
    <w:p w14:paraId="46EFFF5A" w14:textId="77777777" w:rsidR="0084342E" w:rsidRPr="0084342E" w:rsidRDefault="0084342E" w:rsidP="0084342E">
      <w:pPr>
        <w:spacing w:before="300" w:after="0" w:line="240" w:lineRule="auto"/>
        <w:ind w:left="720" w:hanging="720"/>
        <w:outlineLvl w:val="2"/>
        <w:rPr>
          <w:rFonts w:ascii="Arial" w:eastAsia="Times New Roman" w:hAnsi="Arial" w:cs="Arial"/>
          <w:b/>
          <w:bCs/>
          <w:sz w:val="24"/>
          <w:szCs w:val="20"/>
        </w:rPr>
      </w:pPr>
      <w:r w:rsidRPr="0084342E">
        <w:rPr>
          <w:rFonts w:ascii="Arial" w:eastAsia="Times New Roman" w:hAnsi="Arial" w:cs="Arial"/>
          <w:b/>
          <w:bCs/>
          <w:sz w:val="24"/>
          <w:szCs w:val="20"/>
        </w:rPr>
        <w:t>3</w:t>
      </w:r>
      <w:r w:rsidRPr="0084342E">
        <w:rPr>
          <w:rFonts w:ascii="Arial" w:eastAsia="Times New Roman" w:hAnsi="Arial" w:cs="Arial"/>
          <w:b/>
          <w:bCs/>
          <w:sz w:val="24"/>
          <w:szCs w:val="20"/>
        </w:rPr>
        <w:tab/>
        <w:t>Conservation advice for the Scarlet Robin</w:t>
      </w:r>
    </w:p>
    <w:p w14:paraId="0023F5CB" w14:textId="77777777" w:rsidR="0084342E" w:rsidRPr="0084342E" w:rsidRDefault="0084342E" w:rsidP="0084342E">
      <w:pPr>
        <w:spacing w:before="140" w:after="0" w:line="240" w:lineRule="auto"/>
        <w:ind w:left="720"/>
        <w:rPr>
          <w:rFonts w:ascii="Times New Roman" w:eastAsia="Times New Roman" w:hAnsi="Times New Roman" w:cs="Times New Roman"/>
          <w:sz w:val="24"/>
          <w:szCs w:val="20"/>
        </w:rPr>
      </w:pPr>
      <w:r w:rsidRPr="0084342E">
        <w:rPr>
          <w:rFonts w:ascii="Times New Roman" w:eastAsia="Times New Roman" w:hAnsi="Times New Roman" w:cs="Times New Roman"/>
          <w:sz w:val="24"/>
          <w:szCs w:val="20"/>
        </w:rPr>
        <w:t>Schedule 1 sets out the conservation advice for the Scarlet Robin (</w:t>
      </w:r>
      <w:r w:rsidRPr="0084342E">
        <w:rPr>
          <w:rFonts w:ascii="Times New Roman" w:eastAsia="Times New Roman" w:hAnsi="Times New Roman" w:cs="Times New Roman"/>
          <w:i/>
          <w:sz w:val="24"/>
          <w:szCs w:val="20"/>
        </w:rPr>
        <w:t>Petroica boodang</w:t>
      </w:r>
      <w:r w:rsidRPr="0084342E">
        <w:rPr>
          <w:rFonts w:ascii="Times New Roman" w:eastAsia="Times New Roman" w:hAnsi="Times New Roman" w:cs="Times New Roman"/>
          <w:sz w:val="24"/>
          <w:szCs w:val="20"/>
        </w:rPr>
        <w:t>).</w:t>
      </w:r>
    </w:p>
    <w:p w14:paraId="7E9914E7" w14:textId="77777777" w:rsidR="0084342E" w:rsidRPr="0084342E" w:rsidRDefault="0084342E" w:rsidP="0084342E">
      <w:pPr>
        <w:spacing w:before="240" w:after="60" w:line="240" w:lineRule="auto"/>
        <w:ind w:left="720" w:hanging="720"/>
        <w:outlineLvl w:val="2"/>
        <w:rPr>
          <w:rFonts w:ascii="Arial" w:eastAsia="Times New Roman" w:hAnsi="Arial" w:cs="Arial"/>
          <w:b/>
          <w:bCs/>
          <w:sz w:val="24"/>
          <w:szCs w:val="20"/>
        </w:rPr>
      </w:pPr>
    </w:p>
    <w:p w14:paraId="51C3EFE8" w14:textId="77777777" w:rsidR="0084342E" w:rsidRPr="0084342E" w:rsidRDefault="0084342E" w:rsidP="0084342E">
      <w:pPr>
        <w:autoSpaceDE w:val="0"/>
        <w:autoSpaceDN w:val="0"/>
        <w:adjustRightInd w:val="0"/>
        <w:spacing w:after="0" w:line="240" w:lineRule="auto"/>
        <w:rPr>
          <w:rFonts w:ascii="Times New Roman" w:eastAsia="Times New Roman" w:hAnsi="Times New Roman" w:cs="Times New Roman"/>
          <w:sz w:val="24"/>
          <w:szCs w:val="24"/>
          <w:lang w:eastAsia="en-AU"/>
        </w:rPr>
      </w:pPr>
    </w:p>
    <w:p w14:paraId="64D78799" w14:textId="77777777" w:rsidR="0084342E" w:rsidRPr="0084342E" w:rsidRDefault="0084342E" w:rsidP="0084342E">
      <w:pPr>
        <w:autoSpaceDE w:val="0"/>
        <w:autoSpaceDN w:val="0"/>
        <w:adjustRightInd w:val="0"/>
        <w:spacing w:after="0" w:line="240" w:lineRule="auto"/>
        <w:rPr>
          <w:rFonts w:ascii="Times New Roman" w:eastAsia="Times New Roman" w:hAnsi="Times New Roman" w:cs="Times New Roman"/>
          <w:sz w:val="24"/>
          <w:szCs w:val="24"/>
          <w:lang w:eastAsia="en-AU"/>
        </w:rPr>
      </w:pPr>
    </w:p>
    <w:p w14:paraId="3B79DD23" w14:textId="77777777" w:rsidR="0084342E" w:rsidRPr="0084342E" w:rsidRDefault="0084342E" w:rsidP="0084342E">
      <w:pPr>
        <w:autoSpaceDE w:val="0"/>
        <w:autoSpaceDN w:val="0"/>
        <w:adjustRightInd w:val="0"/>
        <w:spacing w:after="0" w:line="240" w:lineRule="auto"/>
        <w:rPr>
          <w:rFonts w:ascii="Times New Roman" w:eastAsia="Times New Roman" w:hAnsi="Times New Roman" w:cs="Times New Roman"/>
          <w:sz w:val="24"/>
          <w:szCs w:val="24"/>
          <w:lang w:eastAsia="en-AU"/>
        </w:rPr>
      </w:pPr>
    </w:p>
    <w:p w14:paraId="4D25586A" w14:textId="77777777" w:rsidR="0084342E" w:rsidRPr="0084342E" w:rsidRDefault="0084342E" w:rsidP="0084342E">
      <w:pPr>
        <w:spacing w:after="0" w:line="240" w:lineRule="auto"/>
        <w:rPr>
          <w:rFonts w:ascii="Times New Roman" w:eastAsia="Times New Roman" w:hAnsi="Times New Roman" w:cs="Times New Roman"/>
          <w:sz w:val="24"/>
          <w:szCs w:val="24"/>
          <w:lang w:eastAsia="en-AU"/>
        </w:rPr>
      </w:pPr>
      <w:r w:rsidRPr="0084342E">
        <w:rPr>
          <w:rFonts w:ascii="Times New Roman" w:eastAsia="Times New Roman" w:hAnsi="Times New Roman" w:cs="Times New Roman"/>
          <w:sz w:val="24"/>
          <w:szCs w:val="24"/>
          <w:lang w:eastAsia="en-AU"/>
        </w:rPr>
        <w:t>Arthur Georges</w:t>
      </w:r>
    </w:p>
    <w:p w14:paraId="2CBDA609" w14:textId="77777777" w:rsidR="0084342E" w:rsidRPr="0084342E" w:rsidRDefault="0084342E" w:rsidP="0084342E">
      <w:pPr>
        <w:spacing w:after="0" w:line="240" w:lineRule="auto"/>
        <w:rPr>
          <w:rFonts w:ascii="Times New Roman" w:eastAsia="Times New Roman" w:hAnsi="Times New Roman" w:cs="Times New Roman"/>
          <w:sz w:val="24"/>
          <w:szCs w:val="24"/>
          <w:lang w:eastAsia="en-AU"/>
        </w:rPr>
      </w:pPr>
      <w:r w:rsidRPr="0084342E">
        <w:rPr>
          <w:rFonts w:ascii="Times New Roman" w:eastAsia="Times New Roman" w:hAnsi="Times New Roman" w:cs="Times New Roman"/>
          <w:sz w:val="24"/>
          <w:szCs w:val="24"/>
          <w:lang w:eastAsia="en-AU"/>
        </w:rPr>
        <w:t>Chair, Scientific Committee</w:t>
      </w:r>
    </w:p>
    <w:p w14:paraId="029784B6" w14:textId="77777777" w:rsidR="0084342E" w:rsidRPr="0084342E" w:rsidRDefault="0084342E" w:rsidP="0084342E">
      <w:pPr>
        <w:spacing w:after="0" w:line="240" w:lineRule="auto"/>
        <w:rPr>
          <w:rFonts w:ascii="Times New Roman" w:eastAsia="Times New Roman" w:hAnsi="Times New Roman" w:cs="Times New Roman"/>
          <w:sz w:val="24"/>
          <w:szCs w:val="24"/>
          <w:lang w:eastAsia="en-AU"/>
        </w:rPr>
      </w:pPr>
      <w:r w:rsidRPr="0084342E">
        <w:rPr>
          <w:rFonts w:ascii="Times New Roman" w:eastAsia="Times New Roman" w:hAnsi="Times New Roman" w:cs="Times New Roman"/>
          <w:sz w:val="24"/>
          <w:szCs w:val="24"/>
          <w:lang w:eastAsia="en-AU"/>
        </w:rPr>
        <w:t>1 May 2019</w:t>
      </w:r>
      <w:r w:rsidRPr="0084342E">
        <w:rPr>
          <w:rFonts w:ascii="Times New Roman" w:eastAsia="Times New Roman" w:hAnsi="Times New Roman" w:cs="Times New Roman"/>
          <w:sz w:val="24"/>
          <w:szCs w:val="24"/>
          <w:lang w:eastAsia="en-AU"/>
        </w:rPr>
        <w:br w:type="page"/>
      </w:r>
    </w:p>
    <w:p w14:paraId="09CADAA4" w14:textId="77777777" w:rsidR="0084342E" w:rsidRPr="0084342E" w:rsidRDefault="0084342E" w:rsidP="0084342E">
      <w:pPr>
        <w:spacing w:after="0" w:line="240" w:lineRule="auto"/>
        <w:rPr>
          <w:rFonts w:ascii="Arial" w:eastAsia="Times New Roman" w:hAnsi="Arial" w:cs="Arial"/>
          <w:b/>
          <w:sz w:val="34"/>
          <w:szCs w:val="34"/>
        </w:rPr>
      </w:pPr>
      <w:r w:rsidRPr="0084342E">
        <w:rPr>
          <w:rFonts w:ascii="Arial" w:eastAsia="Times New Roman" w:hAnsi="Arial" w:cs="Arial"/>
          <w:b/>
          <w:sz w:val="34"/>
          <w:szCs w:val="34"/>
        </w:rPr>
        <w:lastRenderedPageBreak/>
        <w:t>Schedule 1</w:t>
      </w:r>
    </w:p>
    <w:p w14:paraId="4632729D" w14:textId="77777777" w:rsidR="0084342E" w:rsidRPr="0084342E" w:rsidRDefault="0084342E" w:rsidP="0084342E">
      <w:pPr>
        <w:spacing w:before="60" w:after="0" w:line="240" w:lineRule="auto"/>
        <w:rPr>
          <w:rFonts w:ascii="Times New Roman" w:eastAsia="Times New Roman" w:hAnsi="Times New Roman" w:cs="Times New Roman"/>
          <w:sz w:val="18"/>
          <w:szCs w:val="18"/>
        </w:rPr>
      </w:pPr>
      <w:r w:rsidRPr="0084342E">
        <w:rPr>
          <w:rFonts w:ascii="Times New Roman" w:eastAsia="Times New Roman" w:hAnsi="Times New Roman" w:cs="Times New Roman"/>
          <w:sz w:val="18"/>
          <w:szCs w:val="18"/>
        </w:rPr>
        <w:t>(see s 3)</w:t>
      </w:r>
    </w:p>
    <w:p w14:paraId="1863C1E0" w14:textId="77777777" w:rsidR="0084342E" w:rsidRPr="0084342E" w:rsidRDefault="0084342E" w:rsidP="0084342E">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4611788E" w14:textId="77777777" w:rsidR="0084342E" w:rsidRPr="0084342E" w:rsidRDefault="0084342E" w:rsidP="0084342E">
      <w:pPr>
        <w:tabs>
          <w:tab w:val="left" w:pos="1985"/>
        </w:tabs>
        <w:spacing w:after="0" w:line="240" w:lineRule="auto"/>
        <w:rPr>
          <w:rFonts w:ascii="Times New Roman" w:eastAsia="Times New Roman" w:hAnsi="Times New Roman" w:cs="Times New Roman"/>
          <w:sz w:val="24"/>
          <w:szCs w:val="20"/>
        </w:rPr>
      </w:pPr>
    </w:p>
    <w:p w14:paraId="274AB2AF" w14:textId="77777777" w:rsidR="0084342E" w:rsidRPr="0084342E" w:rsidRDefault="0084342E" w:rsidP="0084342E">
      <w:pPr>
        <w:spacing w:before="80" w:after="60" w:line="240" w:lineRule="auto"/>
        <w:rPr>
          <w:rFonts w:ascii="Times New Roman" w:eastAsia="Times New Roman" w:hAnsi="Times New Roman" w:cs="Times New Roman"/>
          <w:sz w:val="24"/>
          <w:szCs w:val="20"/>
        </w:rPr>
      </w:pPr>
    </w:p>
    <w:p w14:paraId="68CDFB90" w14:textId="7411D4A9" w:rsidR="0084342E" w:rsidRDefault="0084342E">
      <w:pPr>
        <w:rPr>
          <w:szCs w:val="20"/>
        </w:rPr>
        <w:sectPr w:rsidR="0084342E" w:rsidSect="0084342E">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titlePg/>
          <w:docGrid w:linePitch="360"/>
        </w:sectPr>
      </w:pPr>
    </w:p>
    <w:p w14:paraId="65C0A9C3" w14:textId="4D91AE06" w:rsidR="00511A29" w:rsidRDefault="00511A29">
      <w:pPr>
        <w:rPr>
          <w:szCs w:val="20"/>
        </w:rPr>
      </w:pPr>
    </w:p>
    <w:p w14:paraId="2B3D950D" w14:textId="77777777" w:rsidR="00511A29" w:rsidRDefault="00511A29">
      <w:pPr>
        <w:rPr>
          <w:szCs w:val="20"/>
        </w:rPr>
      </w:pPr>
    </w:p>
    <w:p w14:paraId="748BED2F" w14:textId="77777777" w:rsidR="00511A29" w:rsidRPr="003E2D65" w:rsidRDefault="00511A29" w:rsidP="00511A29">
      <w:pPr>
        <w:pStyle w:val="Heading1-notindexed"/>
        <w:rPr>
          <w:i/>
          <w:sz w:val="36"/>
          <w:szCs w:val="36"/>
        </w:rPr>
      </w:pPr>
      <w:r w:rsidRPr="00511A29">
        <w:rPr>
          <w:szCs w:val="20"/>
        </w:rPr>
        <w:t>Conservation Advice</w:t>
      </w:r>
      <w:r w:rsidRPr="00511A29">
        <w:rPr>
          <w:szCs w:val="20"/>
        </w:rPr>
        <w:br/>
      </w:r>
      <w:r w:rsidR="00950FDF">
        <w:rPr>
          <w:sz w:val="36"/>
          <w:szCs w:val="36"/>
        </w:rPr>
        <w:t>SCARLET</w:t>
      </w:r>
      <w:r w:rsidR="00783EE7">
        <w:rPr>
          <w:sz w:val="36"/>
          <w:szCs w:val="36"/>
        </w:rPr>
        <w:t xml:space="preserve"> RObin</w:t>
      </w:r>
      <w:r w:rsidR="003E2D65" w:rsidRPr="003E2D65">
        <w:rPr>
          <w:sz w:val="36"/>
          <w:szCs w:val="36"/>
        </w:rPr>
        <w:t xml:space="preserve"> </w:t>
      </w:r>
      <w:r w:rsidRPr="003E2D65">
        <w:rPr>
          <w:sz w:val="36"/>
          <w:szCs w:val="36"/>
        </w:rPr>
        <w:t>–</w:t>
      </w:r>
      <w:r w:rsidR="00783EE7" w:rsidRPr="00783EE7">
        <w:t xml:space="preserve"> </w:t>
      </w:r>
      <w:r w:rsidR="00950FDF">
        <w:rPr>
          <w:i/>
          <w:caps w:val="0"/>
          <w:sz w:val="36"/>
          <w:szCs w:val="36"/>
        </w:rPr>
        <w:t>Petroica boodang</w:t>
      </w:r>
      <w:r w:rsidR="00783EE7" w:rsidRPr="00783EE7">
        <w:rPr>
          <w:i/>
          <w:caps w:val="0"/>
          <w:sz w:val="36"/>
          <w:szCs w:val="36"/>
        </w:rPr>
        <w:t xml:space="preserve"> </w:t>
      </w:r>
      <w:r w:rsidRPr="003E2D65">
        <w:rPr>
          <w:sz w:val="36"/>
          <w:szCs w:val="36"/>
        </w:rPr>
        <w:t xml:space="preserve"> </w:t>
      </w:r>
    </w:p>
    <w:p w14:paraId="37171FA2" w14:textId="77777777" w:rsidR="00511A29" w:rsidRPr="005C7F26" w:rsidRDefault="00511A29" w:rsidP="00511A29">
      <w:pPr>
        <w:pBdr>
          <w:bottom w:val="single" w:sz="12" w:space="1" w:color="auto"/>
        </w:pBdr>
        <w:tabs>
          <w:tab w:val="left" w:pos="9071"/>
        </w:tabs>
        <w:contextualSpacing/>
        <w:mirrorIndents/>
        <w:rPr>
          <w:sz w:val="22"/>
          <w:szCs w:val="22"/>
        </w:rPr>
      </w:pPr>
    </w:p>
    <w:p w14:paraId="0D255190" w14:textId="77777777" w:rsidR="00F623DD" w:rsidRPr="00107E3A" w:rsidRDefault="00F623DD" w:rsidP="00107E3A">
      <w:pPr>
        <w:pStyle w:val="Heading2-notindexed"/>
      </w:pPr>
      <w:r w:rsidRPr="00107E3A">
        <w:t>Conservation Status</w:t>
      </w:r>
    </w:p>
    <w:p w14:paraId="6BB6AE44" w14:textId="77777777" w:rsidR="00F623DD" w:rsidRDefault="00F623DD" w:rsidP="00F623DD">
      <w:r>
        <w:t xml:space="preserve">The </w:t>
      </w:r>
      <w:r w:rsidR="00950FDF" w:rsidRPr="00950FDF">
        <w:rPr>
          <w:szCs w:val="20"/>
        </w:rPr>
        <w:t>S</w:t>
      </w:r>
      <w:r w:rsidR="00950FDF">
        <w:rPr>
          <w:szCs w:val="20"/>
        </w:rPr>
        <w:t>carlet Robin</w:t>
      </w:r>
      <w:r w:rsidR="00950FDF" w:rsidRPr="00950FDF">
        <w:rPr>
          <w:szCs w:val="20"/>
        </w:rPr>
        <w:t xml:space="preserve"> </w:t>
      </w:r>
      <w:bookmarkStart w:id="1" w:name="OLE_LINK1"/>
      <w:bookmarkStart w:id="2" w:name="OLE_LINK2"/>
      <w:r w:rsidR="00950FDF" w:rsidRPr="00950FDF">
        <w:rPr>
          <w:i/>
          <w:szCs w:val="20"/>
        </w:rPr>
        <w:t>Petroica</w:t>
      </w:r>
      <w:bookmarkEnd w:id="1"/>
      <w:bookmarkEnd w:id="2"/>
      <w:r w:rsidR="00950FDF" w:rsidRPr="00950FDF">
        <w:rPr>
          <w:i/>
          <w:szCs w:val="20"/>
        </w:rPr>
        <w:t xml:space="preserve"> boodang</w:t>
      </w:r>
      <w:r w:rsidR="00950FDF" w:rsidRPr="00950FDF">
        <w:rPr>
          <w:szCs w:val="20"/>
        </w:rPr>
        <w:t xml:space="preserve"> </w:t>
      </w:r>
      <w:r w:rsidR="00282AD3">
        <w:rPr>
          <w:szCs w:val="20"/>
        </w:rPr>
        <w:t>(</w:t>
      </w:r>
      <w:r w:rsidR="009244DB">
        <w:rPr>
          <w:szCs w:val="20"/>
        </w:rPr>
        <w:t>Lesson</w:t>
      </w:r>
      <w:r w:rsidR="00F42BC3">
        <w:rPr>
          <w:szCs w:val="20"/>
        </w:rPr>
        <w:t>,</w:t>
      </w:r>
      <w:r w:rsidR="009244DB">
        <w:rPr>
          <w:szCs w:val="20"/>
        </w:rPr>
        <w:t xml:space="preserve"> 1838</w:t>
      </w:r>
      <w:r w:rsidR="00282AD3">
        <w:rPr>
          <w:szCs w:val="20"/>
        </w:rPr>
        <w:t>)</w:t>
      </w:r>
      <w:r w:rsidR="009244DB">
        <w:rPr>
          <w:szCs w:val="20"/>
        </w:rPr>
        <w:t xml:space="preserve"> </w:t>
      </w:r>
      <w:r>
        <w:t xml:space="preserve">is recognised as threatened in the following </w:t>
      </w:r>
      <w:r w:rsidR="00107E3A">
        <w:t>jurisdictions</w:t>
      </w:r>
      <w:r>
        <w:t>:</w:t>
      </w:r>
    </w:p>
    <w:p w14:paraId="5A48664E" w14:textId="77777777" w:rsidR="00F623DD" w:rsidRPr="00874441" w:rsidRDefault="00711C10" w:rsidP="00BA0A1B">
      <w:pPr>
        <w:tabs>
          <w:tab w:val="left" w:pos="1276"/>
        </w:tabs>
        <w:spacing w:after="0"/>
        <w:ind w:left="1276" w:hanging="1276"/>
        <w:rPr>
          <w:i/>
          <w:iCs/>
        </w:rPr>
      </w:pPr>
      <w:r w:rsidRPr="00874441">
        <w:t>ACT</w:t>
      </w:r>
      <w:r w:rsidR="00F623DD" w:rsidRPr="00874441">
        <w:tab/>
      </w:r>
      <w:r w:rsidR="00166080" w:rsidRPr="00874441">
        <w:rPr>
          <w:b/>
        </w:rPr>
        <w:t>Vulnerable</w:t>
      </w:r>
      <w:r w:rsidR="00F623DD" w:rsidRPr="00874441">
        <w:rPr>
          <w:iCs/>
        </w:rPr>
        <w:t>,</w:t>
      </w:r>
      <w:r w:rsidR="00F623DD" w:rsidRPr="00874441">
        <w:rPr>
          <w:i/>
          <w:iCs/>
        </w:rPr>
        <w:t xml:space="preserve"> Nature Conservation Act 2014</w:t>
      </w:r>
    </w:p>
    <w:p w14:paraId="2689A511" w14:textId="77777777" w:rsidR="000A043D" w:rsidRPr="00874441" w:rsidRDefault="00711C10" w:rsidP="00BA0A1B">
      <w:pPr>
        <w:tabs>
          <w:tab w:val="left" w:pos="1276"/>
        </w:tabs>
        <w:spacing w:after="0"/>
        <w:ind w:left="1276" w:hanging="1276"/>
      </w:pPr>
      <w:r w:rsidRPr="00874441">
        <w:t>NSW</w:t>
      </w:r>
      <w:r w:rsidR="000A043D" w:rsidRPr="00874441">
        <w:tab/>
      </w:r>
      <w:r w:rsidR="00166080" w:rsidRPr="00874441">
        <w:rPr>
          <w:b/>
        </w:rPr>
        <w:t>Vulnerable</w:t>
      </w:r>
      <w:r w:rsidR="000A043D" w:rsidRPr="00874441">
        <w:t xml:space="preserve">, </w:t>
      </w:r>
      <w:r w:rsidR="00166080" w:rsidRPr="00874441">
        <w:rPr>
          <w:i/>
        </w:rPr>
        <w:t>Biodiversity</w:t>
      </w:r>
      <w:r w:rsidR="000A043D" w:rsidRPr="00874441">
        <w:rPr>
          <w:i/>
        </w:rPr>
        <w:t xml:space="preserve"> Conservation Act </w:t>
      </w:r>
      <w:r w:rsidR="00166080" w:rsidRPr="00874441">
        <w:rPr>
          <w:i/>
        </w:rPr>
        <w:t>2016</w:t>
      </w:r>
    </w:p>
    <w:p w14:paraId="098E31C7" w14:textId="77777777" w:rsidR="000A043D" w:rsidRPr="00B47588" w:rsidRDefault="00F07827" w:rsidP="00BA0A1B">
      <w:pPr>
        <w:tabs>
          <w:tab w:val="left" w:pos="1276"/>
        </w:tabs>
        <w:spacing w:after="0"/>
        <w:ind w:left="1276" w:hanging="1276"/>
        <w:rPr>
          <w:i/>
        </w:rPr>
      </w:pPr>
      <w:r w:rsidRPr="00874441">
        <w:t>SA</w:t>
      </w:r>
      <w:r w:rsidR="000A043D" w:rsidRPr="00874441">
        <w:tab/>
      </w:r>
      <w:r w:rsidR="00166080" w:rsidRPr="00874441">
        <w:rPr>
          <w:b/>
        </w:rPr>
        <w:t>Rare</w:t>
      </w:r>
      <w:r w:rsidR="001F13EC" w:rsidRPr="00874441">
        <w:t>,</w:t>
      </w:r>
      <w:r w:rsidR="001F13EC" w:rsidRPr="00874441">
        <w:rPr>
          <w:i/>
        </w:rPr>
        <w:t xml:space="preserve"> </w:t>
      </w:r>
      <w:r w:rsidR="001F13EC" w:rsidRPr="00B47588">
        <w:t xml:space="preserve">eastern sub-species – </w:t>
      </w:r>
      <w:r w:rsidR="00FA0E1D" w:rsidRPr="00B47588">
        <w:rPr>
          <w:i/>
          <w:lang w:val="en-US"/>
        </w:rPr>
        <w:t>P</w:t>
      </w:r>
      <w:r w:rsidR="009D6901" w:rsidRPr="00B47588">
        <w:rPr>
          <w:i/>
          <w:lang w:val="en-US"/>
        </w:rPr>
        <w:t>. </w:t>
      </w:r>
      <w:r w:rsidR="008C4F7A" w:rsidRPr="00B47588">
        <w:rPr>
          <w:i/>
          <w:lang w:val="en-US"/>
        </w:rPr>
        <w:t>b.</w:t>
      </w:r>
      <w:r w:rsidR="009D6901" w:rsidRPr="00B47588">
        <w:rPr>
          <w:i/>
          <w:lang w:val="en-US"/>
        </w:rPr>
        <w:t> </w:t>
      </w:r>
      <w:r w:rsidR="00FA0E1D" w:rsidRPr="00B47588">
        <w:rPr>
          <w:i/>
          <w:lang w:val="en-US"/>
        </w:rPr>
        <w:t>boodang</w:t>
      </w:r>
      <w:r w:rsidR="008C4F7A" w:rsidRPr="00B47588">
        <w:rPr>
          <w:i/>
          <w:lang w:val="en-US"/>
        </w:rPr>
        <w:t>,</w:t>
      </w:r>
      <w:r w:rsidR="001F13EC" w:rsidRPr="00B47588">
        <w:rPr>
          <w:i/>
        </w:rPr>
        <w:t xml:space="preserve"> </w:t>
      </w:r>
      <w:r w:rsidR="000A043D" w:rsidRPr="00B47588">
        <w:rPr>
          <w:i/>
        </w:rPr>
        <w:t>National Parks and Wildlife Act 1972</w:t>
      </w:r>
    </w:p>
    <w:p w14:paraId="2F186667" w14:textId="77777777" w:rsidR="007923F9" w:rsidRPr="00874441" w:rsidRDefault="007923F9" w:rsidP="00BA0A1B">
      <w:pPr>
        <w:tabs>
          <w:tab w:val="left" w:pos="1276"/>
        </w:tabs>
        <w:spacing w:after="0"/>
        <w:ind w:left="1276" w:hanging="1276"/>
      </w:pPr>
      <w:r w:rsidRPr="00B47588">
        <w:tab/>
      </w:r>
      <w:r w:rsidRPr="00B47588">
        <w:rPr>
          <w:b/>
        </w:rPr>
        <w:t>Vulnerable</w:t>
      </w:r>
      <w:r w:rsidRPr="00B47588">
        <w:t xml:space="preserve">, western sub-species – </w:t>
      </w:r>
      <w:r w:rsidRPr="00B47588">
        <w:rPr>
          <w:i/>
          <w:lang w:val="en-US"/>
        </w:rPr>
        <w:t>P.</w:t>
      </w:r>
      <w:r w:rsidRPr="008C4F7A">
        <w:rPr>
          <w:i/>
          <w:lang w:val="en-US"/>
        </w:rPr>
        <w:t> </w:t>
      </w:r>
      <w:r w:rsidR="008C4F7A" w:rsidRPr="008C4F7A">
        <w:rPr>
          <w:i/>
          <w:lang w:val="en-US"/>
        </w:rPr>
        <w:t>b.</w:t>
      </w:r>
      <w:r w:rsidRPr="008C4F7A">
        <w:rPr>
          <w:i/>
          <w:lang w:val="en-US"/>
        </w:rPr>
        <w:t> campbelli</w:t>
      </w:r>
      <w:r w:rsidR="008C4F7A">
        <w:rPr>
          <w:i/>
          <w:lang w:val="en-US"/>
        </w:rPr>
        <w:t>,</w:t>
      </w:r>
      <w:r w:rsidRPr="00874441">
        <w:rPr>
          <w:i/>
        </w:rPr>
        <w:t xml:space="preserve"> National Parks and Wildlife Act 1972</w:t>
      </w:r>
    </w:p>
    <w:p w14:paraId="561D3F5B" w14:textId="77777777" w:rsidR="00467F1B" w:rsidRPr="00107E3A" w:rsidRDefault="00467F1B" w:rsidP="00107E3A">
      <w:pPr>
        <w:pStyle w:val="Heading2-notindexed"/>
      </w:pPr>
      <w:r w:rsidRPr="00107E3A">
        <w:t>ELIGIBILITY</w:t>
      </w:r>
    </w:p>
    <w:p w14:paraId="3B1459E7" w14:textId="77777777" w:rsidR="00BA0A1B" w:rsidRPr="00FA0E1D" w:rsidRDefault="009244DB" w:rsidP="00716D5B">
      <w:pPr>
        <w:pStyle w:val="ListParagraph"/>
        <w:ind w:left="0"/>
        <w:rPr>
          <w:szCs w:val="20"/>
        </w:rPr>
      </w:pPr>
      <w:r>
        <w:rPr>
          <w:szCs w:val="20"/>
        </w:rPr>
        <w:t xml:space="preserve">The factors that make the </w:t>
      </w:r>
      <w:r w:rsidR="00FA0E1D" w:rsidRPr="00FA0E1D">
        <w:rPr>
          <w:szCs w:val="20"/>
        </w:rPr>
        <w:t xml:space="preserve">Scarlet Robin </w:t>
      </w:r>
      <w:r>
        <w:rPr>
          <w:szCs w:val="20"/>
        </w:rPr>
        <w:t xml:space="preserve">eligible for listing as Vulnerable in the </w:t>
      </w:r>
      <w:r w:rsidR="009A4ACC" w:rsidRPr="00B7501D">
        <w:rPr>
          <w:szCs w:val="20"/>
        </w:rPr>
        <w:t>ACT</w:t>
      </w:r>
      <w:r w:rsidRPr="00B7501D">
        <w:rPr>
          <w:szCs w:val="20"/>
        </w:rPr>
        <w:t xml:space="preserve"> Threatened</w:t>
      </w:r>
      <w:r>
        <w:rPr>
          <w:szCs w:val="20"/>
        </w:rPr>
        <w:t xml:space="preserve"> Native Species List are included in the Listing Background section below.</w:t>
      </w:r>
    </w:p>
    <w:p w14:paraId="16C9D693" w14:textId="345AE5F6" w:rsidR="007A182B" w:rsidRPr="006C5517" w:rsidRDefault="007A182B" w:rsidP="00107E3A">
      <w:pPr>
        <w:pStyle w:val="Heading2-notindexed"/>
      </w:pPr>
      <w:r w:rsidRPr="006C5517">
        <w:t>DESCRIPTION AND ECOLOGY</w:t>
      </w:r>
    </w:p>
    <w:p w14:paraId="58398F35" w14:textId="0D2E9620" w:rsidR="00850568" w:rsidRDefault="00B7501D" w:rsidP="00850568">
      <w:pPr>
        <w:rPr>
          <w:noProof/>
          <w:lang w:eastAsia="en-AU"/>
        </w:rPr>
      </w:pPr>
      <w:r>
        <w:rPr>
          <w:noProof/>
          <w:lang w:eastAsia="en-AU"/>
        </w:rPr>
        <w:drawing>
          <wp:anchor distT="0" distB="0" distL="114300" distR="114300" simplePos="0" relativeHeight="251661312" behindDoc="0" locked="0" layoutInCell="1" allowOverlap="1" wp14:anchorId="78A5D46C" wp14:editId="35188345">
            <wp:simplePos x="0" y="0"/>
            <wp:positionH relativeFrom="margin">
              <wp:align>right</wp:align>
            </wp:positionH>
            <wp:positionV relativeFrom="paragraph">
              <wp:posOffset>146685</wp:posOffset>
            </wp:positionV>
            <wp:extent cx="2263140" cy="3482340"/>
            <wp:effectExtent l="0" t="0" r="3810" b="3810"/>
            <wp:wrapSquare wrapText="bothSides"/>
            <wp:docPr id="1" name="fancybox-img" descr="&lt;br/&gt;Image Credit: Tobias Hayash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lt;br/&gt;Image Credit: Tobias Hayashi"/>
                    <pic:cNvPicPr>
                      <a:picLocks noChangeAspect="1" noChangeArrowheads="1"/>
                    </pic:cNvPicPr>
                  </pic:nvPicPr>
                  <pic:blipFill rotWithShape="1">
                    <a:blip r:embed="rId15">
                      <a:extLst>
                        <a:ext uri="{28A0092B-C50C-407E-A947-70E740481C1C}">
                          <a14:useLocalDpi xmlns:a14="http://schemas.microsoft.com/office/drawing/2010/main" val="0"/>
                        </a:ext>
                      </a:extLst>
                    </a:blip>
                    <a:srcRect l="30845" t="21175" r="22211" b="29381"/>
                    <a:stretch/>
                  </pic:blipFill>
                  <pic:spPr bwMode="auto">
                    <a:xfrm>
                      <a:off x="0" y="0"/>
                      <a:ext cx="2263140" cy="3482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44DB">
        <w:rPr>
          <w:noProof/>
          <w:lang w:eastAsia="en-AU"/>
        </w:rPr>
        <w:t>The Scarlet Robin</w:t>
      </w:r>
      <w:r w:rsidR="00850568">
        <w:rPr>
          <w:noProof/>
          <w:lang w:eastAsia="en-AU"/>
        </w:rPr>
        <w:t xml:space="preserve"> is 12–14 c</w:t>
      </w:r>
      <w:r w:rsidR="008A145E">
        <w:rPr>
          <w:noProof/>
          <w:lang w:eastAsia="en-AU"/>
        </w:rPr>
        <w:t>m</w:t>
      </w:r>
      <w:r w:rsidR="00850568">
        <w:rPr>
          <w:noProof/>
          <w:lang w:eastAsia="en-AU"/>
        </w:rPr>
        <w:t xml:space="preserve"> in length and </w:t>
      </w:r>
      <w:r w:rsidR="009244DB">
        <w:rPr>
          <w:noProof/>
          <w:lang w:eastAsia="en-AU"/>
        </w:rPr>
        <w:t xml:space="preserve">weighs an </w:t>
      </w:r>
      <w:r w:rsidR="00850568">
        <w:rPr>
          <w:noProof/>
          <w:lang w:eastAsia="en-AU"/>
        </w:rPr>
        <w:t xml:space="preserve">average 13 g Adult male birds have bold red, black and white plumage and females are brownish with a red/orange wash on the </w:t>
      </w:r>
      <w:r w:rsidR="00850568" w:rsidRPr="00B72D41">
        <w:rPr>
          <w:noProof/>
          <w:lang w:eastAsia="en-AU"/>
        </w:rPr>
        <w:t>breast (Pizzey and Knight 2012</w:t>
      </w:r>
      <w:r w:rsidR="008A145E" w:rsidRPr="00B72D41">
        <w:rPr>
          <w:noProof/>
          <w:lang w:eastAsia="en-AU"/>
        </w:rPr>
        <w:t>)</w:t>
      </w:r>
      <w:r w:rsidR="00850568" w:rsidRPr="00B72D41">
        <w:rPr>
          <w:noProof/>
          <w:lang w:eastAsia="en-AU"/>
        </w:rPr>
        <w:t xml:space="preserve">. </w:t>
      </w:r>
      <w:r w:rsidR="00FD24DE">
        <w:rPr>
          <w:noProof/>
          <w:lang w:eastAsia="en-AU"/>
        </w:rPr>
        <w:t>Juvenilles</w:t>
      </w:r>
      <w:r w:rsidR="00850568">
        <w:rPr>
          <w:noProof/>
          <w:lang w:eastAsia="en-AU"/>
        </w:rPr>
        <w:t xml:space="preserve"> resemble the adult female.</w:t>
      </w:r>
    </w:p>
    <w:p w14:paraId="3337BADF" w14:textId="610F44FE" w:rsidR="00FD24DE" w:rsidRDefault="008A145E" w:rsidP="00850568">
      <w:pPr>
        <w:rPr>
          <w:noProof/>
          <w:lang w:eastAsia="en-AU"/>
        </w:rPr>
      </w:pPr>
      <w:r>
        <w:rPr>
          <w:noProof/>
          <w:lang w:eastAsia="en-AU"/>
        </w:rPr>
        <w:t xml:space="preserve">The Scarlet Robin </w:t>
      </w:r>
      <w:r w:rsidR="00850568">
        <w:rPr>
          <w:noProof/>
          <w:lang w:eastAsia="en-AU"/>
        </w:rPr>
        <w:t xml:space="preserve">is one of three </w:t>
      </w:r>
      <w:r w:rsidR="006C4F54">
        <w:rPr>
          <w:noProof/>
          <w:lang w:eastAsia="en-AU"/>
        </w:rPr>
        <w:t>red-</w:t>
      </w:r>
      <w:r w:rsidR="00850568">
        <w:rPr>
          <w:noProof/>
          <w:lang w:eastAsia="en-AU"/>
        </w:rPr>
        <w:t>breasted robins in Australia, the others being the Flame Robin (</w:t>
      </w:r>
      <w:r w:rsidR="00850568" w:rsidRPr="008A145E">
        <w:rPr>
          <w:i/>
          <w:noProof/>
          <w:lang w:eastAsia="en-AU"/>
        </w:rPr>
        <w:t>P. phoenicea</w:t>
      </w:r>
      <w:r w:rsidR="00850568">
        <w:rPr>
          <w:noProof/>
          <w:lang w:eastAsia="en-AU"/>
        </w:rPr>
        <w:t>) and the Red</w:t>
      </w:r>
      <w:r w:rsidR="00C35F9B">
        <w:rPr>
          <w:noProof/>
          <w:lang w:eastAsia="en-AU"/>
        </w:rPr>
        <w:t>-c</w:t>
      </w:r>
      <w:r w:rsidR="00850568">
        <w:rPr>
          <w:noProof/>
          <w:lang w:eastAsia="en-AU"/>
        </w:rPr>
        <w:t>apped Robin (</w:t>
      </w:r>
      <w:r w:rsidR="008C4F7A">
        <w:rPr>
          <w:i/>
          <w:noProof/>
          <w:lang w:eastAsia="en-AU"/>
        </w:rPr>
        <w:t>P. g</w:t>
      </w:r>
      <w:r w:rsidR="00850568" w:rsidRPr="008A145E">
        <w:rPr>
          <w:i/>
          <w:noProof/>
          <w:lang w:eastAsia="en-AU"/>
        </w:rPr>
        <w:t>oodenovii</w:t>
      </w:r>
      <w:r w:rsidR="00850568" w:rsidRPr="008A145E">
        <w:rPr>
          <w:noProof/>
          <w:lang w:eastAsia="en-AU"/>
        </w:rPr>
        <w:t xml:space="preserve">). </w:t>
      </w:r>
      <w:r w:rsidRPr="008A145E">
        <w:rPr>
          <w:noProof/>
          <w:lang w:eastAsia="en-AU"/>
        </w:rPr>
        <w:t>The Scarlet Robin</w:t>
      </w:r>
      <w:r w:rsidR="00850568" w:rsidRPr="008A145E">
        <w:rPr>
          <w:noProof/>
          <w:lang w:eastAsia="en-AU"/>
        </w:rPr>
        <w:t xml:space="preserve"> is distinguishable</w:t>
      </w:r>
      <w:r w:rsidR="00850568">
        <w:rPr>
          <w:noProof/>
          <w:lang w:eastAsia="en-AU"/>
        </w:rPr>
        <w:t xml:space="preserve"> from the other </w:t>
      </w:r>
      <w:r w:rsidR="006C4F54">
        <w:rPr>
          <w:noProof/>
          <w:lang w:eastAsia="en-AU"/>
        </w:rPr>
        <w:t>red-</w:t>
      </w:r>
      <w:r w:rsidR="00850568">
        <w:rPr>
          <w:noProof/>
          <w:lang w:eastAsia="en-AU"/>
        </w:rPr>
        <w:t>breasted robins by the obvious white forehead and red wash on the breast in females</w:t>
      </w:r>
      <w:r w:rsidR="009244DB">
        <w:rPr>
          <w:noProof/>
          <w:lang w:eastAsia="en-AU"/>
        </w:rPr>
        <w:t>.</w:t>
      </w:r>
      <w:r>
        <w:rPr>
          <w:noProof/>
          <w:lang w:eastAsia="en-AU"/>
        </w:rPr>
        <w:t xml:space="preserve"> </w:t>
      </w:r>
      <w:r w:rsidR="009244DB">
        <w:rPr>
          <w:noProof/>
          <w:lang w:eastAsia="en-AU"/>
        </w:rPr>
        <w:t>U</w:t>
      </w:r>
      <w:r w:rsidR="00850568">
        <w:rPr>
          <w:noProof/>
          <w:lang w:eastAsia="en-AU"/>
        </w:rPr>
        <w:t xml:space="preserve">nlike </w:t>
      </w:r>
      <w:r w:rsidR="00850568" w:rsidRPr="008A145E">
        <w:rPr>
          <w:i/>
          <w:noProof/>
          <w:lang w:eastAsia="en-AU"/>
        </w:rPr>
        <w:t>P. phoenicea</w:t>
      </w:r>
      <w:r w:rsidR="00850568">
        <w:rPr>
          <w:noProof/>
          <w:lang w:eastAsia="en-AU"/>
        </w:rPr>
        <w:t xml:space="preserve">, the </w:t>
      </w:r>
      <w:r>
        <w:rPr>
          <w:noProof/>
          <w:lang w:eastAsia="en-AU"/>
        </w:rPr>
        <w:t xml:space="preserve">Scarlet Robin’s </w:t>
      </w:r>
      <w:r w:rsidR="00850568">
        <w:rPr>
          <w:noProof/>
          <w:lang w:eastAsia="en-AU"/>
        </w:rPr>
        <w:t xml:space="preserve">red breast plumage colour does not continue up the throat to the bill. </w:t>
      </w:r>
      <w:r>
        <w:rPr>
          <w:noProof/>
          <w:lang w:eastAsia="en-AU"/>
        </w:rPr>
        <w:t>It is distinguised</w:t>
      </w:r>
      <w:r w:rsidR="00850568">
        <w:rPr>
          <w:noProof/>
          <w:lang w:eastAsia="en-AU"/>
        </w:rPr>
        <w:t xml:space="preserve"> from </w:t>
      </w:r>
      <w:r w:rsidR="00850568" w:rsidRPr="008A145E">
        <w:rPr>
          <w:i/>
          <w:noProof/>
          <w:lang w:eastAsia="en-AU"/>
        </w:rPr>
        <w:t>P. goodenovii</w:t>
      </w:r>
      <w:r w:rsidR="00850568">
        <w:rPr>
          <w:noProof/>
          <w:lang w:eastAsia="en-AU"/>
        </w:rPr>
        <w:t xml:space="preserve"> </w:t>
      </w:r>
      <w:r>
        <w:rPr>
          <w:noProof/>
          <w:lang w:eastAsia="en-AU"/>
        </w:rPr>
        <w:t>by the</w:t>
      </w:r>
      <w:r w:rsidR="00850568">
        <w:rPr>
          <w:noProof/>
          <w:lang w:eastAsia="en-AU"/>
        </w:rPr>
        <w:t xml:space="preserve"> lack of a scarlet red cap</w:t>
      </w:r>
      <w:r>
        <w:rPr>
          <w:noProof/>
          <w:lang w:eastAsia="en-AU"/>
        </w:rPr>
        <w:t xml:space="preserve"> in the males </w:t>
      </w:r>
      <w:r w:rsidR="00850568">
        <w:rPr>
          <w:noProof/>
          <w:lang w:eastAsia="en-AU"/>
        </w:rPr>
        <w:t>(</w:t>
      </w:r>
      <w:r w:rsidR="00850568" w:rsidRPr="008A145E">
        <w:rPr>
          <w:noProof/>
          <w:lang w:eastAsia="en-AU"/>
        </w:rPr>
        <w:t>Pizzey and Knight 2012).</w:t>
      </w:r>
      <w:r w:rsidR="00FD24DE">
        <w:rPr>
          <w:noProof/>
          <w:lang w:eastAsia="en-AU"/>
        </w:rPr>
        <w:t xml:space="preserve"> </w:t>
      </w:r>
    </w:p>
    <w:p w14:paraId="5053BB3E" w14:textId="4F42147B" w:rsidR="00E54E24" w:rsidRDefault="00C129C0" w:rsidP="00E54E24">
      <w:pPr>
        <w:pStyle w:val="Heading3"/>
        <w:keepNext w:val="0"/>
        <w:keepLines w:val="0"/>
        <w:rPr>
          <w:rFonts w:asciiTheme="minorHAnsi" w:eastAsiaTheme="minorHAnsi" w:hAnsiTheme="minorHAnsi" w:cs="Arial"/>
          <w:b w:val="0"/>
          <w:bCs w:val="0"/>
          <w:noProof/>
          <w:color w:val="auto"/>
          <w:sz w:val="21"/>
          <w:szCs w:val="21"/>
          <w:lang w:eastAsia="en-AU"/>
        </w:rPr>
      </w:pPr>
      <w:r>
        <w:rPr>
          <w:noProof/>
          <w:lang w:eastAsia="en-AU"/>
        </w:rPr>
        <mc:AlternateContent>
          <mc:Choice Requires="wps">
            <w:drawing>
              <wp:anchor distT="0" distB="0" distL="114300" distR="114300" simplePos="0" relativeHeight="251663360" behindDoc="0" locked="0" layoutInCell="1" allowOverlap="1" wp14:anchorId="38D2E110" wp14:editId="0B47255F">
                <wp:simplePos x="0" y="0"/>
                <wp:positionH relativeFrom="margin">
                  <wp:align>right</wp:align>
                </wp:positionH>
                <wp:positionV relativeFrom="paragraph">
                  <wp:posOffset>1002030</wp:posOffset>
                </wp:positionV>
                <wp:extent cx="2865120" cy="1676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2865120" cy="167640"/>
                        </a:xfrm>
                        <a:prstGeom prst="rect">
                          <a:avLst/>
                        </a:prstGeom>
                        <a:solidFill>
                          <a:prstClr val="white"/>
                        </a:solidFill>
                        <a:ln>
                          <a:noFill/>
                        </a:ln>
                        <a:effectLst/>
                      </wps:spPr>
                      <wps:txbx>
                        <w:txbxContent>
                          <w:p w14:paraId="4E429D32" w14:textId="0BEF3F4C" w:rsidR="00C129C0" w:rsidRPr="00B47588" w:rsidRDefault="00C129C0" w:rsidP="00C129C0">
                            <w:pPr>
                              <w:pStyle w:val="Caption"/>
                              <w:rPr>
                                <w:b w:val="0"/>
                                <w:color w:val="4BACC6" w:themeColor="accent5"/>
                                <w:sz w:val="21"/>
                                <w:szCs w:val="21"/>
                              </w:rPr>
                            </w:pPr>
                            <w:r w:rsidRPr="00B47588">
                              <w:rPr>
                                <w:b w:val="0"/>
                                <w:color w:val="4BACC6" w:themeColor="accent5"/>
                                <w:sz w:val="21"/>
                                <w:szCs w:val="21"/>
                              </w:rPr>
                              <w:t>Male Scarlet Robin (Tobias Hayashi – Canberra Birds)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2E110" id="_x0000_t202" coordsize="21600,21600" o:spt="202" path="m,l,21600r21600,l21600,xe">
                <v:stroke joinstyle="miter"/>
                <v:path gradientshapeok="t" o:connecttype="rect"/>
              </v:shapetype>
              <v:shape id="Text Box 4" o:spid="_x0000_s1026" type="#_x0000_t202" style="position:absolute;margin-left:174.4pt;margin-top:78.9pt;width:225.6pt;height:13.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" stroked="f">
                <v:textbox inset="0,0,0,0">
                  <w:txbxContent>
                    <w:p w14:paraId="4E429D32" w14:textId="0BEF3F4C" w:rsidR="00C129C0" w:rsidRPr="00B47588" w:rsidRDefault="00C129C0" w:rsidP="00C129C0">
                      <w:pPr>
                        <w:pStyle w:val="Caption"/>
                        <w:rPr>
                          <w:b w:val="0"/>
                          <w:color w:val="4BACC6" w:themeColor="accent5"/>
                          <w:sz w:val="21"/>
                          <w:szCs w:val="21"/>
                        </w:rPr>
                      </w:pPr>
                      <w:r w:rsidRPr="00B47588">
                        <w:rPr>
                          <w:b w:val="0"/>
                          <w:color w:val="4BACC6" w:themeColor="accent5"/>
                          <w:sz w:val="21"/>
                          <w:szCs w:val="21"/>
                        </w:rPr>
                        <w:t>Male Scarlet Robin (Tobias Hayashi – Canberra Birds)</w:t>
                      </w:r>
                    </w:p>
                  </w:txbxContent>
                </v:textbox>
                <w10:wrap type="square" anchorx="margin"/>
              </v:shape>
            </w:pict>
          </mc:Fallback>
        </mc:AlternateContent>
      </w:r>
      <w:r w:rsidR="008A145E">
        <w:rPr>
          <w:rFonts w:asciiTheme="minorHAnsi" w:eastAsiaTheme="minorHAnsi" w:hAnsiTheme="minorHAnsi" w:cs="Arial"/>
          <w:b w:val="0"/>
          <w:bCs w:val="0"/>
          <w:noProof/>
          <w:color w:val="auto"/>
          <w:sz w:val="21"/>
          <w:szCs w:val="21"/>
          <w:lang w:eastAsia="en-AU"/>
        </w:rPr>
        <w:t>Scarlet Robin</w:t>
      </w:r>
      <w:r w:rsidR="00565B65">
        <w:rPr>
          <w:rFonts w:asciiTheme="minorHAnsi" w:eastAsiaTheme="minorHAnsi" w:hAnsiTheme="minorHAnsi" w:cs="Arial"/>
          <w:b w:val="0"/>
          <w:bCs w:val="0"/>
          <w:noProof/>
          <w:color w:val="auto"/>
          <w:sz w:val="21"/>
          <w:szCs w:val="21"/>
          <w:lang w:eastAsia="en-AU"/>
        </w:rPr>
        <w:t>s</w:t>
      </w:r>
      <w:r w:rsidR="008A145E">
        <w:rPr>
          <w:rFonts w:asciiTheme="minorHAnsi" w:eastAsiaTheme="minorHAnsi" w:hAnsiTheme="minorHAnsi" w:cs="Arial"/>
          <w:b w:val="0"/>
          <w:bCs w:val="0"/>
          <w:noProof/>
          <w:color w:val="auto"/>
          <w:sz w:val="21"/>
          <w:szCs w:val="21"/>
          <w:lang w:eastAsia="en-AU"/>
        </w:rPr>
        <w:t xml:space="preserve"> </w:t>
      </w:r>
      <w:r w:rsidR="00565B65">
        <w:rPr>
          <w:rFonts w:asciiTheme="minorHAnsi" w:eastAsiaTheme="minorHAnsi" w:hAnsiTheme="minorHAnsi" w:cs="Arial"/>
          <w:b w:val="0"/>
          <w:bCs w:val="0"/>
          <w:noProof/>
          <w:color w:val="auto"/>
          <w:sz w:val="21"/>
          <w:szCs w:val="21"/>
          <w:lang w:eastAsia="en-AU"/>
        </w:rPr>
        <w:t xml:space="preserve">are </w:t>
      </w:r>
      <w:r w:rsidR="008A145E" w:rsidRPr="008A145E">
        <w:rPr>
          <w:rFonts w:asciiTheme="minorHAnsi" w:eastAsiaTheme="minorHAnsi" w:hAnsiTheme="minorHAnsi" w:cs="Arial"/>
          <w:b w:val="0"/>
          <w:bCs w:val="0"/>
          <w:noProof/>
          <w:color w:val="auto"/>
          <w:sz w:val="21"/>
          <w:szCs w:val="21"/>
          <w:lang w:eastAsia="en-AU"/>
        </w:rPr>
        <w:t>quiet and unobtrusive forager</w:t>
      </w:r>
      <w:r w:rsidR="00565B65">
        <w:rPr>
          <w:rFonts w:asciiTheme="minorHAnsi" w:eastAsiaTheme="minorHAnsi" w:hAnsiTheme="minorHAnsi" w:cs="Arial"/>
          <w:b w:val="0"/>
          <w:bCs w:val="0"/>
          <w:noProof/>
          <w:color w:val="auto"/>
          <w:sz w:val="21"/>
          <w:szCs w:val="21"/>
          <w:lang w:eastAsia="en-AU"/>
        </w:rPr>
        <w:t>s</w:t>
      </w:r>
      <w:r w:rsidR="008A145E" w:rsidRPr="00BF36A9">
        <w:rPr>
          <w:rFonts w:asciiTheme="minorHAnsi" w:eastAsiaTheme="minorHAnsi" w:hAnsiTheme="minorHAnsi" w:cs="Arial"/>
          <w:b w:val="0"/>
          <w:bCs w:val="0"/>
          <w:noProof/>
          <w:color w:val="auto"/>
          <w:sz w:val="21"/>
          <w:szCs w:val="21"/>
          <w:lang w:eastAsia="en-AU"/>
        </w:rPr>
        <w:t>.</w:t>
      </w:r>
      <w:r w:rsidR="008A145E" w:rsidRPr="008A145E">
        <w:rPr>
          <w:rFonts w:asciiTheme="minorHAnsi" w:eastAsiaTheme="minorHAnsi" w:hAnsiTheme="minorHAnsi" w:cs="Arial"/>
          <w:b w:val="0"/>
          <w:bCs w:val="0"/>
          <w:noProof/>
          <w:color w:val="auto"/>
          <w:sz w:val="21"/>
          <w:szCs w:val="21"/>
          <w:lang w:eastAsia="en-AU"/>
        </w:rPr>
        <w:t xml:space="preserve"> They forage from low perches, fence-posts, </w:t>
      </w:r>
      <w:r w:rsidR="00B7501D">
        <w:rPr>
          <w:rFonts w:asciiTheme="minorHAnsi" w:eastAsiaTheme="minorHAnsi" w:hAnsiTheme="minorHAnsi" w:cs="Arial"/>
          <w:b w:val="0"/>
          <w:bCs w:val="0"/>
          <w:noProof/>
          <w:color w:val="auto"/>
          <w:sz w:val="21"/>
          <w:szCs w:val="21"/>
          <w:lang w:eastAsia="en-AU"/>
        </w:rPr>
        <w:t xml:space="preserve">shrubs, </w:t>
      </w:r>
      <w:r w:rsidR="008A145E" w:rsidRPr="008A145E">
        <w:rPr>
          <w:rFonts w:asciiTheme="minorHAnsi" w:eastAsiaTheme="minorHAnsi" w:hAnsiTheme="minorHAnsi" w:cs="Arial"/>
          <w:b w:val="0"/>
          <w:bCs w:val="0"/>
          <w:noProof/>
          <w:color w:val="auto"/>
          <w:sz w:val="21"/>
          <w:szCs w:val="21"/>
          <w:lang w:eastAsia="en-AU"/>
        </w:rPr>
        <w:t>tree trunks, logs or the ground, pouncing on small insects and other invertebrates</w:t>
      </w:r>
      <w:r w:rsidR="00B7501D">
        <w:rPr>
          <w:rFonts w:asciiTheme="minorHAnsi" w:eastAsiaTheme="minorHAnsi" w:hAnsiTheme="minorHAnsi" w:cs="Arial"/>
          <w:b w:val="0"/>
          <w:bCs w:val="0"/>
          <w:noProof/>
          <w:color w:val="auto"/>
          <w:sz w:val="21"/>
          <w:szCs w:val="21"/>
          <w:lang w:eastAsia="en-AU"/>
        </w:rPr>
        <w:t xml:space="preserve">, </w:t>
      </w:r>
      <w:r w:rsidR="008A145E" w:rsidRPr="008A145E">
        <w:rPr>
          <w:rFonts w:asciiTheme="minorHAnsi" w:eastAsiaTheme="minorHAnsi" w:hAnsiTheme="minorHAnsi" w:cs="Arial"/>
          <w:b w:val="0"/>
          <w:bCs w:val="0"/>
          <w:noProof/>
          <w:color w:val="auto"/>
          <w:sz w:val="21"/>
          <w:szCs w:val="21"/>
          <w:lang w:eastAsia="en-AU"/>
        </w:rPr>
        <w:t>sometimes forag</w:t>
      </w:r>
      <w:r w:rsidR="00B7501D">
        <w:rPr>
          <w:rFonts w:asciiTheme="minorHAnsi" w:eastAsiaTheme="minorHAnsi" w:hAnsiTheme="minorHAnsi" w:cs="Arial"/>
          <w:b w:val="0"/>
          <w:bCs w:val="0"/>
          <w:noProof/>
          <w:color w:val="auto"/>
          <w:sz w:val="21"/>
          <w:szCs w:val="21"/>
          <w:lang w:eastAsia="en-AU"/>
        </w:rPr>
        <w:t>ing</w:t>
      </w:r>
      <w:r w:rsidR="008A145E" w:rsidRPr="008A145E">
        <w:rPr>
          <w:rFonts w:asciiTheme="minorHAnsi" w:eastAsiaTheme="minorHAnsi" w:hAnsiTheme="minorHAnsi" w:cs="Arial"/>
          <w:b w:val="0"/>
          <w:bCs w:val="0"/>
          <w:noProof/>
          <w:color w:val="auto"/>
          <w:sz w:val="21"/>
          <w:szCs w:val="21"/>
          <w:lang w:eastAsia="en-AU"/>
        </w:rPr>
        <w:t xml:space="preserve"> in the shrub or canopy layer</w:t>
      </w:r>
      <w:r w:rsidR="00B7501D">
        <w:rPr>
          <w:rFonts w:asciiTheme="minorHAnsi" w:eastAsiaTheme="minorHAnsi" w:hAnsiTheme="minorHAnsi" w:cs="Arial"/>
          <w:b w:val="0"/>
          <w:bCs w:val="0"/>
          <w:noProof/>
          <w:color w:val="auto"/>
          <w:sz w:val="21"/>
          <w:szCs w:val="21"/>
          <w:lang w:eastAsia="en-AU"/>
        </w:rPr>
        <w:t xml:space="preserve"> (Frith 1984;</w:t>
      </w:r>
      <w:r w:rsidR="00B7501D" w:rsidRPr="00BF36A9">
        <w:rPr>
          <w:rFonts w:asciiTheme="minorHAnsi" w:eastAsiaTheme="minorHAnsi" w:hAnsiTheme="minorHAnsi" w:cs="Arial"/>
          <w:b w:val="0"/>
          <w:bCs w:val="0"/>
          <w:noProof/>
          <w:color w:val="auto"/>
          <w:sz w:val="21"/>
          <w:szCs w:val="21"/>
          <w:lang w:eastAsia="en-AU"/>
        </w:rPr>
        <w:t xml:space="preserve"> Higgins and Peter 2002)</w:t>
      </w:r>
      <w:r w:rsidR="00B7501D">
        <w:rPr>
          <w:rFonts w:asciiTheme="minorHAnsi" w:eastAsiaTheme="minorHAnsi" w:hAnsiTheme="minorHAnsi" w:cs="Arial"/>
          <w:b w:val="0"/>
          <w:bCs w:val="0"/>
          <w:noProof/>
          <w:color w:val="auto"/>
          <w:sz w:val="21"/>
          <w:szCs w:val="21"/>
          <w:lang w:eastAsia="en-AU"/>
        </w:rPr>
        <w:t xml:space="preserve">. </w:t>
      </w:r>
      <w:r w:rsidR="008A145E" w:rsidRPr="008A145E">
        <w:rPr>
          <w:rFonts w:asciiTheme="minorHAnsi" w:eastAsiaTheme="minorHAnsi" w:hAnsiTheme="minorHAnsi" w:cs="Arial"/>
          <w:b w:val="0"/>
          <w:bCs w:val="0"/>
          <w:noProof/>
          <w:color w:val="auto"/>
          <w:sz w:val="21"/>
          <w:szCs w:val="21"/>
          <w:lang w:eastAsia="en-AU"/>
        </w:rPr>
        <w:t xml:space="preserve">Birds usually occur singly or in pairs, occasionally in small family parties. </w:t>
      </w:r>
    </w:p>
    <w:p w14:paraId="374307E6" w14:textId="77777777" w:rsidR="008A145E" w:rsidRPr="008A145E" w:rsidRDefault="00E54E24" w:rsidP="008A145E">
      <w:pPr>
        <w:pStyle w:val="Heading3"/>
        <w:keepNext w:val="0"/>
        <w:keepLines w:val="0"/>
        <w:rPr>
          <w:rFonts w:asciiTheme="minorHAnsi" w:eastAsiaTheme="minorHAnsi" w:hAnsiTheme="minorHAnsi" w:cs="Arial"/>
          <w:b w:val="0"/>
          <w:bCs w:val="0"/>
          <w:noProof/>
          <w:color w:val="auto"/>
          <w:sz w:val="21"/>
          <w:szCs w:val="21"/>
          <w:lang w:eastAsia="en-AU"/>
        </w:rPr>
      </w:pPr>
      <w:r>
        <w:rPr>
          <w:rFonts w:asciiTheme="minorHAnsi" w:eastAsiaTheme="minorHAnsi" w:hAnsiTheme="minorHAnsi" w:cs="Arial"/>
          <w:b w:val="0"/>
          <w:bCs w:val="0"/>
          <w:noProof/>
          <w:color w:val="auto"/>
          <w:sz w:val="21"/>
          <w:szCs w:val="21"/>
          <w:lang w:eastAsia="en-AU"/>
        </w:rPr>
        <w:lastRenderedPageBreak/>
        <w:t>Breeding p</w:t>
      </w:r>
      <w:r w:rsidR="008A145E" w:rsidRPr="008A145E">
        <w:rPr>
          <w:rFonts w:asciiTheme="minorHAnsi" w:eastAsiaTheme="minorHAnsi" w:hAnsiTheme="minorHAnsi" w:cs="Arial"/>
          <w:b w:val="0"/>
          <w:bCs w:val="0"/>
          <w:noProof/>
          <w:color w:val="auto"/>
          <w:sz w:val="21"/>
          <w:szCs w:val="21"/>
          <w:lang w:eastAsia="en-AU"/>
        </w:rPr>
        <w:t xml:space="preserve">airs </w:t>
      </w:r>
      <w:r>
        <w:rPr>
          <w:rFonts w:asciiTheme="minorHAnsi" w:eastAsiaTheme="minorHAnsi" w:hAnsiTheme="minorHAnsi" w:cs="Arial"/>
          <w:b w:val="0"/>
          <w:bCs w:val="0"/>
          <w:noProof/>
          <w:color w:val="auto"/>
          <w:sz w:val="21"/>
          <w:szCs w:val="21"/>
          <w:lang w:eastAsia="en-AU"/>
        </w:rPr>
        <w:t xml:space="preserve">form and </w:t>
      </w:r>
      <w:r w:rsidR="008A145E" w:rsidRPr="008A145E">
        <w:rPr>
          <w:rFonts w:asciiTheme="minorHAnsi" w:eastAsiaTheme="minorHAnsi" w:hAnsiTheme="minorHAnsi" w:cs="Arial"/>
          <w:b w:val="0"/>
          <w:bCs w:val="0"/>
          <w:noProof/>
          <w:color w:val="auto"/>
          <w:sz w:val="21"/>
          <w:szCs w:val="21"/>
          <w:lang w:eastAsia="en-AU"/>
        </w:rPr>
        <w:t>stay together all year round</w:t>
      </w:r>
      <w:r>
        <w:rPr>
          <w:rFonts w:asciiTheme="minorHAnsi" w:eastAsiaTheme="minorHAnsi" w:hAnsiTheme="minorHAnsi" w:cs="Arial"/>
          <w:b w:val="0"/>
          <w:bCs w:val="0"/>
          <w:noProof/>
          <w:color w:val="auto"/>
          <w:sz w:val="21"/>
          <w:szCs w:val="21"/>
          <w:lang w:eastAsia="en-AU"/>
        </w:rPr>
        <w:t xml:space="preserve"> and defend a breeding territory</w:t>
      </w:r>
      <w:r w:rsidRPr="00E54E24">
        <w:rPr>
          <w:rFonts w:asciiTheme="minorHAnsi" w:eastAsiaTheme="minorHAnsi" w:hAnsiTheme="minorHAnsi" w:cs="Arial"/>
          <w:b w:val="0"/>
          <w:bCs w:val="0"/>
          <w:noProof/>
          <w:color w:val="auto"/>
          <w:sz w:val="21"/>
          <w:szCs w:val="21"/>
          <w:lang w:eastAsia="en-AU"/>
        </w:rPr>
        <w:t xml:space="preserve"> </w:t>
      </w:r>
      <w:r>
        <w:rPr>
          <w:rFonts w:asciiTheme="minorHAnsi" w:eastAsiaTheme="minorHAnsi" w:hAnsiTheme="minorHAnsi" w:cs="Arial"/>
          <w:b w:val="0"/>
          <w:bCs w:val="0"/>
          <w:noProof/>
          <w:color w:val="auto"/>
          <w:sz w:val="21"/>
          <w:szCs w:val="21"/>
          <w:lang w:eastAsia="en-AU"/>
        </w:rPr>
        <w:t xml:space="preserve">mainly </w:t>
      </w:r>
      <w:r w:rsidRPr="008A145E">
        <w:rPr>
          <w:rFonts w:asciiTheme="minorHAnsi" w:eastAsiaTheme="minorHAnsi" w:hAnsiTheme="minorHAnsi" w:cs="Arial"/>
          <w:b w:val="0"/>
          <w:bCs w:val="0"/>
          <w:noProof/>
          <w:color w:val="auto"/>
          <w:sz w:val="21"/>
          <w:szCs w:val="21"/>
          <w:lang w:eastAsia="en-AU"/>
        </w:rPr>
        <w:t>between July and January</w:t>
      </w:r>
      <w:r w:rsidR="00C35F9B">
        <w:rPr>
          <w:rFonts w:asciiTheme="minorHAnsi" w:eastAsiaTheme="minorHAnsi" w:hAnsiTheme="minorHAnsi" w:cs="Arial"/>
          <w:b w:val="0"/>
          <w:bCs w:val="0"/>
          <w:noProof/>
          <w:color w:val="auto"/>
          <w:sz w:val="21"/>
          <w:szCs w:val="21"/>
          <w:lang w:eastAsia="en-AU"/>
        </w:rPr>
        <w:t>,</w:t>
      </w:r>
      <w:r w:rsidRPr="008A145E">
        <w:rPr>
          <w:rFonts w:asciiTheme="minorHAnsi" w:eastAsiaTheme="minorHAnsi" w:hAnsiTheme="minorHAnsi" w:cs="Arial"/>
          <w:b w:val="0"/>
          <w:bCs w:val="0"/>
          <w:noProof/>
          <w:color w:val="auto"/>
          <w:sz w:val="21"/>
          <w:szCs w:val="21"/>
          <w:lang w:eastAsia="en-AU"/>
        </w:rPr>
        <w:t xml:space="preserve"> although</w:t>
      </w:r>
      <w:r w:rsidR="00C35F9B">
        <w:rPr>
          <w:rFonts w:asciiTheme="minorHAnsi" w:eastAsiaTheme="minorHAnsi" w:hAnsiTheme="minorHAnsi" w:cs="Arial"/>
          <w:b w:val="0"/>
          <w:bCs w:val="0"/>
          <w:noProof/>
          <w:color w:val="auto"/>
          <w:sz w:val="21"/>
          <w:szCs w:val="21"/>
          <w:lang w:eastAsia="en-AU"/>
        </w:rPr>
        <w:t>,</w:t>
      </w:r>
      <w:r w:rsidRPr="008A145E">
        <w:rPr>
          <w:rFonts w:asciiTheme="minorHAnsi" w:eastAsiaTheme="minorHAnsi" w:hAnsiTheme="minorHAnsi" w:cs="Arial"/>
          <w:b w:val="0"/>
          <w:bCs w:val="0"/>
          <w:noProof/>
          <w:color w:val="auto"/>
          <w:sz w:val="21"/>
          <w:szCs w:val="21"/>
          <w:lang w:eastAsia="en-AU"/>
        </w:rPr>
        <w:t xml:space="preserve"> in recent years</w:t>
      </w:r>
      <w:r w:rsidR="00C35F9B">
        <w:rPr>
          <w:rFonts w:asciiTheme="minorHAnsi" w:eastAsiaTheme="minorHAnsi" w:hAnsiTheme="minorHAnsi" w:cs="Arial"/>
          <w:b w:val="0"/>
          <w:bCs w:val="0"/>
          <w:noProof/>
          <w:color w:val="auto"/>
          <w:sz w:val="21"/>
          <w:szCs w:val="21"/>
          <w:lang w:eastAsia="en-AU"/>
        </w:rPr>
        <w:t>,</w:t>
      </w:r>
      <w:r w:rsidRPr="008A145E">
        <w:rPr>
          <w:rFonts w:asciiTheme="minorHAnsi" w:eastAsiaTheme="minorHAnsi" w:hAnsiTheme="minorHAnsi" w:cs="Arial"/>
          <w:b w:val="0"/>
          <w:bCs w:val="0"/>
          <w:noProof/>
          <w:color w:val="auto"/>
          <w:sz w:val="21"/>
          <w:szCs w:val="21"/>
          <w:lang w:eastAsia="en-AU"/>
        </w:rPr>
        <w:t xml:space="preserve"> </w:t>
      </w:r>
      <w:r w:rsidR="00C35F9B">
        <w:rPr>
          <w:rFonts w:asciiTheme="minorHAnsi" w:eastAsiaTheme="minorHAnsi" w:hAnsiTheme="minorHAnsi" w:cs="Arial"/>
          <w:b w:val="0"/>
          <w:bCs w:val="0"/>
          <w:noProof/>
          <w:color w:val="auto"/>
          <w:sz w:val="21"/>
          <w:szCs w:val="21"/>
          <w:lang w:eastAsia="en-AU"/>
        </w:rPr>
        <w:t xml:space="preserve">the </w:t>
      </w:r>
      <w:r w:rsidRPr="008A145E">
        <w:rPr>
          <w:rFonts w:asciiTheme="minorHAnsi" w:eastAsiaTheme="minorHAnsi" w:hAnsiTheme="minorHAnsi" w:cs="Arial"/>
          <w:b w:val="0"/>
          <w:bCs w:val="0"/>
          <w:noProof/>
          <w:color w:val="auto"/>
          <w:sz w:val="21"/>
          <w:szCs w:val="21"/>
          <w:lang w:eastAsia="en-AU"/>
        </w:rPr>
        <w:t xml:space="preserve">earliest breeding dates in the ACT have tended to be later in August or early </w:t>
      </w:r>
      <w:r w:rsidRPr="00723162">
        <w:rPr>
          <w:rFonts w:asciiTheme="minorHAnsi" w:eastAsiaTheme="minorHAnsi" w:hAnsiTheme="minorHAnsi" w:cs="Arial"/>
          <w:b w:val="0"/>
          <w:bCs w:val="0"/>
          <w:noProof/>
          <w:color w:val="auto"/>
          <w:sz w:val="21"/>
          <w:szCs w:val="21"/>
          <w:lang w:eastAsia="en-AU"/>
        </w:rPr>
        <w:t>September (</w:t>
      </w:r>
      <w:r w:rsidR="00723162" w:rsidRPr="00723162">
        <w:rPr>
          <w:rFonts w:asciiTheme="minorHAnsi" w:eastAsiaTheme="minorHAnsi" w:hAnsiTheme="minorHAnsi" w:cs="Arial"/>
          <w:b w:val="0"/>
          <w:bCs w:val="0"/>
          <w:noProof/>
          <w:color w:val="auto"/>
          <w:sz w:val="21"/>
          <w:szCs w:val="21"/>
          <w:lang w:eastAsia="en-AU"/>
        </w:rPr>
        <w:t>COG 2014, 2015</w:t>
      </w:r>
      <w:r w:rsidRPr="00723162">
        <w:rPr>
          <w:rFonts w:asciiTheme="minorHAnsi" w:eastAsiaTheme="minorHAnsi" w:hAnsiTheme="minorHAnsi" w:cs="Arial"/>
          <w:b w:val="0"/>
          <w:bCs w:val="0"/>
          <w:noProof/>
          <w:color w:val="auto"/>
          <w:sz w:val="21"/>
          <w:szCs w:val="21"/>
          <w:lang w:eastAsia="en-AU"/>
        </w:rPr>
        <w:t>)</w:t>
      </w:r>
      <w:r w:rsidR="008A145E" w:rsidRPr="00723162">
        <w:rPr>
          <w:rFonts w:asciiTheme="minorHAnsi" w:eastAsiaTheme="minorHAnsi" w:hAnsiTheme="minorHAnsi" w:cs="Arial"/>
          <w:b w:val="0"/>
          <w:bCs w:val="0"/>
          <w:noProof/>
          <w:color w:val="auto"/>
          <w:sz w:val="21"/>
          <w:szCs w:val="21"/>
          <w:lang w:eastAsia="en-AU"/>
        </w:rPr>
        <w:t>. In autumn and winter</w:t>
      </w:r>
      <w:r w:rsidR="00C35F9B">
        <w:rPr>
          <w:rFonts w:asciiTheme="minorHAnsi" w:eastAsiaTheme="minorHAnsi" w:hAnsiTheme="minorHAnsi" w:cs="Arial"/>
          <w:b w:val="0"/>
          <w:bCs w:val="0"/>
          <w:noProof/>
          <w:color w:val="auto"/>
          <w:sz w:val="21"/>
          <w:szCs w:val="21"/>
          <w:lang w:eastAsia="en-AU"/>
        </w:rPr>
        <w:t>,</w:t>
      </w:r>
      <w:r w:rsidR="008A145E" w:rsidRPr="00723162">
        <w:rPr>
          <w:rFonts w:asciiTheme="minorHAnsi" w:eastAsiaTheme="minorHAnsi" w:hAnsiTheme="minorHAnsi" w:cs="Arial"/>
          <w:b w:val="0"/>
          <w:bCs w:val="0"/>
          <w:noProof/>
          <w:color w:val="auto"/>
          <w:sz w:val="21"/>
          <w:szCs w:val="21"/>
          <w:lang w:eastAsia="en-AU"/>
        </w:rPr>
        <w:t xml:space="preserve"> they join mixed flocks of other small insectivorous birds that forage through dry forests</w:t>
      </w:r>
      <w:r w:rsidR="008A145E" w:rsidRPr="008A145E">
        <w:rPr>
          <w:rFonts w:asciiTheme="minorHAnsi" w:eastAsiaTheme="minorHAnsi" w:hAnsiTheme="minorHAnsi" w:cs="Arial"/>
          <w:b w:val="0"/>
          <w:bCs w:val="0"/>
          <w:noProof/>
          <w:color w:val="auto"/>
          <w:sz w:val="21"/>
          <w:szCs w:val="21"/>
          <w:lang w:eastAsia="en-AU"/>
        </w:rPr>
        <w:t xml:space="preserve"> and woodlands.</w:t>
      </w:r>
    </w:p>
    <w:p w14:paraId="2192DC3F" w14:textId="2EE90635" w:rsidR="00E54E24" w:rsidRDefault="00272AB4" w:rsidP="008A145E">
      <w:pPr>
        <w:pStyle w:val="Heading3"/>
        <w:keepNext w:val="0"/>
        <w:keepLines w:val="0"/>
        <w:rPr>
          <w:rFonts w:asciiTheme="minorHAnsi" w:eastAsiaTheme="minorHAnsi" w:hAnsiTheme="minorHAnsi" w:cs="Arial"/>
          <w:b w:val="0"/>
          <w:bCs w:val="0"/>
          <w:noProof/>
          <w:color w:val="auto"/>
          <w:sz w:val="21"/>
          <w:szCs w:val="21"/>
          <w:lang w:eastAsia="en-AU"/>
        </w:rPr>
      </w:pPr>
      <w:r w:rsidRPr="008A145E">
        <w:rPr>
          <w:rFonts w:asciiTheme="minorHAnsi" w:eastAsiaTheme="minorHAnsi" w:hAnsiTheme="minorHAnsi" w:cs="Arial"/>
          <w:b w:val="0"/>
          <w:bCs w:val="0"/>
          <w:noProof/>
          <w:color w:val="auto"/>
          <w:sz w:val="21"/>
          <w:szCs w:val="21"/>
          <w:lang w:eastAsia="en-AU"/>
        </w:rPr>
        <w:t>Eggs are pale greenish-, bluish- or b</w:t>
      </w:r>
      <w:r>
        <w:rPr>
          <w:rFonts w:asciiTheme="minorHAnsi" w:eastAsiaTheme="minorHAnsi" w:hAnsiTheme="minorHAnsi" w:cs="Arial"/>
          <w:b w:val="0"/>
          <w:bCs w:val="0"/>
          <w:noProof/>
          <w:color w:val="auto"/>
          <w:sz w:val="21"/>
          <w:szCs w:val="21"/>
          <w:lang w:eastAsia="en-AU"/>
        </w:rPr>
        <w:t>rownish-white, with brown spots, and</w:t>
      </w:r>
      <w:r w:rsidRPr="008A145E">
        <w:rPr>
          <w:rFonts w:asciiTheme="minorHAnsi" w:eastAsiaTheme="minorHAnsi" w:hAnsiTheme="minorHAnsi" w:cs="Arial"/>
          <w:b w:val="0"/>
          <w:bCs w:val="0"/>
          <w:noProof/>
          <w:color w:val="auto"/>
          <w:sz w:val="21"/>
          <w:szCs w:val="21"/>
          <w:lang w:eastAsia="en-AU"/>
        </w:rPr>
        <w:t xml:space="preserve"> clutch size ranges from one to four</w:t>
      </w:r>
      <w:r>
        <w:rPr>
          <w:rFonts w:asciiTheme="minorHAnsi" w:eastAsiaTheme="minorHAnsi" w:hAnsiTheme="minorHAnsi" w:cs="Arial"/>
          <w:b w:val="0"/>
          <w:bCs w:val="0"/>
          <w:noProof/>
          <w:color w:val="auto"/>
          <w:sz w:val="21"/>
          <w:szCs w:val="21"/>
          <w:lang w:eastAsia="en-AU"/>
        </w:rPr>
        <w:t xml:space="preserve"> with</w:t>
      </w:r>
      <w:r w:rsidR="008A145E" w:rsidRPr="008A145E">
        <w:rPr>
          <w:rFonts w:asciiTheme="minorHAnsi" w:eastAsiaTheme="minorHAnsi" w:hAnsiTheme="minorHAnsi" w:cs="Arial"/>
          <w:b w:val="0"/>
          <w:bCs w:val="0"/>
          <w:noProof/>
          <w:color w:val="auto"/>
          <w:sz w:val="21"/>
          <w:szCs w:val="21"/>
          <w:lang w:eastAsia="en-AU"/>
        </w:rPr>
        <w:t xml:space="preserve"> two or three broods a season. The nest</w:t>
      </w:r>
      <w:r>
        <w:rPr>
          <w:rFonts w:asciiTheme="minorHAnsi" w:eastAsiaTheme="minorHAnsi" w:hAnsiTheme="minorHAnsi" w:cs="Arial"/>
          <w:b w:val="0"/>
          <w:bCs w:val="0"/>
          <w:noProof/>
          <w:color w:val="auto"/>
          <w:sz w:val="21"/>
          <w:szCs w:val="21"/>
          <w:lang w:eastAsia="en-AU"/>
        </w:rPr>
        <w:t xml:space="preserve"> is an</w:t>
      </w:r>
      <w:r w:rsidR="008A145E" w:rsidRPr="008A145E">
        <w:rPr>
          <w:rFonts w:asciiTheme="minorHAnsi" w:eastAsiaTheme="minorHAnsi" w:hAnsiTheme="minorHAnsi" w:cs="Arial"/>
          <w:b w:val="0"/>
          <w:bCs w:val="0"/>
          <w:noProof/>
          <w:color w:val="auto"/>
          <w:sz w:val="21"/>
          <w:szCs w:val="21"/>
          <w:lang w:eastAsia="en-AU"/>
        </w:rPr>
        <w:t xml:space="preserve"> open cup made of plant fibres and cobwebs</w:t>
      </w:r>
      <w:r>
        <w:rPr>
          <w:rFonts w:asciiTheme="minorHAnsi" w:eastAsiaTheme="minorHAnsi" w:hAnsiTheme="minorHAnsi" w:cs="Arial"/>
          <w:b w:val="0"/>
          <w:bCs w:val="0"/>
          <w:noProof/>
          <w:color w:val="auto"/>
          <w:sz w:val="21"/>
          <w:szCs w:val="21"/>
          <w:lang w:eastAsia="en-AU"/>
        </w:rPr>
        <w:t>, and</w:t>
      </w:r>
      <w:r w:rsidR="008A145E" w:rsidRPr="008A145E">
        <w:rPr>
          <w:rFonts w:asciiTheme="minorHAnsi" w:eastAsiaTheme="minorHAnsi" w:hAnsiTheme="minorHAnsi" w:cs="Arial"/>
          <w:b w:val="0"/>
          <w:bCs w:val="0"/>
          <w:noProof/>
          <w:color w:val="auto"/>
          <w:sz w:val="21"/>
          <w:szCs w:val="21"/>
          <w:lang w:eastAsia="en-AU"/>
        </w:rPr>
        <w:t xml:space="preserve"> is often built in the fork of a tree that is usually more than two metres above the ground. Nests are often found </w:t>
      </w:r>
      <w:r w:rsidR="00565B65">
        <w:rPr>
          <w:rFonts w:asciiTheme="minorHAnsi" w:eastAsiaTheme="minorHAnsi" w:hAnsiTheme="minorHAnsi" w:cs="Arial"/>
          <w:b w:val="0"/>
          <w:bCs w:val="0"/>
          <w:noProof/>
          <w:color w:val="auto"/>
          <w:sz w:val="21"/>
          <w:szCs w:val="21"/>
          <w:lang w:eastAsia="en-AU"/>
        </w:rPr>
        <w:t>o</w:t>
      </w:r>
      <w:r w:rsidR="008A145E" w:rsidRPr="008A145E">
        <w:rPr>
          <w:rFonts w:asciiTheme="minorHAnsi" w:eastAsiaTheme="minorHAnsi" w:hAnsiTheme="minorHAnsi" w:cs="Arial"/>
          <w:b w:val="0"/>
          <w:bCs w:val="0"/>
          <w:noProof/>
          <w:color w:val="auto"/>
          <w:sz w:val="21"/>
          <w:szCs w:val="21"/>
          <w:lang w:eastAsia="en-AU"/>
        </w:rPr>
        <w:t>n a dead branch on a live tree or in a dead tree or shrub.</w:t>
      </w:r>
    </w:p>
    <w:p w14:paraId="1A1820A0" w14:textId="77777777" w:rsidR="007A182B" w:rsidRPr="00E54E24" w:rsidRDefault="007A182B" w:rsidP="00107E3A">
      <w:pPr>
        <w:pStyle w:val="Heading2-notindexed"/>
      </w:pPr>
      <w:r w:rsidRPr="00E54E24">
        <w:t>Distribution and Habitat</w:t>
      </w:r>
    </w:p>
    <w:p w14:paraId="2AA85565" w14:textId="347EA6F3" w:rsidR="00101786" w:rsidRDefault="00CC46C9" w:rsidP="00CC46C9">
      <w:r>
        <w:rPr>
          <w:lang w:val="en-US"/>
        </w:rPr>
        <w:t>The Scarlet Robin</w:t>
      </w:r>
      <w:r w:rsidRPr="00CC46C9">
        <w:rPr>
          <w:lang w:val="en-US"/>
        </w:rPr>
        <w:t xml:space="preserve"> is found in south-eastern Australia (</w:t>
      </w:r>
      <w:r w:rsidR="007923F9">
        <w:rPr>
          <w:lang w:val="en-US"/>
        </w:rPr>
        <w:t>from far</w:t>
      </w:r>
      <w:r w:rsidRPr="00CC46C9">
        <w:rPr>
          <w:lang w:val="en-US"/>
        </w:rPr>
        <w:t xml:space="preserve"> south-east Queensland to Tasmania, western Victoria and south-east South Australia) and south-west Western Australia. </w:t>
      </w:r>
      <w:r w:rsidR="00C129C0">
        <w:rPr>
          <w:lang w:val="en-US"/>
        </w:rPr>
        <w:t>T</w:t>
      </w:r>
      <w:r w:rsidR="00565B65">
        <w:rPr>
          <w:lang w:val="en-US"/>
        </w:rPr>
        <w:t>he sub</w:t>
      </w:r>
      <w:r w:rsidR="00C129C0">
        <w:rPr>
          <w:lang w:val="en-US"/>
        </w:rPr>
        <w:t>-</w:t>
      </w:r>
      <w:r w:rsidR="00565B65">
        <w:rPr>
          <w:lang w:val="en-US"/>
        </w:rPr>
        <w:t xml:space="preserve">species in the Act is </w:t>
      </w:r>
      <w:r w:rsidR="00C129C0" w:rsidRPr="00950FDF">
        <w:rPr>
          <w:i/>
          <w:szCs w:val="20"/>
        </w:rPr>
        <w:t>Petroica</w:t>
      </w:r>
      <w:r w:rsidR="00565B65" w:rsidRPr="00565B65">
        <w:rPr>
          <w:i/>
          <w:lang w:val="en-US"/>
        </w:rPr>
        <w:t xml:space="preserve"> bodang bodang.</w:t>
      </w:r>
      <w:r w:rsidRPr="00CC46C9">
        <w:rPr>
          <w:lang w:val="en-US"/>
        </w:rPr>
        <w:t xml:space="preserve"> </w:t>
      </w:r>
      <w:r w:rsidR="00101786">
        <w:t>Dolman</w:t>
      </w:r>
      <w:r w:rsidR="00101786" w:rsidRPr="00101786">
        <w:t xml:space="preserve"> </w:t>
      </w:r>
      <w:r w:rsidR="00101786">
        <w:t>and</w:t>
      </w:r>
      <w:r w:rsidR="00101786" w:rsidRPr="00101786">
        <w:t xml:space="preserve"> Joseph </w:t>
      </w:r>
      <w:r w:rsidR="00101786">
        <w:t xml:space="preserve">(2015) advocated </w:t>
      </w:r>
      <w:r w:rsidR="00101786" w:rsidRPr="00101786">
        <w:t xml:space="preserve">the </w:t>
      </w:r>
      <w:r w:rsidR="00101786">
        <w:t>“</w:t>
      </w:r>
      <w:r w:rsidR="00101786" w:rsidRPr="00101786">
        <w:t>continued recognition of sub</w:t>
      </w:r>
      <w:r w:rsidR="00C129C0">
        <w:t>-</w:t>
      </w:r>
      <w:r w:rsidR="00101786" w:rsidRPr="00101786">
        <w:t>species</w:t>
      </w:r>
      <w:r w:rsidR="00101786" w:rsidRPr="00101786">
        <w:rPr>
          <w:i/>
        </w:rPr>
        <w:t xml:space="preserve"> P. b. campbelli</w:t>
      </w:r>
      <w:r w:rsidR="00101786" w:rsidRPr="00101786">
        <w:t xml:space="preserve"> in Western Australia</w:t>
      </w:r>
      <w:r w:rsidR="00101786">
        <w:t>”</w:t>
      </w:r>
      <w:r w:rsidR="00101786" w:rsidRPr="00101786">
        <w:t xml:space="preserve">. </w:t>
      </w:r>
      <w:r w:rsidR="008C4F7A" w:rsidRPr="00C129C0">
        <w:t>The sub-species in Tasmania</w:t>
      </w:r>
      <w:r w:rsidR="008C4F7A">
        <w:t xml:space="preserve"> is recognised as </w:t>
      </w:r>
      <w:r w:rsidR="008C4F7A" w:rsidRPr="008C4F7A">
        <w:rPr>
          <w:i/>
        </w:rPr>
        <w:t>P.</w:t>
      </w:r>
      <w:r w:rsidR="008C4F7A">
        <w:rPr>
          <w:i/>
        </w:rPr>
        <w:t xml:space="preserve"> </w:t>
      </w:r>
      <w:r w:rsidR="008C4F7A" w:rsidRPr="008C4F7A">
        <w:rPr>
          <w:i/>
        </w:rPr>
        <w:t>b. leggii</w:t>
      </w:r>
      <w:r w:rsidR="008C4F7A">
        <w:t xml:space="preserve"> (Sharpe 1879).</w:t>
      </w:r>
    </w:p>
    <w:p w14:paraId="16E0D12C" w14:textId="77777777" w:rsidR="00CC46C9" w:rsidRDefault="00CC46C9" w:rsidP="00CC46C9">
      <w:pPr>
        <w:rPr>
          <w:lang w:val="en-US"/>
        </w:rPr>
      </w:pPr>
      <w:r w:rsidRPr="00CC46C9">
        <w:rPr>
          <w:lang w:val="en-US"/>
        </w:rPr>
        <w:t>In NSW</w:t>
      </w:r>
      <w:r>
        <w:rPr>
          <w:lang w:val="en-US"/>
        </w:rPr>
        <w:t>,</w:t>
      </w:r>
      <w:r w:rsidRPr="00CC46C9">
        <w:rPr>
          <w:lang w:val="en-US"/>
        </w:rPr>
        <w:t xml:space="preserve"> </w:t>
      </w:r>
      <w:r w:rsidR="00101786">
        <w:rPr>
          <w:lang w:val="en-US"/>
        </w:rPr>
        <w:t>the Scarlet Robin</w:t>
      </w:r>
      <w:r w:rsidRPr="00CC46C9">
        <w:rPr>
          <w:lang w:val="en-US"/>
        </w:rPr>
        <w:t xml:space="preserve"> occupies open forests and woodlands from the coast to the inland </w:t>
      </w:r>
      <w:r w:rsidRPr="00BF36A9">
        <w:rPr>
          <w:lang w:val="en-US"/>
        </w:rPr>
        <w:t>slopes (Higgins and Peter 2002),</w:t>
      </w:r>
      <w:r w:rsidRPr="00CC46C9">
        <w:rPr>
          <w:lang w:val="en-US"/>
        </w:rPr>
        <w:t xml:space="preserve"> with dispersing birds sometimes appearing in autumn or winter on the eastern fringe of the inland </w:t>
      </w:r>
      <w:r w:rsidRPr="00723162">
        <w:rPr>
          <w:lang w:val="en-US"/>
        </w:rPr>
        <w:t>plains (NSW Scientific Committee 2010).</w:t>
      </w:r>
      <w:r>
        <w:rPr>
          <w:lang w:val="en-US"/>
        </w:rPr>
        <w:t xml:space="preserve"> </w:t>
      </w:r>
    </w:p>
    <w:p w14:paraId="49C5316B" w14:textId="4618257C" w:rsidR="00CC46C9" w:rsidRPr="00CC46C9" w:rsidRDefault="00830E9B" w:rsidP="00CC46C9">
      <w:pPr>
        <w:rPr>
          <w:lang w:val="en-US"/>
        </w:rPr>
      </w:pPr>
      <w:r>
        <w:rPr>
          <w:lang w:val="en-US"/>
        </w:rPr>
        <w:t>The Scarlet Robin</w:t>
      </w:r>
      <w:r w:rsidR="00CC46C9">
        <w:rPr>
          <w:lang w:val="en-US"/>
        </w:rPr>
        <w:t xml:space="preserve"> </w:t>
      </w:r>
      <w:r w:rsidR="00CC46C9" w:rsidRPr="00CC46C9">
        <w:rPr>
          <w:lang w:val="en-US"/>
        </w:rPr>
        <w:t xml:space="preserve">is distributed widely across the ACT </w:t>
      </w:r>
      <w:r w:rsidR="00EC0EF0">
        <w:rPr>
          <w:lang w:val="en-US"/>
        </w:rPr>
        <w:t xml:space="preserve">(Figure 1) </w:t>
      </w:r>
      <w:r w:rsidR="00CC46C9" w:rsidRPr="00CC46C9">
        <w:rPr>
          <w:lang w:val="en-US"/>
        </w:rPr>
        <w:t>in eucalypt woodlands and dry, open forest, particularly where shrubs, logs, coarse woody debris and native grasses are present, but is generally absent from open areas where no trees remain (Taylor and COG 1992</w:t>
      </w:r>
      <w:r w:rsidR="00CC46C9" w:rsidRPr="00CC342C">
        <w:rPr>
          <w:lang w:val="en-US"/>
        </w:rPr>
        <w:t>). Figure 2 shows</w:t>
      </w:r>
      <w:r w:rsidR="00CC46C9" w:rsidRPr="00CC46C9">
        <w:rPr>
          <w:lang w:val="en-US"/>
        </w:rPr>
        <w:t xml:space="preserve"> </w:t>
      </w:r>
      <w:r w:rsidR="00CC46C9">
        <w:rPr>
          <w:lang w:val="en-US"/>
        </w:rPr>
        <w:t>the</w:t>
      </w:r>
      <w:r w:rsidR="00CC46C9" w:rsidRPr="00CC46C9">
        <w:rPr>
          <w:lang w:val="en-US"/>
        </w:rPr>
        <w:t xml:space="preserve"> distribution in the ACT</w:t>
      </w:r>
      <w:r w:rsidR="00FE1FD6">
        <w:rPr>
          <w:lang w:val="en-US"/>
        </w:rPr>
        <w:t xml:space="preserve"> region</w:t>
      </w:r>
      <w:r w:rsidR="00CC342C">
        <w:rPr>
          <w:lang w:val="en-US"/>
        </w:rPr>
        <w:t xml:space="preserve">, </w:t>
      </w:r>
      <w:r w:rsidR="00CC46C9" w:rsidRPr="00CC46C9">
        <w:rPr>
          <w:lang w:val="en-US"/>
        </w:rPr>
        <w:t>fr</w:t>
      </w:r>
      <w:r w:rsidR="00FE1FD6">
        <w:rPr>
          <w:lang w:val="en-US"/>
        </w:rPr>
        <w:t>om</w:t>
      </w:r>
      <w:r w:rsidR="00CC46C9" w:rsidRPr="00CC46C9">
        <w:rPr>
          <w:lang w:val="en-US"/>
        </w:rPr>
        <w:t xml:space="preserve"> 1982 to </w:t>
      </w:r>
      <w:r w:rsidR="00CC46C9">
        <w:rPr>
          <w:lang w:val="en-US"/>
        </w:rPr>
        <w:t>2017</w:t>
      </w:r>
      <w:r w:rsidR="00CC46C9" w:rsidRPr="00CC46C9">
        <w:rPr>
          <w:lang w:val="en-US"/>
        </w:rPr>
        <w:t xml:space="preserve"> (COG 201</w:t>
      </w:r>
      <w:r w:rsidR="00CC46C9">
        <w:rPr>
          <w:lang w:val="en-US"/>
        </w:rPr>
        <w:t>8</w:t>
      </w:r>
      <w:r w:rsidR="00CC46C9" w:rsidRPr="00CC46C9">
        <w:rPr>
          <w:lang w:val="en-US"/>
        </w:rPr>
        <w:t>).</w:t>
      </w:r>
    </w:p>
    <w:p w14:paraId="2D05A4B2" w14:textId="77777777" w:rsidR="00CC46C9" w:rsidRDefault="00CC46C9" w:rsidP="00850568">
      <w:pPr>
        <w:rPr>
          <w:lang w:val="en-US"/>
        </w:rPr>
      </w:pPr>
      <w:r w:rsidRPr="00CC46C9">
        <w:rPr>
          <w:lang w:val="en-US"/>
        </w:rPr>
        <w:t xml:space="preserve">In the warmer months, </w:t>
      </w:r>
      <w:r w:rsidR="00C35F9B">
        <w:rPr>
          <w:lang w:val="en-US"/>
        </w:rPr>
        <w:t>Scarlet Robins</w:t>
      </w:r>
      <w:r w:rsidR="00850568">
        <w:rPr>
          <w:lang w:val="en-US"/>
        </w:rPr>
        <w:t xml:space="preserve"> </w:t>
      </w:r>
      <w:r w:rsidR="00C35F9B">
        <w:rPr>
          <w:lang w:val="en-US"/>
        </w:rPr>
        <w:t>are</w:t>
      </w:r>
      <w:r w:rsidRPr="00CC46C9">
        <w:rPr>
          <w:lang w:val="en-US"/>
        </w:rPr>
        <w:t xml:space="preserve"> </w:t>
      </w:r>
      <w:r w:rsidR="00C35F9B" w:rsidRPr="00CC46C9">
        <w:rPr>
          <w:lang w:val="en-US"/>
        </w:rPr>
        <w:t xml:space="preserve">mainly </w:t>
      </w:r>
      <w:r w:rsidRPr="00CC46C9">
        <w:rPr>
          <w:lang w:val="en-US"/>
        </w:rPr>
        <w:t xml:space="preserve">found at higher altitude in the foothills of the ranges in open forest and shrubby habitats. </w:t>
      </w:r>
      <w:r w:rsidR="00830E9B">
        <w:rPr>
          <w:lang w:val="en-US"/>
        </w:rPr>
        <w:t>The species</w:t>
      </w:r>
      <w:r w:rsidRPr="00CC46C9">
        <w:rPr>
          <w:lang w:val="en-US"/>
        </w:rPr>
        <w:t xml:space="preserve"> </w:t>
      </w:r>
      <w:r w:rsidR="00830E9B">
        <w:rPr>
          <w:lang w:val="en-US"/>
        </w:rPr>
        <w:t>disperses to</w:t>
      </w:r>
      <w:r w:rsidRPr="00CC46C9">
        <w:rPr>
          <w:lang w:val="en-US"/>
        </w:rPr>
        <w:t xml:space="preserve"> lowland woodland, peri-urban woodland, grazed paddocks with scattered trees, gardens and parklands at lower altitude </w:t>
      </w:r>
      <w:r w:rsidR="00830E9B">
        <w:rPr>
          <w:lang w:val="en-US"/>
        </w:rPr>
        <w:t>in autumn</w:t>
      </w:r>
      <w:r w:rsidR="00830E9B" w:rsidRPr="00CC46C9">
        <w:rPr>
          <w:lang w:val="en-US"/>
        </w:rPr>
        <w:t xml:space="preserve"> </w:t>
      </w:r>
      <w:r w:rsidR="00830E9B">
        <w:rPr>
          <w:lang w:val="en-US"/>
        </w:rPr>
        <w:t xml:space="preserve">and winter </w:t>
      </w:r>
      <w:r w:rsidRPr="00BF36A9">
        <w:rPr>
          <w:lang w:val="en-US"/>
        </w:rPr>
        <w:t>(Taws et al</w:t>
      </w:r>
      <w:r w:rsidR="00655F3B">
        <w:rPr>
          <w:lang w:val="en-US"/>
        </w:rPr>
        <w:t>.</w:t>
      </w:r>
      <w:r w:rsidRPr="00BF36A9">
        <w:rPr>
          <w:lang w:val="en-US"/>
        </w:rPr>
        <w:t xml:space="preserve"> 2012</w:t>
      </w:r>
      <w:r w:rsidR="00830E9B">
        <w:rPr>
          <w:lang w:val="en-US"/>
        </w:rPr>
        <w:t>;</w:t>
      </w:r>
      <w:r w:rsidR="00830E9B" w:rsidRPr="00830E9B">
        <w:rPr>
          <w:lang w:val="en-US"/>
        </w:rPr>
        <w:t xml:space="preserve"> </w:t>
      </w:r>
      <w:r w:rsidR="00830E9B" w:rsidRPr="00CC46C9">
        <w:rPr>
          <w:lang w:val="en-US"/>
        </w:rPr>
        <w:t>COG 201</w:t>
      </w:r>
      <w:r w:rsidR="00830E9B">
        <w:rPr>
          <w:lang w:val="en-US"/>
        </w:rPr>
        <w:t>8</w:t>
      </w:r>
      <w:r w:rsidRPr="00BF36A9">
        <w:rPr>
          <w:lang w:val="en-US"/>
        </w:rPr>
        <w:t>).</w:t>
      </w:r>
    </w:p>
    <w:p w14:paraId="4C8C1DCD" w14:textId="5BCB9490" w:rsidR="00850568" w:rsidRPr="00CC46C9" w:rsidRDefault="00850568" w:rsidP="00850568">
      <w:pPr>
        <w:rPr>
          <w:lang w:val="en-US"/>
        </w:rPr>
      </w:pPr>
      <w:r w:rsidRPr="00850568">
        <w:rPr>
          <w:lang w:val="en-US"/>
        </w:rPr>
        <w:t xml:space="preserve">Analysis of data from COG’s Woodland Bird </w:t>
      </w:r>
      <w:r w:rsidRPr="00BF36A9">
        <w:rPr>
          <w:lang w:val="en-US"/>
        </w:rPr>
        <w:t>Survey (Bounds et al</w:t>
      </w:r>
      <w:r w:rsidR="005C7D1C">
        <w:rPr>
          <w:lang w:val="en-US"/>
        </w:rPr>
        <w:t>.</w:t>
      </w:r>
      <w:r w:rsidRPr="00BF36A9">
        <w:rPr>
          <w:lang w:val="en-US"/>
        </w:rPr>
        <w:t xml:space="preserve"> 2010) found</w:t>
      </w:r>
      <w:r w:rsidRPr="00850568">
        <w:rPr>
          <w:lang w:val="en-US"/>
        </w:rPr>
        <w:t xml:space="preserve"> strong evidence of decline in abundance in the ACT. More recent research has confirmed </w:t>
      </w:r>
      <w:r>
        <w:rPr>
          <w:lang w:val="en-US"/>
        </w:rPr>
        <w:t>the Scarlet Robin</w:t>
      </w:r>
      <w:r w:rsidRPr="00850568">
        <w:rPr>
          <w:lang w:val="en-US"/>
        </w:rPr>
        <w:t xml:space="preserve"> as one of five woodland-d</w:t>
      </w:r>
      <w:r w:rsidR="001062F7">
        <w:rPr>
          <w:lang w:val="en-US"/>
        </w:rPr>
        <w:t>ependent species showing a long-</w:t>
      </w:r>
      <w:r w:rsidRPr="00850568">
        <w:rPr>
          <w:lang w:val="en-US"/>
        </w:rPr>
        <w:t xml:space="preserve">term decline in abundance over 14 years (Rayner </w:t>
      </w:r>
      <w:r w:rsidR="001062F7" w:rsidRPr="00850568">
        <w:rPr>
          <w:lang w:val="en-US"/>
        </w:rPr>
        <w:t>2015</w:t>
      </w:r>
      <w:r w:rsidRPr="00850568">
        <w:rPr>
          <w:lang w:val="en-US"/>
        </w:rPr>
        <w:t>).</w:t>
      </w:r>
      <w:r>
        <w:rPr>
          <w:lang w:val="en-US"/>
        </w:rPr>
        <w:t xml:space="preserve"> The Scarlet Robin</w:t>
      </w:r>
      <w:r w:rsidRPr="00850568">
        <w:rPr>
          <w:lang w:val="en-US"/>
        </w:rPr>
        <w:t xml:space="preserve"> has also been classified as one of three ‘urban avoider’ </w:t>
      </w:r>
      <w:r>
        <w:rPr>
          <w:lang w:val="en-US"/>
        </w:rPr>
        <w:t xml:space="preserve">native </w:t>
      </w:r>
      <w:r w:rsidRPr="00850568">
        <w:rPr>
          <w:lang w:val="en-US"/>
        </w:rPr>
        <w:t>bird species that show a long-term declining population in the ACT. Urban avoider species are more likely to be</w:t>
      </w:r>
      <w:r w:rsidR="006C4F54">
        <w:rPr>
          <w:lang w:val="en-US"/>
        </w:rPr>
        <w:t>:</w:t>
      </w:r>
      <w:r w:rsidRPr="00850568">
        <w:rPr>
          <w:lang w:val="en-US"/>
        </w:rPr>
        <w:t xml:space="preserve"> observed at sites at an increasing distance from the urban fringe (0–3 k</w:t>
      </w:r>
      <w:r>
        <w:rPr>
          <w:lang w:val="en-US"/>
        </w:rPr>
        <w:t>m</w:t>
      </w:r>
      <w:r w:rsidRPr="00850568">
        <w:rPr>
          <w:lang w:val="en-US"/>
        </w:rPr>
        <w:t>)</w:t>
      </w:r>
      <w:r>
        <w:rPr>
          <w:lang w:val="en-US"/>
        </w:rPr>
        <w:t>;</w:t>
      </w:r>
      <w:r w:rsidRPr="00850568">
        <w:rPr>
          <w:lang w:val="en-US"/>
        </w:rPr>
        <w:t xml:space="preserve"> </w:t>
      </w:r>
      <w:r>
        <w:rPr>
          <w:lang w:val="en-US"/>
        </w:rPr>
        <w:t xml:space="preserve">a </w:t>
      </w:r>
      <w:r w:rsidRPr="00850568">
        <w:rPr>
          <w:lang w:val="en-US"/>
        </w:rPr>
        <w:t>migratory or dispersive species</w:t>
      </w:r>
      <w:r>
        <w:rPr>
          <w:lang w:val="en-US"/>
        </w:rPr>
        <w:t>;</w:t>
      </w:r>
      <w:r w:rsidRPr="00850568">
        <w:rPr>
          <w:lang w:val="en-US"/>
        </w:rPr>
        <w:t xml:space="preserve"> and smaller-bodied woodland-dependent species that rely on mid to upper canopy structures for </w:t>
      </w:r>
      <w:r w:rsidRPr="00B72D41">
        <w:rPr>
          <w:lang w:val="en-US"/>
        </w:rPr>
        <w:t>nesting (Rayner et al</w:t>
      </w:r>
      <w:r w:rsidR="00655F3B">
        <w:rPr>
          <w:lang w:val="en-US"/>
        </w:rPr>
        <w:t>.</w:t>
      </w:r>
      <w:r w:rsidRPr="00B72D41">
        <w:rPr>
          <w:lang w:val="en-US"/>
        </w:rPr>
        <w:t xml:space="preserve"> 2015).</w:t>
      </w:r>
    </w:p>
    <w:p w14:paraId="3ADC598A" w14:textId="77777777" w:rsidR="00BC47B9" w:rsidRDefault="00CC342C" w:rsidP="00BC47B9">
      <w:pPr>
        <w:rPr>
          <w:lang w:val="en-US"/>
        </w:rPr>
      </w:pPr>
      <w:r>
        <w:rPr>
          <w:lang w:val="en-US"/>
        </w:rPr>
        <w:t>T</w:t>
      </w:r>
      <w:r w:rsidR="00B72D41" w:rsidRPr="003E296F">
        <w:rPr>
          <w:lang w:val="en-US"/>
        </w:rPr>
        <w:t>he reporting</w:t>
      </w:r>
      <w:r w:rsidR="00B72D41" w:rsidRPr="00B72D41">
        <w:rPr>
          <w:lang w:val="en-US"/>
        </w:rPr>
        <w:t xml:space="preserve"> rate </w:t>
      </w:r>
      <w:r w:rsidR="00C129C0">
        <w:rPr>
          <w:lang w:val="en-US"/>
        </w:rPr>
        <w:t xml:space="preserve">(COG 2018) </w:t>
      </w:r>
      <w:r w:rsidR="003E296F">
        <w:rPr>
          <w:lang w:val="en-US"/>
        </w:rPr>
        <w:t>wa</w:t>
      </w:r>
      <w:r w:rsidR="00B72D41" w:rsidRPr="00B72D41">
        <w:rPr>
          <w:lang w:val="en-US"/>
        </w:rPr>
        <w:t xml:space="preserve">s low </w:t>
      </w:r>
      <w:r w:rsidR="001062F7">
        <w:rPr>
          <w:lang w:val="en-US"/>
        </w:rPr>
        <w:t>in 2016–</w:t>
      </w:r>
      <w:r>
        <w:rPr>
          <w:lang w:val="en-US"/>
        </w:rPr>
        <w:t xml:space="preserve">17 </w:t>
      </w:r>
      <w:r w:rsidR="00B72D41" w:rsidRPr="00B72D41">
        <w:rPr>
          <w:lang w:val="en-US"/>
        </w:rPr>
        <w:t xml:space="preserve">and down 27% on the </w:t>
      </w:r>
      <w:r w:rsidR="00B72D41">
        <w:rPr>
          <w:lang w:val="en-US"/>
        </w:rPr>
        <w:t>ten-year average</w:t>
      </w:r>
      <w:r w:rsidR="00B72D41" w:rsidRPr="00B72D41">
        <w:rPr>
          <w:lang w:val="en-US"/>
        </w:rPr>
        <w:t xml:space="preserve"> and 45% on the 30</w:t>
      </w:r>
      <w:r w:rsidR="00B72D41">
        <w:rPr>
          <w:lang w:val="en-US"/>
        </w:rPr>
        <w:t>-year average</w:t>
      </w:r>
      <w:r w:rsidR="00B72D41" w:rsidRPr="00B72D41">
        <w:rPr>
          <w:lang w:val="en-US"/>
        </w:rPr>
        <w:t xml:space="preserve">. </w:t>
      </w:r>
      <w:r w:rsidR="00280BC3">
        <w:rPr>
          <w:lang w:val="en-US"/>
        </w:rPr>
        <w:t>M</w:t>
      </w:r>
      <w:r w:rsidR="00B72D41" w:rsidRPr="00B72D41">
        <w:rPr>
          <w:lang w:val="en-US"/>
        </w:rPr>
        <w:t xml:space="preserve">ost records were in autumn </w:t>
      </w:r>
      <w:r w:rsidR="00280BC3">
        <w:rPr>
          <w:lang w:val="en-US"/>
        </w:rPr>
        <w:t>and winter</w:t>
      </w:r>
      <w:r w:rsidR="00B72D41" w:rsidRPr="00B72D41">
        <w:rPr>
          <w:lang w:val="en-US"/>
        </w:rPr>
        <w:t xml:space="preserve">, </w:t>
      </w:r>
      <w:r w:rsidR="00280BC3">
        <w:rPr>
          <w:lang w:val="en-US"/>
        </w:rPr>
        <w:t>following the</w:t>
      </w:r>
      <w:r w:rsidR="00B72D41" w:rsidRPr="00B72D41">
        <w:rPr>
          <w:lang w:val="en-US"/>
        </w:rPr>
        <w:t xml:space="preserve"> typical seasonal pattern. Despite the low reporting rate, </w:t>
      </w:r>
      <w:r w:rsidR="00BF571E">
        <w:rPr>
          <w:lang w:val="en-US"/>
        </w:rPr>
        <w:t xml:space="preserve">there were 1877 </w:t>
      </w:r>
      <w:r w:rsidR="006C4F54">
        <w:rPr>
          <w:lang w:val="en-US"/>
        </w:rPr>
        <w:t>sightings</w:t>
      </w:r>
      <w:r w:rsidR="00B72D41" w:rsidRPr="00B72D41">
        <w:rPr>
          <w:lang w:val="en-US"/>
        </w:rPr>
        <w:t xml:space="preserve"> </w:t>
      </w:r>
      <w:r w:rsidR="00BF571E">
        <w:rPr>
          <w:lang w:val="en-US"/>
        </w:rPr>
        <w:t>and 26 b</w:t>
      </w:r>
      <w:r w:rsidR="00BF571E" w:rsidRPr="00B72D41">
        <w:rPr>
          <w:lang w:val="en-US"/>
        </w:rPr>
        <w:t>reeding records</w:t>
      </w:r>
      <w:r w:rsidR="00BF571E">
        <w:rPr>
          <w:lang w:val="en-US"/>
        </w:rPr>
        <w:t xml:space="preserve"> which </w:t>
      </w:r>
      <w:r w:rsidR="00B72D41">
        <w:rPr>
          <w:lang w:val="en-US"/>
        </w:rPr>
        <w:t>wa</w:t>
      </w:r>
      <w:r w:rsidR="00B72D41" w:rsidRPr="00B72D41">
        <w:rPr>
          <w:lang w:val="en-US"/>
        </w:rPr>
        <w:t xml:space="preserve">s a little </w:t>
      </w:r>
      <w:r w:rsidR="00280BC3">
        <w:rPr>
          <w:lang w:val="en-US"/>
        </w:rPr>
        <w:t>lower than</w:t>
      </w:r>
      <w:r w:rsidR="00BF571E">
        <w:rPr>
          <w:lang w:val="en-US"/>
        </w:rPr>
        <w:t xml:space="preserve"> in</w:t>
      </w:r>
      <w:r w:rsidR="00B72D41" w:rsidRPr="00B72D41">
        <w:rPr>
          <w:lang w:val="en-US"/>
        </w:rPr>
        <w:t xml:space="preserve"> </w:t>
      </w:r>
      <w:r w:rsidR="00B72D41">
        <w:rPr>
          <w:lang w:val="en-US"/>
        </w:rPr>
        <w:t>2015</w:t>
      </w:r>
      <w:r w:rsidR="001062F7">
        <w:rPr>
          <w:lang w:val="en-US"/>
        </w:rPr>
        <w:t>–</w:t>
      </w:r>
      <w:r w:rsidR="00B72D41">
        <w:rPr>
          <w:lang w:val="en-US"/>
        </w:rPr>
        <w:t>16</w:t>
      </w:r>
      <w:r w:rsidR="00655F3B">
        <w:rPr>
          <w:lang w:val="en-US"/>
        </w:rPr>
        <w:t xml:space="preserve"> </w:t>
      </w:r>
      <w:r w:rsidR="00BF571E">
        <w:rPr>
          <w:lang w:val="en-US"/>
        </w:rPr>
        <w:t xml:space="preserve">with </w:t>
      </w:r>
      <w:r w:rsidR="00B72D41" w:rsidRPr="00B72D41">
        <w:rPr>
          <w:lang w:val="en-US"/>
        </w:rPr>
        <w:t>21</w:t>
      </w:r>
      <w:r w:rsidR="00B72D41">
        <w:rPr>
          <w:lang w:val="en-US"/>
        </w:rPr>
        <w:t>58</w:t>
      </w:r>
      <w:r w:rsidR="00280BC3">
        <w:rPr>
          <w:lang w:val="en-US"/>
        </w:rPr>
        <w:t xml:space="preserve"> </w:t>
      </w:r>
      <w:r w:rsidR="006C4F54">
        <w:rPr>
          <w:lang w:val="en-US"/>
        </w:rPr>
        <w:t>sightings</w:t>
      </w:r>
      <w:r w:rsidR="00BF571E">
        <w:rPr>
          <w:lang w:val="en-US"/>
        </w:rPr>
        <w:t xml:space="preserve"> (being </w:t>
      </w:r>
      <w:r w:rsidR="00B72D41">
        <w:rPr>
          <w:lang w:val="en-US"/>
        </w:rPr>
        <w:t>the highest on record</w:t>
      </w:r>
      <w:r w:rsidR="003E296F">
        <w:rPr>
          <w:lang w:val="en-US"/>
        </w:rPr>
        <w:t xml:space="preserve"> </w:t>
      </w:r>
      <w:r w:rsidR="00BF571E">
        <w:rPr>
          <w:lang w:val="en-US"/>
        </w:rPr>
        <w:t>(</w:t>
      </w:r>
      <w:r w:rsidR="003E296F">
        <w:rPr>
          <w:lang w:val="en-US"/>
        </w:rPr>
        <w:t>COG 2018</w:t>
      </w:r>
      <w:r w:rsidR="00BF571E">
        <w:rPr>
          <w:lang w:val="en-US"/>
        </w:rPr>
        <w:t>).</w:t>
      </w:r>
      <w:r w:rsidR="00BC47B9" w:rsidRPr="00BC47B9">
        <w:rPr>
          <w:lang w:val="en-US"/>
        </w:rPr>
        <w:t xml:space="preserve"> </w:t>
      </w:r>
    </w:p>
    <w:p w14:paraId="096807D5" w14:textId="77777777" w:rsidR="00BC47B9" w:rsidRDefault="00BC47B9" w:rsidP="00BC47B9">
      <w:pPr>
        <w:rPr>
          <w:bCs/>
          <w:lang w:val="en-US"/>
        </w:rPr>
      </w:pPr>
      <w:r>
        <w:rPr>
          <w:lang w:val="en-US"/>
        </w:rPr>
        <w:t>The Garden Bird Survey</w:t>
      </w:r>
      <w:r w:rsidRPr="00B72D41">
        <w:rPr>
          <w:lang w:val="en-US"/>
        </w:rPr>
        <w:t xml:space="preserve"> </w:t>
      </w:r>
      <w:r>
        <w:rPr>
          <w:lang w:val="en-US"/>
        </w:rPr>
        <w:t xml:space="preserve">(COG 2018) had </w:t>
      </w:r>
      <w:r w:rsidRPr="00B72D41">
        <w:rPr>
          <w:lang w:val="en-US"/>
        </w:rPr>
        <w:t xml:space="preserve">51 records </w:t>
      </w:r>
      <w:r>
        <w:rPr>
          <w:lang w:val="en-US"/>
        </w:rPr>
        <w:t xml:space="preserve">in 2016–17 while there were </w:t>
      </w:r>
      <w:r w:rsidRPr="00B72D41">
        <w:rPr>
          <w:lang w:val="en-US"/>
        </w:rPr>
        <w:t xml:space="preserve">112 </w:t>
      </w:r>
      <w:r>
        <w:rPr>
          <w:lang w:val="en-US"/>
        </w:rPr>
        <w:t>in 2015–16</w:t>
      </w:r>
      <w:r w:rsidRPr="00B72D41">
        <w:rPr>
          <w:lang w:val="en-US"/>
        </w:rPr>
        <w:t>, mostly of 1</w:t>
      </w:r>
      <w:r>
        <w:rPr>
          <w:lang w:val="en-US"/>
        </w:rPr>
        <w:t>–</w:t>
      </w:r>
      <w:r w:rsidRPr="00B72D41">
        <w:rPr>
          <w:lang w:val="en-US"/>
        </w:rPr>
        <w:t xml:space="preserve">2 birds from 11 sites, a sharp downturn following the previous 5 years of recovery from the very low numbers </w:t>
      </w:r>
      <w:r>
        <w:rPr>
          <w:lang w:val="en-US"/>
        </w:rPr>
        <w:t>in</w:t>
      </w:r>
      <w:r w:rsidRPr="00B72D41">
        <w:rPr>
          <w:lang w:val="en-US"/>
        </w:rPr>
        <w:t xml:space="preserve"> </w:t>
      </w:r>
      <w:r w:rsidRPr="00DB5023">
        <w:rPr>
          <w:lang w:val="en-US"/>
        </w:rPr>
        <w:t>2000–2011.</w:t>
      </w:r>
      <w:r w:rsidRPr="00B72D41">
        <w:rPr>
          <w:lang w:val="en-US"/>
        </w:rPr>
        <w:t xml:space="preserve"> </w:t>
      </w:r>
      <w:r>
        <w:rPr>
          <w:lang w:val="en-US"/>
        </w:rPr>
        <w:t>The Scarlet Robin was r</w:t>
      </w:r>
      <w:r w:rsidRPr="00B72D41">
        <w:rPr>
          <w:lang w:val="en-US"/>
        </w:rPr>
        <w:t>ecorded from 2 rural (Wamboin, Carwoola) and 9 suburban sites</w:t>
      </w:r>
      <w:r>
        <w:rPr>
          <w:lang w:val="en-US"/>
        </w:rPr>
        <w:t xml:space="preserve"> that were</w:t>
      </w:r>
      <w:r w:rsidRPr="00B72D41">
        <w:rPr>
          <w:lang w:val="en-US"/>
        </w:rPr>
        <w:t xml:space="preserve"> nearly all abutting woodland. </w:t>
      </w:r>
      <w:r w:rsidRPr="003E296F">
        <w:rPr>
          <w:lang w:val="en-US"/>
        </w:rPr>
        <w:t xml:space="preserve">Most records </w:t>
      </w:r>
      <w:r>
        <w:rPr>
          <w:lang w:val="en-US"/>
        </w:rPr>
        <w:t>were</w:t>
      </w:r>
      <w:r w:rsidRPr="003E296F">
        <w:rPr>
          <w:lang w:val="en-US"/>
        </w:rPr>
        <w:t xml:space="preserve"> from autumn </w:t>
      </w:r>
      <w:r>
        <w:rPr>
          <w:lang w:val="en-US"/>
        </w:rPr>
        <w:t>an</w:t>
      </w:r>
      <w:r w:rsidRPr="003E296F">
        <w:rPr>
          <w:lang w:val="en-US"/>
        </w:rPr>
        <w:t>d winter with n</w:t>
      </w:r>
      <w:r>
        <w:rPr>
          <w:lang w:val="en-US"/>
        </w:rPr>
        <w:t xml:space="preserve">o breeding recorded in gardens </w:t>
      </w:r>
      <w:r w:rsidRPr="003E296F">
        <w:rPr>
          <w:lang w:val="en-US"/>
        </w:rPr>
        <w:t>(COG 2018).</w:t>
      </w:r>
      <w:r w:rsidRPr="00BC47B9">
        <w:rPr>
          <w:bCs/>
          <w:lang w:val="en-US"/>
        </w:rPr>
        <w:t xml:space="preserve"> </w:t>
      </w:r>
    </w:p>
    <w:p w14:paraId="23055862" w14:textId="77012F3F" w:rsidR="00BC47B9" w:rsidRPr="00950FDF" w:rsidRDefault="00BC47B9" w:rsidP="00BC47B9">
      <w:pPr>
        <w:rPr>
          <w:bCs/>
          <w:highlight w:val="yellow"/>
          <w:lang w:val="en-US"/>
        </w:rPr>
      </w:pPr>
      <w:r>
        <w:rPr>
          <w:bCs/>
          <w:lang w:val="en-US"/>
        </w:rPr>
        <w:lastRenderedPageBreak/>
        <w:t>C</w:t>
      </w:r>
      <w:r w:rsidRPr="00225CDB">
        <w:rPr>
          <w:bCs/>
          <w:lang w:val="en-US"/>
        </w:rPr>
        <w:t xml:space="preserve">ritical habitat </w:t>
      </w:r>
      <w:r>
        <w:rPr>
          <w:bCs/>
          <w:lang w:val="en-US"/>
        </w:rPr>
        <w:t>for the Scarlet Robin</w:t>
      </w:r>
      <w:r w:rsidRPr="00225CDB">
        <w:rPr>
          <w:bCs/>
          <w:lang w:val="en-US"/>
        </w:rPr>
        <w:t xml:space="preserve"> is its breeding </w:t>
      </w:r>
      <w:r>
        <w:rPr>
          <w:bCs/>
          <w:lang w:val="en-US"/>
        </w:rPr>
        <w:t>and foraging</w:t>
      </w:r>
      <w:r w:rsidRPr="00225CDB">
        <w:rPr>
          <w:bCs/>
          <w:lang w:val="en-US"/>
        </w:rPr>
        <w:t xml:space="preserve"> habitat in open forest and woodland area</w:t>
      </w:r>
      <w:r w:rsidRPr="006B7AE8">
        <w:rPr>
          <w:bCs/>
          <w:lang w:val="en-US"/>
        </w:rPr>
        <w:t>s</w:t>
      </w:r>
      <w:r w:rsidRPr="001E5399">
        <w:rPr>
          <w:bCs/>
          <w:lang w:val="en-US"/>
        </w:rPr>
        <w:t xml:space="preserve"> </w:t>
      </w:r>
      <w:r>
        <w:rPr>
          <w:bCs/>
          <w:lang w:val="en-US"/>
        </w:rPr>
        <w:t>(ACT Government 2016)</w:t>
      </w:r>
      <w:r w:rsidRPr="006B7AE8">
        <w:rPr>
          <w:bCs/>
          <w:lang w:val="en-US"/>
        </w:rPr>
        <w:t xml:space="preserve">. </w:t>
      </w:r>
    </w:p>
    <w:p w14:paraId="1EBFCC5A" w14:textId="2910FCC1" w:rsidR="00761292" w:rsidRPr="00FA0E1D" w:rsidRDefault="00B72D41" w:rsidP="00CD79C8">
      <w:pPr>
        <w:keepNext/>
        <w:rPr>
          <w:b/>
          <w:lang w:val="en-US"/>
        </w:rPr>
      </w:pPr>
      <w:r>
        <w:rPr>
          <w:b/>
          <w:lang w:val="en-US"/>
        </w:rPr>
        <w:t>Figure</w:t>
      </w:r>
      <w:r w:rsidR="00E52C0B" w:rsidRPr="00FA0E1D">
        <w:rPr>
          <w:b/>
          <w:lang w:val="en-US"/>
        </w:rPr>
        <w:t xml:space="preserve"> 1: </w:t>
      </w:r>
      <w:r w:rsidR="00917404">
        <w:rPr>
          <w:b/>
          <w:lang w:val="en-US"/>
        </w:rPr>
        <w:t xml:space="preserve">Distribution of Scarlet Robin </w:t>
      </w:r>
      <w:r w:rsidR="00FE1FD6">
        <w:rPr>
          <w:b/>
          <w:lang w:val="en-US"/>
        </w:rPr>
        <w:t>r</w:t>
      </w:r>
      <w:r w:rsidR="00E52C0B" w:rsidRPr="00FA0E1D">
        <w:rPr>
          <w:b/>
          <w:lang w:val="en-US"/>
        </w:rPr>
        <w:t xml:space="preserve">ecords </w:t>
      </w:r>
      <w:r w:rsidR="00A71B5C" w:rsidRPr="00FA0E1D">
        <w:rPr>
          <w:b/>
          <w:lang w:val="en-US"/>
        </w:rPr>
        <w:t xml:space="preserve">in </w:t>
      </w:r>
      <w:r w:rsidR="00107E3A">
        <w:rPr>
          <w:b/>
          <w:lang w:val="en-US"/>
        </w:rPr>
        <w:t xml:space="preserve">the </w:t>
      </w:r>
      <w:r w:rsidR="00FE1FD6">
        <w:rPr>
          <w:b/>
          <w:lang w:val="en-US"/>
        </w:rPr>
        <w:t>ACT region</w:t>
      </w:r>
      <w:r w:rsidR="00A71B5C" w:rsidRPr="00FA0E1D">
        <w:rPr>
          <w:b/>
          <w:lang w:val="en-US"/>
        </w:rPr>
        <w:t xml:space="preserve"> </w:t>
      </w:r>
      <w:r w:rsidR="00C35F9B">
        <w:rPr>
          <w:b/>
          <w:lang w:val="en-US"/>
        </w:rPr>
        <w:t>–</w:t>
      </w:r>
      <w:r w:rsidR="00917404">
        <w:rPr>
          <w:b/>
          <w:lang w:val="en-US"/>
        </w:rPr>
        <w:t xml:space="preserve"> </w:t>
      </w:r>
      <w:r w:rsidR="00E52C0B" w:rsidRPr="00FA0E1D">
        <w:rPr>
          <w:b/>
          <w:lang w:val="en-US"/>
        </w:rPr>
        <w:t>2017</w:t>
      </w:r>
    </w:p>
    <w:p w14:paraId="3F0F510B" w14:textId="084D6C6B" w:rsidR="00FA0E1D" w:rsidRDefault="00917404" w:rsidP="00E52C0B">
      <w:pPr>
        <w:spacing w:after="0"/>
        <w:rPr>
          <w:bCs/>
          <w:i/>
          <w:sz w:val="18"/>
          <w:szCs w:val="18"/>
          <w:lang w:val="en-US"/>
        </w:rPr>
      </w:pPr>
      <w:r>
        <w:rPr>
          <w:bCs/>
          <w:i/>
          <w:noProof/>
          <w:sz w:val="18"/>
          <w:szCs w:val="18"/>
          <w:lang w:eastAsia="en-AU"/>
        </w:rPr>
        <w:drawing>
          <wp:inline distT="0" distB="0" distL="0" distR="0" wp14:anchorId="1D4502D7" wp14:editId="18F266A2">
            <wp:extent cx="5731510" cy="6781800"/>
            <wp:effectExtent l="19050" t="19050" r="2159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arlet robin 2017.jpg"/>
                    <pic:cNvPicPr/>
                  </pic:nvPicPr>
                  <pic:blipFill rotWithShape="1">
                    <a:blip r:embed="rId16">
                      <a:extLst>
                        <a:ext uri="{28A0092B-C50C-407E-A947-70E740481C1C}">
                          <a14:useLocalDpi xmlns:a14="http://schemas.microsoft.com/office/drawing/2010/main" val="0"/>
                        </a:ext>
                      </a:extLst>
                    </a:blip>
                    <a:srcRect t="8090" b="8192"/>
                    <a:stretch/>
                  </pic:blipFill>
                  <pic:spPr bwMode="auto">
                    <a:xfrm>
                      <a:off x="0" y="0"/>
                      <a:ext cx="5731510" cy="6781800"/>
                    </a:xfrm>
                    <a:prstGeom prst="rect">
                      <a:avLst/>
                    </a:prstGeom>
                    <a:ln>
                      <a:solidFill>
                        <a:schemeClr val="accent5"/>
                      </a:solidFill>
                    </a:ln>
                    <a:extLst>
                      <a:ext uri="{53640926-AAD7-44D8-BBD7-CCE9431645EC}">
                        <a14:shadowObscured xmlns:a14="http://schemas.microsoft.com/office/drawing/2010/main"/>
                      </a:ext>
                    </a:extLst>
                  </pic:spPr>
                </pic:pic>
              </a:graphicData>
            </a:graphic>
          </wp:inline>
        </w:drawing>
      </w:r>
    </w:p>
    <w:p w14:paraId="49A4DD40" w14:textId="77777777" w:rsidR="00FE1FD6" w:rsidRDefault="00FE1FD6" w:rsidP="00FE1FD6">
      <w:pPr>
        <w:spacing w:after="120" w:line="240" w:lineRule="auto"/>
        <w:rPr>
          <w:bCs/>
          <w:i/>
          <w:sz w:val="18"/>
          <w:szCs w:val="18"/>
          <w:lang w:val="en-US"/>
        </w:rPr>
      </w:pPr>
      <w:r w:rsidRPr="007E6EF7">
        <w:rPr>
          <w:bCs/>
          <w:i/>
          <w:sz w:val="18"/>
          <w:szCs w:val="18"/>
          <w:lang w:val="en-US"/>
        </w:rPr>
        <w:t xml:space="preserve">Source: Canberrabirds.org.au. (2018). Note: </w:t>
      </w:r>
      <w:r>
        <w:rPr>
          <w:bCs/>
          <w:i/>
          <w:sz w:val="18"/>
          <w:szCs w:val="18"/>
          <w:lang w:val="en-US"/>
        </w:rPr>
        <w:t xml:space="preserve">Reporting rate (%) is </w:t>
      </w:r>
      <w:r w:rsidRPr="00FA0E1D">
        <w:rPr>
          <w:bCs/>
          <w:i/>
          <w:sz w:val="18"/>
          <w:szCs w:val="18"/>
          <w:lang w:val="en-US"/>
        </w:rPr>
        <w:t>the proportion of all surveys in which the species was present.</w:t>
      </w:r>
      <w:r>
        <w:rPr>
          <w:bCs/>
          <w:i/>
          <w:sz w:val="18"/>
          <w:szCs w:val="18"/>
          <w:lang w:val="en-US"/>
        </w:rPr>
        <w:t xml:space="preserve"> T</w:t>
      </w:r>
      <w:r w:rsidRPr="00FA0E1D">
        <w:rPr>
          <w:bCs/>
          <w:i/>
          <w:sz w:val="18"/>
          <w:szCs w:val="18"/>
          <w:lang w:val="en-US"/>
        </w:rPr>
        <w:t>hese</w:t>
      </w:r>
      <w:r w:rsidRPr="007E6EF7">
        <w:rPr>
          <w:bCs/>
          <w:i/>
          <w:sz w:val="18"/>
          <w:szCs w:val="18"/>
          <w:lang w:val="en-US"/>
        </w:rPr>
        <w:t xml:space="preserve"> data were collected by </w:t>
      </w:r>
      <w:r>
        <w:rPr>
          <w:bCs/>
          <w:i/>
          <w:sz w:val="18"/>
          <w:szCs w:val="18"/>
          <w:lang w:val="en-US"/>
        </w:rPr>
        <w:t>volunteer</w:t>
      </w:r>
      <w:r w:rsidRPr="007E6EF7">
        <w:rPr>
          <w:bCs/>
          <w:i/>
          <w:sz w:val="18"/>
          <w:szCs w:val="18"/>
          <w:lang w:val="en-US"/>
        </w:rPr>
        <w:t xml:space="preserve"> birdwatchers using various survey methods</w:t>
      </w:r>
      <w:r>
        <w:rPr>
          <w:bCs/>
          <w:i/>
          <w:sz w:val="18"/>
          <w:szCs w:val="18"/>
          <w:lang w:val="en-US"/>
        </w:rPr>
        <w:t xml:space="preserve"> and,</w:t>
      </w:r>
      <w:r w:rsidRPr="007E6EF7">
        <w:rPr>
          <w:bCs/>
          <w:i/>
          <w:sz w:val="18"/>
          <w:szCs w:val="18"/>
          <w:lang w:val="en-US"/>
        </w:rPr>
        <w:t xml:space="preserve"> on some occasions</w:t>
      </w:r>
      <w:r>
        <w:rPr>
          <w:bCs/>
          <w:i/>
          <w:sz w:val="18"/>
          <w:szCs w:val="18"/>
          <w:lang w:val="en-US"/>
        </w:rPr>
        <w:t>,</w:t>
      </w:r>
      <w:r w:rsidRPr="007E6EF7">
        <w:rPr>
          <w:bCs/>
          <w:i/>
          <w:sz w:val="18"/>
          <w:szCs w:val="18"/>
          <w:lang w:val="en-US"/>
        </w:rPr>
        <w:t xml:space="preserve"> more than one person may have recorded bird sightings on the same day</w:t>
      </w:r>
      <w:r>
        <w:rPr>
          <w:bCs/>
          <w:i/>
          <w:sz w:val="18"/>
          <w:szCs w:val="18"/>
          <w:lang w:val="en-US"/>
        </w:rPr>
        <w:t>, which may skew the data</w:t>
      </w:r>
      <w:r w:rsidRPr="007E6EF7">
        <w:rPr>
          <w:bCs/>
          <w:i/>
          <w:sz w:val="18"/>
          <w:szCs w:val="18"/>
          <w:lang w:val="en-US"/>
        </w:rPr>
        <w:t>.</w:t>
      </w:r>
    </w:p>
    <w:p w14:paraId="037E7EEC" w14:textId="77777777" w:rsidR="00BC47B9" w:rsidRDefault="00BC47B9" w:rsidP="00BC47B9">
      <w:pPr>
        <w:rPr>
          <w:lang w:val="en-US"/>
        </w:rPr>
      </w:pPr>
    </w:p>
    <w:p w14:paraId="54C8BA50" w14:textId="238400E9" w:rsidR="003E296F" w:rsidRDefault="003E296F" w:rsidP="003E296F">
      <w:pPr>
        <w:keepNext/>
        <w:spacing w:after="0"/>
        <w:rPr>
          <w:b/>
          <w:bCs/>
          <w:lang w:val="en-US"/>
        </w:rPr>
      </w:pPr>
      <w:r w:rsidRPr="003E296F">
        <w:rPr>
          <w:b/>
          <w:bCs/>
          <w:lang w:val="en-US"/>
        </w:rPr>
        <w:lastRenderedPageBreak/>
        <w:t xml:space="preserve">Figure 2: </w:t>
      </w:r>
      <w:r w:rsidR="00F80682">
        <w:rPr>
          <w:b/>
          <w:bCs/>
          <w:lang w:val="en-US"/>
        </w:rPr>
        <w:t xml:space="preserve">Distribution of </w:t>
      </w:r>
      <w:r>
        <w:rPr>
          <w:b/>
          <w:bCs/>
          <w:lang w:val="en-US"/>
        </w:rPr>
        <w:t>Scarlet Robin</w:t>
      </w:r>
      <w:r w:rsidRPr="003E296F">
        <w:rPr>
          <w:b/>
          <w:bCs/>
          <w:lang w:val="en-US"/>
        </w:rPr>
        <w:t xml:space="preserve"> </w:t>
      </w:r>
      <w:r w:rsidR="00F80682">
        <w:rPr>
          <w:b/>
          <w:bCs/>
          <w:lang w:val="en-US"/>
        </w:rPr>
        <w:t>records in the ACT</w:t>
      </w:r>
      <w:r w:rsidRPr="003E296F">
        <w:rPr>
          <w:b/>
          <w:bCs/>
          <w:lang w:val="en-US"/>
        </w:rPr>
        <w:t xml:space="preserve"> </w:t>
      </w:r>
      <w:r w:rsidR="00BC47B9">
        <w:rPr>
          <w:b/>
          <w:bCs/>
          <w:lang w:val="en-US"/>
        </w:rPr>
        <w:t xml:space="preserve">region </w:t>
      </w:r>
      <w:r w:rsidRPr="003E296F">
        <w:rPr>
          <w:b/>
          <w:bCs/>
          <w:lang w:val="en-US"/>
        </w:rPr>
        <w:t>–</w:t>
      </w:r>
      <w:r w:rsidR="00F80682">
        <w:rPr>
          <w:b/>
          <w:bCs/>
          <w:lang w:val="en-US"/>
        </w:rPr>
        <w:t xml:space="preserve"> </w:t>
      </w:r>
      <w:r w:rsidRPr="003E296F">
        <w:rPr>
          <w:b/>
          <w:bCs/>
          <w:lang w:val="en-US"/>
        </w:rPr>
        <w:t>1982</w:t>
      </w:r>
      <w:r w:rsidR="00C35F9B">
        <w:rPr>
          <w:b/>
          <w:bCs/>
          <w:lang w:val="en-US"/>
        </w:rPr>
        <w:t>–</w:t>
      </w:r>
      <w:r w:rsidRPr="003E296F">
        <w:rPr>
          <w:b/>
          <w:bCs/>
          <w:lang w:val="en-US"/>
        </w:rPr>
        <w:t>2017</w:t>
      </w:r>
    </w:p>
    <w:p w14:paraId="33A075A4" w14:textId="1865834A" w:rsidR="00F2332D" w:rsidRPr="00950FDF" w:rsidRDefault="00917404" w:rsidP="007415DA">
      <w:pPr>
        <w:spacing w:after="0"/>
        <w:rPr>
          <w:bCs/>
          <w:highlight w:val="yellow"/>
          <w:lang w:val="en-US"/>
        </w:rPr>
      </w:pPr>
      <w:r w:rsidRPr="00FA0E1D">
        <w:rPr>
          <w:rFonts w:ascii="Helvetica" w:hAnsi="Helvetica" w:cs="Helvetica"/>
          <w:noProof/>
          <w:color w:val="333333"/>
          <w:lang w:eastAsia="en-AU"/>
        </w:rPr>
        <w:drawing>
          <wp:anchor distT="0" distB="0" distL="114300" distR="114300" simplePos="0" relativeHeight="251664384" behindDoc="0" locked="0" layoutInCell="1" allowOverlap="1" wp14:anchorId="26A346F6" wp14:editId="09C68802">
            <wp:simplePos x="0" y="0"/>
            <wp:positionH relativeFrom="column">
              <wp:posOffset>2710872</wp:posOffset>
            </wp:positionH>
            <wp:positionV relativeFrom="paragraph">
              <wp:posOffset>4525010</wp:posOffset>
            </wp:positionV>
            <wp:extent cx="2964123" cy="2118360"/>
            <wp:effectExtent l="19050" t="19050" r="27305" b="15240"/>
            <wp:wrapNone/>
            <wp:docPr id="12" name="Picture 12" descr="http://canberrabirds.org.au/wp-content/bird_data/380_Scarlet%20Robin_files/figure-html/unnamed-chunk-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nberrabirds.org.au/wp-content/bird_data/380_Scarlet%20Robin_files/figure-html/unnamed-chunk-6-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5996" cy="2141139"/>
                    </a:xfrm>
                    <a:prstGeom prst="rect">
                      <a:avLst/>
                    </a:prstGeom>
                    <a:noFill/>
                    <a:ln>
                      <a:solidFill>
                        <a:srgbClr val="4BACC6"/>
                      </a:solidFill>
                    </a:ln>
                  </pic:spPr>
                </pic:pic>
              </a:graphicData>
            </a:graphic>
            <wp14:sizeRelH relativeFrom="margin">
              <wp14:pctWidth>0</wp14:pctWidth>
            </wp14:sizeRelH>
            <wp14:sizeRelV relativeFrom="margin">
              <wp14:pctHeight>0</wp14:pctHeight>
            </wp14:sizeRelV>
          </wp:anchor>
        </w:drawing>
      </w:r>
      <w:r>
        <w:rPr>
          <w:bCs/>
          <w:noProof/>
          <w:lang w:eastAsia="en-AU"/>
        </w:rPr>
        <w:drawing>
          <wp:inline distT="0" distB="0" distL="0" distR="0" wp14:anchorId="25B67D22" wp14:editId="21847F7D">
            <wp:extent cx="5731510" cy="6766560"/>
            <wp:effectExtent l="19050" t="19050" r="21590" b="152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arlet robin 1982-2017.jpg"/>
                    <pic:cNvPicPr/>
                  </pic:nvPicPr>
                  <pic:blipFill rotWithShape="1">
                    <a:blip r:embed="rId18">
                      <a:extLst>
                        <a:ext uri="{28A0092B-C50C-407E-A947-70E740481C1C}">
                          <a14:useLocalDpi xmlns:a14="http://schemas.microsoft.com/office/drawing/2010/main" val="0"/>
                        </a:ext>
                      </a:extLst>
                    </a:blip>
                    <a:srcRect t="8089" b="8380"/>
                    <a:stretch/>
                  </pic:blipFill>
                  <pic:spPr bwMode="auto">
                    <a:xfrm>
                      <a:off x="0" y="0"/>
                      <a:ext cx="5731510" cy="6766560"/>
                    </a:xfrm>
                    <a:prstGeom prst="rect">
                      <a:avLst/>
                    </a:prstGeom>
                    <a:ln w="9525" cap="flat" cmpd="sng" algn="ctr">
                      <a:solidFill>
                        <a:srgbClr val="4BACC6"/>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DCDE19B" w14:textId="77777777" w:rsidR="00FE1FD6" w:rsidRDefault="00FE1FD6" w:rsidP="00FE1FD6">
      <w:pPr>
        <w:spacing w:after="120" w:line="240" w:lineRule="auto"/>
        <w:rPr>
          <w:bCs/>
          <w:i/>
          <w:sz w:val="18"/>
          <w:szCs w:val="18"/>
          <w:lang w:val="en-US"/>
        </w:rPr>
      </w:pPr>
      <w:r w:rsidRPr="007E6EF7">
        <w:rPr>
          <w:bCs/>
          <w:i/>
          <w:sz w:val="18"/>
          <w:szCs w:val="18"/>
          <w:lang w:val="en-US"/>
        </w:rPr>
        <w:t xml:space="preserve">Source: Canberrabirds.org.au. (2018). Note: </w:t>
      </w:r>
      <w:r>
        <w:rPr>
          <w:bCs/>
          <w:i/>
          <w:sz w:val="18"/>
          <w:szCs w:val="18"/>
          <w:lang w:val="en-US"/>
        </w:rPr>
        <w:t xml:space="preserve">Reporting rate (%) is </w:t>
      </w:r>
      <w:r w:rsidRPr="00FA0E1D">
        <w:rPr>
          <w:bCs/>
          <w:i/>
          <w:sz w:val="18"/>
          <w:szCs w:val="18"/>
          <w:lang w:val="en-US"/>
        </w:rPr>
        <w:t>the proportion of all surveys in which the species was present.</w:t>
      </w:r>
      <w:r>
        <w:rPr>
          <w:bCs/>
          <w:i/>
          <w:sz w:val="18"/>
          <w:szCs w:val="18"/>
          <w:lang w:val="en-US"/>
        </w:rPr>
        <w:t xml:space="preserve"> T</w:t>
      </w:r>
      <w:r w:rsidRPr="00FA0E1D">
        <w:rPr>
          <w:bCs/>
          <w:i/>
          <w:sz w:val="18"/>
          <w:szCs w:val="18"/>
          <w:lang w:val="en-US"/>
        </w:rPr>
        <w:t>hese</w:t>
      </w:r>
      <w:r w:rsidRPr="007E6EF7">
        <w:rPr>
          <w:bCs/>
          <w:i/>
          <w:sz w:val="18"/>
          <w:szCs w:val="18"/>
          <w:lang w:val="en-US"/>
        </w:rPr>
        <w:t xml:space="preserve"> data were collected by </w:t>
      </w:r>
      <w:r>
        <w:rPr>
          <w:bCs/>
          <w:i/>
          <w:sz w:val="18"/>
          <w:szCs w:val="18"/>
          <w:lang w:val="en-US"/>
        </w:rPr>
        <w:t>volunteer</w:t>
      </w:r>
      <w:r w:rsidRPr="007E6EF7">
        <w:rPr>
          <w:bCs/>
          <w:i/>
          <w:sz w:val="18"/>
          <w:szCs w:val="18"/>
          <w:lang w:val="en-US"/>
        </w:rPr>
        <w:t xml:space="preserve"> birdwatchers using various survey methods</w:t>
      </w:r>
      <w:r>
        <w:rPr>
          <w:bCs/>
          <w:i/>
          <w:sz w:val="18"/>
          <w:szCs w:val="18"/>
          <w:lang w:val="en-US"/>
        </w:rPr>
        <w:t xml:space="preserve"> and,</w:t>
      </w:r>
      <w:r w:rsidRPr="007E6EF7">
        <w:rPr>
          <w:bCs/>
          <w:i/>
          <w:sz w:val="18"/>
          <w:szCs w:val="18"/>
          <w:lang w:val="en-US"/>
        </w:rPr>
        <w:t xml:space="preserve"> on some occasions</w:t>
      </w:r>
      <w:r>
        <w:rPr>
          <w:bCs/>
          <w:i/>
          <w:sz w:val="18"/>
          <w:szCs w:val="18"/>
          <w:lang w:val="en-US"/>
        </w:rPr>
        <w:t>,</w:t>
      </w:r>
      <w:r w:rsidRPr="007E6EF7">
        <w:rPr>
          <w:bCs/>
          <w:i/>
          <w:sz w:val="18"/>
          <w:szCs w:val="18"/>
          <w:lang w:val="en-US"/>
        </w:rPr>
        <w:t xml:space="preserve"> more than one person may have recorded bird sightings on the same day</w:t>
      </w:r>
      <w:r>
        <w:rPr>
          <w:bCs/>
          <w:i/>
          <w:sz w:val="18"/>
          <w:szCs w:val="18"/>
          <w:lang w:val="en-US"/>
        </w:rPr>
        <w:t>, which may skew the data</w:t>
      </w:r>
      <w:r w:rsidRPr="007E6EF7">
        <w:rPr>
          <w:bCs/>
          <w:i/>
          <w:sz w:val="18"/>
          <w:szCs w:val="18"/>
          <w:lang w:val="en-US"/>
        </w:rPr>
        <w:t>.</w:t>
      </w:r>
    </w:p>
    <w:p w14:paraId="6FADE904" w14:textId="77777777" w:rsidR="0078503A" w:rsidRPr="00695509" w:rsidRDefault="0078503A" w:rsidP="00107E3A">
      <w:pPr>
        <w:pStyle w:val="Heading2-notindexed"/>
      </w:pPr>
      <w:r w:rsidRPr="00695509">
        <w:t>Threats</w:t>
      </w:r>
    </w:p>
    <w:p w14:paraId="7DD124F4" w14:textId="77777777" w:rsidR="007415DA" w:rsidRPr="00695509" w:rsidRDefault="001E5399" w:rsidP="000403F1">
      <w:pPr>
        <w:spacing w:after="0"/>
        <w:rPr>
          <w:bCs/>
          <w:lang w:val="en-US"/>
        </w:rPr>
      </w:pPr>
      <w:r w:rsidRPr="000A4010">
        <w:rPr>
          <w:bCs/>
          <w:lang w:val="en-US"/>
        </w:rPr>
        <w:t xml:space="preserve">In common with </w:t>
      </w:r>
      <w:r>
        <w:rPr>
          <w:bCs/>
          <w:lang w:val="en-US"/>
        </w:rPr>
        <w:t xml:space="preserve">many </w:t>
      </w:r>
      <w:r w:rsidRPr="000A4010">
        <w:rPr>
          <w:bCs/>
          <w:lang w:val="en-US"/>
        </w:rPr>
        <w:t xml:space="preserve">other threatened bird species, the principal threat to the </w:t>
      </w:r>
      <w:r>
        <w:rPr>
          <w:bCs/>
          <w:lang w:val="en-US"/>
        </w:rPr>
        <w:t>Scarlet</w:t>
      </w:r>
      <w:r w:rsidRPr="000A4010">
        <w:rPr>
          <w:bCs/>
          <w:lang w:val="en-US"/>
        </w:rPr>
        <w:t xml:space="preserve"> Robin is loss of its </w:t>
      </w:r>
      <w:r w:rsidR="00695509" w:rsidRPr="00723162">
        <w:rPr>
          <w:bCs/>
          <w:lang w:val="en-US"/>
        </w:rPr>
        <w:t>open forest or woodland breeding and foraging habitat and</w:t>
      </w:r>
      <w:r w:rsidR="00695509" w:rsidRPr="00695509">
        <w:rPr>
          <w:bCs/>
          <w:lang w:val="en-US"/>
        </w:rPr>
        <w:t xml:space="preserve"> habitat </w:t>
      </w:r>
      <w:r w:rsidR="00695509" w:rsidRPr="00B72D41">
        <w:rPr>
          <w:bCs/>
          <w:lang w:val="en-US"/>
        </w:rPr>
        <w:t>degradation</w:t>
      </w:r>
      <w:r>
        <w:rPr>
          <w:bCs/>
          <w:lang w:val="en-US"/>
        </w:rPr>
        <w:t>. T</w:t>
      </w:r>
      <w:r w:rsidR="00EA389A" w:rsidRPr="00695509">
        <w:rPr>
          <w:bCs/>
          <w:lang w:val="en-US"/>
        </w:rPr>
        <w:t xml:space="preserve">hreats to the </w:t>
      </w:r>
      <w:r w:rsidR="00695509" w:rsidRPr="00695509">
        <w:rPr>
          <w:bCs/>
          <w:lang w:val="en-US"/>
        </w:rPr>
        <w:t>Scarlet</w:t>
      </w:r>
      <w:r w:rsidR="00EA389A" w:rsidRPr="00695509">
        <w:rPr>
          <w:bCs/>
          <w:lang w:val="en-US"/>
        </w:rPr>
        <w:t xml:space="preserve"> Robin (ACT Government 20</w:t>
      </w:r>
      <w:r w:rsidR="00695509" w:rsidRPr="00695509">
        <w:rPr>
          <w:bCs/>
          <w:lang w:val="en-US"/>
        </w:rPr>
        <w:t>16</w:t>
      </w:r>
      <w:r w:rsidR="00EA389A" w:rsidRPr="00695509">
        <w:rPr>
          <w:bCs/>
          <w:lang w:val="en-US"/>
        </w:rPr>
        <w:t>)</w:t>
      </w:r>
      <w:r>
        <w:rPr>
          <w:bCs/>
          <w:lang w:val="en-US"/>
        </w:rPr>
        <w:t xml:space="preserve"> include</w:t>
      </w:r>
      <w:r w:rsidR="00EA389A" w:rsidRPr="00695509">
        <w:rPr>
          <w:bCs/>
          <w:lang w:val="en-US"/>
        </w:rPr>
        <w:t>:</w:t>
      </w:r>
    </w:p>
    <w:p w14:paraId="5B83910F" w14:textId="77777777" w:rsidR="00697235" w:rsidRDefault="00697235" w:rsidP="007415DA">
      <w:pPr>
        <w:pStyle w:val="ListParagraph"/>
        <w:numPr>
          <w:ilvl w:val="0"/>
          <w:numId w:val="25"/>
        </w:numPr>
        <w:rPr>
          <w:lang w:val="en-US"/>
        </w:rPr>
      </w:pPr>
      <w:r>
        <w:rPr>
          <w:lang w:val="en-US"/>
        </w:rPr>
        <w:t>clearing of open forest and woodland</w:t>
      </w:r>
    </w:p>
    <w:p w14:paraId="6160E65B" w14:textId="77777777" w:rsidR="00697235" w:rsidRDefault="00697235" w:rsidP="009D2B1E">
      <w:pPr>
        <w:pStyle w:val="ListParagraph"/>
        <w:numPr>
          <w:ilvl w:val="0"/>
          <w:numId w:val="25"/>
        </w:numPr>
        <w:rPr>
          <w:lang w:val="en-US"/>
        </w:rPr>
      </w:pPr>
      <w:r w:rsidRPr="00697235">
        <w:rPr>
          <w:lang w:val="en-US"/>
        </w:rPr>
        <w:t>reduction in the structural</w:t>
      </w:r>
      <w:r>
        <w:rPr>
          <w:lang w:val="en-US"/>
        </w:rPr>
        <w:t xml:space="preserve"> complexity of habitat</w:t>
      </w:r>
    </w:p>
    <w:p w14:paraId="5D721F34" w14:textId="77777777" w:rsidR="00697235" w:rsidRDefault="008E350E" w:rsidP="009D2B1E">
      <w:pPr>
        <w:pStyle w:val="ListParagraph"/>
        <w:numPr>
          <w:ilvl w:val="0"/>
          <w:numId w:val="25"/>
        </w:numPr>
        <w:rPr>
          <w:lang w:val="en-US"/>
        </w:rPr>
      </w:pPr>
      <w:r>
        <w:rPr>
          <w:lang w:val="en-US"/>
        </w:rPr>
        <w:lastRenderedPageBreak/>
        <w:t xml:space="preserve">habitat fragmentation of woodland into smaller patches and </w:t>
      </w:r>
      <w:r w:rsidR="00697235">
        <w:rPr>
          <w:lang w:val="en-US"/>
        </w:rPr>
        <w:t xml:space="preserve">loss of connectivity </w:t>
      </w:r>
    </w:p>
    <w:p w14:paraId="7E23E82D" w14:textId="77777777" w:rsidR="00695509" w:rsidRPr="00697235" w:rsidRDefault="00695509" w:rsidP="009D2B1E">
      <w:pPr>
        <w:pStyle w:val="ListParagraph"/>
        <w:numPr>
          <w:ilvl w:val="0"/>
          <w:numId w:val="25"/>
        </w:numPr>
        <w:rPr>
          <w:lang w:val="en-US"/>
        </w:rPr>
      </w:pPr>
      <w:r w:rsidRPr="00697235">
        <w:rPr>
          <w:lang w:val="en-US"/>
        </w:rPr>
        <w:t>firewood collection, tidying-up of rough pasture</w:t>
      </w:r>
      <w:r w:rsidR="00697235">
        <w:rPr>
          <w:lang w:val="en-US"/>
        </w:rPr>
        <w:t>, pasture improvement</w:t>
      </w:r>
      <w:r w:rsidRPr="00697235">
        <w:rPr>
          <w:lang w:val="en-US"/>
        </w:rPr>
        <w:t xml:space="preserve"> and overgrazing</w:t>
      </w:r>
    </w:p>
    <w:p w14:paraId="428F01D4" w14:textId="77777777" w:rsidR="00695509" w:rsidRDefault="00695509" w:rsidP="007415DA">
      <w:pPr>
        <w:pStyle w:val="ListParagraph"/>
        <w:numPr>
          <w:ilvl w:val="0"/>
          <w:numId w:val="25"/>
        </w:numPr>
        <w:rPr>
          <w:lang w:val="en-US"/>
        </w:rPr>
      </w:pPr>
      <w:r>
        <w:rPr>
          <w:lang w:val="en-US"/>
        </w:rPr>
        <w:t>unsuitable dense regeneration of shrub layers after fire</w:t>
      </w:r>
    </w:p>
    <w:p w14:paraId="0346090C" w14:textId="77777777" w:rsidR="00695509" w:rsidRDefault="00695509" w:rsidP="007415DA">
      <w:pPr>
        <w:pStyle w:val="ListParagraph"/>
        <w:numPr>
          <w:ilvl w:val="0"/>
          <w:numId w:val="25"/>
        </w:numPr>
        <w:rPr>
          <w:lang w:val="en-US"/>
        </w:rPr>
      </w:pPr>
      <w:r>
        <w:rPr>
          <w:lang w:val="en-US"/>
        </w:rPr>
        <w:t xml:space="preserve">nest failure due to predation by Pied Currawongs </w:t>
      </w:r>
      <w:r w:rsidR="001E5399">
        <w:rPr>
          <w:lang w:val="en-US"/>
        </w:rPr>
        <w:t>(</w:t>
      </w:r>
      <w:r w:rsidR="00697235">
        <w:rPr>
          <w:i/>
        </w:rPr>
        <w:t>Strepera graculina</w:t>
      </w:r>
      <w:r w:rsidR="001E5399" w:rsidRPr="001E5399">
        <w:t>)</w:t>
      </w:r>
      <w:r w:rsidR="001E5399">
        <w:rPr>
          <w:i/>
        </w:rPr>
        <w:t>,</w:t>
      </w:r>
      <w:r w:rsidR="00697235">
        <w:t xml:space="preserve"> </w:t>
      </w:r>
      <w:r>
        <w:rPr>
          <w:lang w:val="en-US"/>
        </w:rPr>
        <w:t>mammals and reptiles</w:t>
      </w:r>
    </w:p>
    <w:p w14:paraId="30D5BB78" w14:textId="77777777" w:rsidR="00695509" w:rsidRDefault="00695509" w:rsidP="007415DA">
      <w:pPr>
        <w:pStyle w:val="ListParagraph"/>
        <w:numPr>
          <w:ilvl w:val="0"/>
          <w:numId w:val="25"/>
        </w:numPr>
        <w:rPr>
          <w:lang w:val="en-US"/>
        </w:rPr>
      </w:pPr>
      <w:r>
        <w:rPr>
          <w:lang w:val="en-US"/>
        </w:rPr>
        <w:t xml:space="preserve">direct </w:t>
      </w:r>
      <w:r w:rsidR="00697235">
        <w:rPr>
          <w:lang w:val="en-US"/>
        </w:rPr>
        <w:t xml:space="preserve">predation by </w:t>
      </w:r>
      <w:r w:rsidR="001E5399">
        <w:rPr>
          <w:lang w:val="en-US"/>
        </w:rPr>
        <w:t>c</w:t>
      </w:r>
      <w:r>
        <w:rPr>
          <w:lang w:val="en-US"/>
        </w:rPr>
        <w:t>ats</w:t>
      </w:r>
    </w:p>
    <w:p w14:paraId="1285C796" w14:textId="77777777" w:rsidR="00695509" w:rsidRDefault="00695509" w:rsidP="001E5399">
      <w:pPr>
        <w:pStyle w:val="ListParagraph"/>
        <w:numPr>
          <w:ilvl w:val="0"/>
          <w:numId w:val="25"/>
        </w:numPr>
        <w:rPr>
          <w:lang w:val="en-US"/>
        </w:rPr>
      </w:pPr>
      <w:r>
        <w:rPr>
          <w:lang w:val="en-US"/>
        </w:rPr>
        <w:t>competition through aggressive exclusion by Noisy Miners</w:t>
      </w:r>
      <w:r w:rsidR="001E5399">
        <w:rPr>
          <w:lang w:val="en-US"/>
        </w:rPr>
        <w:t xml:space="preserve"> (</w:t>
      </w:r>
      <w:r w:rsidR="001E5399" w:rsidRPr="001E5399">
        <w:rPr>
          <w:i/>
          <w:lang w:val="en-US"/>
        </w:rPr>
        <w:t>Manorina melanocephala</w:t>
      </w:r>
      <w:r w:rsidR="001E5399" w:rsidRPr="001E5399">
        <w:rPr>
          <w:lang w:val="en-US"/>
        </w:rPr>
        <w:t>)</w:t>
      </w:r>
    </w:p>
    <w:p w14:paraId="31467992" w14:textId="77777777" w:rsidR="007415DA" w:rsidRPr="00697235" w:rsidRDefault="00695509" w:rsidP="005167A7">
      <w:pPr>
        <w:pStyle w:val="ListParagraph"/>
        <w:numPr>
          <w:ilvl w:val="0"/>
          <w:numId w:val="25"/>
        </w:numPr>
        <w:rPr>
          <w:lang w:val="en-US"/>
        </w:rPr>
      </w:pPr>
      <w:r w:rsidRPr="00697235">
        <w:rPr>
          <w:lang w:val="en-US"/>
        </w:rPr>
        <w:t>‘medium’ sensitivity to climate change</w:t>
      </w:r>
      <w:r w:rsidR="00697235">
        <w:rPr>
          <w:lang w:val="en-US"/>
        </w:rPr>
        <w:t>.</w:t>
      </w:r>
    </w:p>
    <w:p w14:paraId="77B292BA" w14:textId="77777777" w:rsidR="0078503A" w:rsidRPr="00695509" w:rsidRDefault="0078503A" w:rsidP="00107E3A">
      <w:pPr>
        <w:pStyle w:val="Heading2-notindexed"/>
      </w:pPr>
      <w:r w:rsidRPr="00695509">
        <w:t xml:space="preserve">Major </w:t>
      </w:r>
      <w:r w:rsidR="00756F1C">
        <w:t>Conservation Objective</w:t>
      </w:r>
    </w:p>
    <w:p w14:paraId="18B3EEB8" w14:textId="7D68E287" w:rsidR="008E350E" w:rsidRDefault="00F911DB" w:rsidP="008E350E">
      <w:r w:rsidRPr="007965DB">
        <w:t xml:space="preserve">The primary objective </w:t>
      </w:r>
      <w:r>
        <w:t xml:space="preserve">in the ACT </w:t>
      </w:r>
      <w:r w:rsidRPr="007965DB">
        <w:t xml:space="preserve">is to </w:t>
      </w:r>
      <w:r w:rsidR="00760E91">
        <w:t>maintain a viable, wild population of</w:t>
      </w:r>
      <w:r>
        <w:t xml:space="preserve"> Scarlet Robin</w:t>
      </w:r>
      <w:r w:rsidR="00760E91">
        <w:t>s by protecting</w:t>
      </w:r>
      <w:r>
        <w:t xml:space="preserve"> habitat through </w:t>
      </w:r>
      <w:r w:rsidRPr="007965DB">
        <w:t>limit</w:t>
      </w:r>
      <w:r>
        <w:t>ing</w:t>
      </w:r>
      <w:r w:rsidRPr="007965DB">
        <w:t xml:space="preserve"> clearance of suitable woodland habitat and </w:t>
      </w:r>
      <w:r>
        <w:t>prioritising conservation management to</w:t>
      </w:r>
      <w:r w:rsidRPr="007965DB">
        <w:t xml:space="preserve"> woodland patches, particularly those that are large or have complex habitat structure.</w:t>
      </w:r>
    </w:p>
    <w:p w14:paraId="49D9DA24" w14:textId="77777777" w:rsidR="00A21AD0" w:rsidRPr="008E350E" w:rsidRDefault="00A21AD0" w:rsidP="00107E3A">
      <w:pPr>
        <w:pStyle w:val="Heading2-notindexed"/>
      </w:pPr>
      <w:r w:rsidRPr="008E350E">
        <w:t>Conservation Issues and Proposed Management Actions</w:t>
      </w:r>
    </w:p>
    <w:p w14:paraId="459273FD" w14:textId="77777777" w:rsidR="00532B9C" w:rsidRPr="00502480" w:rsidRDefault="00DB0614" w:rsidP="000403F1">
      <w:pPr>
        <w:spacing w:after="0"/>
      </w:pPr>
      <w:r>
        <w:t>Suggested management</w:t>
      </w:r>
      <w:r w:rsidR="004316B3" w:rsidRPr="00502480">
        <w:t xml:space="preserve"> actions </w:t>
      </w:r>
      <w:r w:rsidR="000F7D24" w:rsidRPr="00502480">
        <w:t>(ACT Government 2016)</w:t>
      </w:r>
      <w:r w:rsidR="005E0C54" w:rsidRPr="00502480">
        <w:t xml:space="preserve"> </w:t>
      </w:r>
      <w:r>
        <w:t>include</w:t>
      </w:r>
      <w:r w:rsidR="004316B3" w:rsidRPr="00502480">
        <w:t xml:space="preserve">: </w:t>
      </w:r>
    </w:p>
    <w:p w14:paraId="1E7893BE" w14:textId="77777777" w:rsidR="00553722" w:rsidRDefault="00553722" w:rsidP="00553722">
      <w:pPr>
        <w:pStyle w:val="ListParagraph"/>
        <w:numPr>
          <w:ilvl w:val="0"/>
          <w:numId w:val="40"/>
        </w:numPr>
      </w:pPr>
      <w:r>
        <w:t xml:space="preserve">identify, protect and restore </w:t>
      </w:r>
      <w:r w:rsidR="00756F1C">
        <w:t xml:space="preserve">critical </w:t>
      </w:r>
      <w:r>
        <w:t>breeding and foraging h</w:t>
      </w:r>
      <w:r w:rsidR="00756F1C">
        <w:t>abitat</w:t>
      </w:r>
    </w:p>
    <w:p w14:paraId="12C8A9E8" w14:textId="77777777" w:rsidR="00553722" w:rsidRDefault="00553722" w:rsidP="00553722">
      <w:pPr>
        <w:pStyle w:val="ListParagraph"/>
        <w:numPr>
          <w:ilvl w:val="0"/>
          <w:numId w:val="40"/>
        </w:numPr>
      </w:pPr>
      <w:r>
        <w:t>manage critical habitat in response to identified threats</w:t>
      </w:r>
    </w:p>
    <w:p w14:paraId="7C83DF29" w14:textId="3D537C15" w:rsidR="00B47588" w:rsidRDefault="00B47588" w:rsidP="005B3A76">
      <w:pPr>
        <w:pStyle w:val="ListParagraph"/>
        <w:numPr>
          <w:ilvl w:val="0"/>
          <w:numId w:val="40"/>
        </w:numPr>
      </w:pPr>
      <w:r>
        <w:t>improve connectivity</w:t>
      </w:r>
      <w:r w:rsidR="005B3A76">
        <w:t xml:space="preserve"> of </w:t>
      </w:r>
      <w:r w:rsidR="005B3A76" w:rsidRPr="005B3A76">
        <w:t xml:space="preserve">isolated habitat </w:t>
      </w:r>
      <w:r w:rsidR="005B3A76">
        <w:t>and increase habitat patch size</w:t>
      </w:r>
    </w:p>
    <w:p w14:paraId="372AE081" w14:textId="5CE95657" w:rsidR="00553722" w:rsidRDefault="00553722" w:rsidP="00553722">
      <w:pPr>
        <w:pStyle w:val="ListParagraph"/>
        <w:numPr>
          <w:ilvl w:val="0"/>
          <w:numId w:val="40"/>
        </w:numPr>
      </w:pPr>
      <w:r>
        <w:t xml:space="preserve">promote and support the survey, monitoring and research of the species in </w:t>
      </w:r>
      <w:r w:rsidR="00756F1C">
        <w:t>the ACT</w:t>
      </w:r>
    </w:p>
    <w:p w14:paraId="02F389B0" w14:textId="4F1B706F" w:rsidR="000F7D24" w:rsidRPr="005E0C54" w:rsidRDefault="00553722" w:rsidP="00553722">
      <w:pPr>
        <w:pStyle w:val="ListParagraph"/>
        <w:numPr>
          <w:ilvl w:val="0"/>
          <w:numId w:val="40"/>
        </w:numPr>
      </w:pPr>
      <w:r>
        <w:t xml:space="preserve">increase community awareness and </w:t>
      </w:r>
      <w:r w:rsidR="00756F1C">
        <w:t xml:space="preserve">encourage </w:t>
      </w:r>
      <w:r>
        <w:t>community-based conservation action</w:t>
      </w:r>
    </w:p>
    <w:p w14:paraId="53F5C9BA" w14:textId="5CFE8439" w:rsidR="005D0B74" w:rsidRPr="004E0321" w:rsidRDefault="005D0B74" w:rsidP="00107E3A">
      <w:pPr>
        <w:pStyle w:val="Heading2-notindexed"/>
      </w:pPr>
      <w:r w:rsidRPr="004E0321">
        <w:t>Other Relevant Advice, plans or Prescriptions</w:t>
      </w:r>
    </w:p>
    <w:p w14:paraId="1748C588" w14:textId="77777777" w:rsidR="004E0321" w:rsidRPr="00107E3A" w:rsidRDefault="00CA6591" w:rsidP="004E0321">
      <w:pPr>
        <w:pStyle w:val="ListParagraph"/>
        <w:numPr>
          <w:ilvl w:val="0"/>
          <w:numId w:val="3"/>
        </w:numPr>
        <w:rPr>
          <w:lang w:eastAsia="en-AU"/>
        </w:rPr>
      </w:pPr>
      <w:hyperlink r:id="rId19" w:history="1">
        <w:r w:rsidR="00107E3A" w:rsidRPr="00107E3A">
          <w:rPr>
            <w:rStyle w:val="Hyperlink"/>
            <w:color w:val="auto"/>
            <w:u w:val="none"/>
            <w:lang w:eastAsia="en-AU"/>
          </w:rPr>
          <w:t>Action Plan for Scarlet Robin</w:t>
        </w:r>
      </w:hyperlink>
      <w:r w:rsidR="00107E3A" w:rsidRPr="00107E3A">
        <w:rPr>
          <w:rStyle w:val="Hyperlink"/>
          <w:color w:val="auto"/>
          <w:u w:val="none"/>
          <w:lang w:eastAsia="en-AU"/>
        </w:rPr>
        <w:t xml:space="preserve"> </w:t>
      </w:r>
      <w:r w:rsidR="001E5399" w:rsidRPr="00107E3A">
        <w:rPr>
          <w:lang w:eastAsia="en-AU"/>
        </w:rPr>
        <w:t>(ACT Government 2016</w:t>
      </w:r>
      <w:r w:rsidR="004E0321" w:rsidRPr="00107E3A">
        <w:rPr>
          <w:lang w:eastAsia="en-AU"/>
        </w:rPr>
        <w:t>)</w:t>
      </w:r>
    </w:p>
    <w:p w14:paraId="5DCEBE88" w14:textId="77777777" w:rsidR="007849F3" w:rsidRDefault="00CA6591" w:rsidP="001E5399">
      <w:pPr>
        <w:pStyle w:val="ListParagraph"/>
        <w:numPr>
          <w:ilvl w:val="0"/>
          <w:numId w:val="3"/>
        </w:numPr>
        <w:rPr>
          <w:lang w:eastAsia="en-AU"/>
        </w:rPr>
      </w:pPr>
      <w:hyperlink r:id="rId20" w:history="1">
        <w:r w:rsidR="001E5399" w:rsidRPr="00107E3A">
          <w:rPr>
            <w:rStyle w:val="Hyperlink"/>
            <w:color w:val="auto"/>
            <w:u w:val="none"/>
            <w:lang w:eastAsia="en-AU"/>
          </w:rPr>
          <w:t>ACT Woodland Conservation Strategy</w:t>
        </w:r>
      </w:hyperlink>
      <w:r w:rsidR="00107E3A" w:rsidRPr="00107E3A">
        <w:rPr>
          <w:lang w:eastAsia="en-AU"/>
        </w:rPr>
        <w:t xml:space="preserve"> (ACT Government 2004)</w:t>
      </w:r>
    </w:p>
    <w:p w14:paraId="0B0CE07D" w14:textId="2778B683" w:rsidR="005627EA" w:rsidRPr="00107E3A" w:rsidRDefault="00CA6591" w:rsidP="005627EA">
      <w:pPr>
        <w:pStyle w:val="ListParagraph"/>
        <w:numPr>
          <w:ilvl w:val="0"/>
          <w:numId w:val="3"/>
        </w:numPr>
        <w:rPr>
          <w:lang w:eastAsia="en-AU"/>
        </w:rPr>
      </w:pPr>
      <w:hyperlink r:id="rId21" w:history="1">
        <w:r w:rsidR="005627EA" w:rsidRPr="00D64D67">
          <w:rPr>
            <w:rStyle w:val="Hyperlink"/>
            <w:color w:val="auto"/>
            <w:u w:val="none"/>
            <w:lang w:eastAsia="en-AU"/>
          </w:rPr>
          <w:t>ACT Draft Woodland Conservation Strategy</w:t>
        </w:r>
      </w:hyperlink>
      <w:r w:rsidR="005627EA">
        <w:rPr>
          <w:lang w:eastAsia="en-AU"/>
        </w:rPr>
        <w:t xml:space="preserve"> (ACT Government 2019)</w:t>
      </w:r>
    </w:p>
    <w:p w14:paraId="5F705639" w14:textId="77777777" w:rsidR="005D0B74" w:rsidRPr="00950FDF" w:rsidRDefault="005D0B74" w:rsidP="00107E3A">
      <w:pPr>
        <w:pStyle w:val="Heading2-notindexed"/>
      </w:pPr>
      <w:r w:rsidRPr="00950FDF">
        <w:t>Listing Background</w:t>
      </w:r>
    </w:p>
    <w:p w14:paraId="73A8BB58" w14:textId="77777777" w:rsidR="003444A9" w:rsidRPr="00950FDF" w:rsidRDefault="003444A9" w:rsidP="003444A9">
      <w:pPr>
        <w:rPr>
          <w:szCs w:val="20"/>
        </w:rPr>
      </w:pPr>
      <w:r w:rsidRPr="00950FDF">
        <w:t xml:space="preserve">The </w:t>
      </w:r>
      <w:r w:rsidR="00950FDF" w:rsidRPr="00950FDF">
        <w:t>Scarlet</w:t>
      </w:r>
      <w:r w:rsidRPr="00950FDF">
        <w:t xml:space="preserve"> Robin was</w:t>
      </w:r>
      <w:r w:rsidRPr="00950FDF">
        <w:rPr>
          <w:szCs w:val="20"/>
        </w:rPr>
        <w:t xml:space="preserve"> </w:t>
      </w:r>
      <w:r w:rsidR="004C3626">
        <w:rPr>
          <w:szCs w:val="20"/>
        </w:rPr>
        <w:t xml:space="preserve">initially </w:t>
      </w:r>
      <w:r w:rsidRPr="00950FDF">
        <w:rPr>
          <w:szCs w:val="20"/>
        </w:rPr>
        <w:t xml:space="preserve">listed </w:t>
      </w:r>
      <w:r w:rsidR="005E4730" w:rsidRPr="00950FDF">
        <w:rPr>
          <w:szCs w:val="20"/>
        </w:rPr>
        <w:t xml:space="preserve">in the ACT </w:t>
      </w:r>
      <w:r w:rsidRPr="00950FDF">
        <w:rPr>
          <w:szCs w:val="20"/>
        </w:rPr>
        <w:t>as</w:t>
      </w:r>
      <w:r w:rsidR="00950FDF" w:rsidRPr="00950FDF">
        <w:t xml:space="preserve"> </w:t>
      </w:r>
      <w:r w:rsidR="00950FDF" w:rsidRPr="00950FDF">
        <w:rPr>
          <w:i/>
          <w:szCs w:val="20"/>
        </w:rPr>
        <w:t>Petroica multicolor</w:t>
      </w:r>
      <w:r w:rsidR="00950FDF" w:rsidRPr="00950FDF">
        <w:rPr>
          <w:szCs w:val="20"/>
        </w:rPr>
        <w:t xml:space="preserve"> </w:t>
      </w:r>
      <w:r w:rsidR="00756F1C">
        <w:rPr>
          <w:szCs w:val="20"/>
        </w:rPr>
        <w:t xml:space="preserve">as </w:t>
      </w:r>
      <w:r w:rsidRPr="00950FDF">
        <w:rPr>
          <w:szCs w:val="20"/>
        </w:rPr>
        <w:t xml:space="preserve">a Vulnerable species on </w:t>
      </w:r>
      <w:r w:rsidR="00950FDF" w:rsidRPr="00950FDF">
        <w:rPr>
          <w:szCs w:val="20"/>
        </w:rPr>
        <w:t>12</w:t>
      </w:r>
      <w:r w:rsidRPr="00950FDF">
        <w:rPr>
          <w:szCs w:val="20"/>
        </w:rPr>
        <w:t xml:space="preserve"> May </w:t>
      </w:r>
      <w:r w:rsidR="00950FDF" w:rsidRPr="00950FDF">
        <w:rPr>
          <w:szCs w:val="20"/>
        </w:rPr>
        <w:t>2015</w:t>
      </w:r>
      <w:r w:rsidRPr="00950FDF">
        <w:rPr>
          <w:szCs w:val="20"/>
        </w:rPr>
        <w:t xml:space="preserve"> in accordance with section 38 of the </w:t>
      </w:r>
      <w:r w:rsidRPr="00950FDF">
        <w:rPr>
          <w:i/>
          <w:szCs w:val="20"/>
        </w:rPr>
        <w:t>Nature Conservation Act 1980</w:t>
      </w:r>
      <w:r w:rsidRPr="00950FDF">
        <w:rPr>
          <w:szCs w:val="20"/>
        </w:rPr>
        <w:t>.</w:t>
      </w:r>
    </w:p>
    <w:p w14:paraId="2B281BBA" w14:textId="77777777" w:rsidR="003444A9" w:rsidRPr="00950FDF" w:rsidRDefault="003444A9" w:rsidP="003444A9">
      <w:pPr>
        <w:tabs>
          <w:tab w:val="left" w:pos="9071"/>
        </w:tabs>
        <w:spacing w:after="0"/>
        <w:rPr>
          <w:szCs w:val="20"/>
        </w:rPr>
      </w:pPr>
      <w:r w:rsidRPr="00950FDF">
        <w:rPr>
          <w:szCs w:val="20"/>
        </w:rPr>
        <w:t xml:space="preserve">The </w:t>
      </w:r>
      <w:r w:rsidR="003C4763" w:rsidRPr="00950FDF">
        <w:rPr>
          <w:szCs w:val="20"/>
        </w:rPr>
        <w:t xml:space="preserve">Flora and Fauna </w:t>
      </w:r>
      <w:r w:rsidRPr="00950FDF">
        <w:rPr>
          <w:szCs w:val="20"/>
        </w:rPr>
        <w:t xml:space="preserve">Committee </w:t>
      </w:r>
      <w:r w:rsidR="003C4763" w:rsidRPr="00950FDF">
        <w:rPr>
          <w:szCs w:val="20"/>
        </w:rPr>
        <w:t xml:space="preserve">(now Scientific Committee) </w:t>
      </w:r>
      <w:r w:rsidRPr="00950FDF">
        <w:rPr>
          <w:szCs w:val="20"/>
        </w:rPr>
        <w:t xml:space="preserve">concluded that </w:t>
      </w:r>
      <w:r w:rsidR="009C7D05" w:rsidRPr="00950FDF">
        <w:rPr>
          <w:szCs w:val="20"/>
        </w:rPr>
        <w:t xml:space="preserve">at that time </w:t>
      </w:r>
      <w:r w:rsidR="003C4763" w:rsidRPr="00950FDF">
        <w:rPr>
          <w:szCs w:val="20"/>
        </w:rPr>
        <w:t xml:space="preserve">the assessment </w:t>
      </w:r>
      <w:r w:rsidRPr="00950FDF">
        <w:rPr>
          <w:szCs w:val="20"/>
        </w:rPr>
        <w:t>satisfied the criteria:</w:t>
      </w:r>
    </w:p>
    <w:p w14:paraId="3CBC72AE" w14:textId="77777777" w:rsidR="00767139" w:rsidRPr="00950FDF" w:rsidRDefault="00767139" w:rsidP="00767139">
      <w:pPr>
        <w:tabs>
          <w:tab w:val="left" w:pos="1155"/>
          <w:tab w:val="left" w:pos="1695"/>
        </w:tabs>
        <w:spacing w:after="0"/>
        <w:ind w:left="567" w:hanging="567"/>
      </w:pPr>
      <w:r w:rsidRPr="00950FDF">
        <w:t>2.2</w:t>
      </w:r>
      <w:r w:rsidRPr="00950FDF">
        <w:tab/>
        <w:t>The species is observed, estimated, inferred or suspected to be at risk of premature extinction in the ACT region in the medium-term future, as demonstrated by:</w:t>
      </w:r>
    </w:p>
    <w:p w14:paraId="24885B53" w14:textId="77777777" w:rsidR="00767139" w:rsidRPr="00950FDF" w:rsidRDefault="00C75199" w:rsidP="00767139">
      <w:pPr>
        <w:tabs>
          <w:tab w:val="left" w:pos="1155"/>
          <w:tab w:val="left" w:pos="1695"/>
        </w:tabs>
        <w:spacing w:after="0"/>
        <w:ind w:left="567" w:hanging="567"/>
      </w:pPr>
      <w:r w:rsidRPr="00950FDF">
        <w:tab/>
      </w:r>
      <w:r w:rsidR="00767139" w:rsidRPr="00950FDF">
        <w:t>2.2.1</w:t>
      </w:r>
      <w:r w:rsidR="00767139" w:rsidRPr="00950FDF">
        <w:tab/>
        <w:t>Current serious decline in population or distribution from evidence based on:</w:t>
      </w:r>
    </w:p>
    <w:p w14:paraId="1E243806" w14:textId="77777777" w:rsidR="00767139" w:rsidRDefault="006E1D1D" w:rsidP="004E0321">
      <w:pPr>
        <w:tabs>
          <w:tab w:val="left" w:pos="1155"/>
          <w:tab w:val="left" w:pos="1695"/>
        </w:tabs>
        <w:ind w:left="567" w:hanging="567"/>
      </w:pPr>
      <w:r w:rsidRPr="00950FDF">
        <w:tab/>
      </w:r>
      <w:r w:rsidR="00C75199" w:rsidRPr="00950FDF">
        <w:tab/>
      </w:r>
      <w:r w:rsidR="00767139" w:rsidRPr="00950FDF">
        <w:t xml:space="preserve">2.2.1.1 Direct observation, including comparison of historical and current </w:t>
      </w:r>
      <w:r w:rsidR="00950FDF" w:rsidRPr="00950FDF">
        <w:t>records.</w:t>
      </w:r>
    </w:p>
    <w:p w14:paraId="6E8612D9" w14:textId="734BF87F" w:rsidR="00950FDF" w:rsidRDefault="00950FDF" w:rsidP="00950FDF">
      <w:pPr>
        <w:spacing w:after="0"/>
      </w:pPr>
      <w:r w:rsidRPr="00950FDF">
        <w:t xml:space="preserve">On 3 June 2015 the </w:t>
      </w:r>
      <w:r>
        <w:t xml:space="preserve">Scientific </w:t>
      </w:r>
      <w:r w:rsidRPr="00950FDF">
        <w:t xml:space="preserve">Committee recommended the scientific name </w:t>
      </w:r>
      <w:r w:rsidR="00DE21E6">
        <w:t>of</w:t>
      </w:r>
      <w:r w:rsidR="00DE21E6" w:rsidRPr="00950FDF">
        <w:t xml:space="preserve"> </w:t>
      </w:r>
      <w:r w:rsidRPr="00950FDF">
        <w:t xml:space="preserve">the Scarlet Robin be changed to </w:t>
      </w:r>
      <w:r w:rsidRPr="00950FDF">
        <w:rPr>
          <w:i/>
        </w:rPr>
        <w:t>Petroica boodang</w:t>
      </w:r>
      <w:r w:rsidRPr="00950FDF">
        <w:t xml:space="preserve"> following a molecular study (Kearns et al</w:t>
      </w:r>
      <w:r w:rsidR="005C7D1C">
        <w:t>.</w:t>
      </w:r>
      <w:r w:rsidRPr="00950FDF">
        <w:t xml:space="preserve"> 2015) and a revision of the taxonomy of Australian passerine bird species (Dickinson and Christidis 2014).</w:t>
      </w:r>
      <w:r>
        <w:t xml:space="preserve"> </w:t>
      </w:r>
      <w:r w:rsidRPr="00950FDF">
        <w:t xml:space="preserve">The scientific name of the Scarlet Robin was updated </w:t>
      </w:r>
      <w:r>
        <w:t xml:space="preserve">on the Threatened Native Species List </w:t>
      </w:r>
      <w:r w:rsidRPr="00950FDF">
        <w:t xml:space="preserve">to </w:t>
      </w:r>
      <w:r w:rsidRPr="00950FDF">
        <w:rPr>
          <w:i/>
        </w:rPr>
        <w:t>Petroica boodang</w:t>
      </w:r>
      <w:r w:rsidRPr="00950FDF">
        <w:t xml:space="preserve"> on 30 May 2016.</w:t>
      </w:r>
    </w:p>
    <w:p w14:paraId="288DF26A" w14:textId="77777777" w:rsidR="00CB64F2" w:rsidRPr="00950FDF" w:rsidRDefault="00CB64F2" w:rsidP="00107E3A">
      <w:pPr>
        <w:pStyle w:val="Heading2-notindexed"/>
      </w:pPr>
      <w:r w:rsidRPr="00950FDF">
        <w:t>References</w:t>
      </w:r>
    </w:p>
    <w:p w14:paraId="68998F6B" w14:textId="77777777" w:rsidR="00FF5C0A" w:rsidRPr="004C3626" w:rsidRDefault="00FF5C0A" w:rsidP="004B5200">
      <w:pPr>
        <w:ind w:left="567" w:hanging="567"/>
        <w:contextualSpacing/>
        <w:rPr>
          <w:lang w:eastAsia="en-AU"/>
        </w:rPr>
      </w:pPr>
      <w:r w:rsidRPr="004C3626">
        <w:rPr>
          <w:lang w:eastAsia="en-AU"/>
        </w:rPr>
        <w:t xml:space="preserve">ACT Government 2004. </w:t>
      </w:r>
      <w:r w:rsidRPr="004C3626">
        <w:rPr>
          <w:i/>
          <w:lang w:eastAsia="en-AU"/>
        </w:rPr>
        <w:t>Woodlands for Wildlife: ACT Lowland Woodland Conservation Strategy</w:t>
      </w:r>
      <w:r w:rsidRPr="004C3626">
        <w:rPr>
          <w:lang w:eastAsia="en-AU"/>
        </w:rPr>
        <w:t>. Action Plan No. 27. Environment ACT, Canberra.</w:t>
      </w:r>
    </w:p>
    <w:p w14:paraId="661FDD93" w14:textId="77777777" w:rsidR="00756F1C" w:rsidRPr="004E0321" w:rsidRDefault="00756F1C" w:rsidP="00756F1C">
      <w:pPr>
        <w:ind w:left="567" w:hanging="567"/>
        <w:contextualSpacing/>
        <w:rPr>
          <w:lang w:eastAsia="en-AU"/>
        </w:rPr>
      </w:pPr>
      <w:r w:rsidRPr="004E0321">
        <w:rPr>
          <w:lang w:eastAsia="en-AU"/>
        </w:rPr>
        <w:t xml:space="preserve">ACT Government 2016. </w:t>
      </w:r>
      <w:r w:rsidRPr="004C3626">
        <w:rPr>
          <w:i/>
          <w:lang w:eastAsia="en-AU"/>
        </w:rPr>
        <w:t>Scarlet Robin (Petroica boodang) Action Plan</w:t>
      </w:r>
      <w:r>
        <w:rPr>
          <w:lang w:eastAsia="en-AU"/>
        </w:rPr>
        <w:t>.</w:t>
      </w:r>
      <w:r w:rsidRPr="004E0321">
        <w:rPr>
          <w:lang w:eastAsia="en-AU"/>
        </w:rPr>
        <w:t xml:space="preserve"> </w:t>
      </w:r>
      <w:r>
        <w:rPr>
          <w:lang w:eastAsia="en-AU"/>
        </w:rPr>
        <w:t>Environment ACT, Canberra</w:t>
      </w:r>
      <w:r w:rsidRPr="004E0321">
        <w:rPr>
          <w:lang w:eastAsia="en-AU"/>
        </w:rPr>
        <w:t>.</w:t>
      </w:r>
    </w:p>
    <w:p w14:paraId="080CD27C" w14:textId="77777777" w:rsidR="005627EA" w:rsidRDefault="005627EA" w:rsidP="005627EA">
      <w:pPr>
        <w:ind w:left="567" w:hanging="567"/>
        <w:contextualSpacing/>
        <w:rPr>
          <w:bCs/>
          <w:lang w:val="en-US"/>
        </w:rPr>
      </w:pPr>
      <w:r w:rsidRPr="00D64D67">
        <w:rPr>
          <w:bCs/>
          <w:lang w:val="en-US"/>
        </w:rPr>
        <w:lastRenderedPageBreak/>
        <w:t>ACT Government 2019</w:t>
      </w:r>
      <w:r>
        <w:rPr>
          <w:bCs/>
          <w:lang w:val="en-US"/>
        </w:rPr>
        <w:t xml:space="preserve">. </w:t>
      </w:r>
      <w:r w:rsidRPr="00D64D67">
        <w:rPr>
          <w:bCs/>
          <w:i/>
          <w:lang w:val="en-US"/>
        </w:rPr>
        <w:t>Draft ACT Woodland Conservation Strategy and Action Plans</w:t>
      </w:r>
      <w:r>
        <w:rPr>
          <w:bCs/>
          <w:lang w:val="en-US"/>
        </w:rPr>
        <w:t>. Environment Planning and Sustainable Development Directorate, Canberra.</w:t>
      </w:r>
    </w:p>
    <w:p w14:paraId="6F844B35" w14:textId="77777777" w:rsidR="00DE3381" w:rsidRPr="00874441" w:rsidRDefault="00DE3381" w:rsidP="000317B3">
      <w:pPr>
        <w:ind w:left="567" w:hanging="567"/>
        <w:contextualSpacing/>
        <w:rPr>
          <w:lang w:eastAsia="en-AU"/>
        </w:rPr>
      </w:pPr>
      <w:r w:rsidRPr="00874441">
        <w:rPr>
          <w:lang w:eastAsia="en-AU"/>
        </w:rPr>
        <w:t xml:space="preserve">BirdLife Australia 2018. </w:t>
      </w:r>
      <w:r w:rsidR="00874441" w:rsidRPr="00874441">
        <w:rPr>
          <w:lang w:eastAsia="en-AU"/>
        </w:rPr>
        <w:t>Scarlet</w:t>
      </w:r>
      <w:r w:rsidRPr="00874441">
        <w:rPr>
          <w:lang w:eastAsia="en-AU"/>
        </w:rPr>
        <w:t xml:space="preserve"> Robin Profile</w:t>
      </w:r>
      <w:r w:rsidR="004C3626">
        <w:rPr>
          <w:lang w:eastAsia="en-AU"/>
        </w:rPr>
        <w:t>.</w:t>
      </w:r>
      <w:r w:rsidRPr="00874441">
        <w:rPr>
          <w:lang w:eastAsia="en-AU"/>
        </w:rPr>
        <w:t xml:space="preserve"> </w:t>
      </w:r>
      <w:r w:rsidR="004C3626" w:rsidRPr="00874441">
        <w:rPr>
          <w:lang w:eastAsia="en-AU"/>
        </w:rPr>
        <w:t xml:space="preserve">Birdlife.org.au. </w:t>
      </w:r>
      <w:r w:rsidR="00107E3A" w:rsidRPr="00874441">
        <w:rPr>
          <w:lang w:eastAsia="en-AU"/>
        </w:rPr>
        <w:t xml:space="preserve">Accessed 14 August 2018 </w:t>
      </w:r>
      <w:r w:rsidR="00107E3A">
        <w:rPr>
          <w:lang w:eastAsia="en-AU"/>
        </w:rPr>
        <w:t>from</w:t>
      </w:r>
      <w:r w:rsidRPr="00874441">
        <w:rPr>
          <w:lang w:eastAsia="en-AU"/>
        </w:rPr>
        <w:t xml:space="preserve">: </w:t>
      </w:r>
      <w:hyperlink r:id="rId22" w:history="1">
        <w:r w:rsidR="00874441" w:rsidRPr="00874441">
          <w:rPr>
            <w:rStyle w:val="Hyperlink"/>
            <w:lang w:eastAsia="en-AU"/>
          </w:rPr>
          <w:t>http://www.birdlife.org.au/bird-profile/scarlet-robin</w:t>
        </w:r>
      </w:hyperlink>
      <w:r w:rsidRPr="00874441">
        <w:rPr>
          <w:lang w:eastAsia="en-AU"/>
        </w:rPr>
        <w:t>.</w:t>
      </w:r>
    </w:p>
    <w:p w14:paraId="4146254B" w14:textId="77777777" w:rsidR="000C161C" w:rsidRPr="00874441" w:rsidRDefault="00874441" w:rsidP="000317B3">
      <w:pPr>
        <w:ind w:left="567" w:hanging="567"/>
        <w:contextualSpacing/>
        <w:rPr>
          <w:lang w:eastAsia="en-AU"/>
        </w:rPr>
      </w:pPr>
      <w:r w:rsidRPr="00874441">
        <w:rPr>
          <w:lang w:eastAsia="en-AU"/>
        </w:rPr>
        <w:t xml:space="preserve">BirdLife International. 2017. </w:t>
      </w:r>
      <w:r w:rsidRPr="00874441">
        <w:rPr>
          <w:i/>
          <w:iCs/>
          <w:lang w:eastAsia="en-AU"/>
        </w:rPr>
        <w:t>Petroica boodang</w:t>
      </w:r>
      <w:r w:rsidRPr="00874441">
        <w:rPr>
          <w:lang w:eastAsia="en-AU"/>
        </w:rPr>
        <w:t xml:space="preserve"> (amended version of 2016 assessment). The IUCN Red List of Threatened Species 2017</w:t>
      </w:r>
      <w:r w:rsidR="00107E3A">
        <w:rPr>
          <w:lang w:eastAsia="en-AU"/>
        </w:rPr>
        <w:t xml:space="preserve">. </w:t>
      </w:r>
      <w:r w:rsidR="00107E3A" w:rsidRPr="00874441">
        <w:rPr>
          <w:lang w:eastAsia="en-AU"/>
        </w:rPr>
        <w:t xml:space="preserve">Accessed </w:t>
      </w:r>
      <w:r w:rsidR="00107E3A" w:rsidRPr="00874441">
        <w:rPr>
          <w:bCs/>
          <w:lang w:eastAsia="en-AU"/>
        </w:rPr>
        <w:t>14 August 2018</w:t>
      </w:r>
      <w:r w:rsidR="00107E3A">
        <w:rPr>
          <w:bCs/>
          <w:lang w:eastAsia="en-AU"/>
        </w:rPr>
        <w:t xml:space="preserve"> from:</w:t>
      </w:r>
      <w:r w:rsidRPr="00874441">
        <w:rPr>
          <w:lang w:eastAsia="en-AU"/>
        </w:rPr>
        <w:t xml:space="preserve"> </w:t>
      </w:r>
      <w:hyperlink r:id="rId23" w:history="1">
        <w:r w:rsidRPr="00874441">
          <w:rPr>
            <w:rStyle w:val="Hyperlink"/>
            <w:lang w:eastAsia="en-AU"/>
          </w:rPr>
          <w:t>http://dx.doi.org/10.2305/IUCN.UK.2017-1.RLTS.T22735719A112749310.en</w:t>
        </w:r>
      </w:hyperlink>
      <w:r w:rsidRPr="00874441">
        <w:rPr>
          <w:lang w:eastAsia="en-AU"/>
        </w:rPr>
        <w:t xml:space="preserve">. </w:t>
      </w:r>
    </w:p>
    <w:p w14:paraId="3B117D99" w14:textId="77777777" w:rsidR="006D792B" w:rsidRPr="00BF36A9" w:rsidRDefault="006D792B" w:rsidP="00B0172F">
      <w:pPr>
        <w:ind w:left="567" w:hanging="567"/>
        <w:contextualSpacing/>
        <w:rPr>
          <w:lang w:eastAsia="en-AU"/>
        </w:rPr>
      </w:pPr>
      <w:r w:rsidRPr="00BF36A9">
        <w:rPr>
          <w:lang w:eastAsia="en-AU"/>
        </w:rPr>
        <w:t>Bounds J, Taws N and Cunningham R 2010. A statistical analysis of trends in occupancy rates of woodland birds in the ACT,</w:t>
      </w:r>
      <w:r w:rsidR="009A1C67">
        <w:rPr>
          <w:lang w:eastAsia="en-AU"/>
        </w:rPr>
        <w:t xml:space="preserve"> December 1998 to December 2008</w:t>
      </w:r>
      <w:r w:rsidRPr="00BF36A9">
        <w:rPr>
          <w:lang w:eastAsia="en-AU"/>
        </w:rPr>
        <w:t xml:space="preserve">. </w:t>
      </w:r>
      <w:r w:rsidRPr="004C3626">
        <w:rPr>
          <w:i/>
          <w:lang w:eastAsia="en-AU"/>
        </w:rPr>
        <w:t>Canb</w:t>
      </w:r>
      <w:r w:rsidR="00BF36A9" w:rsidRPr="004C3626">
        <w:rPr>
          <w:i/>
          <w:lang w:eastAsia="en-AU"/>
        </w:rPr>
        <w:t xml:space="preserve">erra Bird Notes </w:t>
      </w:r>
      <w:r w:rsidR="00BF36A9">
        <w:rPr>
          <w:lang w:eastAsia="en-AU"/>
        </w:rPr>
        <w:t>35(3)</w:t>
      </w:r>
      <w:r w:rsidR="00107E3A">
        <w:rPr>
          <w:lang w:eastAsia="en-AU"/>
        </w:rPr>
        <w:t>:</w:t>
      </w:r>
      <w:r w:rsidR="00BF36A9">
        <w:rPr>
          <w:lang w:eastAsia="en-AU"/>
        </w:rPr>
        <w:t xml:space="preserve"> 158</w:t>
      </w:r>
      <w:r w:rsidR="00107E3A">
        <w:rPr>
          <w:lang w:eastAsia="en-AU"/>
        </w:rPr>
        <w:t>–</w:t>
      </w:r>
      <w:r w:rsidR="00B64CC5">
        <w:rPr>
          <w:lang w:eastAsia="en-AU"/>
        </w:rPr>
        <w:t>191</w:t>
      </w:r>
      <w:r w:rsidR="004C3626" w:rsidRPr="00723162">
        <w:rPr>
          <w:lang w:eastAsia="en-AU"/>
        </w:rPr>
        <w:t>.</w:t>
      </w:r>
    </w:p>
    <w:p w14:paraId="290C17C5" w14:textId="77777777" w:rsidR="00D227B0" w:rsidRDefault="00D227B0" w:rsidP="005E3A7F">
      <w:pPr>
        <w:ind w:left="567" w:hanging="567"/>
        <w:contextualSpacing/>
        <w:rPr>
          <w:lang w:eastAsia="en-AU"/>
        </w:rPr>
      </w:pPr>
      <w:r w:rsidRPr="00D227B0">
        <w:rPr>
          <w:lang w:eastAsia="en-AU"/>
        </w:rPr>
        <w:t xml:space="preserve">Canberrabirds.org.au (2018). </w:t>
      </w:r>
      <w:r>
        <w:rPr>
          <w:lang w:eastAsia="en-AU"/>
        </w:rPr>
        <w:t xml:space="preserve">Scarlet Robin </w:t>
      </w:r>
      <w:r w:rsidRPr="00D227B0">
        <w:rPr>
          <w:i/>
          <w:lang w:eastAsia="en-AU"/>
        </w:rPr>
        <w:t>Petroica boodang</w:t>
      </w:r>
      <w:r w:rsidRPr="00D227B0">
        <w:rPr>
          <w:lang w:eastAsia="en-AU"/>
        </w:rPr>
        <w:t xml:space="preserve"> data sheet. Accessed </w:t>
      </w:r>
      <w:r>
        <w:rPr>
          <w:lang w:eastAsia="en-AU"/>
        </w:rPr>
        <w:t>14</w:t>
      </w:r>
      <w:r w:rsidRPr="00D227B0">
        <w:rPr>
          <w:lang w:eastAsia="en-AU"/>
        </w:rPr>
        <w:t xml:space="preserve"> August 2018 from: </w:t>
      </w:r>
      <w:hyperlink r:id="rId24" w:history="1">
        <w:r w:rsidRPr="00757648">
          <w:rPr>
            <w:rStyle w:val="Hyperlink"/>
            <w:lang w:eastAsia="en-AU"/>
          </w:rPr>
          <w:t>http://canberrabirds.org.au/wp-content/bird_data/380_Scarlet%20Robin.html</w:t>
        </w:r>
      </w:hyperlink>
      <w:r>
        <w:rPr>
          <w:lang w:eastAsia="en-AU"/>
        </w:rPr>
        <w:t xml:space="preserve"> </w:t>
      </w:r>
    </w:p>
    <w:p w14:paraId="4FF8BB74" w14:textId="77777777" w:rsidR="005E3A7F" w:rsidRPr="00723162" w:rsidRDefault="005E3A7F" w:rsidP="005E3A7F">
      <w:pPr>
        <w:ind w:left="567" w:hanging="567"/>
        <w:contextualSpacing/>
        <w:rPr>
          <w:lang w:eastAsia="en-AU"/>
        </w:rPr>
      </w:pPr>
      <w:r w:rsidRPr="00723162">
        <w:rPr>
          <w:lang w:eastAsia="en-AU"/>
        </w:rPr>
        <w:t xml:space="preserve">COG 2014. Annual Bird Report: 1 July 2012 to 30 June 2013. </w:t>
      </w:r>
      <w:r w:rsidRPr="00723162">
        <w:rPr>
          <w:i/>
          <w:lang w:eastAsia="en-AU"/>
        </w:rPr>
        <w:t>Canberra Bird Notes</w:t>
      </w:r>
      <w:r w:rsidR="00F42BC3">
        <w:rPr>
          <w:lang w:eastAsia="en-AU"/>
        </w:rPr>
        <w:t xml:space="preserve"> 39(1):</w:t>
      </w:r>
      <w:r w:rsidRPr="00723162">
        <w:rPr>
          <w:lang w:eastAsia="en-AU"/>
        </w:rPr>
        <w:t xml:space="preserve"> </w:t>
      </w:r>
      <w:r w:rsidR="00F42BC3">
        <w:rPr>
          <w:lang w:eastAsia="en-AU"/>
        </w:rPr>
        <w:t>1–108</w:t>
      </w:r>
      <w:r w:rsidR="005B1E68">
        <w:rPr>
          <w:lang w:eastAsia="en-AU"/>
        </w:rPr>
        <w:t>.</w:t>
      </w:r>
    </w:p>
    <w:p w14:paraId="143C37A5" w14:textId="77777777" w:rsidR="00F42BC3" w:rsidRDefault="00F42BC3" w:rsidP="00C90A16">
      <w:pPr>
        <w:ind w:left="567" w:hanging="567"/>
        <w:contextualSpacing/>
        <w:rPr>
          <w:lang w:eastAsia="en-AU"/>
        </w:rPr>
      </w:pPr>
      <w:r w:rsidRPr="00F42BC3">
        <w:rPr>
          <w:lang w:eastAsia="en-AU"/>
        </w:rPr>
        <w:t>COG 2015. Annual Bird Report: 1 July 2013 to 30 June 2014. Canberra Bird Notes 40(1): 1–112.</w:t>
      </w:r>
    </w:p>
    <w:p w14:paraId="652F7AFF" w14:textId="77777777" w:rsidR="00C24924" w:rsidRPr="00874441" w:rsidRDefault="00C24924" w:rsidP="00C24924">
      <w:pPr>
        <w:ind w:left="567" w:hanging="567"/>
        <w:contextualSpacing/>
        <w:rPr>
          <w:lang w:eastAsia="en-AU"/>
        </w:rPr>
      </w:pPr>
      <w:r w:rsidRPr="00874441">
        <w:rPr>
          <w:lang w:eastAsia="en-AU"/>
        </w:rPr>
        <w:t xml:space="preserve">COG 2018. Annual Bird Report: 1 July 2016 to 30 June 2017. </w:t>
      </w:r>
      <w:r w:rsidRPr="00874441">
        <w:rPr>
          <w:i/>
          <w:lang w:eastAsia="en-AU"/>
        </w:rPr>
        <w:t>Canberra Bird Notes</w:t>
      </w:r>
      <w:r w:rsidR="00107E3A">
        <w:rPr>
          <w:lang w:eastAsia="en-AU"/>
        </w:rPr>
        <w:t xml:space="preserve"> 43</w:t>
      </w:r>
      <w:r w:rsidR="00F42BC3">
        <w:rPr>
          <w:lang w:eastAsia="en-AU"/>
        </w:rPr>
        <w:t>(1): 1–110</w:t>
      </w:r>
      <w:r w:rsidRPr="00874441">
        <w:rPr>
          <w:lang w:eastAsia="en-AU"/>
        </w:rPr>
        <w:t>.</w:t>
      </w:r>
    </w:p>
    <w:p w14:paraId="698E8278" w14:textId="77777777" w:rsidR="00353B47" w:rsidRDefault="00353B47" w:rsidP="004B578C">
      <w:pPr>
        <w:ind w:left="567" w:hanging="567"/>
        <w:contextualSpacing/>
        <w:rPr>
          <w:highlight w:val="yellow"/>
        </w:rPr>
      </w:pPr>
      <w:r>
        <w:t xml:space="preserve">Dickinson EC and Christidis L </w:t>
      </w:r>
      <w:r w:rsidR="00655F3B">
        <w:t xml:space="preserve">(eds.) </w:t>
      </w:r>
      <w:r w:rsidRPr="00353B47">
        <w:t xml:space="preserve">2014. </w:t>
      </w:r>
      <w:r w:rsidRPr="00353B47">
        <w:rPr>
          <w:i/>
        </w:rPr>
        <w:t>The Howard and Moore Complete Checklist of the Birds of the World</w:t>
      </w:r>
      <w:r w:rsidRPr="00655F3B">
        <w:t>. Volume 2: Passerines.</w:t>
      </w:r>
      <w:r w:rsidRPr="00353B47">
        <w:t xml:space="preserve"> </w:t>
      </w:r>
      <w:r w:rsidR="00BF571E">
        <w:t>Aves Press</w:t>
      </w:r>
      <w:r w:rsidR="00107E3A">
        <w:t xml:space="preserve">, </w:t>
      </w:r>
      <w:r w:rsidR="00107E3A" w:rsidRPr="00107E3A">
        <w:t>Eastbo</w:t>
      </w:r>
      <w:r w:rsidR="00107E3A" w:rsidRPr="008F3E22">
        <w:t>urne</w:t>
      </w:r>
      <w:r w:rsidR="00A05D2A">
        <w:t>.</w:t>
      </w:r>
    </w:p>
    <w:p w14:paraId="1B301CC6" w14:textId="77777777" w:rsidR="008C4F7A" w:rsidRDefault="00101786" w:rsidP="00BF36A9">
      <w:pPr>
        <w:ind w:left="567" w:hanging="567"/>
        <w:contextualSpacing/>
      </w:pPr>
      <w:r>
        <w:t>Dolman</w:t>
      </w:r>
      <w:r w:rsidRPr="00101786">
        <w:t xml:space="preserve"> G </w:t>
      </w:r>
      <w:r>
        <w:t>and</w:t>
      </w:r>
      <w:r w:rsidRPr="00101786">
        <w:t xml:space="preserve"> Joseph L 2015. Evolutionary history of birds across southern Australia: structure, history and taxonomic implications of mitochondrial DNA diversity in an ecologically diverse suite of species. </w:t>
      </w:r>
      <w:r w:rsidRPr="008C4F7A">
        <w:rPr>
          <w:i/>
        </w:rPr>
        <w:t>Emu</w:t>
      </w:r>
      <w:r w:rsidRPr="00101786">
        <w:t xml:space="preserve"> 115: 35–48</w:t>
      </w:r>
      <w:r>
        <w:t>.</w:t>
      </w:r>
    </w:p>
    <w:p w14:paraId="1FCC8FFA" w14:textId="77777777" w:rsidR="00BF36A9" w:rsidRDefault="00BF36A9" w:rsidP="00BF36A9">
      <w:pPr>
        <w:ind w:left="567" w:hanging="567"/>
        <w:contextualSpacing/>
      </w:pPr>
      <w:r>
        <w:t xml:space="preserve">Frith HJ (ed.) 1984. </w:t>
      </w:r>
      <w:r w:rsidRPr="004C3626">
        <w:rPr>
          <w:i/>
        </w:rPr>
        <w:t>Birds in the Australian High Country</w:t>
      </w:r>
      <w:r>
        <w:t xml:space="preserve"> </w:t>
      </w:r>
      <w:r w:rsidR="001C13F6">
        <w:t>(Revised edition)</w:t>
      </w:r>
      <w:r w:rsidR="00F42BC3">
        <w:t>.</w:t>
      </w:r>
      <w:r w:rsidR="001C13F6">
        <w:t xml:space="preserve"> </w:t>
      </w:r>
      <w:r>
        <w:t>Angus and Robertson, Sydney.</w:t>
      </w:r>
    </w:p>
    <w:p w14:paraId="05BC3E91" w14:textId="77777777" w:rsidR="00BF36A9" w:rsidRDefault="00BF36A9" w:rsidP="00BF36A9">
      <w:pPr>
        <w:ind w:left="567" w:hanging="567"/>
        <w:contextualSpacing/>
      </w:pPr>
      <w:r>
        <w:t xml:space="preserve">Higgins PJ and Peter M (eds.) 2002. </w:t>
      </w:r>
      <w:r w:rsidRPr="00BF36A9">
        <w:rPr>
          <w:i/>
        </w:rPr>
        <w:t>Handbook of Australian, New Zealand and Antarctic Birds</w:t>
      </w:r>
      <w:r>
        <w:t>. Volume 6. Pardalotes to Spangled Drongo. Oxford University Press, Melbourne.</w:t>
      </w:r>
    </w:p>
    <w:p w14:paraId="21B904DD" w14:textId="77777777" w:rsidR="00353B47" w:rsidRDefault="00353B47" w:rsidP="003D0931">
      <w:pPr>
        <w:ind w:left="567" w:hanging="567"/>
        <w:contextualSpacing/>
        <w:rPr>
          <w:highlight w:val="yellow"/>
          <w:lang w:eastAsia="en-AU"/>
        </w:rPr>
      </w:pPr>
      <w:r w:rsidRPr="00353B47">
        <w:rPr>
          <w:lang w:eastAsia="en-AU"/>
        </w:rPr>
        <w:t>Kearns AM, Joseph L, White LC, Austin JJ, Baker C, Driske</w:t>
      </w:r>
      <w:r>
        <w:rPr>
          <w:lang w:eastAsia="en-AU"/>
        </w:rPr>
        <w:t xml:space="preserve">ll AC, Malloy JF and Omland KE </w:t>
      </w:r>
      <w:r w:rsidRPr="00353B47">
        <w:rPr>
          <w:lang w:eastAsia="en-AU"/>
        </w:rPr>
        <w:t xml:space="preserve">2015. Norfolk Island Robins are a distinct endangered species: ancient DNA unlocks surprising relationships and phenotypic discordance within the Australo-Pacific Robins. </w:t>
      </w:r>
      <w:r w:rsidRPr="00353B47">
        <w:rPr>
          <w:i/>
          <w:lang w:eastAsia="en-AU"/>
        </w:rPr>
        <w:t>Conservation Genetics</w:t>
      </w:r>
      <w:r w:rsidR="00CA3937">
        <w:rPr>
          <w:lang w:eastAsia="en-AU"/>
        </w:rPr>
        <w:t xml:space="preserve"> 17(2).</w:t>
      </w:r>
    </w:p>
    <w:p w14:paraId="51FC5100" w14:textId="77777777" w:rsidR="00FD24DE" w:rsidRDefault="00FD24DE" w:rsidP="003D0931">
      <w:pPr>
        <w:ind w:left="567" w:hanging="567"/>
        <w:contextualSpacing/>
        <w:rPr>
          <w:lang w:eastAsia="en-AU"/>
        </w:rPr>
      </w:pPr>
      <w:r w:rsidRPr="00FD24DE">
        <w:rPr>
          <w:lang w:eastAsia="en-AU"/>
        </w:rPr>
        <w:t xml:space="preserve">Lesson LP </w:t>
      </w:r>
      <w:r>
        <w:rPr>
          <w:lang w:eastAsia="en-AU"/>
        </w:rPr>
        <w:t>1838. Oiseaux. In Bougainville</w:t>
      </w:r>
      <w:r w:rsidR="00894803">
        <w:rPr>
          <w:lang w:eastAsia="en-AU"/>
        </w:rPr>
        <w:t xml:space="preserve"> HYPP</w:t>
      </w:r>
      <w:r w:rsidRPr="00FD24DE">
        <w:rPr>
          <w:lang w:eastAsia="en-AU"/>
        </w:rPr>
        <w:t xml:space="preserve"> (ed.) </w:t>
      </w:r>
      <w:r w:rsidRPr="00FD24DE">
        <w:rPr>
          <w:i/>
          <w:lang w:eastAsia="en-AU"/>
        </w:rPr>
        <w:t xml:space="preserve">Journal de la Navigation autour du Globe de la Fregate Thetis et de la Corvette l'Esperance pendant les années 1824, 1825, et 1826. </w:t>
      </w:r>
      <w:r w:rsidR="00894803" w:rsidRPr="00FD24DE">
        <w:rPr>
          <w:lang w:eastAsia="en-AU"/>
        </w:rPr>
        <w:t>Vol. 2</w:t>
      </w:r>
      <w:r w:rsidR="00134292">
        <w:rPr>
          <w:lang w:eastAsia="en-AU"/>
        </w:rPr>
        <w:t xml:space="preserve">: </w:t>
      </w:r>
      <w:r w:rsidR="00134292" w:rsidRPr="00FD24DE">
        <w:rPr>
          <w:lang w:eastAsia="en-AU"/>
        </w:rPr>
        <w:t>322</w:t>
      </w:r>
      <w:r w:rsidR="00134292">
        <w:rPr>
          <w:lang w:eastAsia="en-AU"/>
        </w:rPr>
        <w:t xml:space="preserve">. </w:t>
      </w:r>
      <w:r w:rsidR="00894803" w:rsidRPr="00894803">
        <w:rPr>
          <w:lang w:eastAsia="en-AU"/>
        </w:rPr>
        <w:t>D</w:t>
      </w:r>
      <w:r w:rsidRPr="00894803">
        <w:rPr>
          <w:lang w:eastAsia="en-AU"/>
        </w:rPr>
        <w:t xml:space="preserve">epartement da la </w:t>
      </w:r>
      <w:r w:rsidR="0075139B">
        <w:rPr>
          <w:lang w:eastAsia="en-AU"/>
        </w:rPr>
        <w:t>M</w:t>
      </w:r>
      <w:r w:rsidRPr="00894803">
        <w:rPr>
          <w:lang w:eastAsia="en-AU"/>
        </w:rPr>
        <w:t>arine</w:t>
      </w:r>
      <w:r w:rsidR="00894803" w:rsidRPr="00894803">
        <w:rPr>
          <w:lang w:eastAsia="en-AU"/>
        </w:rPr>
        <w:t>,</w:t>
      </w:r>
      <w:r w:rsidRPr="00894803">
        <w:rPr>
          <w:lang w:eastAsia="en-AU"/>
        </w:rPr>
        <w:t xml:space="preserve"> Pari</w:t>
      </w:r>
      <w:r w:rsidRPr="00FD24DE">
        <w:rPr>
          <w:lang w:eastAsia="en-AU"/>
        </w:rPr>
        <w:t>s.</w:t>
      </w:r>
    </w:p>
    <w:p w14:paraId="57BC481D" w14:textId="77777777" w:rsidR="00723162" w:rsidRDefault="00723162" w:rsidP="003D0931">
      <w:pPr>
        <w:ind w:left="567" w:hanging="567"/>
        <w:contextualSpacing/>
        <w:rPr>
          <w:highlight w:val="yellow"/>
          <w:lang w:eastAsia="en-AU"/>
        </w:rPr>
      </w:pPr>
      <w:r>
        <w:rPr>
          <w:lang w:eastAsia="en-AU"/>
        </w:rPr>
        <w:t>NSW Scientific Committee 2010</w:t>
      </w:r>
      <w:r w:rsidRPr="00723162">
        <w:rPr>
          <w:lang w:eastAsia="en-AU"/>
        </w:rPr>
        <w:t xml:space="preserve">. Scarlet Robin </w:t>
      </w:r>
      <w:r w:rsidRPr="00723162">
        <w:rPr>
          <w:i/>
          <w:lang w:eastAsia="en-AU"/>
        </w:rPr>
        <w:t>Petroica boodang</w:t>
      </w:r>
      <w:r w:rsidRPr="00723162">
        <w:rPr>
          <w:lang w:eastAsia="en-AU"/>
        </w:rPr>
        <w:t xml:space="preserve"> (Lesson 1838) –</w:t>
      </w:r>
      <w:r w:rsidR="00B64CC5">
        <w:rPr>
          <w:lang w:eastAsia="en-AU"/>
        </w:rPr>
        <w:t xml:space="preserve"> </w:t>
      </w:r>
      <w:r w:rsidRPr="00723162">
        <w:rPr>
          <w:lang w:eastAsia="en-AU"/>
        </w:rPr>
        <w:t>vulnerable species listing. Final determination.</w:t>
      </w:r>
    </w:p>
    <w:p w14:paraId="6D275594" w14:textId="77777777" w:rsidR="000317B3" w:rsidRDefault="000317B3" w:rsidP="000317B3">
      <w:pPr>
        <w:ind w:left="567" w:hanging="567"/>
        <w:contextualSpacing/>
        <w:rPr>
          <w:lang w:val="en-US"/>
        </w:rPr>
      </w:pPr>
      <w:r w:rsidRPr="00B72D41">
        <w:rPr>
          <w:lang w:val="en-US"/>
        </w:rPr>
        <w:t xml:space="preserve">Pizzey G and Knight F </w:t>
      </w:r>
      <w:r w:rsidR="00B72D41" w:rsidRPr="00B72D41">
        <w:rPr>
          <w:lang w:val="en-US"/>
        </w:rPr>
        <w:t>2012</w:t>
      </w:r>
      <w:r w:rsidRPr="00B72D41">
        <w:rPr>
          <w:lang w:val="en-US"/>
        </w:rPr>
        <w:t xml:space="preserve">. </w:t>
      </w:r>
      <w:r w:rsidRPr="00B72D41">
        <w:rPr>
          <w:i/>
          <w:lang w:val="en-US"/>
        </w:rPr>
        <w:t>Field Guide to the Birds of Australia</w:t>
      </w:r>
      <w:r w:rsidR="00280BC3">
        <w:rPr>
          <w:i/>
          <w:lang w:val="en-US"/>
        </w:rPr>
        <w:t>.</w:t>
      </w:r>
      <w:r w:rsidR="00B72D41" w:rsidRPr="00B72D41">
        <w:rPr>
          <w:lang w:val="en-US"/>
        </w:rPr>
        <w:t xml:space="preserve"> Edited by S. Pizzey 9th Edition. </w:t>
      </w:r>
      <w:r w:rsidRPr="00B72D41">
        <w:rPr>
          <w:lang w:val="en-US"/>
        </w:rPr>
        <w:t>Harper Collins</w:t>
      </w:r>
      <w:r w:rsidR="00B72D41" w:rsidRPr="00B72D41">
        <w:rPr>
          <w:lang w:val="en-US"/>
        </w:rPr>
        <w:t xml:space="preserve"> Publishers, Sydney</w:t>
      </w:r>
      <w:r w:rsidRPr="00B72D41">
        <w:rPr>
          <w:lang w:val="en-US"/>
        </w:rPr>
        <w:t>.</w:t>
      </w:r>
    </w:p>
    <w:p w14:paraId="435DC3FF" w14:textId="24D308E2" w:rsidR="00070842" w:rsidRPr="00B72D41" w:rsidRDefault="00070842" w:rsidP="000317B3">
      <w:pPr>
        <w:ind w:left="567" w:hanging="567"/>
        <w:contextualSpacing/>
        <w:rPr>
          <w:lang w:val="en-US"/>
        </w:rPr>
      </w:pPr>
      <w:r>
        <w:rPr>
          <w:lang w:val="en-US"/>
        </w:rPr>
        <w:t xml:space="preserve">Rayner L 2015. </w:t>
      </w:r>
      <w:r w:rsidR="0033326E" w:rsidRPr="0033326E">
        <w:rPr>
          <w:lang w:val="en-US"/>
        </w:rPr>
        <w:t xml:space="preserve">Conserving </w:t>
      </w:r>
      <w:r w:rsidR="0033326E">
        <w:rPr>
          <w:lang w:val="en-US"/>
        </w:rPr>
        <w:t>w</w:t>
      </w:r>
      <w:r w:rsidR="0033326E" w:rsidRPr="0033326E">
        <w:rPr>
          <w:lang w:val="en-US"/>
        </w:rPr>
        <w:t xml:space="preserve">oodland </w:t>
      </w:r>
      <w:r w:rsidR="0033326E">
        <w:rPr>
          <w:lang w:val="en-US"/>
        </w:rPr>
        <w:t>b</w:t>
      </w:r>
      <w:r w:rsidR="0033326E" w:rsidRPr="0033326E">
        <w:rPr>
          <w:lang w:val="en-US"/>
        </w:rPr>
        <w:t xml:space="preserve">irds: the need for population data in evidence-based planning. </w:t>
      </w:r>
      <w:r w:rsidR="0033326E">
        <w:rPr>
          <w:lang w:val="en-US"/>
        </w:rPr>
        <w:t>Unpublished</w:t>
      </w:r>
      <w:r w:rsidR="0033326E" w:rsidRPr="0033326E">
        <w:rPr>
          <w:lang w:val="en-US"/>
        </w:rPr>
        <w:t xml:space="preserve"> PhD thesis</w:t>
      </w:r>
      <w:r w:rsidR="0033326E">
        <w:rPr>
          <w:lang w:val="en-US"/>
        </w:rPr>
        <w:t>,</w:t>
      </w:r>
      <w:r w:rsidR="0033326E" w:rsidRPr="0033326E">
        <w:rPr>
          <w:lang w:val="en-US"/>
        </w:rPr>
        <w:t xml:space="preserve"> Australian National University</w:t>
      </w:r>
      <w:r w:rsidR="0033326E">
        <w:rPr>
          <w:lang w:val="en-US"/>
        </w:rPr>
        <w:t>, Canberra.</w:t>
      </w:r>
    </w:p>
    <w:p w14:paraId="190AEED4" w14:textId="77777777" w:rsidR="00B64CC5" w:rsidRPr="00B64CC5" w:rsidRDefault="00B72D41" w:rsidP="00B64CC5">
      <w:pPr>
        <w:ind w:left="567" w:hanging="567"/>
        <w:contextualSpacing/>
        <w:rPr>
          <w:bCs/>
          <w:lang w:val="en-US"/>
        </w:rPr>
      </w:pPr>
      <w:r w:rsidRPr="00B72D41">
        <w:rPr>
          <w:bCs/>
          <w:lang w:val="en-US"/>
        </w:rPr>
        <w:t>Rayner L, Ikin K, Evans MJ, Gibbons P,</w:t>
      </w:r>
      <w:r>
        <w:rPr>
          <w:bCs/>
          <w:lang w:val="en-US"/>
        </w:rPr>
        <w:t xml:space="preserve"> Lindenmayer DB and Manning AD 2015</w:t>
      </w:r>
      <w:r w:rsidRPr="00B72D41">
        <w:rPr>
          <w:bCs/>
          <w:lang w:val="en-US"/>
        </w:rPr>
        <w:t xml:space="preserve">. Avifauna and urban encroachment in time and space. </w:t>
      </w:r>
      <w:r w:rsidRPr="00B72D41">
        <w:rPr>
          <w:bCs/>
          <w:i/>
          <w:lang w:val="en-US"/>
        </w:rPr>
        <w:t>Diversity Distributions</w:t>
      </w:r>
      <w:r w:rsidRPr="00B72D41">
        <w:rPr>
          <w:bCs/>
          <w:lang w:val="en-US"/>
        </w:rPr>
        <w:t xml:space="preserve"> </w:t>
      </w:r>
      <w:r w:rsidR="00B64CC5">
        <w:rPr>
          <w:bCs/>
          <w:lang w:val="en-US"/>
        </w:rPr>
        <w:t>21(4):</w:t>
      </w:r>
      <w:r w:rsidRPr="00B72D41">
        <w:rPr>
          <w:bCs/>
          <w:lang w:val="en-US"/>
        </w:rPr>
        <w:t xml:space="preserve"> </w:t>
      </w:r>
      <w:r w:rsidR="00B64CC5">
        <w:rPr>
          <w:bCs/>
          <w:lang w:val="en-US"/>
        </w:rPr>
        <w:t>428–448</w:t>
      </w:r>
      <w:r w:rsidR="00DB5023">
        <w:rPr>
          <w:bCs/>
          <w:lang w:val="en-US"/>
        </w:rPr>
        <w:t>.</w:t>
      </w:r>
    </w:p>
    <w:p w14:paraId="5378E965" w14:textId="77777777" w:rsidR="008C4F7A" w:rsidRDefault="008C4F7A" w:rsidP="008C4F7A">
      <w:pPr>
        <w:ind w:left="567" w:hanging="567"/>
        <w:contextualSpacing/>
        <w:rPr>
          <w:lang w:val="en-US"/>
        </w:rPr>
      </w:pPr>
      <w:r>
        <w:rPr>
          <w:lang w:val="en-US"/>
        </w:rPr>
        <w:t>Sharpe RB</w:t>
      </w:r>
      <w:r w:rsidRPr="00206B32">
        <w:rPr>
          <w:lang w:val="en-US"/>
        </w:rPr>
        <w:t xml:space="preserve"> 1879. </w:t>
      </w:r>
      <w:r w:rsidRPr="008C4F7A">
        <w:rPr>
          <w:i/>
          <w:lang w:val="en-US"/>
        </w:rPr>
        <w:t>Catalogue of the Passeriformes, or Perching Birds in the Collection of the British Museum Cichlomorphae</w:t>
      </w:r>
      <w:r w:rsidR="00B64CC5">
        <w:rPr>
          <w:lang w:val="en-US"/>
        </w:rPr>
        <w:t xml:space="preserve"> </w:t>
      </w:r>
      <w:r w:rsidRPr="00206B32">
        <w:rPr>
          <w:lang w:val="en-US"/>
        </w:rPr>
        <w:t>1</w:t>
      </w:r>
      <w:r w:rsidR="00B64CC5">
        <w:rPr>
          <w:lang w:val="en-US"/>
        </w:rPr>
        <w:t>(4):165.</w:t>
      </w:r>
      <w:r w:rsidRPr="00206B32">
        <w:rPr>
          <w:lang w:val="en-US"/>
        </w:rPr>
        <w:t xml:space="preserve"> </w:t>
      </w:r>
      <w:r w:rsidR="00B64CC5">
        <w:rPr>
          <w:lang w:val="en-US"/>
        </w:rPr>
        <w:t xml:space="preserve">British Museum, </w:t>
      </w:r>
      <w:r w:rsidRPr="00206B32">
        <w:rPr>
          <w:lang w:val="en-US"/>
        </w:rPr>
        <w:t>London.</w:t>
      </w:r>
    </w:p>
    <w:p w14:paraId="609EB23D" w14:textId="77777777" w:rsidR="00BF36A9" w:rsidRDefault="00BF36A9" w:rsidP="008963A5">
      <w:pPr>
        <w:ind w:left="567" w:hanging="567"/>
        <w:contextualSpacing/>
      </w:pPr>
      <w:r w:rsidRPr="00BF36A9">
        <w:t>Taws N, Bound</w:t>
      </w:r>
      <w:r>
        <w:t>s J, Rowell A and Cunningham R 2012</w:t>
      </w:r>
      <w:r w:rsidRPr="00BF36A9">
        <w:t xml:space="preserve">. An analysis of bird occupancy and habitat changes at six woodland locations </w:t>
      </w:r>
      <w:r w:rsidR="00B64CC5">
        <w:t xml:space="preserve">– </w:t>
      </w:r>
      <w:r w:rsidRPr="00BF36A9">
        <w:t xml:space="preserve">2003 and 2010. </w:t>
      </w:r>
      <w:r w:rsidRPr="00BF36A9">
        <w:rPr>
          <w:i/>
        </w:rPr>
        <w:t>Canberra Bird Notes</w:t>
      </w:r>
      <w:r w:rsidR="00B64CC5">
        <w:t xml:space="preserve"> 37(2):</w:t>
      </w:r>
      <w:r w:rsidRPr="00BF36A9">
        <w:t xml:space="preserve"> 100</w:t>
      </w:r>
      <w:r w:rsidR="00B64CC5">
        <w:t>–</w:t>
      </w:r>
      <w:r w:rsidRPr="00BF36A9">
        <w:t>129.</w:t>
      </w:r>
    </w:p>
    <w:p w14:paraId="4328B33D" w14:textId="77777777" w:rsidR="008963A5" w:rsidRPr="00CC46C9" w:rsidRDefault="008963A5" w:rsidP="008963A5">
      <w:pPr>
        <w:ind w:left="567" w:hanging="567"/>
        <w:contextualSpacing/>
      </w:pPr>
      <w:r w:rsidRPr="00CC46C9">
        <w:t xml:space="preserve">Taylor M &amp; Canberra Ornithologists Group (COG) 1992. </w:t>
      </w:r>
      <w:r w:rsidRPr="00CC46C9">
        <w:rPr>
          <w:i/>
        </w:rPr>
        <w:t xml:space="preserve">Birds of the </w:t>
      </w:r>
      <w:r w:rsidR="004C3626">
        <w:rPr>
          <w:i/>
        </w:rPr>
        <w:t xml:space="preserve">Australian Capital Territory </w:t>
      </w:r>
      <w:r w:rsidR="00B64CC5">
        <w:rPr>
          <w:i/>
        </w:rPr>
        <w:t xml:space="preserve">– </w:t>
      </w:r>
      <w:r w:rsidR="004C3626">
        <w:rPr>
          <w:i/>
        </w:rPr>
        <w:t>An A</w:t>
      </w:r>
      <w:r w:rsidRPr="00CC46C9">
        <w:rPr>
          <w:i/>
        </w:rPr>
        <w:t>tlas</w:t>
      </w:r>
      <w:r w:rsidRPr="00CC46C9">
        <w:t>. Canberra Ornithologist Group and National Capital Planning Authority, Canberra.</w:t>
      </w:r>
    </w:p>
    <w:p w14:paraId="0B710647" w14:textId="77777777" w:rsidR="001C2DE7" w:rsidRPr="00950FDF" w:rsidRDefault="001C2DE7" w:rsidP="00107E3A">
      <w:pPr>
        <w:pStyle w:val="Heading2-notindexed"/>
      </w:pPr>
      <w:r w:rsidRPr="00950FDF">
        <w:t>Further Information</w:t>
      </w:r>
    </w:p>
    <w:p w14:paraId="0A0A807A" w14:textId="77777777" w:rsidR="00042D6E" w:rsidRPr="00CB64F2" w:rsidRDefault="001C2DE7">
      <w:r w:rsidRPr="00950FDF">
        <w:t xml:space="preserve">Further information on the related </w:t>
      </w:r>
      <w:r w:rsidR="00950FDF" w:rsidRPr="00950FDF">
        <w:t xml:space="preserve">Action Plan and </w:t>
      </w:r>
      <w:r w:rsidR="003444A9" w:rsidRPr="00950FDF">
        <w:t>Woodland Strategy</w:t>
      </w:r>
      <w:r w:rsidRPr="00950FDF">
        <w:t xml:space="preserve"> or other threatened species and ecological c</w:t>
      </w:r>
      <w:r w:rsidR="00756F1C">
        <w:t>ommunities can be obtained from the</w:t>
      </w:r>
      <w:r w:rsidRPr="00950FDF">
        <w:t xml:space="preserve"> Environment, Planning and Sustainable Development Directorate</w:t>
      </w:r>
      <w:r w:rsidR="00280BC3">
        <w:t xml:space="preserve"> (EPSDD)</w:t>
      </w:r>
      <w:r w:rsidR="00756F1C">
        <w:t xml:space="preserve">: </w:t>
      </w:r>
      <w:r w:rsidRPr="00950FDF">
        <w:t>Phone: (02) 132281</w:t>
      </w:r>
      <w:r w:rsidR="00280BC3">
        <w:t>, EPSD</w:t>
      </w:r>
      <w:r w:rsidRPr="00950FDF">
        <w:t xml:space="preserve">D Website: </w:t>
      </w:r>
      <w:hyperlink r:id="rId25" w:history="1">
        <w:r w:rsidRPr="00950FDF">
          <w:rPr>
            <w:rStyle w:val="Hyperlink"/>
            <w:sz w:val="22"/>
            <w:szCs w:val="22"/>
          </w:rPr>
          <w:t>http://www.environment.act.gov.au/cpr</w:t>
        </w:r>
      </w:hyperlink>
    </w:p>
    <w:sectPr w:rsidR="00042D6E" w:rsidRPr="00CB64F2" w:rsidSect="00511A29">
      <w:headerReference w:type="default" r:id="rId26"/>
      <w:footerReference w:type="default" r:id="rId2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E6AF9" w14:textId="77777777" w:rsidR="00746B8E" w:rsidRDefault="00746B8E" w:rsidP="00DF4FEA">
      <w:pPr>
        <w:spacing w:after="0" w:line="240" w:lineRule="auto"/>
      </w:pPr>
      <w:r>
        <w:separator/>
      </w:r>
    </w:p>
    <w:p w14:paraId="0A7AC5B3" w14:textId="77777777" w:rsidR="00746B8E" w:rsidRDefault="00746B8E"/>
  </w:endnote>
  <w:endnote w:type="continuationSeparator" w:id="0">
    <w:p w14:paraId="314C297B" w14:textId="77777777" w:rsidR="00746B8E" w:rsidRDefault="00746B8E" w:rsidP="00DF4FEA">
      <w:pPr>
        <w:spacing w:after="0" w:line="240" w:lineRule="auto"/>
      </w:pPr>
      <w:r>
        <w:continuationSeparator/>
      </w:r>
    </w:p>
    <w:p w14:paraId="51E02DD2" w14:textId="77777777" w:rsidR="00746B8E" w:rsidRDefault="00746B8E"/>
  </w:endnote>
  <w:endnote w:type="continuationNotice" w:id="1">
    <w:p w14:paraId="6E87E0A5" w14:textId="77777777" w:rsidR="00746B8E" w:rsidRDefault="00746B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BE43" w14:textId="77777777" w:rsidR="0074515D" w:rsidRDefault="00745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36B8" w14:textId="0E7B003F" w:rsidR="0074515D" w:rsidRPr="0074515D" w:rsidRDefault="0074515D" w:rsidP="0074515D">
    <w:pPr>
      <w:pStyle w:val="Footer"/>
      <w:jc w:val="center"/>
      <w:rPr>
        <w:rFonts w:ascii="Arial" w:hAnsi="Arial" w:cs="Arial"/>
        <w:sz w:val="14"/>
      </w:rPr>
    </w:pPr>
    <w:r w:rsidRPr="0074515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90B0" w14:textId="7B267C49" w:rsidR="0074515D" w:rsidRPr="0074515D" w:rsidRDefault="0074515D" w:rsidP="0074515D">
    <w:pPr>
      <w:pStyle w:val="Footer"/>
      <w:jc w:val="center"/>
      <w:rPr>
        <w:rFonts w:ascii="Arial" w:hAnsi="Arial" w:cs="Arial"/>
        <w:sz w:val="14"/>
      </w:rPr>
    </w:pPr>
    <w:r w:rsidRPr="0074515D">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463676"/>
      <w:docPartObj>
        <w:docPartGallery w:val="Page Numbers (Bottom of Page)"/>
        <w:docPartUnique/>
      </w:docPartObj>
    </w:sdtPr>
    <w:sdtEndPr/>
    <w:sdtContent>
      <w:p w14:paraId="42D62A51" w14:textId="77777777" w:rsidR="0084342E" w:rsidRDefault="0084342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2D222DE2" w14:textId="6AF3BFBA" w:rsidR="0084342E" w:rsidRPr="0074515D" w:rsidRDefault="0074515D" w:rsidP="0074515D">
    <w:pPr>
      <w:jc w:val="center"/>
      <w:rPr>
        <w:rFonts w:ascii="Arial" w:hAnsi="Arial" w:cs="Arial"/>
        <w:sz w:val="14"/>
      </w:rPr>
    </w:pPr>
    <w:r w:rsidRPr="0074515D">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F97F" w14:textId="1FC530F4" w:rsidR="0084342E" w:rsidRPr="0074515D" w:rsidRDefault="0074515D" w:rsidP="0074515D">
    <w:pPr>
      <w:pStyle w:val="Footer"/>
      <w:jc w:val="center"/>
      <w:rPr>
        <w:rFonts w:ascii="Arial" w:hAnsi="Arial" w:cs="Arial"/>
        <w:sz w:val="14"/>
      </w:rPr>
    </w:pPr>
    <w:r w:rsidRPr="0074515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78C30" w14:textId="77777777" w:rsidR="00746B8E" w:rsidRDefault="00746B8E" w:rsidP="00DF4FEA">
      <w:pPr>
        <w:spacing w:after="0" w:line="240" w:lineRule="auto"/>
      </w:pPr>
      <w:r>
        <w:separator/>
      </w:r>
    </w:p>
    <w:p w14:paraId="762A09E4" w14:textId="77777777" w:rsidR="00746B8E" w:rsidRDefault="00746B8E"/>
  </w:footnote>
  <w:footnote w:type="continuationSeparator" w:id="0">
    <w:p w14:paraId="0086A81C" w14:textId="77777777" w:rsidR="00746B8E" w:rsidRDefault="00746B8E" w:rsidP="00DF4FEA">
      <w:pPr>
        <w:spacing w:after="0" w:line="240" w:lineRule="auto"/>
      </w:pPr>
      <w:r>
        <w:continuationSeparator/>
      </w:r>
    </w:p>
    <w:p w14:paraId="48EBF5AA" w14:textId="77777777" w:rsidR="00746B8E" w:rsidRDefault="00746B8E"/>
  </w:footnote>
  <w:footnote w:type="continuationNotice" w:id="1">
    <w:p w14:paraId="69CDFFF9" w14:textId="77777777" w:rsidR="00746B8E" w:rsidRDefault="00746B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7DF7" w14:textId="77777777" w:rsidR="0074515D" w:rsidRDefault="00745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E9C4" w14:textId="77777777" w:rsidR="0074515D" w:rsidRDefault="00745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BCC4" w14:textId="77777777" w:rsidR="0074515D" w:rsidRDefault="007451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9ECE" w14:textId="77777777" w:rsidR="0084342E" w:rsidRDefault="008434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72193" w14:textId="77777777" w:rsidR="0084342E" w:rsidRDefault="0084342E">
    <w:pPr>
      <w:pStyle w:val="Header"/>
    </w:pPr>
    <w:r>
      <w:rPr>
        <w:noProof/>
        <w:lang w:eastAsia="en-AU"/>
      </w:rPr>
      <w:drawing>
        <wp:anchor distT="0" distB="0" distL="114300" distR="114300" simplePos="0" relativeHeight="251659264" behindDoc="0" locked="0" layoutInCell="1" allowOverlap="1" wp14:anchorId="2BFFEC68" wp14:editId="141D09C1">
          <wp:simplePos x="0" y="0"/>
          <wp:positionH relativeFrom="column">
            <wp:posOffset>4599940</wp:posOffset>
          </wp:positionH>
          <wp:positionV relativeFrom="paragraph">
            <wp:posOffset>-28575</wp:posOffset>
          </wp:positionV>
          <wp:extent cx="1101090" cy="1102360"/>
          <wp:effectExtent l="19050" t="0" r="3810" b="0"/>
          <wp:wrapNone/>
          <wp:docPr id="3"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390BFEE4" wp14:editId="1C3E3923">
          <wp:extent cx="2028825" cy="752475"/>
          <wp:effectExtent l="19050" t="0" r="9525" b="0"/>
          <wp:docPr id="5"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6016A2"/>
    <w:multiLevelType w:val="hybridMultilevel"/>
    <w:tmpl w:val="DF382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741424"/>
    <w:multiLevelType w:val="hybridMultilevel"/>
    <w:tmpl w:val="EF2C3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659A7"/>
    <w:multiLevelType w:val="hybridMultilevel"/>
    <w:tmpl w:val="279AB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3B534F"/>
    <w:multiLevelType w:val="hybridMultilevel"/>
    <w:tmpl w:val="94F6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26C6EE0"/>
    <w:multiLevelType w:val="hybridMultilevel"/>
    <w:tmpl w:val="875C7ED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9A1CCA"/>
    <w:multiLevelType w:val="hybridMultilevel"/>
    <w:tmpl w:val="49D003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0A738C"/>
    <w:multiLevelType w:val="hybridMultilevel"/>
    <w:tmpl w:val="9B5C87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36175E"/>
    <w:multiLevelType w:val="hybridMultilevel"/>
    <w:tmpl w:val="636A5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286839"/>
    <w:multiLevelType w:val="hybridMultilevel"/>
    <w:tmpl w:val="2E361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816362"/>
    <w:multiLevelType w:val="hybridMultilevel"/>
    <w:tmpl w:val="D8EE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7C1687"/>
    <w:multiLevelType w:val="hybridMultilevel"/>
    <w:tmpl w:val="E3A0F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65646D"/>
    <w:multiLevelType w:val="hybridMultilevel"/>
    <w:tmpl w:val="105E2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AB3083"/>
    <w:multiLevelType w:val="hybridMultilevel"/>
    <w:tmpl w:val="202476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7F7E1A"/>
    <w:multiLevelType w:val="hybridMultilevel"/>
    <w:tmpl w:val="D610C71E"/>
    <w:lvl w:ilvl="0" w:tplc="D9201938">
      <w:start w:val="5"/>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094723"/>
    <w:multiLevelType w:val="hybridMultilevel"/>
    <w:tmpl w:val="28C0B8E2"/>
    <w:lvl w:ilvl="0" w:tplc="82464F4A">
      <w:start w:val="5"/>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38709D"/>
    <w:multiLevelType w:val="hybridMultilevel"/>
    <w:tmpl w:val="9E6044E8"/>
    <w:lvl w:ilvl="0" w:tplc="0C090001">
      <w:start w:val="1"/>
      <w:numFmt w:val="bullet"/>
      <w:lvlText w:val=""/>
      <w:lvlJc w:val="left"/>
      <w:pPr>
        <w:ind w:left="720" w:hanging="360"/>
      </w:pPr>
      <w:rPr>
        <w:rFonts w:ascii="Symbol" w:hAnsi="Symbol" w:hint="default"/>
      </w:rPr>
    </w:lvl>
    <w:lvl w:ilvl="1" w:tplc="C70227F4">
      <w:start w:val="2010"/>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961426"/>
    <w:multiLevelType w:val="hybridMultilevel"/>
    <w:tmpl w:val="6BD681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2A2BA4"/>
    <w:multiLevelType w:val="hybridMultilevel"/>
    <w:tmpl w:val="FB520B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4F777A"/>
    <w:multiLevelType w:val="hybridMultilevel"/>
    <w:tmpl w:val="B4C2F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9903A4"/>
    <w:multiLevelType w:val="hybridMultilevel"/>
    <w:tmpl w:val="D7603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CF3DBC"/>
    <w:multiLevelType w:val="hybridMultilevel"/>
    <w:tmpl w:val="418C1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886C58"/>
    <w:multiLevelType w:val="hybridMultilevel"/>
    <w:tmpl w:val="6756B69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B67413"/>
    <w:multiLevelType w:val="hybridMultilevel"/>
    <w:tmpl w:val="A8567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1D7C0E"/>
    <w:multiLevelType w:val="hybridMultilevel"/>
    <w:tmpl w:val="053C4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EB6DBA"/>
    <w:multiLevelType w:val="hybridMultilevel"/>
    <w:tmpl w:val="91584B70"/>
    <w:lvl w:ilvl="0" w:tplc="D9201938">
      <w:start w:val="5"/>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562A89"/>
    <w:multiLevelType w:val="hybridMultilevel"/>
    <w:tmpl w:val="FC48D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7E2125C"/>
    <w:multiLevelType w:val="hybridMultilevel"/>
    <w:tmpl w:val="021AE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9F72F6"/>
    <w:multiLevelType w:val="hybridMultilevel"/>
    <w:tmpl w:val="1A741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4B78E2"/>
    <w:multiLevelType w:val="hybridMultilevel"/>
    <w:tmpl w:val="44FE207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740AE6"/>
    <w:multiLevelType w:val="hybridMultilevel"/>
    <w:tmpl w:val="BBBC9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FC758D"/>
    <w:multiLevelType w:val="hybridMultilevel"/>
    <w:tmpl w:val="D4184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140EC9"/>
    <w:multiLevelType w:val="hybridMultilevel"/>
    <w:tmpl w:val="BFEC7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812AE1"/>
    <w:multiLevelType w:val="hybridMultilevel"/>
    <w:tmpl w:val="056A1D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1870DC5"/>
    <w:multiLevelType w:val="hybridMultilevel"/>
    <w:tmpl w:val="D9146D18"/>
    <w:lvl w:ilvl="0" w:tplc="453EEB1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7007A54"/>
    <w:multiLevelType w:val="hybridMultilevel"/>
    <w:tmpl w:val="8C7AC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8F6BB8"/>
    <w:multiLevelType w:val="hybridMultilevel"/>
    <w:tmpl w:val="3AA8B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402B60"/>
    <w:multiLevelType w:val="hybridMultilevel"/>
    <w:tmpl w:val="7464A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7"/>
  </w:num>
  <w:num w:numId="4">
    <w:abstractNumId w:val="5"/>
  </w:num>
  <w:num w:numId="5">
    <w:abstractNumId w:val="11"/>
  </w:num>
  <w:num w:numId="6">
    <w:abstractNumId w:val="23"/>
  </w:num>
  <w:num w:numId="7">
    <w:abstractNumId w:val="35"/>
  </w:num>
  <w:num w:numId="8">
    <w:abstractNumId w:val="18"/>
  </w:num>
  <w:num w:numId="9">
    <w:abstractNumId w:val="30"/>
  </w:num>
  <w:num w:numId="10">
    <w:abstractNumId w:val="10"/>
  </w:num>
  <w:num w:numId="11">
    <w:abstractNumId w:val="12"/>
  </w:num>
  <w:num w:numId="12">
    <w:abstractNumId w:val="26"/>
  </w:num>
  <w:num w:numId="13">
    <w:abstractNumId w:val="38"/>
  </w:num>
  <w:num w:numId="14">
    <w:abstractNumId w:val="40"/>
  </w:num>
  <w:num w:numId="15">
    <w:abstractNumId w:val="31"/>
  </w:num>
  <w:num w:numId="16">
    <w:abstractNumId w:val="9"/>
  </w:num>
  <w:num w:numId="17">
    <w:abstractNumId w:val="8"/>
  </w:num>
  <w:num w:numId="18">
    <w:abstractNumId w:val="22"/>
  </w:num>
  <w:num w:numId="19">
    <w:abstractNumId w:val="29"/>
  </w:num>
  <w:num w:numId="20">
    <w:abstractNumId w:val="36"/>
  </w:num>
  <w:num w:numId="21">
    <w:abstractNumId w:val="21"/>
  </w:num>
  <w:num w:numId="22">
    <w:abstractNumId w:val="20"/>
  </w:num>
  <w:num w:numId="23">
    <w:abstractNumId w:val="34"/>
  </w:num>
  <w:num w:numId="24">
    <w:abstractNumId w:val="3"/>
  </w:num>
  <w:num w:numId="25">
    <w:abstractNumId w:val="2"/>
  </w:num>
  <w:num w:numId="26">
    <w:abstractNumId w:val="1"/>
  </w:num>
  <w:num w:numId="27">
    <w:abstractNumId w:val="37"/>
  </w:num>
  <w:num w:numId="28">
    <w:abstractNumId w:val="14"/>
  </w:num>
  <w:num w:numId="29">
    <w:abstractNumId w:val="15"/>
  </w:num>
  <w:num w:numId="30">
    <w:abstractNumId w:val="33"/>
  </w:num>
  <w:num w:numId="31">
    <w:abstractNumId w:val="13"/>
  </w:num>
  <w:num w:numId="32">
    <w:abstractNumId w:val="25"/>
  </w:num>
  <w:num w:numId="33">
    <w:abstractNumId w:val="32"/>
  </w:num>
  <w:num w:numId="34">
    <w:abstractNumId w:val="17"/>
  </w:num>
  <w:num w:numId="35">
    <w:abstractNumId w:val="39"/>
  </w:num>
  <w:num w:numId="36">
    <w:abstractNumId w:val="7"/>
  </w:num>
  <w:num w:numId="37">
    <w:abstractNumId w:val="16"/>
  </w:num>
  <w:num w:numId="38">
    <w:abstractNumId w:val="28"/>
  </w:num>
  <w:num w:numId="39">
    <w:abstractNumId w:val="19"/>
  </w:num>
  <w:num w:numId="40">
    <w:abstractNumId w:val="24"/>
  </w:num>
  <w:num w:numId="4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2AE2"/>
    <w:rsid w:val="0000317B"/>
    <w:rsid w:val="00005268"/>
    <w:rsid w:val="000052EB"/>
    <w:rsid w:val="00021EEA"/>
    <w:rsid w:val="000317B3"/>
    <w:rsid w:val="000329EA"/>
    <w:rsid w:val="00033E29"/>
    <w:rsid w:val="00034426"/>
    <w:rsid w:val="00037275"/>
    <w:rsid w:val="00037B36"/>
    <w:rsid w:val="000403F1"/>
    <w:rsid w:val="00042D6E"/>
    <w:rsid w:val="00046C4E"/>
    <w:rsid w:val="00053BB3"/>
    <w:rsid w:val="00054A9C"/>
    <w:rsid w:val="00057515"/>
    <w:rsid w:val="00057C29"/>
    <w:rsid w:val="00064924"/>
    <w:rsid w:val="000652AF"/>
    <w:rsid w:val="00067CAC"/>
    <w:rsid w:val="00070842"/>
    <w:rsid w:val="00070A59"/>
    <w:rsid w:val="00074724"/>
    <w:rsid w:val="00074B3F"/>
    <w:rsid w:val="000775A8"/>
    <w:rsid w:val="0008039D"/>
    <w:rsid w:val="000825BB"/>
    <w:rsid w:val="00090810"/>
    <w:rsid w:val="000910A8"/>
    <w:rsid w:val="00093B06"/>
    <w:rsid w:val="0009466F"/>
    <w:rsid w:val="00095165"/>
    <w:rsid w:val="000958EF"/>
    <w:rsid w:val="000975CB"/>
    <w:rsid w:val="000A043D"/>
    <w:rsid w:val="000A218C"/>
    <w:rsid w:val="000A55D0"/>
    <w:rsid w:val="000A7D16"/>
    <w:rsid w:val="000B08C5"/>
    <w:rsid w:val="000B095B"/>
    <w:rsid w:val="000B1B27"/>
    <w:rsid w:val="000B7C79"/>
    <w:rsid w:val="000C161C"/>
    <w:rsid w:val="000D19A3"/>
    <w:rsid w:val="000D76FE"/>
    <w:rsid w:val="000E5CCE"/>
    <w:rsid w:val="000E66C2"/>
    <w:rsid w:val="000E6708"/>
    <w:rsid w:val="000F0A63"/>
    <w:rsid w:val="000F4177"/>
    <w:rsid w:val="000F41DB"/>
    <w:rsid w:val="000F7882"/>
    <w:rsid w:val="000F7D24"/>
    <w:rsid w:val="00101786"/>
    <w:rsid w:val="00104C42"/>
    <w:rsid w:val="00105ABE"/>
    <w:rsid w:val="001062F7"/>
    <w:rsid w:val="00107635"/>
    <w:rsid w:val="00107E3A"/>
    <w:rsid w:val="00124CD1"/>
    <w:rsid w:val="00130F0C"/>
    <w:rsid w:val="0013367A"/>
    <w:rsid w:val="00134292"/>
    <w:rsid w:val="00134785"/>
    <w:rsid w:val="00134BBA"/>
    <w:rsid w:val="001351B4"/>
    <w:rsid w:val="0013725D"/>
    <w:rsid w:val="00137662"/>
    <w:rsid w:val="00145733"/>
    <w:rsid w:val="0015365B"/>
    <w:rsid w:val="001559CA"/>
    <w:rsid w:val="00157935"/>
    <w:rsid w:val="00165156"/>
    <w:rsid w:val="00166080"/>
    <w:rsid w:val="00167AA8"/>
    <w:rsid w:val="001717AA"/>
    <w:rsid w:val="001723FA"/>
    <w:rsid w:val="00174BD7"/>
    <w:rsid w:val="00185D5C"/>
    <w:rsid w:val="00191F1C"/>
    <w:rsid w:val="0019621D"/>
    <w:rsid w:val="001A186A"/>
    <w:rsid w:val="001A7D86"/>
    <w:rsid w:val="001B4528"/>
    <w:rsid w:val="001B4687"/>
    <w:rsid w:val="001B4A59"/>
    <w:rsid w:val="001B5CDB"/>
    <w:rsid w:val="001B5FF8"/>
    <w:rsid w:val="001B6CF4"/>
    <w:rsid w:val="001C13F6"/>
    <w:rsid w:val="001C2DE7"/>
    <w:rsid w:val="001C2E7F"/>
    <w:rsid w:val="001C3038"/>
    <w:rsid w:val="001C334A"/>
    <w:rsid w:val="001C52BE"/>
    <w:rsid w:val="001C5C84"/>
    <w:rsid w:val="001D57F4"/>
    <w:rsid w:val="001E1778"/>
    <w:rsid w:val="001E3049"/>
    <w:rsid w:val="001E5399"/>
    <w:rsid w:val="001E57C5"/>
    <w:rsid w:val="001E78AE"/>
    <w:rsid w:val="001F1238"/>
    <w:rsid w:val="001F13EC"/>
    <w:rsid w:val="001F159E"/>
    <w:rsid w:val="001F25B2"/>
    <w:rsid w:val="001F5AC0"/>
    <w:rsid w:val="0021131C"/>
    <w:rsid w:val="00216BF3"/>
    <w:rsid w:val="00217D71"/>
    <w:rsid w:val="00221E0A"/>
    <w:rsid w:val="00222D50"/>
    <w:rsid w:val="00224C9D"/>
    <w:rsid w:val="00225814"/>
    <w:rsid w:val="00225CDB"/>
    <w:rsid w:val="0023254F"/>
    <w:rsid w:val="00233696"/>
    <w:rsid w:val="002409E4"/>
    <w:rsid w:val="00240B89"/>
    <w:rsid w:val="00242FD6"/>
    <w:rsid w:val="00243B8B"/>
    <w:rsid w:val="0024518F"/>
    <w:rsid w:val="00245CF0"/>
    <w:rsid w:val="00247581"/>
    <w:rsid w:val="00247E08"/>
    <w:rsid w:val="0025061B"/>
    <w:rsid w:val="00252018"/>
    <w:rsid w:val="002601DF"/>
    <w:rsid w:val="00261070"/>
    <w:rsid w:val="00261D67"/>
    <w:rsid w:val="00263247"/>
    <w:rsid w:val="00263B16"/>
    <w:rsid w:val="00267A07"/>
    <w:rsid w:val="002729A2"/>
    <w:rsid w:val="00272A24"/>
    <w:rsid w:val="00272AB4"/>
    <w:rsid w:val="00276DB5"/>
    <w:rsid w:val="00280A15"/>
    <w:rsid w:val="00280BC3"/>
    <w:rsid w:val="00281C73"/>
    <w:rsid w:val="00282AD3"/>
    <w:rsid w:val="00286953"/>
    <w:rsid w:val="00292556"/>
    <w:rsid w:val="00293315"/>
    <w:rsid w:val="002937C6"/>
    <w:rsid w:val="00295F06"/>
    <w:rsid w:val="00297211"/>
    <w:rsid w:val="002A11F8"/>
    <w:rsid w:val="002A5F06"/>
    <w:rsid w:val="002C5951"/>
    <w:rsid w:val="002D1236"/>
    <w:rsid w:val="002D2286"/>
    <w:rsid w:val="002D57D9"/>
    <w:rsid w:val="002D6301"/>
    <w:rsid w:val="002D7FC2"/>
    <w:rsid w:val="002E04C6"/>
    <w:rsid w:val="002E0742"/>
    <w:rsid w:val="002E2409"/>
    <w:rsid w:val="002E3690"/>
    <w:rsid w:val="002E3E8D"/>
    <w:rsid w:val="002E41CF"/>
    <w:rsid w:val="002E497D"/>
    <w:rsid w:val="002E6711"/>
    <w:rsid w:val="002F2881"/>
    <w:rsid w:val="002F3093"/>
    <w:rsid w:val="002F7670"/>
    <w:rsid w:val="0030141A"/>
    <w:rsid w:val="00302259"/>
    <w:rsid w:val="0030434C"/>
    <w:rsid w:val="003044FB"/>
    <w:rsid w:val="003049ED"/>
    <w:rsid w:val="00313142"/>
    <w:rsid w:val="003170F4"/>
    <w:rsid w:val="00321696"/>
    <w:rsid w:val="00321D19"/>
    <w:rsid w:val="00325794"/>
    <w:rsid w:val="00332642"/>
    <w:rsid w:val="00332E2E"/>
    <w:rsid w:val="0033326E"/>
    <w:rsid w:val="00333776"/>
    <w:rsid w:val="003413D8"/>
    <w:rsid w:val="00342B36"/>
    <w:rsid w:val="003444A9"/>
    <w:rsid w:val="00346948"/>
    <w:rsid w:val="00347582"/>
    <w:rsid w:val="00347E48"/>
    <w:rsid w:val="00352496"/>
    <w:rsid w:val="003525B1"/>
    <w:rsid w:val="00353B47"/>
    <w:rsid w:val="00356849"/>
    <w:rsid w:val="003603C1"/>
    <w:rsid w:val="003635E7"/>
    <w:rsid w:val="00363E1A"/>
    <w:rsid w:val="00375BD5"/>
    <w:rsid w:val="00377369"/>
    <w:rsid w:val="00381FCC"/>
    <w:rsid w:val="0038261A"/>
    <w:rsid w:val="0038315B"/>
    <w:rsid w:val="003841D7"/>
    <w:rsid w:val="00385B65"/>
    <w:rsid w:val="00385CBF"/>
    <w:rsid w:val="00390148"/>
    <w:rsid w:val="0039270C"/>
    <w:rsid w:val="00393431"/>
    <w:rsid w:val="00394DE2"/>
    <w:rsid w:val="0039640D"/>
    <w:rsid w:val="003A0683"/>
    <w:rsid w:val="003A1D2D"/>
    <w:rsid w:val="003A2967"/>
    <w:rsid w:val="003A48D4"/>
    <w:rsid w:val="003A56A1"/>
    <w:rsid w:val="003A5D82"/>
    <w:rsid w:val="003A66C5"/>
    <w:rsid w:val="003A7024"/>
    <w:rsid w:val="003B4286"/>
    <w:rsid w:val="003C0374"/>
    <w:rsid w:val="003C15E3"/>
    <w:rsid w:val="003C4763"/>
    <w:rsid w:val="003D0931"/>
    <w:rsid w:val="003D0AF6"/>
    <w:rsid w:val="003D1C9B"/>
    <w:rsid w:val="003D3BF3"/>
    <w:rsid w:val="003D65CF"/>
    <w:rsid w:val="003E07BE"/>
    <w:rsid w:val="003E296F"/>
    <w:rsid w:val="003E2D65"/>
    <w:rsid w:val="003E56CD"/>
    <w:rsid w:val="003E6353"/>
    <w:rsid w:val="003F4424"/>
    <w:rsid w:val="004047D8"/>
    <w:rsid w:val="00404935"/>
    <w:rsid w:val="004055D2"/>
    <w:rsid w:val="00406159"/>
    <w:rsid w:val="0040620D"/>
    <w:rsid w:val="0040720E"/>
    <w:rsid w:val="0041078B"/>
    <w:rsid w:val="004139E7"/>
    <w:rsid w:val="00414295"/>
    <w:rsid w:val="004148F0"/>
    <w:rsid w:val="00414ABF"/>
    <w:rsid w:val="004304A5"/>
    <w:rsid w:val="004316B3"/>
    <w:rsid w:val="004326CD"/>
    <w:rsid w:val="00436496"/>
    <w:rsid w:val="004373BD"/>
    <w:rsid w:val="00437C6A"/>
    <w:rsid w:val="0045178B"/>
    <w:rsid w:val="00452C93"/>
    <w:rsid w:val="00465EE4"/>
    <w:rsid w:val="00467F1B"/>
    <w:rsid w:val="004715CF"/>
    <w:rsid w:val="00473173"/>
    <w:rsid w:val="004737FA"/>
    <w:rsid w:val="00482B41"/>
    <w:rsid w:val="0049185F"/>
    <w:rsid w:val="00493326"/>
    <w:rsid w:val="00495BD6"/>
    <w:rsid w:val="004A12D0"/>
    <w:rsid w:val="004A1911"/>
    <w:rsid w:val="004A1F64"/>
    <w:rsid w:val="004A3B6D"/>
    <w:rsid w:val="004A5ADF"/>
    <w:rsid w:val="004B5200"/>
    <w:rsid w:val="004B578C"/>
    <w:rsid w:val="004C0BF1"/>
    <w:rsid w:val="004C2000"/>
    <w:rsid w:val="004C2A0A"/>
    <w:rsid w:val="004C3626"/>
    <w:rsid w:val="004C5080"/>
    <w:rsid w:val="004C6749"/>
    <w:rsid w:val="004D1EED"/>
    <w:rsid w:val="004D2029"/>
    <w:rsid w:val="004D71B5"/>
    <w:rsid w:val="004D79CE"/>
    <w:rsid w:val="004E0321"/>
    <w:rsid w:val="004E7DEA"/>
    <w:rsid w:val="004F0C2F"/>
    <w:rsid w:val="004F44BC"/>
    <w:rsid w:val="004F4878"/>
    <w:rsid w:val="004F76B9"/>
    <w:rsid w:val="00501400"/>
    <w:rsid w:val="00502480"/>
    <w:rsid w:val="00504331"/>
    <w:rsid w:val="005068C4"/>
    <w:rsid w:val="00507602"/>
    <w:rsid w:val="005106EC"/>
    <w:rsid w:val="00511A29"/>
    <w:rsid w:val="00511EEE"/>
    <w:rsid w:val="0051397F"/>
    <w:rsid w:val="00514D18"/>
    <w:rsid w:val="00515453"/>
    <w:rsid w:val="00522E05"/>
    <w:rsid w:val="00522E1C"/>
    <w:rsid w:val="00524CDA"/>
    <w:rsid w:val="00531B69"/>
    <w:rsid w:val="00532B9C"/>
    <w:rsid w:val="00534AC2"/>
    <w:rsid w:val="005350F2"/>
    <w:rsid w:val="00544067"/>
    <w:rsid w:val="00546FB2"/>
    <w:rsid w:val="00547838"/>
    <w:rsid w:val="00550D63"/>
    <w:rsid w:val="00552053"/>
    <w:rsid w:val="00553722"/>
    <w:rsid w:val="005627EA"/>
    <w:rsid w:val="00562B9A"/>
    <w:rsid w:val="00565763"/>
    <w:rsid w:val="00565B65"/>
    <w:rsid w:val="0057088A"/>
    <w:rsid w:val="00571038"/>
    <w:rsid w:val="00572CEF"/>
    <w:rsid w:val="005730DA"/>
    <w:rsid w:val="005769DE"/>
    <w:rsid w:val="005822A7"/>
    <w:rsid w:val="005827A8"/>
    <w:rsid w:val="0058707F"/>
    <w:rsid w:val="00587A70"/>
    <w:rsid w:val="00587D13"/>
    <w:rsid w:val="005905A7"/>
    <w:rsid w:val="00590818"/>
    <w:rsid w:val="00591A34"/>
    <w:rsid w:val="0059329D"/>
    <w:rsid w:val="00597E65"/>
    <w:rsid w:val="005A46E8"/>
    <w:rsid w:val="005A718B"/>
    <w:rsid w:val="005A71E3"/>
    <w:rsid w:val="005B12EA"/>
    <w:rsid w:val="005B1742"/>
    <w:rsid w:val="005B1B70"/>
    <w:rsid w:val="005B1E68"/>
    <w:rsid w:val="005B3A76"/>
    <w:rsid w:val="005B5EB2"/>
    <w:rsid w:val="005B6F58"/>
    <w:rsid w:val="005B77D5"/>
    <w:rsid w:val="005C4B04"/>
    <w:rsid w:val="005C6D0E"/>
    <w:rsid w:val="005C7AEF"/>
    <w:rsid w:val="005C7D1C"/>
    <w:rsid w:val="005D0B74"/>
    <w:rsid w:val="005D2F6A"/>
    <w:rsid w:val="005D3A1C"/>
    <w:rsid w:val="005D3EB6"/>
    <w:rsid w:val="005D6D3B"/>
    <w:rsid w:val="005E0C54"/>
    <w:rsid w:val="005E3A7F"/>
    <w:rsid w:val="005E3EE9"/>
    <w:rsid w:val="005E4730"/>
    <w:rsid w:val="005E49E2"/>
    <w:rsid w:val="005E5764"/>
    <w:rsid w:val="005E584E"/>
    <w:rsid w:val="00600F76"/>
    <w:rsid w:val="006041AB"/>
    <w:rsid w:val="00604EFE"/>
    <w:rsid w:val="00605199"/>
    <w:rsid w:val="00607B28"/>
    <w:rsid w:val="00607D5B"/>
    <w:rsid w:val="006162E4"/>
    <w:rsid w:val="006233F9"/>
    <w:rsid w:val="00623FF5"/>
    <w:rsid w:val="00631D75"/>
    <w:rsid w:val="00632876"/>
    <w:rsid w:val="00633B74"/>
    <w:rsid w:val="00633DC6"/>
    <w:rsid w:val="00640522"/>
    <w:rsid w:val="0064062E"/>
    <w:rsid w:val="00641220"/>
    <w:rsid w:val="006419A3"/>
    <w:rsid w:val="00642190"/>
    <w:rsid w:val="00642208"/>
    <w:rsid w:val="00644D2A"/>
    <w:rsid w:val="00651B08"/>
    <w:rsid w:val="00655F3B"/>
    <w:rsid w:val="00657315"/>
    <w:rsid w:val="006611AC"/>
    <w:rsid w:val="00663BA6"/>
    <w:rsid w:val="00664795"/>
    <w:rsid w:val="00667DD8"/>
    <w:rsid w:val="00670716"/>
    <w:rsid w:val="00670F74"/>
    <w:rsid w:val="006727C1"/>
    <w:rsid w:val="0067293A"/>
    <w:rsid w:val="0067350C"/>
    <w:rsid w:val="006751EC"/>
    <w:rsid w:val="00675F1F"/>
    <w:rsid w:val="00676DC6"/>
    <w:rsid w:val="00677C80"/>
    <w:rsid w:val="00680A3F"/>
    <w:rsid w:val="0069381B"/>
    <w:rsid w:val="00695509"/>
    <w:rsid w:val="00696562"/>
    <w:rsid w:val="00696986"/>
    <w:rsid w:val="006969D2"/>
    <w:rsid w:val="00697235"/>
    <w:rsid w:val="006A2F49"/>
    <w:rsid w:val="006A64AE"/>
    <w:rsid w:val="006A669F"/>
    <w:rsid w:val="006B1089"/>
    <w:rsid w:val="006B7AE8"/>
    <w:rsid w:val="006C2490"/>
    <w:rsid w:val="006C4F54"/>
    <w:rsid w:val="006C5517"/>
    <w:rsid w:val="006C7264"/>
    <w:rsid w:val="006D4009"/>
    <w:rsid w:val="006D4276"/>
    <w:rsid w:val="006D4956"/>
    <w:rsid w:val="006D6B42"/>
    <w:rsid w:val="006D792B"/>
    <w:rsid w:val="006E119E"/>
    <w:rsid w:val="006E17D3"/>
    <w:rsid w:val="006E1D1D"/>
    <w:rsid w:val="006E5674"/>
    <w:rsid w:val="006F0796"/>
    <w:rsid w:val="006F2D0F"/>
    <w:rsid w:val="00700333"/>
    <w:rsid w:val="00700BC2"/>
    <w:rsid w:val="0070112D"/>
    <w:rsid w:val="007017AF"/>
    <w:rsid w:val="007054CE"/>
    <w:rsid w:val="00711C10"/>
    <w:rsid w:val="007136C0"/>
    <w:rsid w:val="00716D5B"/>
    <w:rsid w:val="007221B3"/>
    <w:rsid w:val="00723162"/>
    <w:rsid w:val="00724713"/>
    <w:rsid w:val="007264B4"/>
    <w:rsid w:val="00727A68"/>
    <w:rsid w:val="0073042E"/>
    <w:rsid w:val="00730CB4"/>
    <w:rsid w:val="007359DE"/>
    <w:rsid w:val="00735C85"/>
    <w:rsid w:val="007360D1"/>
    <w:rsid w:val="0073788C"/>
    <w:rsid w:val="007406AE"/>
    <w:rsid w:val="007415DA"/>
    <w:rsid w:val="00744439"/>
    <w:rsid w:val="0074515D"/>
    <w:rsid w:val="00745429"/>
    <w:rsid w:val="00745C1F"/>
    <w:rsid w:val="0074617F"/>
    <w:rsid w:val="00746B8E"/>
    <w:rsid w:val="00750135"/>
    <w:rsid w:val="0075139B"/>
    <w:rsid w:val="00754260"/>
    <w:rsid w:val="00755684"/>
    <w:rsid w:val="00756F1C"/>
    <w:rsid w:val="00760E91"/>
    <w:rsid w:val="00761292"/>
    <w:rsid w:val="00765BB9"/>
    <w:rsid w:val="00767139"/>
    <w:rsid w:val="0077453B"/>
    <w:rsid w:val="007757F8"/>
    <w:rsid w:val="007762DC"/>
    <w:rsid w:val="0077798E"/>
    <w:rsid w:val="00780F03"/>
    <w:rsid w:val="00782D47"/>
    <w:rsid w:val="00783EE7"/>
    <w:rsid w:val="007849F3"/>
    <w:rsid w:val="0078503A"/>
    <w:rsid w:val="007866E2"/>
    <w:rsid w:val="00787D51"/>
    <w:rsid w:val="00790C55"/>
    <w:rsid w:val="007923F9"/>
    <w:rsid w:val="00796C46"/>
    <w:rsid w:val="007976A6"/>
    <w:rsid w:val="00797A4A"/>
    <w:rsid w:val="00797DEC"/>
    <w:rsid w:val="007A182B"/>
    <w:rsid w:val="007A2AE2"/>
    <w:rsid w:val="007A30C8"/>
    <w:rsid w:val="007A3B02"/>
    <w:rsid w:val="007A632C"/>
    <w:rsid w:val="007A6BA7"/>
    <w:rsid w:val="007C2ED9"/>
    <w:rsid w:val="007D262C"/>
    <w:rsid w:val="007D42DB"/>
    <w:rsid w:val="007D4EBB"/>
    <w:rsid w:val="007D5028"/>
    <w:rsid w:val="007F1A49"/>
    <w:rsid w:val="007F1ACF"/>
    <w:rsid w:val="007F2C20"/>
    <w:rsid w:val="007F475D"/>
    <w:rsid w:val="00800448"/>
    <w:rsid w:val="00800487"/>
    <w:rsid w:val="00800685"/>
    <w:rsid w:val="0080196A"/>
    <w:rsid w:val="008032CE"/>
    <w:rsid w:val="00803EB4"/>
    <w:rsid w:val="00811B7E"/>
    <w:rsid w:val="0081425B"/>
    <w:rsid w:val="0081665B"/>
    <w:rsid w:val="00817F6A"/>
    <w:rsid w:val="0082049E"/>
    <w:rsid w:val="00823305"/>
    <w:rsid w:val="008267C6"/>
    <w:rsid w:val="008267D3"/>
    <w:rsid w:val="0083082B"/>
    <w:rsid w:val="00830E9B"/>
    <w:rsid w:val="0083370A"/>
    <w:rsid w:val="008411C2"/>
    <w:rsid w:val="0084342E"/>
    <w:rsid w:val="008441C8"/>
    <w:rsid w:val="00850568"/>
    <w:rsid w:val="0085340F"/>
    <w:rsid w:val="00853FD9"/>
    <w:rsid w:val="00860CD1"/>
    <w:rsid w:val="00863822"/>
    <w:rsid w:val="008647EB"/>
    <w:rsid w:val="00864C44"/>
    <w:rsid w:val="00867F24"/>
    <w:rsid w:val="00873D89"/>
    <w:rsid w:val="008740E8"/>
    <w:rsid w:val="00874441"/>
    <w:rsid w:val="00875A80"/>
    <w:rsid w:val="00876DA1"/>
    <w:rsid w:val="00876F94"/>
    <w:rsid w:val="00877509"/>
    <w:rsid w:val="0088153A"/>
    <w:rsid w:val="00882A24"/>
    <w:rsid w:val="00883834"/>
    <w:rsid w:val="00884373"/>
    <w:rsid w:val="00884613"/>
    <w:rsid w:val="00887520"/>
    <w:rsid w:val="00891DD7"/>
    <w:rsid w:val="00893380"/>
    <w:rsid w:val="00894803"/>
    <w:rsid w:val="008963A5"/>
    <w:rsid w:val="00896CAD"/>
    <w:rsid w:val="008972B1"/>
    <w:rsid w:val="008A145E"/>
    <w:rsid w:val="008A2E87"/>
    <w:rsid w:val="008A6B41"/>
    <w:rsid w:val="008A7666"/>
    <w:rsid w:val="008B52A1"/>
    <w:rsid w:val="008C02E9"/>
    <w:rsid w:val="008C1C3E"/>
    <w:rsid w:val="008C3D37"/>
    <w:rsid w:val="008C3D7C"/>
    <w:rsid w:val="008C42EC"/>
    <w:rsid w:val="008C4F7A"/>
    <w:rsid w:val="008D1AA2"/>
    <w:rsid w:val="008D25B5"/>
    <w:rsid w:val="008D3AAC"/>
    <w:rsid w:val="008E125F"/>
    <w:rsid w:val="008E3186"/>
    <w:rsid w:val="008E350E"/>
    <w:rsid w:val="008E6AA8"/>
    <w:rsid w:val="008E6CAB"/>
    <w:rsid w:val="008F05FF"/>
    <w:rsid w:val="008F0E94"/>
    <w:rsid w:val="008F15FD"/>
    <w:rsid w:val="008F23CF"/>
    <w:rsid w:val="008F3C27"/>
    <w:rsid w:val="008F3E22"/>
    <w:rsid w:val="008F68E4"/>
    <w:rsid w:val="009049CD"/>
    <w:rsid w:val="00905577"/>
    <w:rsid w:val="00906E6D"/>
    <w:rsid w:val="00911BDB"/>
    <w:rsid w:val="00911E34"/>
    <w:rsid w:val="009150EC"/>
    <w:rsid w:val="00916688"/>
    <w:rsid w:val="00917404"/>
    <w:rsid w:val="009179E5"/>
    <w:rsid w:val="009244DB"/>
    <w:rsid w:val="0092506B"/>
    <w:rsid w:val="0092733F"/>
    <w:rsid w:val="009273BC"/>
    <w:rsid w:val="00927548"/>
    <w:rsid w:val="00927874"/>
    <w:rsid w:val="00934BC0"/>
    <w:rsid w:val="009359D3"/>
    <w:rsid w:val="00937913"/>
    <w:rsid w:val="00944814"/>
    <w:rsid w:val="00944AA9"/>
    <w:rsid w:val="009461C5"/>
    <w:rsid w:val="00946C1B"/>
    <w:rsid w:val="009503B6"/>
    <w:rsid w:val="00950FDF"/>
    <w:rsid w:val="009528C3"/>
    <w:rsid w:val="009544F9"/>
    <w:rsid w:val="00956854"/>
    <w:rsid w:val="00956902"/>
    <w:rsid w:val="009574DA"/>
    <w:rsid w:val="00962465"/>
    <w:rsid w:val="00963014"/>
    <w:rsid w:val="0097095C"/>
    <w:rsid w:val="0097355B"/>
    <w:rsid w:val="00976B66"/>
    <w:rsid w:val="009774CD"/>
    <w:rsid w:val="00977F27"/>
    <w:rsid w:val="00985D18"/>
    <w:rsid w:val="0098694D"/>
    <w:rsid w:val="00990B06"/>
    <w:rsid w:val="009921B8"/>
    <w:rsid w:val="0099270C"/>
    <w:rsid w:val="00996595"/>
    <w:rsid w:val="00997AF9"/>
    <w:rsid w:val="009A1C67"/>
    <w:rsid w:val="009A27E5"/>
    <w:rsid w:val="009A2D3F"/>
    <w:rsid w:val="009A3AAB"/>
    <w:rsid w:val="009A4ACC"/>
    <w:rsid w:val="009A4C5B"/>
    <w:rsid w:val="009B662C"/>
    <w:rsid w:val="009C373E"/>
    <w:rsid w:val="009C7A58"/>
    <w:rsid w:val="009C7D05"/>
    <w:rsid w:val="009D2D26"/>
    <w:rsid w:val="009D5257"/>
    <w:rsid w:val="009D6032"/>
    <w:rsid w:val="009D6901"/>
    <w:rsid w:val="009E0147"/>
    <w:rsid w:val="009E1CAB"/>
    <w:rsid w:val="009E27BD"/>
    <w:rsid w:val="009E6139"/>
    <w:rsid w:val="00A03DAA"/>
    <w:rsid w:val="00A05D2A"/>
    <w:rsid w:val="00A0788F"/>
    <w:rsid w:val="00A07914"/>
    <w:rsid w:val="00A122B7"/>
    <w:rsid w:val="00A17051"/>
    <w:rsid w:val="00A17E7C"/>
    <w:rsid w:val="00A203A6"/>
    <w:rsid w:val="00A203FF"/>
    <w:rsid w:val="00A21AD0"/>
    <w:rsid w:val="00A27DC1"/>
    <w:rsid w:val="00A307AC"/>
    <w:rsid w:val="00A31187"/>
    <w:rsid w:val="00A32DB5"/>
    <w:rsid w:val="00A34B9F"/>
    <w:rsid w:val="00A42B70"/>
    <w:rsid w:val="00A4342A"/>
    <w:rsid w:val="00A447FD"/>
    <w:rsid w:val="00A44921"/>
    <w:rsid w:val="00A47FEE"/>
    <w:rsid w:val="00A529E2"/>
    <w:rsid w:val="00A52F51"/>
    <w:rsid w:val="00A571A7"/>
    <w:rsid w:val="00A608B9"/>
    <w:rsid w:val="00A6133C"/>
    <w:rsid w:val="00A64887"/>
    <w:rsid w:val="00A6581F"/>
    <w:rsid w:val="00A67AB6"/>
    <w:rsid w:val="00A71B5C"/>
    <w:rsid w:val="00A7267F"/>
    <w:rsid w:val="00A74071"/>
    <w:rsid w:val="00A75062"/>
    <w:rsid w:val="00A77F33"/>
    <w:rsid w:val="00A91BE6"/>
    <w:rsid w:val="00A92D0F"/>
    <w:rsid w:val="00A93F51"/>
    <w:rsid w:val="00A95081"/>
    <w:rsid w:val="00A96745"/>
    <w:rsid w:val="00AA2B23"/>
    <w:rsid w:val="00AA522A"/>
    <w:rsid w:val="00AA5706"/>
    <w:rsid w:val="00AA68E4"/>
    <w:rsid w:val="00AB0061"/>
    <w:rsid w:val="00AB0121"/>
    <w:rsid w:val="00AB07A2"/>
    <w:rsid w:val="00AB0F8E"/>
    <w:rsid w:val="00AB5478"/>
    <w:rsid w:val="00AC094C"/>
    <w:rsid w:val="00AC173C"/>
    <w:rsid w:val="00AC7D40"/>
    <w:rsid w:val="00AD0E5B"/>
    <w:rsid w:val="00AD26A5"/>
    <w:rsid w:val="00AD2CCB"/>
    <w:rsid w:val="00AD4B9D"/>
    <w:rsid w:val="00AE17F1"/>
    <w:rsid w:val="00AE60B4"/>
    <w:rsid w:val="00AE73A7"/>
    <w:rsid w:val="00AE78FC"/>
    <w:rsid w:val="00AF2B93"/>
    <w:rsid w:val="00AF6625"/>
    <w:rsid w:val="00AF790A"/>
    <w:rsid w:val="00B00CB5"/>
    <w:rsid w:val="00B0172F"/>
    <w:rsid w:val="00B01977"/>
    <w:rsid w:val="00B04DCD"/>
    <w:rsid w:val="00B06EB5"/>
    <w:rsid w:val="00B14071"/>
    <w:rsid w:val="00B15067"/>
    <w:rsid w:val="00B16AFA"/>
    <w:rsid w:val="00B16E0C"/>
    <w:rsid w:val="00B23F5A"/>
    <w:rsid w:val="00B245E3"/>
    <w:rsid w:val="00B30D87"/>
    <w:rsid w:val="00B3288C"/>
    <w:rsid w:val="00B35997"/>
    <w:rsid w:val="00B432C2"/>
    <w:rsid w:val="00B47588"/>
    <w:rsid w:val="00B47936"/>
    <w:rsid w:val="00B50413"/>
    <w:rsid w:val="00B50D41"/>
    <w:rsid w:val="00B51FE9"/>
    <w:rsid w:val="00B5345E"/>
    <w:rsid w:val="00B57F4B"/>
    <w:rsid w:val="00B62B9F"/>
    <w:rsid w:val="00B63F68"/>
    <w:rsid w:val="00B6484F"/>
    <w:rsid w:val="00B649B0"/>
    <w:rsid w:val="00B64CC5"/>
    <w:rsid w:val="00B6711F"/>
    <w:rsid w:val="00B70CA1"/>
    <w:rsid w:val="00B718E4"/>
    <w:rsid w:val="00B71DDD"/>
    <w:rsid w:val="00B724B8"/>
    <w:rsid w:val="00B72D41"/>
    <w:rsid w:val="00B731CA"/>
    <w:rsid w:val="00B7501D"/>
    <w:rsid w:val="00B764B9"/>
    <w:rsid w:val="00B80197"/>
    <w:rsid w:val="00B83BBE"/>
    <w:rsid w:val="00B86294"/>
    <w:rsid w:val="00B86B5F"/>
    <w:rsid w:val="00B9072D"/>
    <w:rsid w:val="00B90EA6"/>
    <w:rsid w:val="00B912D2"/>
    <w:rsid w:val="00B941A9"/>
    <w:rsid w:val="00B942A5"/>
    <w:rsid w:val="00B94A57"/>
    <w:rsid w:val="00B94D1D"/>
    <w:rsid w:val="00B97211"/>
    <w:rsid w:val="00BA08B8"/>
    <w:rsid w:val="00BA0A1B"/>
    <w:rsid w:val="00BA232F"/>
    <w:rsid w:val="00BA732F"/>
    <w:rsid w:val="00BC47B9"/>
    <w:rsid w:val="00BC6D94"/>
    <w:rsid w:val="00BD1B09"/>
    <w:rsid w:val="00BD1C9C"/>
    <w:rsid w:val="00BD2225"/>
    <w:rsid w:val="00BD36B2"/>
    <w:rsid w:val="00BD3936"/>
    <w:rsid w:val="00BD59E6"/>
    <w:rsid w:val="00BE20AA"/>
    <w:rsid w:val="00BE34E5"/>
    <w:rsid w:val="00BE52B5"/>
    <w:rsid w:val="00BE5934"/>
    <w:rsid w:val="00BE64A0"/>
    <w:rsid w:val="00BE7A5B"/>
    <w:rsid w:val="00BF28F9"/>
    <w:rsid w:val="00BF3475"/>
    <w:rsid w:val="00BF36A9"/>
    <w:rsid w:val="00BF571E"/>
    <w:rsid w:val="00BF6905"/>
    <w:rsid w:val="00BF7100"/>
    <w:rsid w:val="00C02CE9"/>
    <w:rsid w:val="00C034D6"/>
    <w:rsid w:val="00C04D0F"/>
    <w:rsid w:val="00C100A3"/>
    <w:rsid w:val="00C10451"/>
    <w:rsid w:val="00C128F4"/>
    <w:rsid w:val="00C129C0"/>
    <w:rsid w:val="00C13AA0"/>
    <w:rsid w:val="00C151AE"/>
    <w:rsid w:val="00C1581C"/>
    <w:rsid w:val="00C15C00"/>
    <w:rsid w:val="00C15E80"/>
    <w:rsid w:val="00C16E85"/>
    <w:rsid w:val="00C173B4"/>
    <w:rsid w:val="00C23497"/>
    <w:rsid w:val="00C24924"/>
    <w:rsid w:val="00C268C9"/>
    <w:rsid w:val="00C26A86"/>
    <w:rsid w:val="00C27397"/>
    <w:rsid w:val="00C30645"/>
    <w:rsid w:val="00C3302C"/>
    <w:rsid w:val="00C344B3"/>
    <w:rsid w:val="00C35F9B"/>
    <w:rsid w:val="00C37C44"/>
    <w:rsid w:val="00C4676C"/>
    <w:rsid w:val="00C515F8"/>
    <w:rsid w:val="00C530AB"/>
    <w:rsid w:val="00C5512B"/>
    <w:rsid w:val="00C5768C"/>
    <w:rsid w:val="00C60026"/>
    <w:rsid w:val="00C7464E"/>
    <w:rsid w:val="00C75199"/>
    <w:rsid w:val="00C77759"/>
    <w:rsid w:val="00C800DB"/>
    <w:rsid w:val="00C808AA"/>
    <w:rsid w:val="00C80CDB"/>
    <w:rsid w:val="00C81231"/>
    <w:rsid w:val="00C8132E"/>
    <w:rsid w:val="00C82688"/>
    <w:rsid w:val="00C831E2"/>
    <w:rsid w:val="00C865E9"/>
    <w:rsid w:val="00C90851"/>
    <w:rsid w:val="00C90A16"/>
    <w:rsid w:val="00CA1D13"/>
    <w:rsid w:val="00CA3937"/>
    <w:rsid w:val="00CA4C7E"/>
    <w:rsid w:val="00CA58CD"/>
    <w:rsid w:val="00CA5E94"/>
    <w:rsid w:val="00CA6591"/>
    <w:rsid w:val="00CB18F6"/>
    <w:rsid w:val="00CB1D7D"/>
    <w:rsid w:val="00CB29CD"/>
    <w:rsid w:val="00CB308C"/>
    <w:rsid w:val="00CB4665"/>
    <w:rsid w:val="00CB64F2"/>
    <w:rsid w:val="00CC342C"/>
    <w:rsid w:val="00CC4555"/>
    <w:rsid w:val="00CC46C9"/>
    <w:rsid w:val="00CD79C8"/>
    <w:rsid w:val="00CE0355"/>
    <w:rsid w:val="00CE177F"/>
    <w:rsid w:val="00CE23D7"/>
    <w:rsid w:val="00CE24EF"/>
    <w:rsid w:val="00CE376B"/>
    <w:rsid w:val="00CE4D6E"/>
    <w:rsid w:val="00CE5451"/>
    <w:rsid w:val="00CF2FD1"/>
    <w:rsid w:val="00D0285F"/>
    <w:rsid w:val="00D07FE7"/>
    <w:rsid w:val="00D12001"/>
    <w:rsid w:val="00D14DE2"/>
    <w:rsid w:val="00D2144E"/>
    <w:rsid w:val="00D2149C"/>
    <w:rsid w:val="00D227B0"/>
    <w:rsid w:val="00D276F4"/>
    <w:rsid w:val="00D301A1"/>
    <w:rsid w:val="00D44B5D"/>
    <w:rsid w:val="00D47EC4"/>
    <w:rsid w:val="00D52D96"/>
    <w:rsid w:val="00D54FEF"/>
    <w:rsid w:val="00D60C21"/>
    <w:rsid w:val="00D636A0"/>
    <w:rsid w:val="00D63D22"/>
    <w:rsid w:val="00D649D2"/>
    <w:rsid w:val="00D64D32"/>
    <w:rsid w:val="00D71258"/>
    <w:rsid w:val="00D71B23"/>
    <w:rsid w:val="00D71E13"/>
    <w:rsid w:val="00D72843"/>
    <w:rsid w:val="00D72D68"/>
    <w:rsid w:val="00D76DDC"/>
    <w:rsid w:val="00D802E1"/>
    <w:rsid w:val="00D909DF"/>
    <w:rsid w:val="00D91C6D"/>
    <w:rsid w:val="00DA0B8B"/>
    <w:rsid w:val="00DA185B"/>
    <w:rsid w:val="00DA24D0"/>
    <w:rsid w:val="00DA36C1"/>
    <w:rsid w:val="00DA475D"/>
    <w:rsid w:val="00DA5B87"/>
    <w:rsid w:val="00DB0614"/>
    <w:rsid w:val="00DB1798"/>
    <w:rsid w:val="00DB40EE"/>
    <w:rsid w:val="00DB466D"/>
    <w:rsid w:val="00DB5023"/>
    <w:rsid w:val="00DB573B"/>
    <w:rsid w:val="00DC290E"/>
    <w:rsid w:val="00DC38A5"/>
    <w:rsid w:val="00DC3C55"/>
    <w:rsid w:val="00DC3C72"/>
    <w:rsid w:val="00DC4FA1"/>
    <w:rsid w:val="00DC50B3"/>
    <w:rsid w:val="00DD5EDB"/>
    <w:rsid w:val="00DD69AB"/>
    <w:rsid w:val="00DE0D44"/>
    <w:rsid w:val="00DE21E6"/>
    <w:rsid w:val="00DE3381"/>
    <w:rsid w:val="00DE78A3"/>
    <w:rsid w:val="00DF08F8"/>
    <w:rsid w:val="00DF3FF1"/>
    <w:rsid w:val="00DF4FEA"/>
    <w:rsid w:val="00E047E7"/>
    <w:rsid w:val="00E053D5"/>
    <w:rsid w:val="00E10FCD"/>
    <w:rsid w:val="00E17E75"/>
    <w:rsid w:val="00E23373"/>
    <w:rsid w:val="00E33778"/>
    <w:rsid w:val="00E33A17"/>
    <w:rsid w:val="00E432FE"/>
    <w:rsid w:val="00E43475"/>
    <w:rsid w:val="00E46615"/>
    <w:rsid w:val="00E46A9F"/>
    <w:rsid w:val="00E4778B"/>
    <w:rsid w:val="00E52BBA"/>
    <w:rsid w:val="00E52C0B"/>
    <w:rsid w:val="00E540FB"/>
    <w:rsid w:val="00E547A6"/>
    <w:rsid w:val="00E54E24"/>
    <w:rsid w:val="00E552CE"/>
    <w:rsid w:val="00E613A6"/>
    <w:rsid w:val="00E6598C"/>
    <w:rsid w:val="00E65E74"/>
    <w:rsid w:val="00E66A1E"/>
    <w:rsid w:val="00E71ABF"/>
    <w:rsid w:val="00E72B54"/>
    <w:rsid w:val="00E73400"/>
    <w:rsid w:val="00E75645"/>
    <w:rsid w:val="00E76B9A"/>
    <w:rsid w:val="00E801CB"/>
    <w:rsid w:val="00E81060"/>
    <w:rsid w:val="00E915F4"/>
    <w:rsid w:val="00E91EC8"/>
    <w:rsid w:val="00E92AD7"/>
    <w:rsid w:val="00E9355D"/>
    <w:rsid w:val="00E956BB"/>
    <w:rsid w:val="00EA389A"/>
    <w:rsid w:val="00EA42C0"/>
    <w:rsid w:val="00EB1921"/>
    <w:rsid w:val="00EB5FA8"/>
    <w:rsid w:val="00EC0EF0"/>
    <w:rsid w:val="00ED2793"/>
    <w:rsid w:val="00ED5A8C"/>
    <w:rsid w:val="00ED628F"/>
    <w:rsid w:val="00EE10F8"/>
    <w:rsid w:val="00EE2E91"/>
    <w:rsid w:val="00EE42D6"/>
    <w:rsid w:val="00EE4308"/>
    <w:rsid w:val="00EE70B5"/>
    <w:rsid w:val="00EF1227"/>
    <w:rsid w:val="00EF596A"/>
    <w:rsid w:val="00EF69E1"/>
    <w:rsid w:val="00F0319C"/>
    <w:rsid w:val="00F0701D"/>
    <w:rsid w:val="00F07827"/>
    <w:rsid w:val="00F123D9"/>
    <w:rsid w:val="00F125AA"/>
    <w:rsid w:val="00F14014"/>
    <w:rsid w:val="00F1430E"/>
    <w:rsid w:val="00F14715"/>
    <w:rsid w:val="00F15AF1"/>
    <w:rsid w:val="00F15B0E"/>
    <w:rsid w:val="00F167B7"/>
    <w:rsid w:val="00F167DA"/>
    <w:rsid w:val="00F2128E"/>
    <w:rsid w:val="00F224CA"/>
    <w:rsid w:val="00F2332D"/>
    <w:rsid w:val="00F24C8B"/>
    <w:rsid w:val="00F27F55"/>
    <w:rsid w:val="00F31AF3"/>
    <w:rsid w:val="00F36FA5"/>
    <w:rsid w:val="00F42BC3"/>
    <w:rsid w:val="00F4311F"/>
    <w:rsid w:val="00F44741"/>
    <w:rsid w:val="00F46572"/>
    <w:rsid w:val="00F46FE1"/>
    <w:rsid w:val="00F5356E"/>
    <w:rsid w:val="00F53987"/>
    <w:rsid w:val="00F55078"/>
    <w:rsid w:val="00F55440"/>
    <w:rsid w:val="00F61EF1"/>
    <w:rsid w:val="00F623DD"/>
    <w:rsid w:val="00F6314B"/>
    <w:rsid w:val="00F66923"/>
    <w:rsid w:val="00F75257"/>
    <w:rsid w:val="00F75ACF"/>
    <w:rsid w:val="00F7774E"/>
    <w:rsid w:val="00F80682"/>
    <w:rsid w:val="00F82C34"/>
    <w:rsid w:val="00F8365D"/>
    <w:rsid w:val="00F911DB"/>
    <w:rsid w:val="00F92976"/>
    <w:rsid w:val="00F93224"/>
    <w:rsid w:val="00FA034E"/>
    <w:rsid w:val="00FA0E1D"/>
    <w:rsid w:val="00FA3495"/>
    <w:rsid w:val="00FA457B"/>
    <w:rsid w:val="00FA577A"/>
    <w:rsid w:val="00FA6216"/>
    <w:rsid w:val="00FA733C"/>
    <w:rsid w:val="00FC52A7"/>
    <w:rsid w:val="00FC5F8F"/>
    <w:rsid w:val="00FC6D5D"/>
    <w:rsid w:val="00FD24DE"/>
    <w:rsid w:val="00FD3A16"/>
    <w:rsid w:val="00FD69BC"/>
    <w:rsid w:val="00FE1FD6"/>
    <w:rsid w:val="00FE22C4"/>
    <w:rsid w:val="00FE38AF"/>
    <w:rsid w:val="00FE4019"/>
    <w:rsid w:val="00FE5DCE"/>
    <w:rsid w:val="00FF0E20"/>
    <w:rsid w:val="00FF5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26868E"/>
  <w15:docId w15:val="{C477854F-1D4C-4D3F-A9CD-F8DB53FE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8A7666"/>
    <w:pPr>
      <w:keepNext/>
      <w:keepLines/>
      <w:spacing w:after="120" w:line="240" w:lineRule="auto"/>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8A7666"/>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character" w:customStyle="1" w:styleId="selectable">
    <w:name w:val="selectable"/>
    <w:basedOn w:val="DefaultParagraphFont"/>
    <w:rsid w:val="00057515"/>
  </w:style>
  <w:style w:type="paragraph" w:styleId="FootnoteText">
    <w:name w:val="footnote text"/>
    <w:basedOn w:val="Normal"/>
    <w:link w:val="FootnoteTextChar"/>
    <w:uiPriority w:val="99"/>
    <w:semiHidden/>
    <w:unhideWhenUsed/>
    <w:rsid w:val="00DE78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8A3"/>
    <w:rPr>
      <w:sz w:val="20"/>
      <w:szCs w:val="20"/>
    </w:rPr>
  </w:style>
  <w:style w:type="character" w:styleId="FootnoteReference">
    <w:name w:val="footnote reference"/>
    <w:basedOn w:val="DefaultParagraphFont"/>
    <w:uiPriority w:val="99"/>
    <w:semiHidden/>
    <w:unhideWhenUsed/>
    <w:rsid w:val="00DE78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342673">
      <w:bodyDiv w:val="1"/>
      <w:marLeft w:val="0"/>
      <w:marRight w:val="0"/>
      <w:marTop w:val="0"/>
      <w:marBottom w:val="0"/>
      <w:divBdr>
        <w:top w:val="none" w:sz="0" w:space="0" w:color="auto"/>
        <w:left w:val="none" w:sz="0" w:space="0" w:color="auto"/>
        <w:bottom w:val="none" w:sz="0" w:space="0" w:color="auto"/>
        <w:right w:val="none" w:sz="0" w:space="0" w:color="auto"/>
      </w:divBdr>
    </w:div>
    <w:div w:id="1699312198">
      <w:bodyDiv w:val="1"/>
      <w:marLeft w:val="0"/>
      <w:marRight w:val="0"/>
      <w:marTop w:val="0"/>
      <w:marBottom w:val="0"/>
      <w:divBdr>
        <w:top w:val="none" w:sz="0" w:space="0" w:color="auto"/>
        <w:left w:val="none" w:sz="0" w:space="0" w:color="auto"/>
        <w:bottom w:val="none" w:sz="0" w:space="0" w:color="auto"/>
        <w:right w:val="none" w:sz="0" w:space="0" w:color="auto"/>
      </w:divBdr>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legislation.act.gov.au/View/ni/2019-184/current/PDF/2019-184.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hyperlink" Target="http://www.environment.act.gov.au/cpr"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www.environment.act.gov.au/cpr/conservation_and_ecological_communities/threatened_species_action_plan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canberrabirds.org.au/wp-content/bird_data/380_Scarlet%20Robin.html"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dx.doi.org/10.2305/IUCN.UK.2017-1.RLTS.T22735719A112749310.en"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environment.act.gov.au/__data/assets/pdf_file/0004/848074/Scarlet-Robin-Action-Plan-ACCES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anberrabirds.org.au/wp-content/gallery/scarlet_robin/Robin_Scarlet%206%20(Tobias%20Hayashi).jpg" TargetMode="External"/><Relationship Id="rId22" Type="http://schemas.openxmlformats.org/officeDocument/2006/relationships/hyperlink" Target="http://www.birdlife.org.au/bird-profile/scarlet-robin" TargetMode="External"/><Relationship Id="rId27" Type="http://schemas.openxmlformats.org/officeDocument/2006/relationships/footer" Target="footer4.xml"/><Relationship Id="rId30" Type="http://schemas.openxmlformats.org/officeDocument/2006/relationships/fontTable" Target="fontTable.xml"/></Relationships>
</file>

<file path=word/_rels/header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3C929-0FE0-49F4-8296-ABEEA0D6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2116</Words>
  <Characters>11837</Characters>
  <Application>Microsoft Office Word</Application>
  <DocSecurity>0</DocSecurity>
  <Lines>204</Lines>
  <Paragraphs>101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2017-01-16T00:24:00Z</cp:lastPrinted>
  <dcterms:created xsi:type="dcterms:W3CDTF">2019-05-02T04:34:00Z</dcterms:created>
  <dcterms:modified xsi:type="dcterms:W3CDTF">2019-05-02T04:34:00Z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A17067690</vt:lpwstr>
  </property>
  <property fmtid="{D5CDD505-2E9C-101B-9397-08002B2CF9AE}" pid="4" name="Objective-Title">
    <vt:lpwstr>Conservation Advice - Scarlet Robin</vt:lpwstr>
  </property>
  <property fmtid="{D5CDD505-2E9C-101B-9397-08002B2CF9AE}" pid="5" name="Objective-Comment">
    <vt:lpwstr/>
  </property>
  <property fmtid="{D5CDD505-2E9C-101B-9397-08002B2CF9AE}" pid="6" name="Objective-CreationStamp">
    <vt:filetime>2018-10-16T02:15:14Z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2019-04-09T05:30:55Z</vt:filetime>
  </property>
  <property fmtid="{D5CDD505-2E9C-101B-9397-08002B2CF9AE}" pid="10" name="Objective-ModificationStamp">
    <vt:filetime>2019-04-09T23:02:25Z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(FFC):18/31757 - 2018-2021 - Scientific Committee:Conservation</vt:lpwstr>
  </property>
  <property fmtid="{D5CDD505-2E9C-101B-9397-08002B2CF9AE}" pid="13" name="Objective-Parent">
    <vt:lpwstr>Bird Conservation Advices</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GENTLEMAN MLA, Mick</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Linden Chalmers</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