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182E59">
        <w:rPr>
          <w:rFonts w:cs="Arial"/>
        </w:rPr>
        <w:t>Strathnairn</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D05145">
        <w:rPr>
          <w:rFonts w:cs="Arial"/>
        </w:rPr>
        <w:t>1</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4837E6">
        <w:rPr>
          <w:rFonts w:ascii="Arial" w:hAnsi="Arial" w:cs="Arial"/>
          <w:b/>
          <w:caps/>
          <w:color w:val="auto"/>
        </w:rPr>
        <w:t>311</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201</w:t>
      </w:r>
      <w:r w:rsidR="005747E3">
        <w:rPr>
          <w:rFonts w:cs="Arial"/>
          <w:b/>
          <w:bCs/>
        </w:rPr>
        <w:t>9</w:t>
      </w:r>
      <w:r w:rsidR="009B0294">
        <w:rPr>
          <w:rFonts w:cs="Arial"/>
          <w:b/>
          <w:bCs/>
        </w:rPr>
        <w:t>-</w:t>
      </w:r>
      <w:r w:rsidR="005747E3">
        <w:rPr>
          <w:rFonts w:cs="Arial"/>
          <w:b/>
          <w:bCs/>
        </w:rPr>
        <w:t>0</w:t>
      </w:r>
      <w:r w:rsidR="00182E59">
        <w:rPr>
          <w:rFonts w:cs="Arial"/>
          <w:b/>
          <w:bCs/>
        </w:rPr>
        <w:t>9</w:t>
      </w:r>
    </w:p>
    <w:p w:rsidR="009C1E2F" w:rsidRPr="002B3938" w:rsidRDefault="009C1E2F" w:rsidP="00621F24">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 xml:space="preserve">Planning and Development Act 2007, s 89 (Making technical amendments) </w:t>
      </w:r>
    </w:p>
    <w:p w:rsidR="009C1E2F" w:rsidRDefault="009C1E2F" w:rsidP="00621F24">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621F24">
      <w:pPr>
        <w:pStyle w:val="BodyText"/>
        <w:numPr>
          <w:ilvl w:val="0"/>
          <w:numId w:val="20"/>
        </w:numPr>
        <w:spacing w:before="60" w:after="60"/>
        <w:ind w:hanging="720"/>
        <w:rPr>
          <w:rFonts w:eastAsia="Calibri" w:cs="Arial"/>
          <w:b/>
          <w:bCs/>
        </w:rPr>
      </w:pPr>
      <w:r w:rsidRPr="002B3938">
        <w:rPr>
          <w:rFonts w:eastAsia="Calibri" w:cs="Arial"/>
          <w:b/>
          <w:bCs/>
        </w:rPr>
        <w:t>Name of instrument</w:t>
      </w:r>
    </w:p>
    <w:p w:rsidR="009C1E2F" w:rsidRDefault="009C1E2F" w:rsidP="00621F24">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182E59">
        <w:rPr>
          <w:rFonts w:ascii="Times New Roman" w:hAnsi="Times New Roman"/>
          <w:b w:val="0"/>
          <w:i/>
          <w:sz w:val="24"/>
          <w:szCs w:val="24"/>
        </w:rPr>
        <w:t>Strathnairn</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912E48">
        <w:rPr>
          <w:rFonts w:ascii="Times New Roman" w:hAnsi="Times New Roman"/>
          <w:b w:val="0"/>
          <w:i/>
          <w:sz w:val="24"/>
          <w:szCs w:val="24"/>
        </w:rPr>
        <w:t>9</w:t>
      </w:r>
      <w:r w:rsidR="004A3260">
        <w:rPr>
          <w:rFonts w:ascii="Times New Roman" w:hAnsi="Times New Roman"/>
          <w:b w:val="0"/>
          <w:i/>
          <w:sz w:val="24"/>
          <w:szCs w:val="24"/>
        </w:rPr>
        <w:t xml:space="preserve"> (No </w:t>
      </w:r>
      <w:r w:rsidR="00D05145">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621F24">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621F24">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621F24">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621F24">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Planning and Development Act</w:t>
      </w:r>
      <w:r w:rsidR="00621F24">
        <w:rPr>
          <w:rFonts w:ascii="Times New Roman" w:hAnsi="Times New Roman"/>
          <w:b w:val="0"/>
          <w:i/>
          <w:sz w:val="24"/>
          <w:szCs w:val="24"/>
        </w:rPr>
        <w:t> </w:t>
      </w:r>
      <w:r w:rsidR="00BE307E" w:rsidRPr="00DF7C32">
        <w:rPr>
          <w:rFonts w:ascii="Times New Roman" w:hAnsi="Times New Roman"/>
          <w:b w:val="0"/>
          <w:i/>
          <w:sz w:val="24"/>
          <w:szCs w:val="24"/>
        </w:rPr>
        <w:t>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621F24">
        <w:rPr>
          <w:rFonts w:ascii="Times New Roman" w:hAnsi="Times New Roman"/>
          <w:i/>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182E59">
        <w:rPr>
          <w:rFonts w:ascii="Times New Roman" w:hAnsi="Times New Roman"/>
          <w:b w:val="0"/>
          <w:sz w:val="24"/>
          <w:szCs w:val="24"/>
        </w:rPr>
        <w:t xml:space="preserve">Strathnairn </w:t>
      </w:r>
      <w:r w:rsidR="006869AC" w:rsidRPr="00DF7C32">
        <w:rPr>
          <w:rFonts w:ascii="Times New Roman" w:hAnsi="Times New Roman"/>
          <w:b w:val="0"/>
          <w:sz w:val="24"/>
          <w:szCs w:val="24"/>
        </w:rPr>
        <w:t xml:space="preserve">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182E59">
        <w:rPr>
          <w:rFonts w:eastAsia="Calibri" w:cs="Arial"/>
          <w:b/>
          <w:bCs/>
          <w:i/>
        </w:rPr>
        <w:t>Strathnairn</w:t>
      </w:r>
      <w:r w:rsidR="009C1E2F" w:rsidRPr="00D25316">
        <w:rPr>
          <w:rFonts w:eastAsia="Calibri" w:cs="Arial"/>
          <w:b/>
          <w:bCs/>
          <w:i/>
        </w:rPr>
        <w:t xml:space="preserve"> plan variation</w:t>
      </w:r>
    </w:p>
    <w:p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182E59" w:rsidP="00196185">
      <w:pPr>
        <w:pStyle w:val="BodyText"/>
        <w:spacing w:before="140" w:after="0"/>
        <w:ind w:left="720"/>
        <w:rPr>
          <w:rFonts w:ascii="Times New Roman" w:eastAsia="Calibri" w:hAnsi="Times New Roman"/>
          <w:bCs/>
        </w:rPr>
      </w:pPr>
      <w:r>
        <w:rPr>
          <w:rFonts w:ascii="Times New Roman" w:eastAsia="Calibri" w:hAnsi="Times New Roman"/>
          <w:b/>
          <w:bCs/>
          <w:i/>
        </w:rPr>
        <w:t>Strathnairn</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201</w:t>
      </w:r>
      <w:r w:rsidR="005747E3">
        <w:rPr>
          <w:rFonts w:ascii="Times New Roman" w:eastAsia="Calibri" w:hAnsi="Times New Roman"/>
          <w:bCs/>
        </w:rPr>
        <w:t>9</w:t>
      </w:r>
      <w:r w:rsidR="009B0294">
        <w:rPr>
          <w:rFonts w:ascii="Times New Roman" w:eastAsia="Calibri" w:hAnsi="Times New Roman"/>
          <w:bCs/>
        </w:rPr>
        <w:t>-</w:t>
      </w:r>
      <w:r w:rsidR="005747E3">
        <w:rPr>
          <w:rFonts w:ascii="Times New Roman" w:eastAsia="Calibri" w:hAnsi="Times New Roman"/>
          <w:bCs/>
        </w:rPr>
        <w:t>0</w:t>
      </w:r>
      <w:r w:rsidR="00C56A3B">
        <w:rPr>
          <w:rFonts w:ascii="Times New Roman" w:eastAsia="Calibri" w:hAnsi="Times New Roman"/>
          <w:bCs/>
        </w:rPr>
        <w:t>9</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182E59">
        <w:rPr>
          <w:rFonts w:ascii="Times New Roman" w:hAnsi="Times New Roman"/>
          <w:sz w:val="20"/>
          <w:szCs w:val="20"/>
        </w:rPr>
        <w:t>Strathnairn</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E84DBC"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4837E6" w:rsidP="009C1E2F">
      <w:r>
        <w:rPr>
          <w:rFonts w:ascii="Times New Roman" w:hAnsi="Times New Roman"/>
        </w:rPr>
        <w:t xml:space="preserve">17 </w:t>
      </w:r>
      <w:r w:rsidR="00182E59">
        <w:rPr>
          <w:rFonts w:ascii="Times New Roman" w:hAnsi="Times New Roman"/>
        </w:rPr>
        <w:t xml:space="preserve">May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A80435" w:rsidRDefault="00A8043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B0294">
        <w:t>201</w:t>
      </w:r>
      <w:r w:rsidR="005747E3">
        <w:t>9</w:t>
      </w:r>
      <w:r w:rsidR="009B0294">
        <w:t>-</w:t>
      </w:r>
      <w:r w:rsidR="005747E3">
        <w:t>0</w:t>
      </w:r>
      <w:r w:rsidR="00182E59">
        <w:t>9</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182E59" w:rsidP="0021456C">
      <w:pPr>
        <w:pStyle w:val="TATitleexplanatoryheading"/>
      </w:pPr>
      <w:r>
        <w:t>C</w:t>
      </w:r>
      <w:r w:rsidR="007E0EBF">
        <w:t xml:space="preserve">hanges </w:t>
      </w:r>
      <w:r w:rsidR="00952EC8">
        <w:t xml:space="preserve">to the </w:t>
      </w:r>
      <w:r>
        <w:t>Strathnairn</w:t>
      </w:r>
      <w:r w:rsidR="009B0294">
        <w:t xml:space="preserve"> </w:t>
      </w:r>
      <w:r w:rsidR="009E5547">
        <w:t>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182E59" w:rsidP="00262415">
      <w:pPr>
        <w:pStyle w:val="TATitlepagemonthandyear"/>
      </w:pPr>
      <w:r>
        <w:t>May</w:t>
      </w:r>
      <w:r w:rsidR="0064139D">
        <w:t xml:space="preserve"> </w:t>
      </w:r>
      <w:r w:rsidR="003C5B5A">
        <w:t>201</w:t>
      </w:r>
      <w:r w:rsidR="005747E3">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076B41" w:rsidRPr="00FE0181"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8740998" w:history="1">
        <w:r w:rsidR="00076B41" w:rsidRPr="00E547F2">
          <w:rPr>
            <w:rStyle w:val="Hyperlink"/>
          </w:rPr>
          <w:t>1.</w:t>
        </w:r>
        <w:r w:rsidR="00076B41" w:rsidRPr="00FE0181">
          <w:rPr>
            <w:rFonts w:ascii="Calibri" w:hAnsi="Calibri"/>
            <w:caps w:val="0"/>
            <w:sz w:val="22"/>
            <w:szCs w:val="22"/>
          </w:rPr>
          <w:tab/>
        </w:r>
        <w:r w:rsidR="00076B41" w:rsidRPr="00E547F2">
          <w:rPr>
            <w:rStyle w:val="Hyperlink"/>
          </w:rPr>
          <w:t>INTRODUCTION</w:t>
        </w:r>
        <w:r w:rsidR="00076B41">
          <w:rPr>
            <w:webHidden/>
          </w:rPr>
          <w:tab/>
        </w:r>
        <w:r w:rsidR="00076B41">
          <w:rPr>
            <w:webHidden/>
          </w:rPr>
          <w:fldChar w:fldCharType="begin"/>
        </w:r>
        <w:r w:rsidR="00076B41">
          <w:rPr>
            <w:webHidden/>
          </w:rPr>
          <w:instrText xml:space="preserve"> PAGEREF _Toc8740998 \h </w:instrText>
        </w:r>
        <w:r w:rsidR="00076B41">
          <w:rPr>
            <w:webHidden/>
          </w:rPr>
        </w:r>
        <w:r w:rsidR="00076B41">
          <w:rPr>
            <w:webHidden/>
          </w:rPr>
          <w:fldChar w:fldCharType="separate"/>
        </w:r>
        <w:r w:rsidR="00076B41">
          <w:rPr>
            <w:webHidden/>
          </w:rPr>
          <w:t>3</w:t>
        </w:r>
        <w:r w:rsidR="00076B41">
          <w:rPr>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0999" w:history="1">
        <w:r w:rsidRPr="00E547F2">
          <w:rPr>
            <w:rStyle w:val="Hyperlink"/>
            <w:noProof/>
          </w:rPr>
          <w:t>1.1</w:t>
        </w:r>
        <w:r w:rsidRPr="00FE0181">
          <w:rPr>
            <w:rFonts w:ascii="Calibri" w:hAnsi="Calibri"/>
            <w:noProof/>
            <w:sz w:val="22"/>
            <w:szCs w:val="22"/>
          </w:rPr>
          <w:tab/>
        </w:r>
        <w:r w:rsidRPr="00E547F2">
          <w:rPr>
            <w:rStyle w:val="Hyperlink"/>
            <w:noProof/>
          </w:rPr>
          <w:t>Purpose</w:t>
        </w:r>
        <w:r>
          <w:rPr>
            <w:noProof/>
            <w:webHidden/>
          </w:rPr>
          <w:tab/>
        </w:r>
        <w:r>
          <w:rPr>
            <w:noProof/>
            <w:webHidden/>
          </w:rPr>
          <w:fldChar w:fldCharType="begin"/>
        </w:r>
        <w:r>
          <w:rPr>
            <w:noProof/>
            <w:webHidden/>
          </w:rPr>
          <w:instrText xml:space="preserve"> PAGEREF _Toc8740999 \h </w:instrText>
        </w:r>
        <w:r>
          <w:rPr>
            <w:noProof/>
            <w:webHidden/>
          </w:rPr>
        </w:r>
        <w:r>
          <w:rPr>
            <w:noProof/>
            <w:webHidden/>
          </w:rPr>
          <w:fldChar w:fldCharType="separate"/>
        </w:r>
        <w:r>
          <w:rPr>
            <w:noProof/>
            <w:webHidden/>
          </w:rPr>
          <w:t>3</w:t>
        </w:r>
        <w:r>
          <w:rPr>
            <w:noProof/>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0" w:history="1">
        <w:r w:rsidRPr="00E547F2">
          <w:rPr>
            <w:rStyle w:val="Hyperlink"/>
            <w:noProof/>
          </w:rPr>
          <w:t>1.2</w:t>
        </w:r>
        <w:r w:rsidRPr="00FE0181">
          <w:rPr>
            <w:rFonts w:ascii="Calibri" w:hAnsi="Calibri"/>
            <w:noProof/>
            <w:sz w:val="22"/>
            <w:szCs w:val="22"/>
          </w:rPr>
          <w:tab/>
        </w:r>
        <w:r w:rsidRPr="00E547F2">
          <w:rPr>
            <w:rStyle w:val="Hyperlink"/>
            <w:noProof/>
          </w:rPr>
          <w:t>Public consultation</w:t>
        </w:r>
        <w:r>
          <w:rPr>
            <w:noProof/>
            <w:webHidden/>
          </w:rPr>
          <w:tab/>
        </w:r>
        <w:r>
          <w:rPr>
            <w:noProof/>
            <w:webHidden/>
          </w:rPr>
          <w:fldChar w:fldCharType="begin"/>
        </w:r>
        <w:r>
          <w:rPr>
            <w:noProof/>
            <w:webHidden/>
          </w:rPr>
          <w:instrText xml:space="preserve"> PAGEREF _Toc8741000 \h </w:instrText>
        </w:r>
        <w:r>
          <w:rPr>
            <w:noProof/>
            <w:webHidden/>
          </w:rPr>
        </w:r>
        <w:r>
          <w:rPr>
            <w:noProof/>
            <w:webHidden/>
          </w:rPr>
          <w:fldChar w:fldCharType="separate"/>
        </w:r>
        <w:r>
          <w:rPr>
            <w:noProof/>
            <w:webHidden/>
          </w:rPr>
          <w:t>3</w:t>
        </w:r>
        <w:r>
          <w:rPr>
            <w:noProof/>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1" w:history="1">
        <w:r w:rsidRPr="00E547F2">
          <w:rPr>
            <w:rStyle w:val="Hyperlink"/>
            <w:noProof/>
          </w:rPr>
          <w:t>1.3</w:t>
        </w:r>
        <w:r w:rsidRPr="00FE0181">
          <w:rPr>
            <w:rFonts w:ascii="Calibri" w:hAnsi="Calibri"/>
            <w:noProof/>
            <w:sz w:val="22"/>
            <w:szCs w:val="22"/>
          </w:rPr>
          <w:tab/>
        </w:r>
        <w:r w:rsidRPr="00E547F2">
          <w:rPr>
            <w:rStyle w:val="Hyperlink"/>
            <w:noProof/>
          </w:rPr>
          <w:t>National Capital Authority</w:t>
        </w:r>
        <w:r>
          <w:rPr>
            <w:noProof/>
            <w:webHidden/>
          </w:rPr>
          <w:tab/>
        </w:r>
        <w:r>
          <w:rPr>
            <w:noProof/>
            <w:webHidden/>
          </w:rPr>
          <w:fldChar w:fldCharType="begin"/>
        </w:r>
        <w:r>
          <w:rPr>
            <w:noProof/>
            <w:webHidden/>
          </w:rPr>
          <w:instrText xml:space="preserve"> PAGEREF _Toc8741001 \h </w:instrText>
        </w:r>
        <w:r>
          <w:rPr>
            <w:noProof/>
            <w:webHidden/>
          </w:rPr>
        </w:r>
        <w:r>
          <w:rPr>
            <w:noProof/>
            <w:webHidden/>
          </w:rPr>
          <w:fldChar w:fldCharType="separate"/>
        </w:r>
        <w:r>
          <w:rPr>
            <w:noProof/>
            <w:webHidden/>
          </w:rPr>
          <w:t>3</w:t>
        </w:r>
        <w:r>
          <w:rPr>
            <w:noProof/>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2" w:history="1">
        <w:r w:rsidRPr="00E547F2">
          <w:rPr>
            <w:rStyle w:val="Hyperlink"/>
            <w:noProof/>
          </w:rPr>
          <w:t>1.4</w:t>
        </w:r>
        <w:r w:rsidRPr="00FE0181">
          <w:rPr>
            <w:rFonts w:ascii="Calibri" w:hAnsi="Calibri"/>
            <w:noProof/>
            <w:sz w:val="22"/>
            <w:szCs w:val="22"/>
          </w:rPr>
          <w:tab/>
        </w:r>
        <w:r w:rsidRPr="00E547F2">
          <w:rPr>
            <w:rStyle w:val="Hyperlink"/>
            <w:noProof/>
          </w:rPr>
          <w:t>Process</w:t>
        </w:r>
        <w:r>
          <w:rPr>
            <w:noProof/>
            <w:webHidden/>
          </w:rPr>
          <w:tab/>
        </w:r>
        <w:r>
          <w:rPr>
            <w:noProof/>
            <w:webHidden/>
          </w:rPr>
          <w:fldChar w:fldCharType="begin"/>
        </w:r>
        <w:r>
          <w:rPr>
            <w:noProof/>
            <w:webHidden/>
          </w:rPr>
          <w:instrText xml:space="preserve"> PAGEREF _Toc8741002 \h </w:instrText>
        </w:r>
        <w:r>
          <w:rPr>
            <w:noProof/>
            <w:webHidden/>
          </w:rPr>
        </w:r>
        <w:r>
          <w:rPr>
            <w:noProof/>
            <w:webHidden/>
          </w:rPr>
          <w:fldChar w:fldCharType="separate"/>
        </w:r>
        <w:r>
          <w:rPr>
            <w:noProof/>
            <w:webHidden/>
          </w:rPr>
          <w:t>3</w:t>
        </w:r>
        <w:r>
          <w:rPr>
            <w:noProof/>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3" w:history="1">
        <w:r w:rsidRPr="00E547F2">
          <w:rPr>
            <w:rStyle w:val="Hyperlink"/>
            <w:noProof/>
          </w:rPr>
          <w:t>1.5</w:t>
        </w:r>
        <w:r w:rsidRPr="00FE0181">
          <w:rPr>
            <w:rFonts w:ascii="Calibri" w:hAnsi="Calibri"/>
            <w:noProof/>
            <w:sz w:val="22"/>
            <w:szCs w:val="22"/>
          </w:rPr>
          <w:tab/>
        </w:r>
        <w:r w:rsidRPr="00E547F2">
          <w:rPr>
            <w:rStyle w:val="Hyperlink"/>
            <w:noProof/>
          </w:rPr>
          <w:t>Types of technical amendments under the Act</w:t>
        </w:r>
        <w:r>
          <w:rPr>
            <w:noProof/>
            <w:webHidden/>
          </w:rPr>
          <w:tab/>
        </w:r>
        <w:r>
          <w:rPr>
            <w:noProof/>
            <w:webHidden/>
          </w:rPr>
          <w:fldChar w:fldCharType="begin"/>
        </w:r>
        <w:r>
          <w:rPr>
            <w:noProof/>
            <w:webHidden/>
          </w:rPr>
          <w:instrText xml:space="preserve"> PAGEREF _Toc8741003 \h </w:instrText>
        </w:r>
        <w:r>
          <w:rPr>
            <w:noProof/>
            <w:webHidden/>
          </w:rPr>
        </w:r>
        <w:r>
          <w:rPr>
            <w:noProof/>
            <w:webHidden/>
          </w:rPr>
          <w:fldChar w:fldCharType="separate"/>
        </w:r>
        <w:r>
          <w:rPr>
            <w:noProof/>
            <w:webHidden/>
          </w:rPr>
          <w:t>4</w:t>
        </w:r>
        <w:r>
          <w:rPr>
            <w:noProof/>
            <w:webHidden/>
          </w:rPr>
          <w:fldChar w:fldCharType="end"/>
        </w:r>
      </w:hyperlink>
    </w:p>
    <w:p w:rsidR="00076B41" w:rsidRPr="00FE0181" w:rsidRDefault="00076B41">
      <w:pPr>
        <w:pStyle w:val="TOC1"/>
        <w:tabs>
          <w:tab w:val="left" w:pos="660"/>
          <w:tab w:val="right" w:leader="dot" w:pos="9060"/>
        </w:tabs>
        <w:rPr>
          <w:rFonts w:ascii="Calibri" w:hAnsi="Calibri"/>
          <w:caps w:val="0"/>
          <w:sz w:val="22"/>
          <w:szCs w:val="22"/>
        </w:rPr>
      </w:pPr>
      <w:hyperlink w:anchor="_Toc8741004" w:history="1">
        <w:r w:rsidRPr="00E547F2">
          <w:rPr>
            <w:rStyle w:val="Hyperlink"/>
          </w:rPr>
          <w:t>2.</w:t>
        </w:r>
        <w:r w:rsidRPr="00FE0181">
          <w:rPr>
            <w:rFonts w:ascii="Calibri" w:hAnsi="Calibri"/>
            <w:caps w:val="0"/>
            <w:sz w:val="22"/>
            <w:szCs w:val="22"/>
          </w:rPr>
          <w:tab/>
        </w:r>
        <w:r w:rsidRPr="00E547F2">
          <w:rPr>
            <w:rStyle w:val="Hyperlink"/>
          </w:rPr>
          <w:t>EXPLANATION</w:t>
        </w:r>
        <w:r>
          <w:rPr>
            <w:webHidden/>
          </w:rPr>
          <w:tab/>
        </w:r>
        <w:r>
          <w:rPr>
            <w:webHidden/>
          </w:rPr>
          <w:fldChar w:fldCharType="begin"/>
        </w:r>
        <w:r>
          <w:rPr>
            <w:webHidden/>
          </w:rPr>
          <w:instrText xml:space="preserve"> PAGEREF _Toc8741004 \h </w:instrText>
        </w:r>
        <w:r>
          <w:rPr>
            <w:webHidden/>
          </w:rPr>
        </w:r>
        <w:r>
          <w:rPr>
            <w:webHidden/>
          </w:rPr>
          <w:fldChar w:fldCharType="separate"/>
        </w:r>
        <w:r>
          <w:rPr>
            <w:webHidden/>
          </w:rPr>
          <w:t>5</w:t>
        </w:r>
        <w:r>
          <w:rPr>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5" w:history="1">
        <w:r w:rsidRPr="00E547F2">
          <w:rPr>
            <w:rStyle w:val="Hyperlink"/>
            <w:noProof/>
          </w:rPr>
          <w:t>2.1</w:t>
        </w:r>
        <w:r w:rsidRPr="00FE0181">
          <w:rPr>
            <w:rFonts w:ascii="Calibri" w:hAnsi="Calibri"/>
            <w:noProof/>
            <w:sz w:val="22"/>
            <w:szCs w:val="22"/>
          </w:rPr>
          <w:tab/>
        </w:r>
        <w:r w:rsidRPr="00E547F2">
          <w:rPr>
            <w:rStyle w:val="Hyperlink"/>
            <w:noProof/>
          </w:rPr>
          <w:t>Strathnairn Precinct Map and Code</w:t>
        </w:r>
        <w:r>
          <w:rPr>
            <w:noProof/>
            <w:webHidden/>
          </w:rPr>
          <w:tab/>
        </w:r>
        <w:r>
          <w:rPr>
            <w:noProof/>
            <w:webHidden/>
          </w:rPr>
          <w:fldChar w:fldCharType="begin"/>
        </w:r>
        <w:r>
          <w:rPr>
            <w:noProof/>
            <w:webHidden/>
          </w:rPr>
          <w:instrText xml:space="preserve"> PAGEREF _Toc8741005 \h </w:instrText>
        </w:r>
        <w:r>
          <w:rPr>
            <w:noProof/>
            <w:webHidden/>
          </w:rPr>
        </w:r>
        <w:r>
          <w:rPr>
            <w:noProof/>
            <w:webHidden/>
          </w:rPr>
          <w:fldChar w:fldCharType="separate"/>
        </w:r>
        <w:r>
          <w:rPr>
            <w:noProof/>
            <w:webHidden/>
          </w:rPr>
          <w:t>5</w:t>
        </w:r>
        <w:r>
          <w:rPr>
            <w:noProof/>
            <w:webHidden/>
          </w:rPr>
          <w:fldChar w:fldCharType="end"/>
        </w:r>
      </w:hyperlink>
    </w:p>
    <w:p w:rsidR="00076B41" w:rsidRPr="00FE0181" w:rsidRDefault="00076B41">
      <w:pPr>
        <w:pStyle w:val="TOC1"/>
        <w:tabs>
          <w:tab w:val="left" w:pos="660"/>
          <w:tab w:val="right" w:leader="dot" w:pos="9060"/>
        </w:tabs>
        <w:rPr>
          <w:rFonts w:ascii="Calibri" w:hAnsi="Calibri"/>
          <w:caps w:val="0"/>
          <w:sz w:val="22"/>
          <w:szCs w:val="22"/>
        </w:rPr>
      </w:pPr>
      <w:hyperlink w:anchor="_Toc8741006" w:history="1">
        <w:r w:rsidRPr="00E547F2">
          <w:rPr>
            <w:rStyle w:val="Hyperlink"/>
          </w:rPr>
          <w:t>3.</w:t>
        </w:r>
        <w:r w:rsidRPr="00FE0181">
          <w:rPr>
            <w:rFonts w:ascii="Calibri" w:hAnsi="Calibri"/>
            <w:caps w:val="0"/>
            <w:sz w:val="22"/>
            <w:szCs w:val="22"/>
          </w:rPr>
          <w:tab/>
        </w:r>
        <w:r w:rsidRPr="00E547F2">
          <w:rPr>
            <w:rStyle w:val="Hyperlink"/>
          </w:rPr>
          <w:t>TECHNICAL AMENDMENT</w:t>
        </w:r>
        <w:r>
          <w:rPr>
            <w:webHidden/>
          </w:rPr>
          <w:tab/>
        </w:r>
        <w:r>
          <w:rPr>
            <w:webHidden/>
          </w:rPr>
          <w:fldChar w:fldCharType="begin"/>
        </w:r>
        <w:r>
          <w:rPr>
            <w:webHidden/>
          </w:rPr>
          <w:instrText xml:space="preserve"> PAGEREF _Toc8741006 \h </w:instrText>
        </w:r>
        <w:r>
          <w:rPr>
            <w:webHidden/>
          </w:rPr>
        </w:r>
        <w:r>
          <w:rPr>
            <w:webHidden/>
          </w:rPr>
          <w:fldChar w:fldCharType="separate"/>
        </w:r>
        <w:r>
          <w:rPr>
            <w:webHidden/>
          </w:rPr>
          <w:t>7</w:t>
        </w:r>
        <w:r>
          <w:rPr>
            <w:webHidden/>
          </w:rPr>
          <w:fldChar w:fldCharType="end"/>
        </w:r>
      </w:hyperlink>
    </w:p>
    <w:p w:rsidR="00076B41" w:rsidRPr="00FE0181" w:rsidRDefault="00076B41">
      <w:pPr>
        <w:pStyle w:val="TOC2"/>
        <w:tabs>
          <w:tab w:val="left" w:pos="660"/>
          <w:tab w:val="right" w:leader="dot" w:pos="9060"/>
        </w:tabs>
        <w:rPr>
          <w:rFonts w:ascii="Calibri" w:hAnsi="Calibri"/>
          <w:noProof/>
          <w:sz w:val="22"/>
          <w:szCs w:val="22"/>
        </w:rPr>
      </w:pPr>
      <w:hyperlink w:anchor="_Toc8741007" w:history="1">
        <w:r w:rsidRPr="00E547F2">
          <w:rPr>
            <w:rStyle w:val="Hyperlink"/>
            <w:noProof/>
          </w:rPr>
          <w:t>3.1</w:t>
        </w:r>
        <w:r w:rsidRPr="00FE0181">
          <w:rPr>
            <w:rFonts w:ascii="Calibri" w:hAnsi="Calibri"/>
            <w:noProof/>
            <w:sz w:val="22"/>
            <w:szCs w:val="22"/>
          </w:rPr>
          <w:tab/>
        </w:r>
        <w:r w:rsidRPr="00E547F2">
          <w:rPr>
            <w:rStyle w:val="Hyperlink"/>
            <w:noProof/>
          </w:rPr>
          <w:t>Strathnairn Precinct Map and Code</w:t>
        </w:r>
        <w:r>
          <w:rPr>
            <w:noProof/>
            <w:webHidden/>
          </w:rPr>
          <w:tab/>
        </w:r>
        <w:r>
          <w:rPr>
            <w:noProof/>
            <w:webHidden/>
          </w:rPr>
          <w:fldChar w:fldCharType="begin"/>
        </w:r>
        <w:r>
          <w:rPr>
            <w:noProof/>
            <w:webHidden/>
          </w:rPr>
          <w:instrText xml:space="preserve"> PAGEREF _Toc8741007 \h </w:instrText>
        </w:r>
        <w:r>
          <w:rPr>
            <w:noProof/>
            <w:webHidden/>
          </w:rPr>
        </w:r>
        <w:r>
          <w:rPr>
            <w:noProof/>
            <w:webHidden/>
          </w:rPr>
          <w:fldChar w:fldCharType="separate"/>
        </w:r>
        <w:r>
          <w:rPr>
            <w:noProof/>
            <w:webHidden/>
          </w:rPr>
          <w:t>7</w:t>
        </w:r>
        <w:r>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8740998"/>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8740999"/>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182E59" w:rsidP="005B669D">
      <w:pPr>
        <w:pStyle w:val="TAbodytext"/>
        <w:spacing w:before="240" w:after="60"/>
        <w:rPr>
          <w:rFonts w:cs="Arial"/>
          <w:i/>
        </w:rPr>
      </w:pPr>
      <w:r>
        <w:rPr>
          <w:rFonts w:cs="Arial"/>
          <w:i/>
        </w:rPr>
        <w:t>Strathnairn</w:t>
      </w:r>
      <w:r w:rsidR="00A238FB" w:rsidRPr="000F4806">
        <w:rPr>
          <w:rFonts w:cs="Arial"/>
          <w:i/>
        </w:rPr>
        <w:t xml:space="preserve"> Precinct Map and Code</w:t>
      </w:r>
    </w:p>
    <w:p w:rsidR="00FA2EEA" w:rsidRPr="000F4806" w:rsidRDefault="005F4FCA" w:rsidP="00753159">
      <w:pPr>
        <w:pStyle w:val="TAbodytext"/>
        <w:numPr>
          <w:ilvl w:val="0"/>
          <w:numId w:val="40"/>
        </w:numPr>
        <w:rPr>
          <w:rFonts w:cs="Arial"/>
        </w:rPr>
      </w:pPr>
      <w:r w:rsidRPr="000F4806">
        <w:rPr>
          <w:rFonts w:cs="Arial"/>
        </w:rPr>
        <w:t xml:space="preserve">The </w:t>
      </w:r>
      <w:r w:rsidR="00182E59">
        <w:rPr>
          <w:rFonts w:cs="Arial"/>
        </w:rPr>
        <w:t>Strathnairn</w:t>
      </w:r>
      <w:r w:rsidRPr="000F4806">
        <w:rPr>
          <w:rFonts w:cs="Arial"/>
        </w:rPr>
        <w:t xml:space="preserve"> Precinct Map</w:t>
      </w:r>
      <w:r w:rsidR="009E5547" w:rsidRPr="000F4806">
        <w:rPr>
          <w:rFonts w:cs="Arial"/>
        </w:rPr>
        <w:t xml:space="preserve"> and Code is </w:t>
      </w:r>
      <w:r w:rsidR="00076B41">
        <w:rPr>
          <w:rFonts w:cs="Arial"/>
        </w:rPr>
        <w:t xml:space="preserve">varied </w:t>
      </w:r>
      <w:r w:rsidR="005424E3" w:rsidRPr="000F4806">
        <w:rPr>
          <w:rFonts w:cs="Arial"/>
        </w:rPr>
        <w:t xml:space="preserve">to </w:t>
      </w:r>
      <w:r w:rsidR="00076B41">
        <w:rPr>
          <w:rFonts w:cs="Arial"/>
        </w:rPr>
        <w:t xml:space="preserve">bring Figure 3 into line with the amended estate development plan, </w:t>
      </w:r>
      <w:r w:rsidR="0013162A">
        <w:rPr>
          <w:rFonts w:cs="Arial"/>
        </w:rPr>
        <w:t xml:space="preserve">as described in Part 2 of this document. </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8741000"/>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8741001"/>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7F5972">
      <w:pPr>
        <w:pStyle w:val="TAsectionheading2"/>
        <w:spacing w:before="240"/>
      </w:pPr>
      <w:bookmarkStart w:id="22" w:name="_Toc327263735"/>
      <w:bookmarkStart w:id="23" w:name="_Toc364933263"/>
      <w:bookmarkStart w:id="24" w:name="_Toc390767273"/>
      <w:bookmarkStart w:id="25" w:name="_Toc421097003"/>
      <w:bookmarkStart w:id="26" w:name="_Toc426449497"/>
      <w:bookmarkStart w:id="27" w:name="_Toc8741002"/>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182E59" w:rsidRDefault="00182E59" w:rsidP="00514C1A">
      <w:pPr>
        <w:pStyle w:val="TAbodytext"/>
        <w:rPr>
          <w:rFonts w:cs="Arial"/>
        </w:rPr>
      </w:pPr>
    </w:p>
    <w:p w:rsidR="00182E59" w:rsidRDefault="00182E59" w:rsidP="00514C1A">
      <w:pPr>
        <w:pStyle w:val="TAbodytext"/>
        <w:rPr>
          <w:rFonts w:cs="Arial"/>
        </w:rPr>
      </w:pPr>
    </w:p>
    <w:p w:rsidR="00182E59" w:rsidRDefault="00182E59" w:rsidP="00514C1A">
      <w:pPr>
        <w:pStyle w:val="TAbodytext"/>
        <w:rPr>
          <w:rFonts w:cs="Arial"/>
        </w:rPr>
      </w:pPr>
    </w:p>
    <w:p w:rsidR="00A80435" w:rsidRDefault="00A80435" w:rsidP="00514C1A">
      <w:pPr>
        <w:pStyle w:val="TAbodytext"/>
        <w:rPr>
          <w:rFonts w:cs="Arial"/>
        </w:rPr>
      </w:pPr>
    </w:p>
    <w:p w:rsidR="000D28B6" w:rsidRDefault="000D28B6"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8741003"/>
      <w:r>
        <w:lastRenderedPageBreak/>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9B0294">
        <w:rPr>
          <w:rFonts w:cs="Arial"/>
        </w:rPr>
        <w:t>201</w:t>
      </w:r>
      <w:r w:rsidR="0064139D">
        <w:rPr>
          <w:rFonts w:cs="Arial"/>
        </w:rPr>
        <w:t>9</w:t>
      </w:r>
      <w:r w:rsidR="009B0294">
        <w:rPr>
          <w:rFonts w:cs="Arial"/>
        </w:rPr>
        <w:t>-</w:t>
      </w:r>
      <w:r w:rsidR="0064139D">
        <w:rPr>
          <w:rFonts w:cs="Arial"/>
        </w:rPr>
        <w:t>0</w:t>
      </w:r>
      <w:r w:rsidR="00182E59">
        <w:rPr>
          <w:rFonts w:cs="Arial"/>
        </w:rPr>
        <w:t>9</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8741004"/>
      <w:r w:rsidRPr="00BE441E">
        <w:lastRenderedPageBreak/>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650E5" w:rsidRDefault="00C650E5" w:rsidP="00C650E5">
      <w:pPr>
        <w:pStyle w:val="TAsectionheading2"/>
        <w:spacing w:after="120"/>
      </w:pPr>
      <w:bookmarkStart w:id="32" w:name="_Toc8741005"/>
      <w:r>
        <w:t>Strathnairn Precinct Map and Code</w:t>
      </w:r>
      <w:bookmarkEnd w:id="32"/>
    </w:p>
    <w:p w:rsidR="00CB10DB" w:rsidRPr="002230A3" w:rsidRDefault="00182E59" w:rsidP="00CB10DB">
      <w:r>
        <w:t xml:space="preserve">Figure </w:t>
      </w:r>
      <w:r w:rsidR="00C56A3B">
        <w:t>3</w:t>
      </w:r>
      <w:r>
        <w:t xml:space="preserve"> is </w:t>
      </w:r>
      <w:r w:rsidR="009E63C3">
        <w:t xml:space="preserve">varied to </w:t>
      </w:r>
      <w:r w:rsidR="00F71F58">
        <w:t xml:space="preserve">bring it in line with the amended approved estate development plan for </w:t>
      </w:r>
      <w:r>
        <w:t>blocks 1, 3, 10 and 12 section 22</w:t>
      </w:r>
      <w:r w:rsidR="00D831FD">
        <w:t xml:space="preserve"> (represented by red dashed outline)</w:t>
      </w:r>
      <w:r w:rsidR="00F71F58">
        <w:t xml:space="preserve">. </w:t>
      </w:r>
      <w:r>
        <w:t xml:space="preserve"> </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182E59">
        <w:rPr>
          <w:i/>
        </w:rPr>
        <w:t xml:space="preserve">Figure </w:t>
      </w:r>
      <w:r w:rsidR="009F0532">
        <w:rPr>
          <w:i/>
        </w:rPr>
        <w:t>3</w:t>
      </w:r>
      <w:r w:rsidR="00182E59">
        <w:rPr>
          <w:i/>
        </w:rPr>
        <w:t xml:space="preserve"> </w:t>
      </w:r>
    </w:p>
    <w:p w:rsidR="00912C1A" w:rsidRDefault="008A0028" w:rsidP="00CB10DB">
      <w:pPr>
        <w:pStyle w:val="TAbody"/>
        <w:rPr>
          <w:bCs/>
          <w:i/>
          <w:lang w:val="en-AU"/>
        </w:rPr>
      </w:pPr>
      <w:r>
        <w:rPr>
          <w:bCs/>
          <w:i/>
          <w:noProof/>
          <w:lang w:val="en-AU" w:eastAsia="en-AU"/>
        </w:rPr>
        <w:pict>
          <v:rect id="_x0000_s1029" style="position:absolute;margin-left:180.8pt;margin-top:79pt;width:43.65pt;height:35.2pt;rotation:-528345fd;z-index:251659264" strokecolor="#c00000">
            <v:fill opacity="0"/>
            <v:stroke dashstyle="longDash"/>
          </v:rect>
        </w:pict>
      </w:r>
      <w:r>
        <w:rPr>
          <w:bCs/>
          <w:i/>
          <w:noProof/>
          <w:lang w:val="en-AU" w:eastAsia="en-AU"/>
        </w:rPr>
        <w:pict>
          <v:rect id="_x0000_s1028" style="position:absolute;margin-left:172.45pt;margin-top:24.5pt;width:43.65pt;height:35.2pt;rotation:-528345fd;z-index:251658240" strokecolor="#c00000">
            <v:fill opacity="0"/>
            <v:stroke dashstyle="longDash"/>
          </v:rect>
        </w:pict>
      </w:r>
      <w:r>
        <w:rPr>
          <w:bCs/>
          <w:i/>
          <w:noProof/>
          <w:lang w:val="en-AU" w:eastAsia="en-AU"/>
        </w:rPr>
        <w:pict>
          <v:rect id="_x0000_s1026" style="position:absolute;margin-left:64.15pt;margin-top:39.6pt;width:43.65pt;height:35.2pt;rotation:-528345fd;z-index:251656192" strokecolor="#c00000">
            <v:fill opacity="0"/>
            <v:stroke dashstyle="longDash"/>
            <o:lock v:ext="edit" aspectratio="t"/>
          </v:rect>
        </w:pict>
      </w:r>
      <w:r>
        <w:rPr>
          <w:bCs/>
          <w:i/>
          <w:noProof/>
          <w:lang w:val="en-AU" w:eastAsia="en-AU"/>
        </w:rPr>
        <w:pict>
          <v:rect id="_x0000_s1027" style="position:absolute;margin-left:71.95pt;margin-top:94.25pt;width:43.65pt;height:35.2pt;rotation:-528345fd;z-index:251657216" strokecolor="#c00000">
            <v:fill opacity="0"/>
            <v:stroke dashstyle="longDash"/>
          </v:rect>
        </w:pict>
      </w:r>
      <w:r w:rsidR="007F5972" w:rsidRPr="00B0349F">
        <w:rPr>
          <w:bCs/>
          <w:i/>
          <w:lang w:val="en-AU"/>
        </w:rPr>
        <w:pict>
          <v:shape id="_x0000_i1027" type="#_x0000_t75" style="width:319.5pt;height:513.75pt">
            <v:imagedata r:id="rId17" o:title="RC1 a - Copy"/>
          </v:shape>
        </w:pict>
      </w:r>
    </w:p>
    <w:p w:rsidR="00F71F58" w:rsidRDefault="00F71F58" w:rsidP="00CB10DB">
      <w:pPr>
        <w:pStyle w:val="TAbody"/>
        <w:rPr>
          <w:bCs/>
          <w:i/>
          <w:lang w:val="en-AU"/>
        </w:rPr>
      </w:pPr>
    </w:p>
    <w:p w:rsidR="007F5972" w:rsidRPr="007F5972" w:rsidRDefault="007F5972" w:rsidP="00CB10DB">
      <w:pPr>
        <w:pStyle w:val="TAbody"/>
        <w:rPr>
          <w:b/>
          <w:bCs/>
          <w:i/>
          <w:sz w:val="22"/>
          <w:szCs w:val="22"/>
          <w:lang w:val="en-AU"/>
        </w:rPr>
      </w:pPr>
      <w:r w:rsidRPr="007F5972">
        <w:rPr>
          <w:b/>
          <w:sz w:val="22"/>
          <w:szCs w:val="22"/>
        </w:rPr>
        <w:t>Figure 3 Strathnairn residential area 1</w:t>
      </w:r>
    </w:p>
    <w:p w:rsidR="00CB10DB" w:rsidRDefault="00CB10DB" w:rsidP="00CB10DB">
      <w:pPr>
        <w:pStyle w:val="TAbody"/>
        <w:rPr>
          <w:bCs/>
          <w:i/>
          <w:lang w:val="en-AU"/>
        </w:rPr>
      </w:pPr>
      <w:r>
        <w:rPr>
          <w:bCs/>
          <w:i/>
          <w:lang w:val="en-AU"/>
        </w:rPr>
        <w:lastRenderedPageBreak/>
        <w:t xml:space="preserve">Proposed </w:t>
      </w:r>
      <w:r w:rsidR="00182E59">
        <w:rPr>
          <w:bCs/>
          <w:i/>
          <w:lang w:val="en-AU"/>
        </w:rPr>
        <w:t xml:space="preserve">Figure </w:t>
      </w:r>
      <w:r w:rsidR="009F0532">
        <w:rPr>
          <w:bCs/>
          <w:i/>
          <w:lang w:val="en-AU"/>
        </w:rPr>
        <w:t>3</w:t>
      </w:r>
    </w:p>
    <w:p w:rsidR="00BF148F" w:rsidRDefault="00BF148F" w:rsidP="0021050F">
      <w:pPr>
        <w:pStyle w:val="TAbody"/>
      </w:pPr>
    </w:p>
    <w:p w:rsidR="00BF148F" w:rsidRDefault="00872257" w:rsidP="0021050F">
      <w:pPr>
        <w:pStyle w:val="TAbody"/>
      </w:pPr>
      <w:r w:rsidRPr="008A7EFC">
        <w:pict>
          <v:shape id="_x0000_i1028" type="#_x0000_t75" style="width:393pt;height:615pt">
            <v:imagedata r:id="rId18" o:title="Publication1"/>
          </v:shape>
        </w:pict>
      </w:r>
    </w:p>
    <w:p w:rsidR="00061054" w:rsidRDefault="00061054" w:rsidP="0021050F">
      <w:pPr>
        <w:pStyle w:val="TAbody"/>
      </w:pPr>
    </w:p>
    <w:p w:rsidR="007F5972" w:rsidRPr="007F5972" w:rsidRDefault="007F5972" w:rsidP="0021050F">
      <w:pPr>
        <w:pStyle w:val="TAbody"/>
        <w:rPr>
          <w:b/>
          <w:sz w:val="22"/>
          <w:szCs w:val="22"/>
        </w:rPr>
      </w:pPr>
      <w:r w:rsidRPr="007F5972">
        <w:rPr>
          <w:b/>
          <w:sz w:val="22"/>
          <w:szCs w:val="22"/>
        </w:rPr>
        <w:t>Figure 3 Strathnairn residential area 1</w:t>
      </w:r>
    </w:p>
    <w:p w:rsidR="00262415" w:rsidRPr="00C127D9" w:rsidRDefault="00567EAA" w:rsidP="00262415">
      <w:pPr>
        <w:pStyle w:val="TAsectionheading"/>
      </w:pPr>
      <w:bookmarkStart w:id="33" w:name="_Toc254851539"/>
      <w:bookmarkStart w:id="34" w:name="_Toc8741006"/>
      <w:r w:rsidRPr="00C127D9">
        <w:lastRenderedPageBreak/>
        <w:t>TECHNICAL AMENDMENT</w:t>
      </w:r>
      <w:bookmarkEnd w:id="33"/>
      <w:bookmarkEnd w:id="34"/>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C650E5" w:rsidP="00451E28">
      <w:pPr>
        <w:pStyle w:val="TAsectionheading2"/>
        <w:spacing w:after="120"/>
      </w:pPr>
      <w:bookmarkStart w:id="35" w:name="_Toc8741007"/>
      <w:r>
        <w:t>Strathnairn Precinct Map and Code</w:t>
      </w:r>
      <w:bookmarkEnd w:id="35"/>
    </w:p>
    <w:p w:rsidR="00451E28" w:rsidRPr="00C127D9" w:rsidRDefault="00C650E5" w:rsidP="00F8442E">
      <w:pPr>
        <w:pStyle w:val="TAeditorialitemgeneralheading"/>
      </w:pPr>
      <w:r>
        <w:t>Strathnairn Precinct Code</w:t>
      </w:r>
      <w:r w:rsidR="00757315">
        <w:t xml:space="preserve">, Additional rules and criteria,                         RC1 – Residential area, Figure 3 Strathnairn residential area 1 </w:t>
      </w:r>
    </w:p>
    <w:p w:rsidR="00451E28" w:rsidRPr="00C127D9" w:rsidRDefault="00451E28" w:rsidP="00242B96"/>
    <w:p w:rsidR="00A65DFB" w:rsidRDefault="00757315" w:rsidP="00451E28">
      <w:pPr>
        <w:rPr>
          <w:i/>
        </w:rPr>
      </w:pPr>
      <w:r>
        <w:rPr>
          <w:i/>
        </w:rPr>
        <w:t>Substitute</w:t>
      </w:r>
    </w:p>
    <w:p w:rsidR="005834A5" w:rsidRDefault="005834A5" w:rsidP="00451E28">
      <w:pPr>
        <w:rPr>
          <w:i/>
        </w:rPr>
      </w:pPr>
    </w:p>
    <w:p w:rsidR="00872257" w:rsidRDefault="00872257">
      <w:r w:rsidRPr="00872257">
        <w:rPr>
          <w:i/>
        </w:rPr>
        <w:pict>
          <v:shape id="_x0000_i1029" type="#_x0000_t75" style="width:328.5pt;height:516.75pt">
            <v:imagedata r:id="rId19" o:title="Publication2"/>
          </v:shape>
        </w:pict>
      </w:r>
    </w:p>
    <w:p w:rsidR="00866BF1" w:rsidRPr="007F5972" w:rsidRDefault="00F71F58" w:rsidP="00DE50BD">
      <w:pPr>
        <w:rPr>
          <w:b/>
          <w:i/>
          <w:sz w:val="22"/>
          <w:szCs w:val="22"/>
        </w:rPr>
      </w:pPr>
      <w:r w:rsidRPr="007F5972">
        <w:rPr>
          <w:b/>
          <w:sz w:val="22"/>
          <w:szCs w:val="22"/>
        </w:rPr>
        <w:t>Figure 3 Strathnairn residential area 1</w:t>
      </w:r>
    </w:p>
    <w:p w:rsidR="00912C1A" w:rsidRDefault="00912C1A" w:rsidP="00F925DD">
      <w:pPr>
        <w:rPr>
          <w:i/>
        </w:rPr>
      </w:pPr>
    </w:p>
    <w:p w:rsidR="00A52CF5" w:rsidRDefault="00A52CF5" w:rsidP="00F925DD">
      <w:pPr>
        <w:rPr>
          <w:i/>
        </w:rPr>
      </w:pPr>
    </w:p>
    <w:p w:rsidR="00A52CF5" w:rsidRDefault="00A52CF5" w:rsidP="00F925DD">
      <w:pPr>
        <w:rPr>
          <w:i/>
        </w:rPr>
      </w:pPr>
    </w:p>
    <w:p w:rsidR="00872257" w:rsidRDefault="00872257" w:rsidP="00F925DD">
      <w:pPr>
        <w:rPr>
          <w:i/>
        </w:rPr>
      </w:pPr>
    </w:p>
    <w:p w:rsidR="00872257" w:rsidRDefault="00872257" w:rsidP="00F925DD">
      <w:pPr>
        <w:rPr>
          <w:i/>
        </w:rPr>
      </w:pPr>
    </w:p>
    <w:p w:rsidR="00872257" w:rsidRDefault="00872257" w:rsidP="00F925DD">
      <w:pPr>
        <w:rPr>
          <w:i/>
        </w:rPr>
      </w:pPr>
    </w:p>
    <w:p w:rsidR="00872257" w:rsidRDefault="00872257" w:rsidP="00F925DD">
      <w:pPr>
        <w:rPr>
          <w:i/>
        </w:rPr>
      </w:pPr>
    </w:p>
    <w:p w:rsidR="00DE2B01" w:rsidRDefault="00DE2B01" w:rsidP="00F925DD">
      <w:pPr>
        <w:rPr>
          <w:b/>
        </w:rPr>
      </w:pPr>
    </w:p>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0" type="#_x0000_t75" alt="Trans" style="width:423.75pt;height:279pt;visibility:visible">
            <v:imagedata r:id="rId20" o:title="Trans"/>
          </v:shape>
        </w:pict>
      </w:r>
    </w:p>
    <w:p w:rsidR="00846C18" w:rsidRDefault="00846C18" w:rsidP="0086439D">
      <w:pPr>
        <w:pStyle w:val="Figuretitle"/>
      </w:pPr>
    </w:p>
    <w:sectPr w:rsidR="00846C18" w:rsidSect="009F3927">
      <w:headerReference w:type="default" r:id="rId21"/>
      <w:footerReference w:type="default" r:id="rId22"/>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C53" w:rsidRDefault="009A6C53">
      <w:r>
        <w:separator/>
      </w:r>
    </w:p>
  </w:endnote>
  <w:endnote w:type="continuationSeparator" w:id="0">
    <w:p w:rsidR="009A6C53" w:rsidRDefault="009A6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6A" w:rsidRDefault="00FC7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6A" w:rsidRPr="00FC7F6A" w:rsidRDefault="00FC7F6A" w:rsidP="00FC7F6A">
    <w:pPr>
      <w:pStyle w:val="Footer"/>
      <w:jc w:val="center"/>
      <w:rPr>
        <w:rFonts w:cs="Arial"/>
        <w:sz w:val="14"/>
      </w:rPr>
    </w:pPr>
    <w:r w:rsidRPr="00FC7F6A">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6A" w:rsidRPr="00FC7F6A" w:rsidRDefault="00FC7F6A" w:rsidP="00FC7F6A">
    <w:pPr>
      <w:pStyle w:val="Footer"/>
      <w:jc w:val="center"/>
      <w:rPr>
        <w:rFonts w:cs="Arial"/>
        <w:sz w:val="14"/>
      </w:rPr>
    </w:pPr>
    <w:r w:rsidRPr="00FC7F6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201</w:t>
    </w:r>
    <w:r w:rsidR="004731BD">
      <w:rPr>
        <w:sz w:val="22"/>
        <w:szCs w:val="22"/>
      </w:rPr>
      <w:t>9</w:t>
    </w:r>
    <w:r w:rsidR="009B0294">
      <w:rPr>
        <w:sz w:val="22"/>
        <w:szCs w:val="22"/>
      </w:rPr>
      <w:t>-</w:t>
    </w:r>
    <w:r w:rsidR="004731BD">
      <w:rPr>
        <w:sz w:val="22"/>
        <w:szCs w:val="22"/>
      </w:rPr>
      <w:t>0</w:t>
    </w:r>
    <w:r w:rsidR="00182E59">
      <w:rPr>
        <w:sz w:val="22"/>
        <w:szCs w:val="22"/>
      </w:rPr>
      <w:t>9</w:t>
    </w:r>
    <w:r w:rsidR="003A3583">
      <w:rPr>
        <w:sz w:val="22"/>
        <w:szCs w:val="22"/>
      </w:rPr>
      <w:tab/>
    </w:r>
    <w:r w:rsidR="00182E59">
      <w:rPr>
        <w:sz w:val="22"/>
        <w:szCs w:val="22"/>
      </w:rPr>
      <w:t xml:space="preserve">May </w:t>
    </w:r>
    <w:r w:rsidR="004731BD">
      <w:rPr>
        <w:sz w:val="22"/>
        <w:szCs w:val="22"/>
      </w:rPr>
      <w:t>2019</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872257">
      <w:rPr>
        <w:noProof/>
        <w:sz w:val="22"/>
        <w:szCs w:val="22"/>
      </w:rPr>
      <w:t>3</w:t>
    </w:r>
    <w:r w:rsidRPr="00941A1F">
      <w:rPr>
        <w:sz w:val="22"/>
        <w:szCs w:val="22"/>
      </w:rPr>
      <w:fldChar w:fldCharType="end"/>
    </w:r>
  </w:p>
  <w:p w:rsidR="00FC7F6A" w:rsidRPr="00FC7F6A" w:rsidRDefault="00FC7F6A" w:rsidP="00FC7F6A">
    <w:pPr>
      <w:pStyle w:val="Footer"/>
      <w:tabs>
        <w:tab w:val="clear" w:pos="4153"/>
        <w:tab w:val="clear" w:pos="8306"/>
        <w:tab w:val="center" w:pos="4535"/>
        <w:tab w:val="right" w:pos="9070"/>
      </w:tabs>
      <w:jc w:val="center"/>
      <w:rPr>
        <w:rFonts w:cs="Arial"/>
        <w:sz w:val="14"/>
        <w:szCs w:val="20"/>
      </w:rPr>
    </w:pPr>
    <w:r w:rsidRPr="00FC7F6A">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C53" w:rsidRDefault="009A6C53">
      <w:r>
        <w:separator/>
      </w:r>
    </w:p>
  </w:footnote>
  <w:footnote w:type="continuationSeparator" w:id="0">
    <w:p w:rsidR="009A6C53" w:rsidRDefault="009A6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6A" w:rsidRDefault="00FC7F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6A" w:rsidRDefault="00FC7F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4415A31"/>
    <w:multiLevelType w:val="multilevel"/>
    <w:tmpl w:val="A4A60980"/>
    <w:lvl w:ilvl="0">
      <w:start w:val="2"/>
      <w:numFmt w:val="decimal"/>
      <w:lvlText w:val="Element %1:"/>
      <w:lvlJc w:val="left"/>
      <w:pPr>
        <w:tabs>
          <w:tab w:val="num" w:pos="2880"/>
        </w:tabs>
        <w:ind w:left="0" w:firstLine="0"/>
      </w:pPr>
      <w:rPr>
        <w:rFonts w:ascii="Arial Bold" w:hAnsi="Arial Bold" w:hint="default"/>
        <w:b/>
        <w:i w:val="0"/>
        <w:color w:val="auto"/>
      </w:rPr>
    </w:lvl>
    <w:lvl w:ilvl="1">
      <w:start w:val="3"/>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B43CD"/>
    <w:multiLevelType w:val="hybridMultilevel"/>
    <w:tmpl w:val="C922CADA"/>
    <w:lvl w:ilvl="0" w:tplc="8F0C5712">
      <w:start w:val="1"/>
      <w:numFmt w:val="lowerLetter"/>
      <w:lvlText w:val="%1)"/>
      <w:lvlJc w:val="left"/>
      <w:pPr>
        <w:ind w:left="457" w:hanging="357"/>
      </w:pPr>
      <w:rPr>
        <w:rFonts w:ascii="Arial" w:eastAsia="Arial" w:hAnsi="Arial"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4" w15:restartNumberingAfterBreak="0">
    <w:nsid w:val="0AEB7A52"/>
    <w:multiLevelType w:val="hybridMultilevel"/>
    <w:tmpl w:val="C64E2A4A"/>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5" w15:restartNumberingAfterBreak="0">
    <w:nsid w:val="0CD02AC2"/>
    <w:multiLevelType w:val="hybridMultilevel"/>
    <w:tmpl w:val="27CAB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8"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9" w15:restartNumberingAfterBreak="0">
    <w:nsid w:val="29B66E2D"/>
    <w:multiLevelType w:val="hybridMultilevel"/>
    <w:tmpl w:val="F852FDE8"/>
    <w:lvl w:ilvl="0" w:tplc="6108DEC0">
      <w:start w:val="1"/>
      <w:numFmt w:val="lowerLetter"/>
      <w:lvlText w:val="%1)"/>
      <w:lvlJc w:val="left"/>
      <w:pPr>
        <w:ind w:left="457" w:hanging="357"/>
      </w:pPr>
      <w:rPr>
        <w:rFonts w:ascii="Arial" w:eastAsia="Arial" w:hAnsi="Arial"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10"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E110C33"/>
    <w:multiLevelType w:val="hybridMultilevel"/>
    <w:tmpl w:val="8402BD0A"/>
    <w:lvl w:ilvl="0" w:tplc="DEA6100E">
      <w:start w:val="1"/>
      <w:numFmt w:val="lowerLetter"/>
      <w:lvlText w:val="%1)"/>
      <w:lvlJc w:val="left"/>
      <w:pPr>
        <w:ind w:left="457" w:hanging="357"/>
      </w:pPr>
      <w:rPr>
        <w:rFonts w:ascii="Arial" w:eastAsia="Arial" w:hAnsi="Arial"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2" w15:restartNumberingAfterBreak="0">
    <w:nsid w:val="2F934997"/>
    <w:multiLevelType w:val="hybridMultilevel"/>
    <w:tmpl w:val="F39C5474"/>
    <w:lvl w:ilvl="0" w:tplc="5380B3E4">
      <w:start w:val="1"/>
      <w:numFmt w:val="lowerLetter"/>
      <w:lvlText w:val="%1)"/>
      <w:lvlJc w:val="left"/>
      <w:pPr>
        <w:ind w:left="457" w:hanging="357"/>
      </w:pPr>
      <w:rPr>
        <w:rFonts w:ascii="Arial" w:eastAsia="Arial" w:hAnsi="Arial"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6" w15:restartNumberingAfterBreak="0">
    <w:nsid w:val="44CB5FF0"/>
    <w:multiLevelType w:val="multilevel"/>
    <w:tmpl w:val="17D6C0CA"/>
    <w:lvl w:ilvl="0">
      <w:start w:val="2"/>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461FC9"/>
    <w:multiLevelType w:val="hybridMultilevel"/>
    <w:tmpl w:val="376218B2"/>
    <w:lvl w:ilvl="0" w:tplc="CCB28768">
      <w:start w:val="1"/>
      <w:numFmt w:val="lowerLetter"/>
      <w:lvlText w:val="%1)"/>
      <w:lvlJc w:val="left"/>
      <w:pPr>
        <w:ind w:left="101" w:hanging="357"/>
      </w:pPr>
      <w:rPr>
        <w:rFonts w:ascii="Arial" w:eastAsia="Arial" w:hAnsi="Arial"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9" w15:restartNumberingAfterBreak="0">
    <w:nsid w:val="4AEF0940"/>
    <w:multiLevelType w:val="hybridMultilevel"/>
    <w:tmpl w:val="FC96C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4E4C7871"/>
    <w:multiLevelType w:val="multilevel"/>
    <w:tmpl w:val="7CCAC082"/>
    <w:lvl w:ilvl="0">
      <w:start w:val="3"/>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2E7C9D"/>
    <w:multiLevelType w:val="hybridMultilevel"/>
    <w:tmpl w:val="B126A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9"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9E1391"/>
    <w:multiLevelType w:val="hybridMultilevel"/>
    <w:tmpl w:val="B7060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4C55BB"/>
    <w:multiLevelType w:val="hybridMultilevel"/>
    <w:tmpl w:val="4F34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3"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0"/>
  </w:num>
  <w:num w:numId="4">
    <w:abstractNumId w:val="13"/>
  </w:num>
  <w:num w:numId="5">
    <w:abstractNumId w:val="4"/>
  </w:num>
  <w:num w:numId="6">
    <w:abstractNumId w:val="8"/>
  </w:num>
  <w:num w:numId="7">
    <w:abstractNumId w:val="32"/>
  </w:num>
  <w:num w:numId="8">
    <w:abstractNumId w:val="17"/>
  </w:num>
  <w:num w:numId="9">
    <w:abstractNumId w:val="26"/>
  </w:num>
  <w:num w:numId="10">
    <w:abstractNumId w:val="27"/>
  </w:num>
  <w:num w:numId="11">
    <w:abstractNumId w:val="28"/>
  </w:num>
  <w:num w:numId="12">
    <w:abstractNumId w:val="23"/>
  </w:num>
  <w:num w:numId="13">
    <w:abstractNumId w:val="14"/>
  </w:num>
  <w:num w:numId="14">
    <w:abstractNumId w:val="15"/>
  </w:num>
  <w:num w:numId="15">
    <w:abstractNumId w:val="20"/>
  </w:num>
  <w:num w:numId="16">
    <w:abstractNumId w:val="34"/>
  </w:num>
  <w:num w:numId="17">
    <w:abstractNumId w:val="0"/>
  </w:num>
  <w:num w:numId="18">
    <w:abstractNumId w:val="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6"/>
  </w:num>
  <w:num w:numId="22">
    <w:abstractNumId w:val="18"/>
  </w:num>
  <w:num w:numId="23">
    <w:abstractNumId w:val="16"/>
  </w:num>
  <w:num w:numId="24">
    <w:abstractNumId w:val="1"/>
  </w:num>
  <w:num w:numId="25">
    <w:abstractNumId w:val="22"/>
  </w:num>
  <w:num w:numId="26">
    <w:abstractNumId w:val="9"/>
  </w:num>
  <w:num w:numId="27">
    <w:abstractNumId w:val="3"/>
  </w:num>
  <w:num w:numId="28">
    <w:abstractNumId w:val="11"/>
  </w:num>
  <w:num w:numId="29">
    <w:abstractNumId w:val="1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num>
  <w:num w:numId="34">
    <w:abstractNumId w:val="4"/>
    <w:lvlOverride w:ilvl="0">
      <w:startOverride w:val="1"/>
    </w:lvlOverride>
  </w:num>
  <w:num w:numId="35">
    <w:abstractNumId w:val="25"/>
  </w:num>
  <w:num w:numId="36">
    <w:abstractNumId w:val="5"/>
  </w:num>
  <w:num w:numId="37">
    <w:abstractNumId w:val="19"/>
  </w:num>
  <w:num w:numId="38">
    <w:abstractNumId w:val="31"/>
  </w:num>
  <w:num w:numId="39">
    <w:abstractNumId w:val="24"/>
  </w:num>
  <w:num w:numId="40">
    <w:abstractNumId w:val="2"/>
  </w:num>
  <w:num w:numId="41">
    <w:abstractNumId w:val="26"/>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30"/>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3AAF"/>
    <w:rsid w:val="00004E0A"/>
    <w:rsid w:val="00005E8D"/>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6B41"/>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654A"/>
    <w:rsid w:val="000E7FB4"/>
    <w:rsid w:val="000F080F"/>
    <w:rsid w:val="000F29E4"/>
    <w:rsid w:val="000F4806"/>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54FDB"/>
    <w:rsid w:val="00160D51"/>
    <w:rsid w:val="00161241"/>
    <w:rsid w:val="001614A9"/>
    <w:rsid w:val="00163E59"/>
    <w:rsid w:val="00164C8C"/>
    <w:rsid w:val="00164E11"/>
    <w:rsid w:val="00166F3A"/>
    <w:rsid w:val="00167B95"/>
    <w:rsid w:val="001706DC"/>
    <w:rsid w:val="00173BCF"/>
    <w:rsid w:val="0017470B"/>
    <w:rsid w:val="00174CDC"/>
    <w:rsid w:val="00174E13"/>
    <w:rsid w:val="00180FB2"/>
    <w:rsid w:val="001813B2"/>
    <w:rsid w:val="00182E59"/>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31DB"/>
    <w:rsid w:val="001A7BD9"/>
    <w:rsid w:val="001A7F65"/>
    <w:rsid w:val="001B0B7B"/>
    <w:rsid w:val="001B3DB0"/>
    <w:rsid w:val="001B4913"/>
    <w:rsid w:val="001B51EA"/>
    <w:rsid w:val="001B6326"/>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491"/>
    <w:rsid w:val="00224AE1"/>
    <w:rsid w:val="00227156"/>
    <w:rsid w:val="002278D8"/>
    <w:rsid w:val="00227C92"/>
    <w:rsid w:val="00230631"/>
    <w:rsid w:val="00234094"/>
    <w:rsid w:val="002354AF"/>
    <w:rsid w:val="00236184"/>
    <w:rsid w:val="00240489"/>
    <w:rsid w:val="00241E3F"/>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13E"/>
    <w:rsid w:val="00297759"/>
    <w:rsid w:val="002A0CAB"/>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020"/>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6065"/>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9CF"/>
    <w:rsid w:val="00394A06"/>
    <w:rsid w:val="00394AB0"/>
    <w:rsid w:val="00395D9F"/>
    <w:rsid w:val="00396130"/>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22D1"/>
    <w:rsid w:val="00422643"/>
    <w:rsid w:val="00422AEF"/>
    <w:rsid w:val="00425E70"/>
    <w:rsid w:val="004267CF"/>
    <w:rsid w:val="00430D01"/>
    <w:rsid w:val="00432E60"/>
    <w:rsid w:val="00433DAE"/>
    <w:rsid w:val="00435B04"/>
    <w:rsid w:val="004405F6"/>
    <w:rsid w:val="00441F31"/>
    <w:rsid w:val="00442018"/>
    <w:rsid w:val="00442F45"/>
    <w:rsid w:val="00446D41"/>
    <w:rsid w:val="00451E28"/>
    <w:rsid w:val="00453128"/>
    <w:rsid w:val="00453812"/>
    <w:rsid w:val="004547C6"/>
    <w:rsid w:val="004603E8"/>
    <w:rsid w:val="004608BF"/>
    <w:rsid w:val="00467E1F"/>
    <w:rsid w:val="00467F46"/>
    <w:rsid w:val="00470755"/>
    <w:rsid w:val="004731BD"/>
    <w:rsid w:val="00476D16"/>
    <w:rsid w:val="00476D7F"/>
    <w:rsid w:val="0048066F"/>
    <w:rsid w:val="00481A16"/>
    <w:rsid w:val="0048215D"/>
    <w:rsid w:val="00482CAC"/>
    <w:rsid w:val="004837E6"/>
    <w:rsid w:val="00484ACD"/>
    <w:rsid w:val="00484CBB"/>
    <w:rsid w:val="00485320"/>
    <w:rsid w:val="00487D88"/>
    <w:rsid w:val="004918B0"/>
    <w:rsid w:val="004942FA"/>
    <w:rsid w:val="004946E7"/>
    <w:rsid w:val="004951C2"/>
    <w:rsid w:val="004A1BEC"/>
    <w:rsid w:val="004A211D"/>
    <w:rsid w:val="004A2142"/>
    <w:rsid w:val="004A3260"/>
    <w:rsid w:val="004A4798"/>
    <w:rsid w:val="004B1449"/>
    <w:rsid w:val="004B25CC"/>
    <w:rsid w:val="004B27AF"/>
    <w:rsid w:val="004C0CD7"/>
    <w:rsid w:val="004C0D52"/>
    <w:rsid w:val="004C2C3E"/>
    <w:rsid w:val="004C3610"/>
    <w:rsid w:val="004C4846"/>
    <w:rsid w:val="004C73A1"/>
    <w:rsid w:val="004C73BA"/>
    <w:rsid w:val="004D0023"/>
    <w:rsid w:val="004D063F"/>
    <w:rsid w:val="004D1489"/>
    <w:rsid w:val="004D1C68"/>
    <w:rsid w:val="004D3648"/>
    <w:rsid w:val="004D3A54"/>
    <w:rsid w:val="004D4088"/>
    <w:rsid w:val="004D5222"/>
    <w:rsid w:val="004D6689"/>
    <w:rsid w:val="004D7DF7"/>
    <w:rsid w:val="004E0326"/>
    <w:rsid w:val="004E1D30"/>
    <w:rsid w:val="004E23B9"/>
    <w:rsid w:val="004E287D"/>
    <w:rsid w:val="004E2D59"/>
    <w:rsid w:val="004E3007"/>
    <w:rsid w:val="004E3A62"/>
    <w:rsid w:val="004E559F"/>
    <w:rsid w:val="004F3EE9"/>
    <w:rsid w:val="004F45AF"/>
    <w:rsid w:val="004F52A4"/>
    <w:rsid w:val="004F6231"/>
    <w:rsid w:val="004F6B9C"/>
    <w:rsid w:val="004F76D0"/>
    <w:rsid w:val="00507055"/>
    <w:rsid w:val="005111AF"/>
    <w:rsid w:val="00512AAC"/>
    <w:rsid w:val="00512C0B"/>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4667"/>
    <w:rsid w:val="005A63BF"/>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247F"/>
    <w:rsid w:val="005D3A15"/>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3197"/>
    <w:rsid w:val="005F4803"/>
    <w:rsid w:val="005F4FCA"/>
    <w:rsid w:val="005F7C93"/>
    <w:rsid w:val="00600816"/>
    <w:rsid w:val="006009CD"/>
    <w:rsid w:val="00601BCA"/>
    <w:rsid w:val="006055A7"/>
    <w:rsid w:val="00606772"/>
    <w:rsid w:val="00614CD0"/>
    <w:rsid w:val="00615172"/>
    <w:rsid w:val="0062058D"/>
    <w:rsid w:val="00620FA0"/>
    <w:rsid w:val="00621056"/>
    <w:rsid w:val="00621F24"/>
    <w:rsid w:val="006260E7"/>
    <w:rsid w:val="00631636"/>
    <w:rsid w:val="00632588"/>
    <w:rsid w:val="00632841"/>
    <w:rsid w:val="00632CC3"/>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A2DEE"/>
    <w:rsid w:val="006A73FA"/>
    <w:rsid w:val="006B095F"/>
    <w:rsid w:val="006B2A3E"/>
    <w:rsid w:val="006B2DAA"/>
    <w:rsid w:val="006B3849"/>
    <w:rsid w:val="006B409C"/>
    <w:rsid w:val="006B49F7"/>
    <w:rsid w:val="006B73D7"/>
    <w:rsid w:val="006C11ED"/>
    <w:rsid w:val="006C15C2"/>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009A"/>
    <w:rsid w:val="006F1D87"/>
    <w:rsid w:val="006F380E"/>
    <w:rsid w:val="006F614A"/>
    <w:rsid w:val="007012D0"/>
    <w:rsid w:val="007022F8"/>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61C1"/>
    <w:rsid w:val="00746779"/>
    <w:rsid w:val="00747332"/>
    <w:rsid w:val="00750BCF"/>
    <w:rsid w:val="007519F5"/>
    <w:rsid w:val="00751A1D"/>
    <w:rsid w:val="00753159"/>
    <w:rsid w:val="00753D52"/>
    <w:rsid w:val="00753E8E"/>
    <w:rsid w:val="0075481F"/>
    <w:rsid w:val="00754C03"/>
    <w:rsid w:val="007550FF"/>
    <w:rsid w:val="00757315"/>
    <w:rsid w:val="00757656"/>
    <w:rsid w:val="00757762"/>
    <w:rsid w:val="007611BD"/>
    <w:rsid w:val="0076423D"/>
    <w:rsid w:val="00765658"/>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972"/>
    <w:rsid w:val="007F5EBA"/>
    <w:rsid w:val="008005FA"/>
    <w:rsid w:val="00801D34"/>
    <w:rsid w:val="00802047"/>
    <w:rsid w:val="008033B9"/>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57"/>
    <w:rsid w:val="008722F6"/>
    <w:rsid w:val="00872886"/>
    <w:rsid w:val="00872A74"/>
    <w:rsid w:val="00876213"/>
    <w:rsid w:val="008776BE"/>
    <w:rsid w:val="00884AF5"/>
    <w:rsid w:val="00885A88"/>
    <w:rsid w:val="00887754"/>
    <w:rsid w:val="00887CA1"/>
    <w:rsid w:val="00891A9A"/>
    <w:rsid w:val="00891B24"/>
    <w:rsid w:val="00891D42"/>
    <w:rsid w:val="008924E3"/>
    <w:rsid w:val="008A0028"/>
    <w:rsid w:val="008A01BC"/>
    <w:rsid w:val="008A0BD2"/>
    <w:rsid w:val="008A1868"/>
    <w:rsid w:val="008A1C43"/>
    <w:rsid w:val="008A2524"/>
    <w:rsid w:val="008A5E27"/>
    <w:rsid w:val="008A6B9E"/>
    <w:rsid w:val="008A7EFC"/>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E2DAB"/>
    <w:rsid w:val="008E4218"/>
    <w:rsid w:val="008E4D2D"/>
    <w:rsid w:val="008E4F1A"/>
    <w:rsid w:val="008E5464"/>
    <w:rsid w:val="008F017C"/>
    <w:rsid w:val="008F0811"/>
    <w:rsid w:val="008F1569"/>
    <w:rsid w:val="008F1A86"/>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43F5"/>
    <w:rsid w:val="009A444E"/>
    <w:rsid w:val="009A50B6"/>
    <w:rsid w:val="009A6192"/>
    <w:rsid w:val="009A6C53"/>
    <w:rsid w:val="009B0072"/>
    <w:rsid w:val="009B0294"/>
    <w:rsid w:val="009B29CF"/>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0532"/>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2CF5"/>
    <w:rsid w:val="00A53701"/>
    <w:rsid w:val="00A54264"/>
    <w:rsid w:val="00A54D32"/>
    <w:rsid w:val="00A55B23"/>
    <w:rsid w:val="00A55D59"/>
    <w:rsid w:val="00A57B0A"/>
    <w:rsid w:val="00A6401E"/>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245"/>
    <w:rsid w:val="00AA6462"/>
    <w:rsid w:val="00AB3B2E"/>
    <w:rsid w:val="00AB3F11"/>
    <w:rsid w:val="00AB551D"/>
    <w:rsid w:val="00AB5F53"/>
    <w:rsid w:val="00AB6E9B"/>
    <w:rsid w:val="00AC2A2F"/>
    <w:rsid w:val="00AC5CB3"/>
    <w:rsid w:val="00AC667A"/>
    <w:rsid w:val="00AC6A97"/>
    <w:rsid w:val="00AD1D1D"/>
    <w:rsid w:val="00AD1F8E"/>
    <w:rsid w:val="00AD3EFC"/>
    <w:rsid w:val="00AD40B1"/>
    <w:rsid w:val="00AD5BD7"/>
    <w:rsid w:val="00AE08B9"/>
    <w:rsid w:val="00AE31A3"/>
    <w:rsid w:val="00AE417C"/>
    <w:rsid w:val="00AE5EA7"/>
    <w:rsid w:val="00AE7E43"/>
    <w:rsid w:val="00AF09B7"/>
    <w:rsid w:val="00AF2A1F"/>
    <w:rsid w:val="00AF3B16"/>
    <w:rsid w:val="00AF3FCE"/>
    <w:rsid w:val="00AF4FD7"/>
    <w:rsid w:val="00AF5E0D"/>
    <w:rsid w:val="00B01A15"/>
    <w:rsid w:val="00B02027"/>
    <w:rsid w:val="00B02A91"/>
    <w:rsid w:val="00B0349F"/>
    <w:rsid w:val="00B0358B"/>
    <w:rsid w:val="00B04330"/>
    <w:rsid w:val="00B044AD"/>
    <w:rsid w:val="00B048A6"/>
    <w:rsid w:val="00B06A73"/>
    <w:rsid w:val="00B07602"/>
    <w:rsid w:val="00B07C17"/>
    <w:rsid w:val="00B103C9"/>
    <w:rsid w:val="00B11010"/>
    <w:rsid w:val="00B11AB1"/>
    <w:rsid w:val="00B13C97"/>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3B"/>
    <w:rsid w:val="00C56A4D"/>
    <w:rsid w:val="00C56E39"/>
    <w:rsid w:val="00C607EB"/>
    <w:rsid w:val="00C62155"/>
    <w:rsid w:val="00C650E5"/>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D020BF"/>
    <w:rsid w:val="00D02D2F"/>
    <w:rsid w:val="00D03172"/>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1FD"/>
    <w:rsid w:val="00D837D7"/>
    <w:rsid w:val="00D8492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35"/>
    <w:rsid w:val="00E77D25"/>
    <w:rsid w:val="00E80488"/>
    <w:rsid w:val="00E806FE"/>
    <w:rsid w:val="00E81AFC"/>
    <w:rsid w:val="00E825B5"/>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9B2"/>
    <w:rsid w:val="00EA2A47"/>
    <w:rsid w:val="00EA304D"/>
    <w:rsid w:val="00EA4E81"/>
    <w:rsid w:val="00EA58B6"/>
    <w:rsid w:val="00EA6227"/>
    <w:rsid w:val="00EA6240"/>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4648"/>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E68E1"/>
    <w:rsid w:val="00EF110B"/>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13FE"/>
    <w:rsid w:val="00F51DD8"/>
    <w:rsid w:val="00F52928"/>
    <w:rsid w:val="00F54188"/>
    <w:rsid w:val="00F54249"/>
    <w:rsid w:val="00F54C4F"/>
    <w:rsid w:val="00F62E65"/>
    <w:rsid w:val="00F653E3"/>
    <w:rsid w:val="00F65B97"/>
    <w:rsid w:val="00F6675E"/>
    <w:rsid w:val="00F670E0"/>
    <w:rsid w:val="00F67D37"/>
    <w:rsid w:val="00F71A58"/>
    <w:rsid w:val="00F71F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DE8"/>
    <w:rsid w:val="00FA4053"/>
    <w:rsid w:val="00FA6829"/>
    <w:rsid w:val="00FB0D4C"/>
    <w:rsid w:val="00FB1DEE"/>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C7F6A"/>
    <w:rsid w:val="00FD0C8B"/>
    <w:rsid w:val="00FD3660"/>
    <w:rsid w:val="00FD3F85"/>
    <w:rsid w:val="00FD6BA3"/>
    <w:rsid w:val="00FE0181"/>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EE71E4EF-F8A1-4559-A5AC-CDAFCDC8D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9239792-2E38-4F41-8880-B8C472AE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827</Words>
  <Characters>4314</Characters>
  <Application>Microsoft Office Word</Application>
  <DocSecurity>0</DocSecurity>
  <Lines>208</Lines>
  <Paragraphs>85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5102</CharactersWithSpaces>
  <SharedDoc>false</SharedDoc>
  <HLinks>
    <vt:vector size="60" baseType="variant">
      <vt:variant>
        <vt:i4>2162700</vt:i4>
      </vt:variant>
      <vt:variant>
        <vt:i4>56</vt:i4>
      </vt:variant>
      <vt:variant>
        <vt:i4>0</vt:i4>
      </vt:variant>
      <vt:variant>
        <vt:i4>5</vt:i4>
      </vt:variant>
      <vt:variant>
        <vt:lpwstr/>
      </vt:variant>
      <vt:variant>
        <vt:lpwstr>_Toc8741007</vt:lpwstr>
      </vt:variant>
      <vt:variant>
        <vt:i4>2162700</vt:i4>
      </vt:variant>
      <vt:variant>
        <vt:i4>50</vt:i4>
      </vt:variant>
      <vt:variant>
        <vt:i4>0</vt:i4>
      </vt:variant>
      <vt:variant>
        <vt:i4>5</vt:i4>
      </vt:variant>
      <vt:variant>
        <vt:lpwstr/>
      </vt:variant>
      <vt:variant>
        <vt:lpwstr>_Toc8741006</vt:lpwstr>
      </vt:variant>
      <vt:variant>
        <vt:i4>2162700</vt:i4>
      </vt:variant>
      <vt:variant>
        <vt:i4>44</vt:i4>
      </vt:variant>
      <vt:variant>
        <vt:i4>0</vt:i4>
      </vt:variant>
      <vt:variant>
        <vt:i4>5</vt:i4>
      </vt:variant>
      <vt:variant>
        <vt:lpwstr/>
      </vt:variant>
      <vt:variant>
        <vt:lpwstr>_Toc8741005</vt:lpwstr>
      </vt:variant>
      <vt:variant>
        <vt:i4>2162700</vt:i4>
      </vt:variant>
      <vt:variant>
        <vt:i4>38</vt:i4>
      </vt:variant>
      <vt:variant>
        <vt:i4>0</vt:i4>
      </vt:variant>
      <vt:variant>
        <vt:i4>5</vt:i4>
      </vt:variant>
      <vt:variant>
        <vt:lpwstr/>
      </vt:variant>
      <vt:variant>
        <vt:lpwstr>_Toc8741004</vt:lpwstr>
      </vt:variant>
      <vt:variant>
        <vt:i4>2162700</vt:i4>
      </vt:variant>
      <vt:variant>
        <vt:i4>32</vt:i4>
      </vt:variant>
      <vt:variant>
        <vt:i4>0</vt:i4>
      </vt:variant>
      <vt:variant>
        <vt:i4>5</vt:i4>
      </vt:variant>
      <vt:variant>
        <vt:lpwstr/>
      </vt:variant>
      <vt:variant>
        <vt:lpwstr>_Toc8741003</vt:lpwstr>
      </vt:variant>
      <vt:variant>
        <vt:i4>2162700</vt:i4>
      </vt:variant>
      <vt:variant>
        <vt:i4>26</vt:i4>
      </vt:variant>
      <vt:variant>
        <vt:i4>0</vt:i4>
      </vt:variant>
      <vt:variant>
        <vt:i4>5</vt:i4>
      </vt:variant>
      <vt:variant>
        <vt:lpwstr/>
      </vt:variant>
      <vt:variant>
        <vt:lpwstr>_Toc8741002</vt:lpwstr>
      </vt:variant>
      <vt:variant>
        <vt:i4>2162700</vt:i4>
      </vt:variant>
      <vt:variant>
        <vt:i4>20</vt:i4>
      </vt:variant>
      <vt:variant>
        <vt:i4>0</vt:i4>
      </vt:variant>
      <vt:variant>
        <vt:i4>5</vt:i4>
      </vt:variant>
      <vt:variant>
        <vt:lpwstr/>
      </vt:variant>
      <vt:variant>
        <vt:lpwstr>_Toc8741001</vt:lpwstr>
      </vt:variant>
      <vt:variant>
        <vt:i4>2162700</vt:i4>
      </vt:variant>
      <vt:variant>
        <vt:i4>14</vt:i4>
      </vt:variant>
      <vt:variant>
        <vt:i4>0</vt:i4>
      </vt:variant>
      <vt:variant>
        <vt:i4>5</vt:i4>
      </vt:variant>
      <vt:variant>
        <vt:lpwstr/>
      </vt:variant>
      <vt:variant>
        <vt:lpwstr>_Toc8741000</vt:lpwstr>
      </vt:variant>
      <vt:variant>
        <vt:i4>2686981</vt:i4>
      </vt:variant>
      <vt:variant>
        <vt:i4>8</vt:i4>
      </vt:variant>
      <vt:variant>
        <vt:i4>0</vt:i4>
      </vt:variant>
      <vt:variant>
        <vt:i4>5</vt:i4>
      </vt:variant>
      <vt:variant>
        <vt:lpwstr/>
      </vt:variant>
      <vt:variant>
        <vt:lpwstr>_Toc8740999</vt:lpwstr>
      </vt:variant>
      <vt:variant>
        <vt:i4>2686981</vt:i4>
      </vt:variant>
      <vt:variant>
        <vt:i4>2</vt:i4>
      </vt:variant>
      <vt:variant>
        <vt:i4>0</vt:i4>
      </vt:variant>
      <vt:variant>
        <vt:i4>5</vt:i4>
      </vt:variant>
      <vt:variant>
        <vt:lpwstr/>
      </vt:variant>
      <vt:variant>
        <vt:lpwstr>_Toc8740998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2019-04-08T03:22:00Z</cp:lastPrinted>
  <dcterms:created xsi:type="dcterms:W3CDTF">2019-05-19T23:54:00Z</dcterms:created>
  <dcterms:modified xsi:type="dcterms:W3CDTF">2019-05-19T23:54:00Z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A19368686</vt:lpwstr>
  </property>
  <property fmtid="{D5CDD505-2E9C-101B-9397-08002B2CF9AE}" pid="4" name="Objective-Title">
    <vt:lpwstr>1. Schedule TA2019-09 NI + Technical Amendment</vt:lpwstr>
  </property>
  <property fmtid="{D5CDD505-2E9C-101B-9397-08002B2CF9AE}" pid="5" name="Objective-Comment">
    <vt:lpwstr/>
  </property>
  <property fmtid="{D5CDD505-2E9C-101B-9397-08002B2CF9AE}" pid="6" name="Objective-CreationStamp">
    <vt:filetime>2019-04-29T03:23:54Z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2019-05-14T22:54:14Z</vt:filetime>
  </property>
  <property fmtid="{D5CDD505-2E9C-101B-9397-08002B2CF9AE}" pid="10" name="Objective-ModificationStamp">
    <vt:filetime>2019-05-14T22:54:14Z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Amendments:TA2019-09 Strathnairn (1):3. Notifiable instrume</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