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00" w:rsidRDefault="005A5B00" w:rsidP="00BB3528">
      <w:pPr>
        <w:pStyle w:val="Header"/>
        <w:tabs>
          <w:tab w:val="clear" w:pos="4320"/>
          <w:tab w:val="clear" w:pos="8640"/>
        </w:tabs>
        <w:jc w:val="left"/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>
            <w:t>Australian Capital Territory</w:t>
          </w:r>
        </w:smartTag>
      </w:smartTag>
    </w:p>
    <w:p w:rsidR="005A5B00" w:rsidRPr="00304F70" w:rsidRDefault="005A5B00" w:rsidP="00BB3528">
      <w:pPr>
        <w:pStyle w:val="Billname"/>
        <w:tabs>
          <w:tab w:val="clear" w:pos="2400"/>
          <w:tab w:val="clear" w:pos="2880"/>
        </w:tabs>
        <w:spacing w:before="480" w:after="120"/>
        <w:jc w:val="left"/>
      </w:pPr>
      <w:r w:rsidRPr="00304F70">
        <w:t>Road Transport (Vehicle Registration) A</w:t>
      </w:r>
      <w:r>
        <w:t>uthorised Examiner Scheme</w:t>
      </w:r>
      <w:r w:rsidRPr="00304F70">
        <w:t xml:space="preserve"> </w:t>
      </w:r>
      <w:r>
        <w:t xml:space="preserve">Inspection Fees </w:t>
      </w:r>
      <w:r w:rsidRPr="00304F70">
        <w:t>Determination 20</w:t>
      </w:r>
      <w:r>
        <w:t>1</w:t>
      </w:r>
      <w:r w:rsidR="00226238">
        <w:t>9</w:t>
      </w:r>
      <w:r w:rsidR="008D5A46">
        <w:t xml:space="preserve"> (No 1)</w:t>
      </w:r>
    </w:p>
    <w:p w:rsidR="005A5B00" w:rsidRDefault="005A5B00" w:rsidP="00BB3528">
      <w:pPr>
        <w:pStyle w:val="Heading1"/>
        <w:jc w:val="left"/>
        <w:rPr>
          <w:vertAlign w:val="superscript"/>
        </w:rPr>
      </w:pPr>
      <w:bookmarkStart w:id="1" w:name="Citation"/>
      <w:r>
        <w:t>Notifiable Instrument NI201</w:t>
      </w:r>
      <w:r w:rsidR="00226238">
        <w:t>9</w:t>
      </w:r>
      <w:r>
        <w:t>—</w:t>
      </w:r>
      <w:r w:rsidR="00BC3829">
        <w:t>378</w:t>
      </w:r>
    </w:p>
    <w:p w:rsidR="005A5B00" w:rsidRDefault="005A5B00" w:rsidP="00BB3528">
      <w:pPr>
        <w:pStyle w:val="madeunder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p w:rsidR="005A5B00" w:rsidRPr="00304F70" w:rsidRDefault="005A5B00" w:rsidP="00BB3528">
      <w:pPr>
        <w:pStyle w:val="CoverActName"/>
        <w:tabs>
          <w:tab w:val="clear" w:pos="2600"/>
        </w:tabs>
        <w:jc w:val="left"/>
        <w:rPr>
          <w:sz w:val="20"/>
          <w:szCs w:val="20"/>
          <w:vertAlign w:val="superscript"/>
        </w:rPr>
      </w:pPr>
      <w:r w:rsidRPr="00881F2E">
        <w:rPr>
          <w:iCs/>
          <w:sz w:val="20"/>
          <w:szCs w:val="20"/>
        </w:rPr>
        <w:t>Road Transport (Vehicle Registration) Regulation 2000</w:t>
      </w:r>
      <w:r w:rsidRPr="00304F70">
        <w:rPr>
          <w:i/>
          <w:iCs/>
          <w:sz w:val="20"/>
          <w:szCs w:val="20"/>
        </w:rPr>
        <w:t xml:space="preserve">, section </w:t>
      </w:r>
      <w:r w:rsidRPr="00304F70">
        <w:rPr>
          <w:sz w:val="20"/>
          <w:szCs w:val="20"/>
        </w:rPr>
        <w:t>153 (Minister may determine maximum fees for inspections)</w:t>
      </w:r>
    </w:p>
    <w:bookmarkEnd w:id="1"/>
    <w:p w:rsidR="005A5B00" w:rsidRDefault="005A5B00" w:rsidP="00BB3528">
      <w:pPr>
        <w:pStyle w:val="N-line3"/>
        <w:pBdr>
          <w:top w:val="single" w:sz="12" w:space="1" w:color="auto"/>
          <w:bottom w:val="none" w:sz="0" w:space="0" w:color="auto"/>
        </w:pBdr>
        <w:spacing w:before="60" w:after="60"/>
        <w:jc w:val="left"/>
        <w:rPr>
          <w:rFonts w:ascii="Times New Roman" w:hAnsi="Times New Roman" w:cs="Times New Roman"/>
        </w:rPr>
      </w:pPr>
    </w:p>
    <w:p w:rsidR="005A5B00" w:rsidRPr="00DA476E" w:rsidRDefault="005A5B00" w:rsidP="00BB3528">
      <w:pPr>
        <w:pStyle w:val="Heading1"/>
        <w:jc w:val="left"/>
      </w:pPr>
      <w:r w:rsidRPr="00DA476E">
        <w:t>1</w:t>
      </w:r>
      <w:r w:rsidRPr="00DA476E">
        <w:tab/>
        <w:t>Name of instrument</w:t>
      </w:r>
    </w:p>
    <w:p w:rsidR="005A5B00" w:rsidRDefault="005A5B00" w:rsidP="00BB3528">
      <w:pPr>
        <w:pStyle w:val="Amain"/>
        <w:tabs>
          <w:tab w:val="clear" w:pos="500"/>
          <w:tab w:val="clear" w:pos="700"/>
        </w:tabs>
        <w:spacing w:before="60"/>
        <w:ind w:left="709" w:firstLine="0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This instrument is the </w:t>
      </w:r>
      <w:r w:rsidRPr="002D5447">
        <w:rPr>
          <w:rFonts w:ascii="Times New Roman" w:hAnsi="Times New Roman" w:cs="Times New Roman"/>
          <w:i/>
          <w:iCs/>
        </w:rPr>
        <w:t xml:space="preserve">Road Transport (Vehicle Registration) Authorised Examiner Scheme </w:t>
      </w:r>
      <w:r>
        <w:rPr>
          <w:rFonts w:ascii="Times New Roman" w:hAnsi="Times New Roman" w:cs="Times New Roman"/>
          <w:i/>
          <w:iCs/>
        </w:rPr>
        <w:t xml:space="preserve">Inspection Fees </w:t>
      </w:r>
      <w:r w:rsidRPr="002D5447">
        <w:rPr>
          <w:rFonts w:ascii="Times New Roman" w:hAnsi="Times New Roman" w:cs="Times New Roman"/>
          <w:i/>
          <w:iCs/>
        </w:rPr>
        <w:t>Determination 20</w:t>
      </w:r>
      <w:r>
        <w:rPr>
          <w:rFonts w:ascii="Times New Roman" w:hAnsi="Times New Roman" w:cs="Times New Roman"/>
          <w:i/>
          <w:iCs/>
        </w:rPr>
        <w:t>1</w:t>
      </w:r>
      <w:r w:rsidR="00226238">
        <w:rPr>
          <w:rFonts w:ascii="Times New Roman" w:hAnsi="Times New Roman" w:cs="Times New Roman"/>
          <w:i/>
          <w:iCs/>
        </w:rPr>
        <w:t>9</w:t>
      </w:r>
      <w:r w:rsidR="008D5A46">
        <w:rPr>
          <w:rFonts w:ascii="Times New Roman" w:hAnsi="Times New Roman" w:cs="Times New Roman"/>
          <w:i/>
          <w:iCs/>
        </w:rPr>
        <w:t xml:space="preserve"> (No 1)</w:t>
      </w:r>
      <w:r>
        <w:rPr>
          <w:rFonts w:ascii="Times New Roman" w:hAnsi="Times New Roman" w:cs="Times New Roman"/>
          <w:i/>
          <w:iCs/>
        </w:rPr>
        <w:t>.</w:t>
      </w:r>
    </w:p>
    <w:p w:rsidR="005A5B00" w:rsidRPr="00DA476E" w:rsidRDefault="005A5B00" w:rsidP="00BB3528">
      <w:pPr>
        <w:pStyle w:val="Heading1"/>
        <w:jc w:val="left"/>
      </w:pPr>
      <w:r w:rsidRPr="00DA476E">
        <w:t>2</w:t>
      </w:r>
      <w:r w:rsidRPr="00DA476E">
        <w:tab/>
        <w:t>Commencement</w:t>
      </w:r>
    </w:p>
    <w:p w:rsidR="005A5B00" w:rsidRDefault="005A5B00" w:rsidP="00BB3528">
      <w:pPr>
        <w:pStyle w:val="BodyText2"/>
        <w:spacing w:before="60"/>
        <w:jc w:val="left"/>
        <w:rPr>
          <w:rFonts w:ascii="Times New Roman" w:hAnsi="Times New Roman" w:cs="Times New Roman"/>
        </w:rPr>
      </w:pPr>
      <w:r w:rsidRPr="00A165AC">
        <w:rPr>
          <w:rFonts w:ascii="Times New Roman" w:hAnsi="Times New Roman" w:cs="Times New Roman"/>
        </w:rPr>
        <w:t xml:space="preserve">This instrument commences the day after </w:t>
      </w:r>
      <w:r>
        <w:rPr>
          <w:rFonts w:ascii="Times New Roman" w:hAnsi="Times New Roman" w:cs="Times New Roman"/>
        </w:rPr>
        <w:t xml:space="preserve">its </w:t>
      </w:r>
      <w:r w:rsidRPr="00A165AC">
        <w:rPr>
          <w:rFonts w:ascii="Times New Roman" w:hAnsi="Times New Roman" w:cs="Times New Roman"/>
        </w:rPr>
        <w:t>notification.</w:t>
      </w:r>
    </w:p>
    <w:p w:rsidR="005A5B00" w:rsidRPr="00DA476E" w:rsidRDefault="005A5B00" w:rsidP="00BB3528">
      <w:pPr>
        <w:pStyle w:val="Heading1"/>
        <w:jc w:val="left"/>
      </w:pPr>
      <w:r w:rsidRPr="00DA476E">
        <w:t>3</w:t>
      </w:r>
      <w:r w:rsidRPr="00DA476E">
        <w:tab/>
        <w:t>Revocation</w:t>
      </w:r>
    </w:p>
    <w:p w:rsidR="005A5B00" w:rsidRPr="007B172A" w:rsidRDefault="005A5B00" w:rsidP="00BB3528">
      <w:pPr>
        <w:pStyle w:val="Amain"/>
        <w:tabs>
          <w:tab w:val="clear" w:pos="500"/>
          <w:tab w:val="clear" w:pos="700"/>
          <w:tab w:val="left" w:pos="709"/>
        </w:tabs>
        <w:spacing w:before="60"/>
        <w:ind w:left="709" w:right="-29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Notifiable </w:t>
      </w:r>
      <w:r w:rsidRPr="007B172A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 xml:space="preserve"> </w:t>
      </w:r>
      <w:r w:rsidRPr="007B172A">
        <w:rPr>
          <w:rFonts w:ascii="Times New Roman" w:hAnsi="Times New Roman" w:cs="Times New Roman"/>
          <w:bCs/>
        </w:rPr>
        <w:t>NI20</w:t>
      </w:r>
      <w:r>
        <w:rPr>
          <w:rFonts w:ascii="Times New Roman" w:hAnsi="Times New Roman" w:cs="Times New Roman"/>
          <w:bCs/>
        </w:rPr>
        <w:t>1</w:t>
      </w:r>
      <w:r w:rsidR="00226238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–</w:t>
      </w:r>
      <w:r w:rsidR="00226238">
        <w:rPr>
          <w:rFonts w:ascii="Times New Roman" w:hAnsi="Times New Roman" w:cs="Times New Roman"/>
          <w:bCs/>
        </w:rPr>
        <w:t>315</w:t>
      </w:r>
      <w:r>
        <w:rPr>
          <w:rFonts w:ascii="Times New Roman" w:hAnsi="Times New Roman" w:cs="Times New Roman"/>
          <w:bCs/>
        </w:rPr>
        <w:t>,</w:t>
      </w:r>
      <w:r w:rsidRPr="007B172A">
        <w:rPr>
          <w:rFonts w:ascii="Times New Roman" w:hAnsi="Times New Roman" w:cs="Times New Roman"/>
        </w:rPr>
        <w:t xml:space="preserve"> </w:t>
      </w:r>
      <w:r w:rsidRPr="002D5447">
        <w:rPr>
          <w:rFonts w:ascii="Times New Roman" w:hAnsi="Times New Roman" w:cs="Times New Roman"/>
          <w:i/>
          <w:iCs/>
        </w:rPr>
        <w:t>Road Tr</w:t>
      </w:r>
      <w:r>
        <w:rPr>
          <w:rFonts w:ascii="Times New Roman" w:hAnsi="Times New Roman" w:cs="Times New Roman"/>
          <w:i/>
          <w:iCs/>
        </w:rPr>
        <w:t>ansport (Vehicle Registration) Authorised Examiner Scheme Inspection Fees</w:t>
      </w:r>
      <w:r w:rsidRPr="002D5447">
        <w:rPr>
          <w:rFonts w:ascii="Times New Roman" w:hAnsi="Times New Roman" w:cs="Times New Roman"/>
          <w:i/>
          <w:iCs/>
        </w:rPr>
        <w:t xml:space="preserve"> Determination 20</w:t>
      </w:r>
      <w:r>
        <w:rPr>
          <w:rFonts w:ascii="Times New Roman" w:hAnsi="Times New Roman" w:cs="Times New Roman"/>
          <w:i/>
          <w:iCs/>
        </w:rPr>
        <w:t>1</w:t>
      </w:r>
      <w:r w:rsidR="00226238">
        <w:rPr>
          <w:rFonts w:ascii="Times New Roman" w:hAnsi="Times New Roman" w:cs="Times New Roman"/>
          <w:i/>
          <w:iCs/>
        </w:rPr>
        <w:t>8</w:t>
      </w:r>
      <w:r w:rsidR="00435E00">
        <w:rPr>
          <w:rFonts w:ascii="Times New Roman" w:hAnsi="Times New Roman" w:cs="Times New Roman"/>
          <w:i/>
          <w:iCs/>
        </w:rPr>
        <w:t xml:space="preserve"> (No 1)</w:t>
      </w:r>
      <w:r>
        <w:rPr>
          <w:rFonts w:ascii="Times New Roman" w:hAnsi="Times New Roman" w:cs="Times New Roman"/>
        </w:rPr>
        <w:t>, is revoked</w:t>
      </w:r>
      <w:r w:rsidRPr="007B172A">
        <w:rPr>
          <w:rFonts w:ascii="Times New Roman" w:hAnsi="Times New Roman" w:cs="Times New Roman"/>
        </w:rPr>
        <w:t>.</w:t>
      </w:r>
    </w:p>
    <w:p w:rsidR="005A5B00" w:rsidRPr="00DA476E" w:rsidRDefault="005A5B00" w:rsidP="00BB3528">
      <w:pPr>
        <w:pStyle w:val="Heading1"/>
        <w:jc w:val="left"/>
      </w:pPr>
      <w:r w:rsidRPr="00DA476E">
        <w:t>4</w:t>
      </w:r>
      <w:r w:rsidRPr="00DA476E">
        <w:tab/>
        <w:t>Determination of fees</w:t>
      </w:r>
    </w:p>
    <w:p w:rsidR="005A5B00" w:rsidRPr="00381599" w:rsidRDefault="005A5B00" w:rsidP="00BB3528">
      <w:pPr>
        <w:overflowPunct/>
        <w:spacing w:before="80" w:after="60"/>
        <w:ind w:left="709"/>
        <w:jc w:val="left"/>
        <w:textAlignment w:val="auto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>(1)</w:t>
      </w:r>
      <w:r w:rsidRPr="00381599">
        <w:rPr>
          <w:rFonts w:ascii="Times New Roman" w:hAnsi="Times New Roman" w:cs="Times New Roman"/>
        </w:rPr>
        <w:tab/>
        <w:t>Th</w:t>
      </w:r>
      <w:r>
        <w:rPr>
          <w:rFonts w:ascii="Times New Roman" w:hAnsi="Times New Roman" w:cs="Times New Roman"/>
        </w:rPr>
        <w:t>is determination</w:t>
      </w:r>
      <w:r w:rsidRPr="00381599">
        <w:rPr>
          <w:rFonts w:ascii="Times New Roman" w:hAnsi="Times New Roman" w:cs="Times New Roman"/>
        </w:rPr>
        <w:t xml:space="preserve"> applies to the</w:t>
      </w:r>
      <w:r w:rsidRPr="00381599">
        <w:rPr>
          <w:rFonts w:ascii="Times New Roman" w:hAnsi="Times New Roman" w:cs="Times New Roman"/>
          <w:lang w:eastAsia="en-AU"/>
        </w:rPr>
        <w:t xml:space="preserve"> inspecting or testing of a kind of vehicle </w:t>
      </w:r>
      <w:r w:rsidRPr="00381599">
        <w:rPr>
          <w:rFonts w:ascii="Times New Roman" w:hAnsi="Times New Roman" w:cs="Times New Roman"/>
        </w:rPr>
        <w:t xml:space="preserve">mentioned in an item in column 2 of schedule 1 </w:t>
      </w:r>
      <w:r w:rsidRPr="00381599">
        <w:rPr>
          <w:rFonts w:ascii="Times New Roman" w:hAnsi="Times New Roman" w:cs="Times New Roman"/>
          <w:lang w:eastAsia="en-AU"/>
        </w:rPr>
        <w:t xml:space="preserve">for the </w:t>
      </w:r>
      <w:r w:rsidRPr="00381599">
        <w:rPr>
          <w:rFonts w:ascii="Times New Roman" w:hAnsi="Times New Roman" w:cs="Times New Roman"/>
          <w:i/>
          <w:lang w:eastAsia="en-AU"/>
        </w:rPr>
        <w:t>Road Transport (Vehicle Registration) Regulation 2000</w:t>
      </w:r>
      <w:r w:rsidRPr="00381599">
        <w:rPr>
          <w:rFonts w:ascii="Times New Roman" w:hAnsi="Times New Roman" w:cs="Times New Roman"/>
        </w:rPr>
        <w:t>.</w:t>
      </w:r>
    </w:p>
    <w:p w:rsidR="005A5B00" w:rsidRPr="00381599" w:rsidRDefault="005A5B00" w:rsidP="00BB3528">
      <w:pPr>
        <w:overflowPunct/>
        <w:spacing w:before="80" w:after="60"/>
        <w:ind w:left="709"/>
        <w:jc w:val="left"/>
        <w:textAlignment w:val="auto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 xml:space="preserve"> (2)</w:t>
      </w:r>
      <w:r w:rsidRPr="00381599">
        <w:rPr>
          <w:rFonts w:ascii="Times New Roman" w:hAnsi="Times New Roman" w:cs="Times New Roman"/>
        </w:rPr>
        <w:tab/>
        <w:t xml:space="preserve">The maximum fee payable </w:t>
      </w:r>
      <w:r w:rsidRPr="00381599">
        <w:rPr>
          <w:rFonts w:ascii="Times New Roman" w:hAnsi="Times New Roman" w:cs="Times New Roman"/>
          <w:lang w:eastAsia="en-AU"/>
        </w:rPr>
        <w:t>to the proprietor of approved premises for inspecting or testing the vehicle</w:t>
      </w:r>
      <w:r w:rsidRPr="00381599">
        <w:rPr>
          <w:rFonts w:ascii="Times New Roman" w:hAnsi="Times New Roman" w:cs="Times New Roman"/>
        </w:rPr>
        <w:t xml:space="preserve"> is, if the inspection or testing occurs on or before </w:t>
      </w:r>
      <w:r w:rsidR="00B149DE">
        <w:rPr>
          <w:rFonts w:ascii="Times New Roman" w:hAnsi="Times New Roman" w:cs="Times New Roman"/>
        </w:rPr>
        <w:t>31 </w:t>
      </w:r>
      <w:r w:rsidR="00226238">
        <w:rPr>
          <w:rFonts w:ascii="Times New Roman" w:hAnsi="Times New Roman" w:cs="Times New Roman"/>
        </w:rPr>
        <w:t>August</w:t>
      </w:r>
      <w:r w:rsidR="00B149DE">
        <w:rPr>
          <w:rFonts w:ascii="Times New Roman" w:hAnsi="Times New Roman" w:cs="Times New Roman"/>
        </w:rPr>
        <w:t> 201</w:t>
      </w:r>
      <w:r w:rsidR="00226238">
        <w:rPr>
          <w:rFonts w:ascii="Times New Roman" w:hAnsi="Times New Roman" w:cs="Times New Roman"/>
        </w:rPr>
        <w:t>9</w:t>
      </w:r>
      <w:r w:rsidRPr="00381599">
        <w:rPr>
          <w:rFonts w:ascii="Times New Roman" w:hAnsi="Times New Roman" w:cs="Times New Roman"/>
        </w:rPr>
        <w:t>, the amount for that item in column 3.</w:t>
      </w:r>
    </w:p>
    <w:p w:rsidR="005A5B00" w:rsidRPr="004B0A27" w:rsidRDefault="005A5B00" w:rsidP="00BB3528">
      <w:pPr>
        <w:pStyle w:val="BodyText2"/>
        <w:ind w:right="-149"/>
        <w:jc w:val="left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>(3)</w:t>
      </w:r>
      <w:r w:rsidRPr="00381599">
        <w:rPr>
          <w:rFonts w:ascii="Times New Roman" w:hAnsi="Times New Roman" w:cs="Times New Roman"/>
        </w:rPr>
        <w:tab/>
        <w:t xml:space="preserve">The maximum fee payable </w:t>
      </w:r>
      <w:r w:rsidRPr="00381599">
        <w:rPr>
          <w:rFonts w:ascii="Times New Roman" w:hAnsi="Times New Roman" w:cs="Times New Roman"/>
          <w:lang w:eastAsia="en-AU"/>
        </w:rPr>
        <w:t>to the proprietor of approved premises for inspecting or testing the vehicle</w:t>
      </w:r>
      <w:r w:rsidRPr="00381599">
        <w:rPr>
          <w:rFonts w:ascii="Times New Roman" w:hAnsi="Times New Roman" w:cs="Times New Roman"/>
        </w:rPr>
        <w:t xml:space="preserve"> is, if the inspection or testing occurs on or after 1</w:t>
      </w:r>
      <w:r w:rsidR="00B149DE">
        <w:rPr>
          <w:rFonts w:ascii="Times New Roman" w:hAnsi="Times New Roman" w:cs="Times New Roman"/>
        </w:rPr>
        <w:t> </w:t>
      </w:r>
      <w:r w:rsidR="00226238">
        <w:rPr>
          <w:rFonts w:ascii="Times New Roman" w:hAnsi="Times New Roman" w:cs="Times New Roman"/>
        </w:rPr>
        <w:t>September</w:t>
      </w:r>
      <w:r w:rsidR="00B149DE">
        <w:rPr>
          <w:rFonts w:ascii="Times New Roman" w:hAnsi="Times New Roman" w:cs="Times New Roman"/>
        </w:rPr>
        <w:t> </w:t>
      </w:r>
      <w:r w:rsidRPr="00381599">
        <w:rPr>
          <w:rFonts w:ascii="Times New Roman" w:hAnsi="Times New Roman" w:cs="Times New Roman"/>
        </w:rPr>
        <w:t>201</w:t>
      </w:r>
      <w:r w:rsidR="00153C59">
        <w:rPr>
          <w:rFonts w:ascii="Times New Roman" w:hAnsi="Times New Roman" w:cs="Times New Roman"/>
        </w:rPr>
        <w:t>9</w:t>
      </w:r>
      <w:r w:rsidRPr="00381599">
        <w:rPr>
          <w:rFonts w:ascii="Times New Roman" w:hAnsi="Times New Roman" w:cs="Times New Roman"/>
        </w:rPr>
        <w:t>, the amount for that item in column 4.</w:t>
      </w:r>
    </w:p>
    <w:p w:rsidR="005A5B00" w:rsidRPr="00DA476E" w:rsidRDefault="005A5B00" w:rsidP="00BB3528">
      <w:pPr>
        <w:pStyle w:val="Heading1"/>
        <w:jc w:val="left"/>
      </w:pPr>
      <w:r w:rsidRPr="00DA476E">
        <w:t>5</w:t>
      </w:r>
      <w:r w:rsidRPr="00DA476E">
        <w:tab/>
        <w:t>Payment of fee</w:t>
      </w:r>
      <w:r>
        <w:t>s</w:t>
      </w:r>
    </w:p>
    <w:p w:rsidR="005A5B00" w:rsidRDefault="005A5B00" w:rsidP="00BB3528">
      <w:pPr>
        <w:pStyle w:val="Amain"/>
        <w:tabs>
          <w:tab w:val="clear" w:pos="500"/>
          <w:tab w:val="clear" w:pos="700"/>
        </w:tabs>
        <w:spacing w:before="60"/>
        <w:ind w:left="70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fee listed in schedule 1 is payable to the proprietor of premises approved under section 131 of the </w:t>
      </w:r>
      <w:r>
        <w:rPr>
          <w:rFonts w:ascii="Times New Roman" w:hAnsi="Times New Roman" w:cs="Times New Roman"/>
          <w:i/>
          <w:iCs/>
        </w:rPr>
        <w:t>Road Transport (Vehicle Registration) Regulation 2000</w:t>
      </w:r>
      <w:r>
        <w:rPr>
          <w:rFonts w:ascii="Times New Roman" w:hAnsi="Times New Roman" w:cs="Times New Roman"/>
        </w:rPr>
        <w:t xml:space="preserve"> by a person who requests the inspection or testing of a motor vehicle or trailer for the purposes of that Regulation.</w:t>
      </w:r>
    </w:p>
    <w:p w:rsidR="005A5B00" w:rsidRDefault="005A5B00" w:rsidP="00BB3528">
      <w:pPr>
        <w:pStyle w:val="Amain"/>
        <w:tabs>
          <w:tab w:val="clear" w:pos="500"/>
          <w:tab w:val="clear" w:pos="700"/>
        </w:tabs>
        <w:spacing w:before="60"/>
        <w:ind w:left="709" w:firstLine="0"/>
        <w:jc w:val="left"/>
        <w:rPr>
          <w:rFonts w:ascii="Times New Roman" w:hAnsi="Times New Roman" w:cs="Times New Roman"/>
        </w:rPr>
      </w:pPr>
    </w:p>
    <w:p w:rsidR="005A5B00" w:rsidRPr="00DA476E" w:rsidRDefault="005A5B00" w:rsidP="00BB3528">
      <w:pPr>
        <w:pStyle w:val="Heading1"/>
        <w:jc w:val="left"/>
      </w:pPr>
      <w:r w:rsidRPr="00DA476E">
        <w:t>6</w:t>
      </w:r>
      <w:r w:rsidRPr="00DA476E">
        <w:tab/>
        <w:t>Goods and services tax</w:t>
      </w:r>
    </w:p>
    <w:p w:rsidR="005A5B00" w:rsidRDefault="005A5B00" w:rsidP="00BB3528">
      <w:pPr>
        <w:pStyle w:val="BodyText2"/>
        <w:spacing w:before="60"/>
        <w:jc w:val="left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>A fee listed in schedule 1 is inclusive of GST.</w:t>
      </w:r>
    </w:p>
    <w:p w:rsidR="005D6543" w:rsidRDefault="005D6543" w:rsidP="00BB3528">
      <w:pPr>
        <w:pStyle w:val="BodyText2"/>
        <w:spacing w:before="60"/>
        <w:jc w:val="left"/>
        <w:rPr>
          <w:rFonts w:ascii="Times New Roman" w:hAnsi="Times New Roman" w:cs="Times New Roman"/>
        </w:rPr>
      </w:pPr>
    </w:p>
    <w:p w:rsidR="005D6543" w:rsidRDefault="005D6543" w:rsidP="00BB3528">
      <w:pPr>
        <w:pStyle w:val="BodyText2"/>
        <w:spacing w:before="60"/>
        <w:jc w:val="left"/>
        <w:rPr>
          <w:rFonts w:ascii="Times New Roman" w:hAnsi="Times New Roman" w:cs="Times New Roman"/>
        </w:rPr>
      </w:pPr>
    </w:p>
    <w:p w:rsidR="005D6543" w:rsidRDefault="005D6543" w:rsidP="00BB3528">
      <w:pPr>
        <w:pStyle w:val="BodyText2"/>
        <w:spacing w:before="60"/>
        <w:jc w:val="left"/>
        <w:rPr>
          <w:rFonts w:ascii="Times New Roman" w:hAnsi="Times New Roman" w:cs="Times New Roman"/>
        </w:rPr>
      </w:pPr>
    </w:p>
    <w:p w:rsidR="005A5B00" w:rsidRPr="004B0A27" w:rsidRDefault="005A5B00" w:rsidP="00BB3528">
      <w:pPr>
        <w:pStyle w:val="Heading1"/>
        <w:jc w:val="left"/>
        <w:rPr>
          <w:lang w:val="en-US"/>
        </w:rPr>
      </w:pPr>
      <w:r w:rsidRPr="004B0A27">
        <w:rPr>
          <w:lang w:val="en-US"/>
        </w:rPr>
        <w:t>7</w:t>
      </w:r>
      <w:r w:rsidRPr="004B0A27">
        <w:rPr>
          <w:lang w:val="en-US"/>
        </w:rPr>
        <w:tab/>
        <w:t>Definitions</w:t>
      </w:r>
    </w:p>
    <w:p w:rsidR="005A5B00" w:rsidRPr="004B0A27" w:rsidRDefault="005A5B00" w:rsidP="00BB3528">
      <w:pPr>
        <w:keepNext/>
        <w:ind w:left="709" w:hanging="11"/>
        <w:jc w:val="left"/>
        <w:rPr>
          <w:rFonts w:ascii="Times New Roman" w:hAnsi="Times New Roman" w:cs="Times New Roman"/>
        </w:rPr>
      </w:pPr>
      <w:r w:rsidRPr="004B0A27">
        <w:rPr>
          <w:rFonts w:ascii="Times New Roman" w:hAnsi="Times New Roman" w:cs="Times New Roman"/>
        </w:rPr>
        <w:t>In this instrument:</w:t>
      </w:r>
    </w:p>
    <w:p w:rsidR="005A5B00" w:rsidRPr="004B0A27" w:rsidRDefault="005A5B00" w:rsidP="00BB3528">
      <w:pPr>
        <w:pStyle w:val="aDef"/>
        <w:ind w:left="709"/>
        <w:jc w:val="left"/>
        <w:rPr>
          <w:rStyle w:val="charBoldItals"/>
          <w:b w:val="0"/>
          <w:i w:val="0"/>
        </w:rPr>
      </w:pPr>
      <w:r w:rsidRPr="004B0A27">
        <w:rPr>
          <w:rStyle w:val="charBoldItals"/>
        </w:rPr>
        <w:t>approved premises</w:t>
      </w:r>
      <w:r w:rsidRPr="004B0A27">
        <w:rPr>
          <w:rStyle w:val="charBoldItals"/>
          <w:b w:val="0"/>
          <w:i w:val="0"/>
        </w:rPr>
        <w:t xml:space="preserve">—see the </w:t>
      </w:r>
      <w:r w:rsidRPr="004B0A27">
        <w:rPr>
          <w:i/>
          <w:lang w:eastAsia="en-AU"/>
        </w:rPr>
        <w:t>Road Transport (Vehicle Registration) Regulation 2000</w:t>
      </w:r>
      <w:r w:rsidRPr="004B0A27">
        <w:rPr>
          <w:lang w:eastAsia="en-AU"/>
        </w:rPr>
        <w:t>.</w:t>
      </w:r>
    </w:p>
    <w:p w:rsidR="005A5B00" w:rsidRPr="004B0A27" w:rsidRDefault="005A5B00" w:rsidP="00BB3528">
      <w:pPr>
        <w:pStyle w:val="aDef"/>
        <w:ind w:left="709"/>
        <w:jc w:val="left"/>
      </w:pPr>
      <w:r w:rsidRPr="004B0A27">
        <w:rPr>
          <w:rStyle w:val="charBoldItals"/>
        </w:rPr>
        <w:t>fee</w:t>
      </w:r>
      <w:r w:rsidRPr="004B0A27">
        <w:t xml:space="preserve"> includes a charge or other amount.</w:t>
      </w:r>
    </w:p>
    <w:p w:rsidR="005A5B00" w:rsidRPr="001412F8" w:rsidRDefault="001F5283" w:rsidP="00BB3528">
      <w:pPr>
        <w:spacing w:before="9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Shane Rattenbury</w:t>
      </w:r>
      <w:r w:rsidR="005A5B00" w:rsidRPr="001412F8">
        <w:rPr>
          <w:rFonts w:ascii="Times New Roman" w:hAnsi="Times New Roman" w:cs="Times New Roman"/>
        </w:rPr>
        <w:t xml:space="preserve"> MLA</w:t>
      </w:r>
    </w:p>
    <w:p w:rsidR="005A5B00" w:rsidRDefault="00435E00" w:rsidP="00BB352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 for </w:t>
      </w:r>
      <w:r w:rsidR="005E67E5" w:rsidRPr="005E67E5">
        <w:rPr>
          <w:rFonts w:ascii="Times New Roman" w:hAnsi="Times New Roman" w:cs="Times New Roman"/>
        </w:rPr>
        <w:t>Justice, Consumer Affairs and</w:t>
      </w:r>
      <w:r w:rsidR="005E67E5">
        <w:t xml:space="preserve"> </w:t>
      </w:r>
      <w:r w:rsidR="00A5069A">
        <w:rPr>
          <w:rFonts w:ascii="Times New Roman" w:hAnsi="Times New Roman" w:cs="Times New Roman"/>
        </w:rPr>
        <w:t>Road Safety</w:t>
      </w:r>
    </w:p>
    <w:p w:rsidR="00BC3829" w:rsidRPr="001412F8" w:rsidRDefault="00BC3829" w:rsidP="00BB352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June 2019</w:t>
      </w:r>
    </w:p>
    <w:p w:rsidR="005A5B00" w:rsidRDefault="005A5B00" w:rsidP="00BB3528">
      <w:pPr>
        <w:spacing w:before="120"/>
        <w:jc w:val="left"/>
        <w:rPr>
          <w:rFonts w:ascii="Times New Roman" w:hAnsi="Times New Roman" w:cs="Times New Roman"/>
          <w:bCs/>
        </w:rPr>
      </w:pPr>
    </w:p>
    <w:p w:rsidR="001F5283" w:rsidRPr="001412F8" w:rsidRDefault="001F5283" w:rsidP="00BB3528">
      <w:pPr>
        <w:spacing w:before="120"/>
        <w:jc w:val="left"/>
        <w:rPr>
          <w:rFonts w:ascii="Times New Roman" w:hAnsi="Times New Roman" w:cs="Times New Roman"/>
          <w:bCs/>
        </w:rPr>
      </w:pPr>
    </w:p>
    <w:p w:rsidR="005A5B00" w:rsidRDefault="005A5B00" w:rsidP="00BB3528">
      <w:pPr>
        <w:ind w:right="567"/>
        <w:jc w:val="left"/>
        <w:rPr>
          <w:rFonts w:ascii="Times New Roman" w:hAnsi="Times New Roman" w:cs="Times New Roman"/>
        </w:rPr>
      </w:pPr>
    </w:p>
    <w:p w:rsidR="005A5B00" w:rsidRDefault="005A5B00" w:rsidP="00BB3528">
      <w:pPr>
        <w:ind w:right="567"/>
        <w:jc w:val="left"/>
        <w:rPr>
          <w:rFonts w:ascii="Times New Roman" w:hAnsi="Times New Roman" w:cs="Times New Roman"/>
        </w:rPr>
        <w:sectPr w:rsidR="005A5B00" w:rsidSect="00BC26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797" w:bottom="1440" w:left="1797" w:header="720" w:footer="720" w:gutter="0"/>
          <w:cols w:space="720"/>
          <w:titlePg/>
        </w:sectPr>
      </w:pPr>
    </w:p>
    <w:tbl>
      <w:tblPr>
        <w:tblW w:w="9356" w:type="dxa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820"/>
        <w:gridCol w:w="1559"/>
        <w:gridCol w:w="34"/>
        <w:gridCol w:w="1667"/>
        <w:gridCol w:w="34"/>
      </w:tblGrid>
      <w:tr w:rsidR="005A5B00" w:rsidRPr="001858F0" w:rsidTr="00C1321F">
        <w:trPr>
          <w:cantSplit/>
        </w:trPr>
        <w:tc>
          <w:tcPr>
            <w:tcW w:w="1242" w:type="dxa"/>
            <w:tcBorders>
              <w:top w:val="single" w:sz="6" w:space="0" w:color="auto"/>
            </w:tcBorders>
          </w:tcPr>
          <w:p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lastRenderedPageBreak/>
              <w:t>Column 1</w:t>
            </w:r>
          </w:p>
          <w:p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t xml:space="preserve">Item </w:t>
            </w:r>
            <w:r>
              <w:rPr>
                <w:b/>
                <w:bCs/>
                <w:sz w:val="20"/>
                <w:szCs w:val="20"/>
              </w:rPr>
              <w:t>number</w:t>
            </w:r>
          </w:p>
          <w:p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t>Column 2</w:t>
            </w:r>
          </w:p>
          <w:p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381599">
              <w:rPr>
                <w:b/>
                <w:bCs/>
                <w:sz w:val="20"/>
                <w:szCs w:val="20"/>
              </w:rPr>
              <w:t>Kind of vehicle</w:t>
            </w:r>
            <w:r w:rsidRPr="001858F0">
              <w:rPr>
                <w:b/>
                <w:bCs/>
                <w:sz w:val="20"/>
                <w:szCs w:val="20"/>
              </w:rPr>
              <w:t xml:space="preserve"> in respect of which fee is payable</w:t>
            </w:r>
          </w:p>
          <w:p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</w:tcBorders>
          </w:tcPr>
          <w:p w:rsidR="005A5B00" w:rsidRPr="00F17676" w:rsidRDefault="005A5B00" w:rsidP="00F26B1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F17676">
              <w:rPr>
                <w:b/>
                <w:bCs/>
                <w:sz w:val="20"/>
                <w:szCs w:val="20"/>
              </w:rPr>
              <w:t>Column 3</w:t>
            </w:r>
          </w:p>
          <w:p w:rsidR="005A5B00" w:rsidRPr="00F17676" w:rsidRDefault="005A5B00" w:rsidP="00C1321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Maximum f</w:t>
            </w:r>
            <w:r w:rsidRPr="00F17676">
              <w:rPr>
                <w:b/>
                <w:bCs/>
                <w:sz w:val="20"/>
                <w:szCs w:val="20"/>
              </w:rPr>
              <w:t>ee payable</w:t>
            </w:r>
            <w:r>
              <w:rPr>
                <w:b/>
                <w:bCs/>
                <w:sz w:val="20"/>
                <w:szCs w:val="20"/>
              </w:rPr>
              <w:t xml:space="preserve"> on or before </w:t>
            </w:r>
            <w:r w:rsidR="00C1321F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226238">
              <w:rPr>
                <w:b/>
                <w:bCs/>
                <w:sz w:val="20"/>
                <w:szCs w:val="20"/>
              </w:rPr>
              <w:t>August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226238">
              <w:rPr>
                <w:b/>
                <w:bCs/>
                <w:sz w:val="20"/>
                <w:szCs w:val="20"/>
              </w:rPr>
              <w:t xml:space="preserve"> </w:t>
            </w:r>
            <w:r w:rsidRPr="00F17676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22623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:rsidR="005A5B00" w:rsidRPr="001858F0" w:rsidRDefault="005A5B00" w:rsidP="00F26B1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t>Column 4</w:t>
            </w:r>
          </w:p>
          <w:p w:rsidR="005A5B00" w:rsidRPr="001858F0" w:rsidRDefault="005A5B00" w:rsidP="00C1321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Maximum f</w:t>
            </w:r>
            <w:r w:rsidRPr="00F17676">
              <w:rPr>
                <w:b/>
                <w:bCs/>
                <w:sz w:val="20"/>
                <w:szCs w:val="20"/>
              </w:rPr>
              <w:t>ee</w:t>
            </w:r>
            <w:r w:rsidRPr="001858F0">
              <w:rPr>
                <w:b/>
                <w:bCs/>
                <w:sz w:val="20"/>
                <w:szCs w:val="20"/>
              </w:rPr>
              <w:t xml:space="preserve"> payable</w:t>
            </w:r>
            <w:r>
              <w:rPr>
                <w:b/>
                <w:bCs/>
                <w:sz w:val="20"/>
                <w:szCs w:val="20"/>
              </w:rPr>
              <w:t xml:space="preserve"> on or after </w:t>
            </w:r>
            <w:r w:rsidRPr="001858F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226238">
              <w:rPr>
                <w:b/>
                <w:bCs/>
                <w:sz w:val="20"/>
                <w:szCs w:val="20"/>
              </w:rPr>
              <w:t xml:space="preserve">September 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1858F0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226238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1525E0" w:rsidRPr="00877CE1" w:rsidTr="00C1321F">
        <w:trPr>
          <w:gridAfter w:val="1"/>
          <w:wAfter w:w="34" w:type="dxa"/>
          <w:cantSplit/>
        </w:trPr>
        <w:tc>
          <w:tcPr>
            <w:tcW w:w="1242" w:type="dxa"/>
          </w:tcPr>
          <w:p w:rsidR="001525E0" w:rsidRPr="00877CE1" w:rsidRDefault="001525E0" w:rsidP="001525E0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1525E0" w:rsidRPr="00877CE1" w:rsidRDefault="001525E0" w:rsidP="001525E0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Trailers not exceeding 4.5 tonnes GVM</w:t>
            </w:r>
          </w:p>
        </w:tc>
        <w:tc>
          <w:tcPr>
            <w:tcW w:w="1559" w:type="dxa"/>
          </w:tcPr>
          <w:p w:rsidR="001525E0" w:rsidRPr="00877CE1" w:rsidRDefault="001525E0" w:rsidP="001525E0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</w:t>
            </w:r>
            <w:r w:rsidR="00A40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40.4</w:t>
            </w:r>
            <w:r w:rsidRPr="00877C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1525E0" w:rsidRPr="001525E0" w:rsidRDefault="001525E0" w:rsidP="001525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AU"/>
              </w:rPr>
            </w:pPr>
            <w:r w:rsidRPr="001525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$41.40</w:t>
            </w:r>
          </w:p>
        </w:tc>
      </w:tr>
      <w:tr w:rsidR="001525E0" w:rsidRPr="00877CE1" w:rsidTr="00C1321F">
        <w:trPr>
          <w:gridAfter w:val="1"/>
          <w:wAfter w:w="34" w:type="dxa"/>
          <w:cantSplit/>
        </w:trPr>
        <w:tc>
          <w:tcPr>
            <w:tcW w:w="1242" w:type="dxa"/>
          </w:tcPr>
          <w:p w:rsidR="001525E0" w:rsidRPr="00877CE1" w:rsidRDefault="001525E0" w:rsidP="001525E0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1525E0" w:rsidRPr="00877CE1" w:rsidRDefault="001525E0" w:rsidP="001525E0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Motorbikes</w:t>
            </w:r>
          </w:p>
        </w:tc>
        <w:tc>
          <w:tcPr>
            <w:tcW w:w="1559" w:type="dxa"/>
          </w:tcPr>
          <w:p w:rsidR="001525E0" w:rsidRPr="00877CE1" w:rsidRDefault="001525E0" w:rsidP="001525E0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</w:t>
            </w:r>
            <w:r w:rsidR="00A40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  <w:r w:rsidRPr="00877C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701" w:type="dxa"/>
            <w:gridSpan w:val="2"/>
          </w:tcPr>
          <w:p w:rsidR="001525E0" w:rsidRPr="001525E0" w:rsidRDefault="001525E0" w:rsidP="001525E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5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$55.30</w:t>
            </w:r>
          </w:p>
        </w:tc>
      </w:tr>
      <w:tr w:rsidR="001525E0" w:rsidRPr="00877CE1" w:rsidTr="00C1321F">
        <w:trPr>
          <w:gridAfter w:val="1"/>
          <w:wAfter w:w="34" w:type="dxa"/>
          <w:cantSplit/>
        </w:trPr>
        <w:tc>
          <w:tcPr>
            <w:tcW w:w="1242" w:type="dxa"/>
          </w:tcPr>
          <w:p w:rsidR="001525E0" w:rsidRPr="00877CE1" w:rsidRDefault="001525E0" w:rsidP="001525E0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:rsidR="001525E0" w:rsidRPr="00877CE1" w:rsidRDefault="001525E0" w:rsidP="001525E0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Motor vehicles not exceeding 4.5 tonnes GVM</w:t>
            </w:r>
          </w:p>
        </w:tc>
        <w:tc>
          <w:tcPr>
            <w:tcW w:w="1559" w:type="dxa"/>
          </w:tcPr>
          <w:p w:rsidR="001525E0" w:rsidRPr="00877CE1" w:rsidRDefault="001525E0" w:rsidP="001525E0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</w:t>
            </w:r>
            <w:r w:rsidR="00A40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70.4</w:t>
            </w:r>
            <w:r w:rsidRPr="00877C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1525E0" w:rsidRPr="001525E0" w:rsidRDefault="001525E0" w:rsidP="001525E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5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$72.10</w:t>
            </w:r>
          </w:p>
        </w:tc>
      </w:tr>
      <w:tr w:rsidR="001525E0" w:rsidRPr="00877CE1" w:rsidTr="00C1321F">
        <w:trPr>
          <w:gridAfter w:val="1"/>
          <w:wAfter w:w="34" w:type="dxa"/>
          <w:cantSplit/>
        </w:trPr>
        <w:tc>
          <w:tcPr>
            <w:tcW w:w="1242" w:type="dxa"/>
          </w:tcPr>
          <w:p w:rsidR="001525E0" w:rsidRPr="00877CE1" w:rsidRDefault="001525E0" w:rsidP="001525E0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20" w:type="dxa"/>
          </w:tcPr>
          <w:p w:rsidR="001525E0" w:rsidRPr="00877CE1" w:rsidRDefault="001525E0" w:rsidP="001525E0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Follow-up inspections for a vehicle mentioned in items 1 to 3</w:t>
            </w:r>
          </w:p>
        </w:tc>
        <w:tc>
          <w:tcPr>
            <w:tcW w:w="1559" w:type="dxa"/>
          </w:tcPr>
          <w:p w:rsidR="001525E0" w:rsidRPr="00877CE1" w:rsidRDefault="001525E0" w:rsidP="001525E0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$1</w:t>
            </w:r>
            <w:r w:rsidR="00A40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</w:t>
            </w:r>
            <w:r w:rsidRPr="00877C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1525E0" w:rsidRPr="001525E0" w:rsidRDefault="001525E0" w:rsidP="001525E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5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$17.70</w:t>
            </w:r>
          </w:p>
        </w:tc>
      </w:tr>
    </w:tbl>
    <w:p w:rsidR="005A5B00" w:rsidRDefault="005A5B00" w:rsidP="00BB3528">
      <w:pPr>
        <w:jc w:val="left"/>
        <w:rPr>
          <w:rFonts w:ascii="Times New Roman" w:hAnsi="Times New Roman" w:cs="Times New Roman"/>
        </w:rPr>
      </w:pPr>
    </w:p>
    <w:p w:rsidR="00C1321F" w:rsidRDefault="00C1321F" w:rsidP="00BB3528">
      <w:pPr>
        <w:jc w:val="left"/>
        <w:rPr>
          <w:rFonts w:ascii="Times New Roman" w:hAnsi="Times New Roman" w:cs="Times New Roman"/>
        </w:rPr>
      </w:pPr>
    </w:p>
    <w:sectPr w:rsidR="00C1321F" w:rsidSect="009A0AC3">
      <w:headerReference w:type="default" r:id="rId13"/>
      <w:footerReference w:type="default" r:id="rId14"/>
      <w:pgSz w:w="11907" w:h="16840"/>
      <w:pgMar w:top="1247" w:right="1701" w:bottom="1247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AB9" w:rsidRDefault="00912AB9">
      <w:r>
        <w:separator/>
      </w:r>
    </w:p>
  </w:endnote>
  <w:endnote w:type="continuationSeparator" w:id="0">
    <w:p w:rsidR="00912AB9" w:rsidRDefault="009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B00" w:rsidRDefault="005A5B00" w:rsidP="009A0A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A5712">
      <w:rPr>
        <w:rStyle w:val="PageNumber"/>
      </w:rPr>
      <w:fldChar w:fldCharType="separate"/>
    </w:r>
    <w:r w:rsidR="00EA5712">
      <w:rPr>
        <w:rStyle w:val="PageNumber"/>
        <w:noProof/>
      </w:rPr>
      <w:t>1</w:t>
    </w:r>
    <w:r>
      <w:rPr>
        <w:rStyle w:val="PageNumber"/>
      </w:rPr>
      <w:fldChar w:fldCharType="end"/>
    </w:r>
  </w:p>
  <w:p w:rsidR="005A5B00" w:rsidRDefault="005A5B00" w:rsidP="009A0A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B00" w:rsidRDefault="00DE0210" w:rsidP="00E44CDE">
    <w:pPr>
      <w:pStyle w:val="Footer"/>
      <w:jc w:val="center"/>
      <w:rPr>
        <w:noProof/>
        <w:sz w:val="20"/>
      </w:rPr>
    </w:pPr>
    <w:r w:rsidRPr="00DE0210">
      <w:rPr>
        <w:sz w:val="20"/>
      </w:rPr>
      <w:fldChar w:fldCharType="begin"/>
    </w:r>
    <w:r w:rsidRPr="00DE0210">
      <w:rPr>
        <w:sz w:val="20"/>
      </w:rPr>
      <w:instrText xml:space="preserve"> PAGE   \* MERGEFORMAT </w:instrText>
    </w:r>
    <w:r w:rsidRPr="00DE0210">
      <w:rPr>
        <w:sz w:val="20"/>
      </w:rPr>
      <w:fldChar w:fldCharType="separate"/>
    </w:r>
    <w:r w:rsidRPr="00DE0210">
      <w:rPr>
        <w:noProof/>
        <w:sz w:val="20"/>
      </w:rPr>
      <w:t>1</w:t>
    </w:r>
    <w:r w:rsidRPr="00DE0210">
      <w:rPr>
        <w:noProof/>
        <w:sz w:val="20"/>
      </w:rPr>
      <w:fldChar w:fldCharType="end"/>
    </w:r>
  </w:p>
  <w:p w:rsidR="00DE0210" w:rsidRPr="007B74DE" w:rsidRDefault="007B74DE" w:rsidP="007B74DE">
    <w:pPr>
      <w:pStyle w:val="Footer"/>
      <w:spacing w:before="120"/>
      <w:jc w:val="center"/>
      <w:rPr>
        <w:sz w:val="14"/>
      </w:rPr>
    </w:pPr>
    <w:r w:rsidRPr="007B74DE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B00" w:rsidRPr="007B74DE" w:rsidRDefault="007B74DE" w:rsidP="007B74DE">
    <w:pPr>
      <w:pStyle w:val="Footer"/>
      <w:jc w:val="center"/>
      <w:rPr>
        <w:sz w:val="14"/>
      </w:rPr>
    </w:pPr>
    <w:r w:rsidRPr="007B74DE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B00" w:rsidRDefault="00A11D63" w:rsidP="00E44CDE">
    <w:pPr>
      <w:pStyle w:val="Footer"/>
      <w:tabs>
        <w:tab w:val="clear" w:pos="4320"/>
        <w:tab w:val="clear" w:pos="8640"/>
      </w:tabs>
      <w:ind w:right="360"/>
      <w:jc w:val="center"/>
      <w:rPr>
        <w:noProof/>
        <w:sz w:val="20"/>
        <w:szCs w:val="20"/>
      </w:rPr>
    </w:pPr>
    <w:r w:rsidRPr="00A11D63">
      <w:rPr>
        <w:sz w:val="20"/>
        <w:szCs w:val="20"/>
      </w:rPr>
      <w:fldChar w:fldCharType="begin"/>
    </w:r>
    <w:r w:rsidRPr="00A11D63">
      <w:rPr>
        <w:sz w:val="20"/>
        <w:szCs w:val="20"/>
      </w:rPr>
      <w:instrText xml:space="preserve"> PAGE   \* MERGEFORMAT </w:instrText>
    </w:r>
    <w:r w:rsidRPr="00A11D63">
      <w:rPr>
        <w:sz w:val="20"/>
        <w:szCs w:val="20"/>
      </w:rPr>
      <w:fldChar w:fldCharType="separate"/>
    </w:r>
    <w:r w:rsidRPr="00A11D63">
      <w:rPr>
        <w:noProof/>
        <w:sz w:val="20"/>
        <w:szCs w:val="20"/>
      </w:rPr>
      <w:t>1</w:t>
    </w:r>
    <w:r w:rsidRPr="00A11D63">
      <w:rPr>
        <w:noProof/>
        <w:sz w:val="20"/>
        <w:szCs w:val="20"/>
      </w:rPr>
      <w:fldChar w:fldCharType="end"/>
    </w:r>
  </w:p>
  <w:p w:rsidR="00A11D63" w:rsidRPr="007B74DE" w:rsidRDefault="007B74DE" w:rsidP="007B74DE">
    <w:pPr>
      <w:pStyle w:val="Footer"/>
      <w:tabs>
        <w:tab w:val="clear" w:pos="4320"/>
        <w:tab w:val="clear" w:pos="8640"/>
      </w:tabs>
      <w:spacing w:before="120"/>
      <w:ind w:right="357"/>
      <w:jc w:val="center"/>
      <w:rPr>
        <w:sz w:val="14"/>
        <w:szCs w:val="20"/>
      </w:rPr>
    </w:pPr>
    <w:r w:rsidRPr="007B74DE">
      <w:rPr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AB9" w:rsidRDefault="00912AB9">
      <w:r>
        <w:separator/>
      </w:r>
    </w:p>
  </w:footnote>
  <w:footnote w:type="continuationSeparator" w:id="0">
    <w:p w:rsidR="00912AB9" w:rsidRDefault="0091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DE" w:rsidRDefault="007B7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DE" w:rsidRDefault="007B74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DE" w:rsidRDefault="007B74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B00" w:rsidRPr="007B172A" w:rsidRDefault="005A5B00" w:rsidP="00127024">
    <w:pPr>
      <w:pStyle w:val="Header"/>
      <w:tabs>
        <w:tab w:val="clear" w:pos="4320"/>
        <w:tab w:val="clear" w:pos="8640"/>
      </w:tabs>
      <w:ind w:right="-709"/>
      <w:jc w:val="left"/>
      <w:rPr>
        <w:b/>
        <w:bCs/>
        <w:sz w:val="20"/>
        <w:szCs w:val="20"/>
      </w:rPr>
    </w:pPr>
    <w:r w:rsidRPr="007B172A">
      <w:rPr>
        <w:b/>
        <w:bCs/>
        <w:sz w:val="20"/>
        <w:szCs w:val="20"/>
      </w:rPr>
      <w:t>Road Transport (Vehicle Registration) A</w:t>
    </w:r>
    <w:r>
      <w:rPr>
        <w:b/>
        <w:bCs/>
        <w:sz w:val="20"/>
        <w:szCs w:val="20"/>
      </w:rPr>
      <w:t>uthorised Examiner Scheme</w:t>
    </w:r>
    <w:r w:rsidRPr="007B172A">
      <w:rPr>
        <w:b/>
        <w:bCs/>
        <w:sz w:val="20"/>
        <w:szCs w:val="20"/>
      </w:rPr>
      <w:t xml:space="preserve"> Inspection Fees Determination 20</w:t>
    </w:r>
    <w:r>
      <w:rPr>
        <w:b/>
        <w:bCs/>
        <w:sz w:val="20"/>
        <w:szCs w:val="20"/>
      </w:rPr>
      <w:t>1</w:t>
    </w:r>
    <w:r w:rsidR="00226238">
      <w:rPr>
        <w:b/>
        <w:bCs/>
        <w:sz w:val="20"/>
        <w:szCs w:val="20"/>
      </w:rPr>
      <w:t>9</w:t>
    </w:r>
    <w:r w:rsidR="008D5A46">
      <w:rPr>
        <w:b/>
        <w:bCs/>
        <w:sz w:val="20"/>
        <w:szCs w:val="20"/>
      </w:rPr>
      <w:t xml:space="preserve"> (No 1)</w:t>
    </w:r>
  </w:p>
  <w:p w:rsidR="005A5B00" w:rsidRDefault="005A5B00" w:rsidP="005F6AF9">
    <w:pPr>
      <w:pStyle w:val="Header"/>
      <w:pBdr>
        <w:bottom w:val="single" w:sz="4" w:space="1" w:color="auto"/>
      </w:pBdr>
      <w:tabs>
        <w:tab w:val="clear" w:pos="4320"/>
        <w:tab w:val="clear" w:pos="8640"/>
      </w:tabs>
      <w:ind w:right="-709"/>
      <w:rPr>
        <w:b/>
        <w:bCs/>
        <w:sz w:val="20"/>
        <w:szCs w:val="20"/>
      </w:rPr>
    </w:pPr>
  </w:p>
  <w:p w:rsidR="005A5B00" w:rsidRPr="00C2339E" w:rsidRDefault="005A5B00" w:rsidP="00127024">
    <w:pPr>
      <w:pStyle w:val="Header"/>
      <w:pBdr>
        <w:bottom w:val="single" w:sz="4" w:space="1" w:color="auto"/>
      </w:pBdr>
      <w:tabs>
        <w:tab w:val="clear" w:pos="4320"/>
        <w:tab w:val="clear" w:pos="8640"/>
      </w:tabs>
      <w:ind w:right="-709"/>
      <w:jc w:val="left"/>
      <w:rPr>
        <w:b/>
        <w:bCs/>
        <w:sz w:val="20"/>
        <w:szCs w:val="20"/>
      </w:rPr>
    </w:pPr>
    <w:r>
      <w:rPr>
        <w:b/>
        <w:bCs/>
        <w:sz w:val="20"/>
        <w:szCs w:val="20"/>
      </w:rPr>
      <w:t>Schedule 1</w:t>
    </w:r>
  </w:p>
  <w:p w:rsidR="005A5B00" w:rsidRDefault="005A5B00" w:rsidP="00EA2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1BD9"/>
    <w:multiLevelType w:val="hybridMultilevel"/>
    <w:tmpl w:val="2BEA35F8"/>
    <w:lvl w:ilvl="0" w:tplc="BDBC5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79271282"/>
    <w:multiLevelType w:val="hybridMultilevel"/>
    <w:tmpl w:val="815E5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0F1326"/>
    <w:multiLevelType w:val="hybridMultilevel"/>
    <w:tmpl w:val="8750A9A4"/>
    <w:lvl w:ilvl="0" w:tplc="9A483D6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9D5"/>
    <w:rsid w:val="00000F5F"/>
    <w:rsid w:val="000061DF"/>
    <w:rsid w:val="000157DE"/>
    <w:rsid w:val="00021BDC"/>
    <w:rsid w:val="000353E5"/>
    <w:rsid w:val="00035B52"/>
    <w:rsid w:val="00040FF3"/>
    <w:rsid w:val="00044E1C"/>
    <w:rsid w:val="00063607"/>
    <w:rsid w:val="00064D37"/>
    <w:rsid w:val="0009299D"/>
    <w:rsid w:val="000B4FD0"/>
    <w:rsid w:val="000C3AF6"/>
    <w:rsid w:val="000D15BD"/>
    <w:rsid w:val="000D276C"/>
    <w:rsid w:val="000F2704"/>
    <w:rsid w:val="000F33B3"/>
    <w:rsid w:val="000F6F5C"/>
    <w:rsid w:val="0010340D"/>
    <w:rsid w:val="001205BA"/>
    <w:rsid w:val="00127024"/>
    <w:rsid w:val="001412F8"/>
    <w:rsid w:val="001525E0"/>
    <w:rsid w:val="00152F07"/>
    <w:rsid w:val="00153C59"/>
    <w:rsid w:val="00155899"/>
    <w:rsid w:val="00160B86"/>
    <w:rsid w:val="001858F0"/>
    <w:rsid w:val="00187021"/>
    <w:rsid w:val="0019360E"/>
    <w:rsid w:val="001C248B"/>
    <w:rsid w:val="001F5283"/>
    <w:rsid w:val="00205791"/>
    <w:rsid w:val="0020649E"/>
    <w:rsid w:val="002071F8"/>
    <w:rsid w:val="00216635"/>
    <w:rsid w:val="00221D6A"/>
    <w:rsid w:val="00226238"/>
    <w:rsid w:val="00231A75"/>
    <w:rsid w:val="00241E0B"/>
    <w:rsid w:val="00246F36"/>
    <w:rsid w:val="0027553C"/>
    <w:rsid w:val="002809D5"/>
    <w:rsid w:val="00286AE9"/>
    <w:rsid w:val="002972F9"/>
    <w:rsid w:val="002A0196"/>
    <w:rsid w:val="002A45CB"/>
    <w:rsid w:val="002B3A62"/>
    <w:rsid w:val="002D5447"/>
    <w:rsid w:val="00304EA8"/>
    <w:rsid w:val="00304F70"/>
    <w:rsid w:val="00305739"/>
    <w:rsid w:val="00312EA8"/>
    <w:rsid w:val="003173F7"/>
    <w:rsid w:val="0034270B"/>
    <w:rsid w:val="003457D4"/>
    <w:rsid w:val="00351B02"/>
    <w:rsid w:val="00356CC3"/>
    <w:rsid w:val="00381599"/>
    <w:rsid w:val="00383498"/>
    <w:rsid w:val="003A296B"/>
    <w:rsid w:val="003B6D31"/>
    <w:rsid w:val="003D0402"/>
    <w:rsid w:val="003D438E"/>
    <w:rsid w:val="003E029F"/>
    <w:rsid w:val="003E4604"/>
    <w:rsid w:val="003F01EF"/>
    <w:rsid w:val="00403C9F"/>
    <w:rsid w:val="0040725D"/>
    <w:rsid w:val="00415261"/>
    <w:rsid w:val="0043106A"/>
    <w:rsid w:val="00435E00"/>
    <w:rsid w:val="0043772D"/>
    <w:rsid w:val="004453AF"/>
    <w:rsid w:val="00453A8D"/>
    <w:rsid w:val="0045583D"/>
    <w:rsid w:val="00484458"/>
    <w:rsid w:val="00490E1E"/>
    <w:rsid w:val="00491514"/>
    <w:rsid w:val="004A0F88"/>
    <w:rsid w:val="004A4712"/>
    <w:rsid w:val="004A5FA6"/>
    <w:rsid w:val="004B0A27"/>
    <w:rsid w:val="004B6EED"/>
    <w:rsid w:val="004D542B"/>
    <w:rsid w:val="004E6E01"/>
    <w:rsid w:val="004E7108"/>
    <w:rsid w:val="004E7781"/>
    <w:rsid w:val="004F5048"/>
    <w:rsid w:val="004F63BC"/>
    <w:rsid w:val="00503594"/>
    <w:rsid w:val="0051562C"/>
    <w:rsid w:val="005158D9"/>
    <w:rsid w:val="00530B8E"/>
    <w:rsid w:val="00533143"/>
    <w:rsid w:val="00555CB8"/>
    <w:rsid w:val="005573F1"/>
    <w:rsid w:val="005575F4"/>
    <w:rsid w:val="0056183D"/>
    <w:rsid w:val="00562699"/>
    <w:rsid w:val="00584126"/>
    <w:rsid w:val="00585EB7"/>
    <w:rsid w:val="00596F03"/>
    <w:rsid w:val="005A1207"/>
    <w:rsid w:val="005A5AD2"/>
    <w:rsid w:val="005A5B00"/>
    <w:rsid w:val="005B4AC7"/>
    <w:rsid w:val="005D0335"/>
    <w:rsid w:val="005D34AF"/>
    <w:rsid w:val="005D6543"/>
    <w:rsid w:val="005E67E5"/>
    <w:rsid w:val="005F3127"/>
    <w:rsid w:val="005F3969"/>
    <w:rsid w:val="005F6AF9"/>
    <w:rsid w:val="005F797B"/>
    <w:rsid w:val="00605112"/>
    <w:rsid w:val="0061513A"/>
    <w:rsid w:val="00617FE1"/>
    <w:rsid w:val="00642A97"/>
    <w:rsid w:val="00642EE3"/>
    <w:rsid w:val="00650AEB"/>
    <w:rsid w:val="00651063"/>
    <w:rsid w:val="00653860"/>
    <w:rsid w:val="00662FFF"/>
    <w:rsid w:val="00681C28"/>
    <w:rsid w:val="00681C32"/>
    <w:rsid w:val="006950B9"/>
    <w:rsid w:val="006A7C6F"/>
    <w:rsid w:val="006B5AF7"/>
    <w:rsid w:val="006E4E3F"/>
    <w:rsid w:val="006F04D5"/>
    <w:rsid w:val="00706BC1"/>
    <w:rsid w:val="00710649"/>
    <w:rsid w:val="0072516B"/>
    <w:rsid w:val="00726BB7"/>
    <w:rsid w:val="0073405B"/>
    <w:rsid w:val="00741AFB"/>
    <w:rsid w:val="00752999"/>
    <w:rsid w:val="00762385"/>
    <w:rsid w:val="007671F5"/>
    <w:rsid w:val="00790447"/>
    <w:rsid w:val="00796CBC"/>
    <w:rsid w:val="007A502E"/>
    <w:rsid w:val="007B172A"/>
    <w:rsid w:val="007B5F56"/>
    <w:rsid w:val="007B74DE"/>
    <w:rsid w:val="007C464B"/>
    <w:rsid w:val="007D2C11"/>
    <w:rsid w:val="007D4716"/>
    <w:rsid w:val="007E5655"/>
    <w:rsid w:val="00831442"/>
    <w:rsid w:val="008508CF"/>
    <w:rsid w:val="00853E06"/>
    <w:rsid w:val="00855B7B"/>
    <w:rsid w:val="00861240"/>
    <w:rsid w:val="00862E2C"/>
    <w:rsid w:val="00864B3F"/>
    <w:rsid w:val="008741BA"/>
    <w:rsid w:val="00877CE1"/>
    <w:rsid w:val="00881F2E"/>
    <w:rsid w:val="008A5B9C"/>
    <w:rsid w:val="008B2D8F"/>
    <w:rsid w:val="008C7613"/>
    <w:rsid w:val="008D5A46"/>
    <w:rsid w:val="008D7A1F"/>
    <w:rsid w:val="008E41EE"/>
    <w:rsid w:val="008F347F"/>
    <w:rsid w:val="008F53FE"/>
    <w:rsid w:val="008F67D8"/>
    <w:rsid w:val="00903F1D"/>
    <w:rsid w:val="00912AB9"/>
    <w:rsid w:val="009348CC"/>
    <w:rsid w:val="00953562"/>
    <w:rsid w:val="00971D6F"/>
    <w:rsid w:val="00973285"/>
    <w:rsid w:val="009A0AC3"/>
    <w:rsid w:val="009C004F"/>
    <w:rsid w:val="009E34C0"/>
    <w:rsid w:val="009F07D9"/>
    <w:rsid w:val="009F31B3"/>
    <w:rsid w:val="00A02100"/>
    <w:rsid w:val="00A0758D"/>
    <w:rsid w:val="00A11D63"/>
    <w:rsid w:val="00A1456F"/>
    <w:rsid w:val="00A15174"/>
    <w:rsid w:val="00A165AC"/>
    <w:rsid w:val="00A343E3"/>
    <w:rsid w:val="00A40E45"/>
    <w:rsid w:val="00A43288"/>
    <w:rsid w:val="00A444C7"/>
    <w:rsid w:val="00A5069A"/>
    <w:rsid w:val="00A54ABC"/>
    <w:rsid w:val="00A55CA8"/>
    <w:rsid w:val="00A60492"/>
    <w:rsid w:val="00A60F86"/>
    <w:rsid w:val="00A801C3"/>
    <w:rsid w:val="00A8467D"/>
    <w:rsid w:val="00AB088F"/>
    <w:rsid w:val="00AB1B12"/>
    <w:rsid w:val="00AE03DA"/>
    <w:rsid w:val="00AE3302"/>
    <w:rsid w:val="00B01D59"/>
    <w:rsid w:val="00B04EB7"/>
    <w:rsid w:val="00B0596D"/>
    <w:rsid w:val="00B111F5"/>
    <w:rsid w:val="00B13E04"/>
    <w:rsid w:val="00B149DE"/>
    <w:rsid w:val="00B17986"/>
    <w:rsid w:val="00B224EC"/>
    <w:rsid w:val="00B27CC4"/>
    <w:rsid w:val="00B3537D"/>
    <w:rsid w:val="00B402F0"/>
    <w:rsid w:val="00B517E5"/>
    <w:rsid w:val="00B62F0C"/>
    <w:rsid w:val="00B72E9E"/>
    <w:rsid w:val="00B72F4F"/>
    <w:rsid w:val="00B757FF"/>
    <w:rsid w:val="00B947BC"/>
    <w:rsid w:val="00B948E2"/>
    <w:rsid w:val="00BA60CF"/>
    <w:rsid w:val="00BB3528"/>
    <w:rsid w:val="00BC2613"/>
    <w:rsid w:val="00BC3829"/>
    <w:rsid w:val="00BF1984"/>
    <w:rsid w:val="00C1321F"/>
    <w:rsid w:val="00C1772E"/>
    <w:rsid w:val="00C2339E"/>
    <w:rsid w:val="00C30F48"/>
    <w:rsid w:val="00C45F28"/>
    <w:rsid w:val="00C528D0"/>
    <w:rsid w:val="00C55E90"/>
    <w:rsid w:val="00C56FF5"/>
    <w:rsid w:val="00C657FF"/>
    <w:rsid w:val="00C8488C"/>
    <w:rsid w:val="00C851A7"/>
    <w:rsid w:val="00C93F6B"/>
    <w:rsid w:val="00C9526F"/>
    <w:rsid w:val="00C95C40"/>
    <w:rsid w:val="00C96A98"/>
    <w:rsid w:val="00CA066E"/>
    <w:rsid w:val="00CA2EDA"/>
    <w:rsid w:val="00CA70D9"/>
    <w:rsid w:val="00CB6506"/>
    <w:rsid w:val="00CB66CF"/>
    <w:rsid w:val="00CC7580"/>
    <w:rsid w:val="00CF183A"/>
    <w:rsid w:val="00D0576A"/>
    <w:rsid w:val="00D06A0F"/>
    <w:rsid w:val="00D07447"/>
    <w:rsid w:val="00D07700"/>
    <w:rsid w:val="00D11F18"/>
    <w:rsid w:val="00D14441"/>
    <w:rsid w:val="00D145C0"/>
    <w:rsid w:val="00D14BFC"/>
    <w:rsid w:val="00D207CB"/>
    <w:rsid w:val="00D2375B"/>
    <w:rsid w:val="00D32F93"/>
    <w:rsid w:val="00D33785"/>
    <w:rsid w:val="00D537F0"/>
    <w:rsid w:val="00D73A74"/>
    <w:rsid w:val="00D81F75"/>
    <w:rsid w:val="00D850CA"/>
    <w:rsid w:val="00D85A66"/>
    <w:rsid w:val="00D8621E"/>
    <w:rsid w:val="00DA476E"/>
    <w:rsid w:val="00DB1F27"/>
    <w:rsid w:val="00DC5FB3"/>
    <w:rsid w:val="00DC6697"/>
    <w:rsid w:val="00DE0210"/>
    <w:rsid w:val="00DE34A0"/>
    <w:rsid w:val="00DE35FA"/>
    <w:rsid w:val="00DE3B6F"/>
    <w:rsid w:val="00DF1515"/>
    <w:rsid w:val="00E12618"/>
    <w:rsid w:val="00E13187"/>
    <w:rsid w:val="00E25E78"/>
    <w:rsid w:val="00E30363"/>
    <w:rsid w:val="00E32493"/>
    <w:rsid w:val="00E4012B"/>
    <w:rsid w:val="00E40703"/>
    <w:rsid w:val="00E44CDE"/>
    <w:rsid w:val="00E46376"/>
    <w:rsid w:val="00E55587"/>
    <w:rsid w:val="00E57787"/>
    <w:rsid w:val="00E64D7D"/>
    <w:rsid w:val="00E67347"/>
    <w:rsid w:val="00E830FD"/>
    <w:rsid w:val="00EA0187"/>
    <w:rsid w:val="00EA293B"/>
    <w:rsid w:val="00EA5712"/>
    <w:rsid w:val="00EA6A35"/>
    <w:rsid w:val="00EB229F"/>
    <w:rsid w:val="00EC2660"/>
    <w:rsid w:val="00EC3FDE"/>
    <w:rsid w:val="00ED03EC"/>
    <w:rsid w:val="00EE5AFC"/>
    <w:rsid w:val="00EF6BE9"/>
    <w:rsid w:val="00F03A1D"/>
    <w:rsid w:val="00F148F1"/>
    <w:rsid w:val="00F14B67"/>
    <w:rsid w:val="00F1635A"/>
    <w:rsid w:val="00F17676"/>
    <w:rsid w:val="00F26B12"/>
    <w:rsid w:val="00F31605"/>
    <w:rsid w:val="00F31827"/>
    <w:rsid w:val="00F346EA"/>
    <w:rsid w:val="00F5153A"/>
    <w:rsid w:val="00F60406"/>
    <w:rsid w:val="00F62E36"/>
    <w:rsid w:val="00F74763"/>
    <w:rsid w:val="00F90E73"/>
    <w:rsid w:val="00FC5E6E"/>
    <w:rsid w:val="00FC6C26"/>
    <w:rsid w:val="00FD096D"/>
    <w:rsid w:val="00FD14C4"/>
    <w:rsid w:val="00FD4798"/>
    <w:rsid w:val="00FE68DB"/>
    <w:rsid w:val="00FF5ABC"/>
    <w:rsid w:val="00FF6C93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55C67A60-422F-42FC-BF2E-E234C961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18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C6F"/>
    <w:pPr>
      <w:keepNext/>
      <w:spacing w:before="120" w:after="6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58F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A018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EA0187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5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A0187"/>
    <w:rPr>
      <w:rFonts w:ascii="Tahoma" w:hAnsi="Tahoma" w:cs="Tahoma"/>
      <w:sz w:val="16"/>
      <w:szCs w:val="16"/>
      <w:lang w:val="x-none" w:eastAsia="en-US"/>
    </w:rPr>
  </w:style>
  <w:style w:type="paragraph" w:customStyle="1" w:styleId="parainpara">
    <w:name w:val="para in para"/>
    <w:uiPriority w:val="99"/>
    <w:rsid w:val="00EA0187"/>
    <w:pPr>
      <w:tabs>
        <w:tab w:val="right" w:pos="1500"/>
      </w:tabs>
      <w:overflowPunct w:val="0"/>
      <w:autoSpaceDE w:val="0"/>
      <w:autoSpaceDN w:val="0"/>
      <w:adjustRightInd w:val="0"/>
      <w:spacing w:before="80" w:after="80"/>
      <w:ind w:left="1800" w:hanging="1800"/>
      <w:jc w:val="both"/>
      <w:textAlignment w:val="baseline"/>
    </w:pPr>
    <w:rPr>
      <w:rFonts w:ascii="CG Times (WN)" w:hAnsi="CG Times (WN)" w:cs="CG Times (WN)"/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EA01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EA01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paragraph" w:customStyle="1" w:styleId="Amain">
    <w:name w:val="A main"/>
    <w:basedOn w:val="Normal"/>
    <w:uiPriority w:val="99"/>
    <w:rsid w:val="00EA018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Billname">
    <w:name w:val="Billname"/>
    <w:basedOn w:val="Normal"/>
    <w:uiPriority w:val="99"/>
    <w:rsid w:val="00EA018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EA018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EA018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EA0187"/>
    <w:pPr>
      <w:tabs>
        <w:tab w:val="left" w:pos="2600"/>
      </w:tabs>
      <w:spacing w:before="200" w:after="60"/>
      <w:jc w:val="both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EA0187"/>
    <w:pPr>
      <w:jc w:val="center"/>
    </w:pPr>
    <w:rPr>
      <w:b/>
      <w:bCs/>
      <w:i/>
      <w:iCs/>
    </w:rPr>
  </w:style>
  <w:style w:type="character" w:customStyle="1" w:styleId="BodyTextChar">
    <w:name w:val="Body Text Char"/>
    <w:link w:val="BodyText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character" w:styleId="PageNumber">
    <w:name w:val="page number"/>
    <w:uiPriority w:val="99"/>
    <w:rsid w:val="00EA018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0187"/>
    <w:pPr>
      <w:jc w:val="center"/>
    </w:pPr>
    <w:rPr>
      <w:b/>
      <w:bCs/>
      <w:sz w:val="32"/>
      <w:szCs w:val="32"/>
      <w:lang w:val="en-GB"/>
    </w:rPr>
  </w:style>
  <w:style w:type="character" w:customStyle="1" w:styleId="TitleChar">
    <w:name w:val="Title Char"/>
    <w:link w:val="Title"/>
    <w:uiPriority w:val="99"/>
    <w:locked/>
    <w:rsid w:val="00EA018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EA0187"/>
    <w:pPr>
      <w:spacing w:before="80" w:after="60"/>
      <w:ind w:left="709"/>
    </w:pPr>
  </w:style>
  <w:style w:type="character" w:customStyle="1" w:styleId="BodyText2Char">
    <w:name w:val="Body Text 2 Char"/>
    <w:link w:val="BodyText2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paragraph" w:customStyle="1" w:styleId="StyleHeading312pt">
    <w:name w:val="Style Heading 3 + 12 pt"/>
    <w:basedOn w:val="Heading3"/>
    <w:uiPriority w:val="99"/>
    <w:rsid w:val="006A7C6F"/>
    <w:pPr>
      <w:spacing w:before="120"/>
    </w:pPr>
    <w:rPr>
      <w:sz w:val="24"/>
    </w:rPr>
  </w:style>
  <w:style w:type="paragraph" w:customStyle="1" w:styleId="aDef">
    <w:name w:val="aDef"/>
    <w:basedOn w:val="Normal"/>
    <w:uiPriority w:val="99"/>
    <w:rsid w:val="00973285"/>
    <w:pPr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 w:cs="Times New Roman"/>
      <w:szCs w:val="20"/>
    </w:rPr>
  </w:style>
  <w:style w:type="character" w:customStyle="1" w:styleId="charBoldItals">
    <w:name w:val="charBoldItals"/>
    <w:uiPriority w:val="99"/>
    <w:rsid w:val="00973285"/>
    <w:rPr>
      <w:rFonts w:cs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1985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(Vehicle Registration) (AES Inspection Fees) Determination 2008 (No1)</vt:lpstr>
    </vt:vector>
  </TitlesOfParts>
  <Company>TAMS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(Vehicle Registration) (AES Inspection Fees) Determination 2008 (No1)</dc:title>
  <dc:subject/>
  <dc:creator>ACT Government</dc:creator>
  <cp:keywords>2</cp:keywords>
  <dc:description/>
  <cp:lastModifiedBy>PCODCS</cp:lastModifiedBy>
  <cp:revision>4</cp:revision>
  <cp:lastPrinted>2018-05-22T00:30:00Z</cp:lastPrinted>
  <dcterms:created xsi:type="dcterms:W3CDTF">2019-06-17T03:41:00Z</dcterms:created>
  <dcterms:modified xsi:type="dcterms:W3CDTF">2019-06-17T03:41:00Z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1056568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