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15A" w:rsidRDefault="004A015A" w:rsidP="004A015A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4A015A" w:rsidRDefault="004A015A" w:rsidP="004A015A">
      <w:pPr>
        <w:pStyle w:val="Billname"/>
        <w:spacing w:before="700"/>
        <w:ind w:right="42"/>
      </w:pPr>
      <w:r>
        <w:t xml:space="preserve">Confiscation of Criminal Assets (Distribution of Surplus Funds) Approval 2019 (No </w:t>
      </w:r>
      <w:r w:rsidR="006A414B">
        <w:t>6</w:t>
      </w:r>
      <w:r>
        <w:t>)</w:t>
      </w:r>
    </w:p>
    <w:p w:rsidR="004A015A" w:rsidRDefault="004A015A" w:rsidP="004A015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NI2019 -</w:t>
      </w:r>
      <w:r w:rsidR="003A05B4">
        <w:rPr>
          <w:rFonts w:ascii="Arial" w:hAnsi="Arial" w:cs="Arial"/>
          <w:b/>
          <w:bCs/>
        </w:rPr>
        <w:t xml:space="preserve"> 472</w:t>
      </w:r>
    </w:p>
    <w:p w:rsidR="004A015A" w:rsidRDefault="004A015A" w:rsidP="004A015A">
      <w:pPr>
        <w:pStyle w:val="madeunder"/>
        <w:spacing w:before="300" w:after="0"/>
      </w:pPr>
      <w:r>
        <w:t xml:space="preserve">made under the  </w:t>
      </w:r>
    </w:p>
    <w:p w:rsidR="004A015A" w:rsidRDefault="004A015A" w:rsidP="004A015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Confiscation of Criminal Assets Act 2003, s 134(2) (Distribution of surplus funds)</w:t>
      </w:r>
    </w:p>
    <w:p w:rsidR="004A015A" w:rsidRDefault="004A015A" w:rsidP="004A015A">
      <w:pPr>
        <w:pStyle w:val="N-line3"/>
        <w:pBdr>
          <w:bottom w:val="none" w:sz="0" w:space="0" w:color="auto"/>
        </w:pBdr>
        <w:spacing w:before="60"/>
      </w:pPr>
    </w:p>
    <w:p w:rsidR="004A015A" w:rsidRDefault="004A015A" w:rsidP="004A015A">
      <w:pPr>
        <w:pStyle w:val="N-line3"/>
        <w:pBdr>
          <w:top w:val="single" w:sz="12" w:space="1" w:color="auto"/>
          <w:bottom w:val="none" w:sz="0" w:space="0" w:color="auto"/>
        </w:pBdr>
      </w:pPr>
    </w:p>
    <w:p w:rsidR="004A015A" w:rsidRDefault="004A015A" w:rsidP="004A015A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4A015A" w:rsidRDefault="004A015A" w:rsidP="004A015A">
      <w:pPr>
        <w:spacing w:before="140"/>
        <w:ind w:left="720"/>
      </w:pPr>
      <w:r>
        <w:t xml:space="preserve">This instrument is the </w:t>
      </w:r>
      <w:r>
        <w:rPr>
          <w:i/>
        </w:rPr>
        <w:t>Confiscation of Criminal Assets (Distribution of Surplus Funds) Approval 2019 (</w:t>
      </w:r>
      <w:r w:rsidRPr="00376882">
        <w:rPr>
          <w:i/>
        </w:rPr>
        <w:t xml:space="preserve">No </w:t>
      </w:r>
      <w:r w:rsidR="006A414B">
        <w:rPr>
          <w:i/>
        </w:rPr>
        <w:t>6</w:t>
      </w:r>
      <w:r w:rsidRPr="00376882">
        <w:rPr>
          <w:i/>
        </w:rPr>
        <w:t>).</w:t>
      </w:r>
    </w:p>
    <w:p w:rsidR="004A015A" w:rsidRDefault="004A015A" w:rsidP="004A015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4A015A" w:rsidRDefault="004A015A" w:rsidP="004A015A">
      <w:pPr>
        <w:spacing w:before="140"/>
        <w:ind w:left="720"/>
      </w:pPr>
      <w:r>
        <w:t xml:space="preserve">This instrument commences on the day after it is notified. </w:t>
      </w:r>
    </w:p>
    <w:p w:rsidR="004A015A" w:rsidRDefault="004A015A" w:rsidP="004A015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 xml:space="preserve">Distributable funds available </w:t>
      </w:r>
    </w:p>
    <w:p w:rsidR="004A015A" w:rsidRDefault="004A015A" w:rsidP="004A015A">
      <w:pPr>
        <w:spacing w:before="140"/>
        <w:ind w:left="720"/>
      </w:pPr>
      <w:r>
        <w:t xml:space="preserve">I approve the Confiscation of Criminal Assets Trust Fund to be used towards activities associated </w:t>
      </w:r>
      <w:r w:rsidRPr="00BC4693">
        <w:t xml:space="preserve">with </w:t>
      </w:r>
      <w:r w:rsidR="00CC28EB" w:rsidRPr="00BC4693">
        <w:t>criminal justice activities</w:t>
      </w:r>
      <w:r w:rsidR="004774FD" w:rsidRPr="00BC4693">
        <w:t xml:space="preserve"> and assistance to victims of crime</w:t>
      </w:r>
      <w:r w:rsidRPr="00BC4693">
        <w:t>.</w:t>
      </w:r>
      <w:r w:rsidRPr="00376882">
        <w:t xml:space="preserve"> I approve the funds to be distributed in the following manner and expended by 30 June 2020.</w:t>
      </w:r>
    </w:p>
    <w:p w:rsidR="004A015A" w:rsidRDefault="004A015A" w:rsidP="004A015A">
      <w:pPr>
        <w:spacing w:before="80" w:after="60"/>
        <w:ind w:left="720"/>
        <w:jc w:val="both"/>
        <w:rPr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3"/>
        <w:gridCol w:w="5450"/>
        <w:gridCol w:w="1123"/>
      </w:tblGrid>
      <w:tr w:rsidR="004A015A" w:rsidTr="004A015A">
        <w:tc>
          <w:tcPr>
            <w:tcW w:w="1723" w:type="dxa"/>
          </w:tcPr>
          <w:p w:rsidR="004A015A" w:rsidRPr="0021412B" w:rsidRDefault="004A015A" w:rsidP="004A015A">
            <w:pPr>
              <w:spacing w:before="80" w:after="60"/>
              <w:rPr>
                <w:rFonts w:ascii="Arial" w:hAnsi="Arial" w:cs="Arial"/>
                <w:b/>
                <w:szCs w:val="24"/>
              </w:rPr>
            </w:pPr>
            <w:r w:rsidRPr="0021412B">
              <w:rPr>
                <w:rFonts w:ascii="Arial" w:hAnsi="Arial" w:cs="Arial"/>
                <w:b/>
                <w:szCs w:val="24"/>
              </w:rPr>
              <w:t>Agency/body</w:t>
            </w:r>
          </w:p>
        </w:tc>
        <w:tc>
          <w:tcPr>
            <w:tcW w:w="5450" w:type="dxa"/>
          </w:tcPr>
          <w:p w:rsidR="004A015A" w:rsidRPr="0021412B" w:rsidRDefault="004A015A" w:rsidP="004A015A">
            <w:pPr>
              <w:spacing w:before="80" w:after="60"/>
              <w:rPr>
                <w:rFonts w:ascii="Arial" w:hAnsi="Arial" w:cs="Arial"/>
                <w:b/>
                <w:szCs w:val="24"/>
              </w:rPr>
            </w:pPr>
            <w:r w:rsidRPr="0021412B">
              <w:rPr>
                <w:rFonts w:ascii="Arial" w:hAnsi="Arial" w:cs="Arial"/>
                <w:b/>
                <w:szCs w:val="24"/>
              </w:rPr>
              <w:t>Purpose</w:t>
            </w:r>
          </w:p>
        </w:tc>
        <w:tc>
          <w:tcPr>
            <w:tcW w:w="1123" w:type="dxa"/>
          </w:tcPr>
          <w:p w:rsidR="004A015A" w:rsidRPr="0021412B" w:rsidRDefault="004A015A" w:rsidP="004A015A">
            <w:pPr>
              <w:spacing w:before="80" w:after="60"/>
              <w:rPr>
                <w:rFonts w:ascii="Arial" w:hAnsi="Arial" w:cs="Arial"/>
                <w:b/>
                <w:szCs w:val="24"/>
              </w:rPr>
            </w:pPr>
            <w:r w:rsidRPr="0021412B">
              <w:rPr>
                <w:rFonts w:ascii="Arial" w:hAnsi="Arial" w:cs="Arial"/>
                <w:b/>
                <w:szCs w:val="24"/>
              </w:rPr>
              <w:t>Amount</w:t>
            </w:r>
          </w:p>
        </w:tc>
      </w:tr>
      <w:tr w:rsidR="004A015A" w:rsidTr="004A015A">
        <w:tc>
          <w:tcPr>
            <w:tcW w:w="1723" w:type="dxa"/>
          </w:tcPr>
          <w:p w:rsidR="004A015A" w:rsidRPr="00376882" w:rsidRDefault="004A015A" w:rsidP="004A015A">
            <w:pPr>
              <w:spacing w:before="80" w:after="60"/>
              <w:rPr>
                <w:szCs w:val="24"/>
              </w:rPr>
            </w:pPr>
            <w:r w:rsidRPr="00376882">
              <w:rPr>
                <w:szCs w:val="24"/>
              </w:rPr>
              <w:t>Justice and Community Safety Directorate</w:t>
            </w:r>
          </w:p>
        </w:tc>
        <w:tc>
          <w:tcPr>
            <w:tcW w:w="5450" w:type="dxa"/>
          </w:tcPr>
          <w:p w:rsidR="004A015A" w:rsidRPr="00376882" w:rsidRDefault="002207F6" w:rsidP="004A015A">
            <w:pPr>
              <w:spacing w:before="80" w:after="60"/>
              <w:rPr>
                <w:szCs w:val="24"/>
              </w:rPr>
            </w:pPr>
            <w:r>
              <w:t>To support the development of a Capacity Handbook for Lawyers by a contracted provider as part of the ACT Disability Justice Strategy.   </w:t>
            </w:r>
          </w:p>
        </w:tc>
        <w:tc>
          <w:tcPr>
            <w:tcW w:w="1123" w:type="dxa"/>
          </w:tcPr>
          <w:p w:rsidR="004A015A" w:rsidRPr="00376882" w:rsidRDefault="004A015A" w:rsidP="004A015A">
            <w:pPr>
              <w:spacing w:before="80" w:after="60"/>
              <w:rPr>
                <w:szCs w:val="24"/>
              </w:rPr>
            </w:pPr>
            <w:r w:rsidRPr="00376882">
              <w:rPr>
                <w:szCs w:val="24"/>
              </w:rPr>
              <w:t>$</w:t>
            </w:r>
            <w:r w:rsidR="00CC28EB" w:rsidRPr="00376882">
              <w:rPr>
                <w:szCs w:val="24"/>
              </w:rPr>
              <w:t>1</w:t>
            </w:r>
            <w:r w:rsidR="006A414B">
              <w:rPr>
                <w:szCs w:val="24"/>
              </w:rPr>
              <w:t>0</w:t>
            </w:r>
            <w:r w:rsidR="00C10F67">
              <w:rPr>
                <w:szCs w:val="24"/>
              </w:rPr>
              <w:t>4,000</w:t>
            </w:r>
          </w:p>
        </w:tc>
      </w:tr>
      <w:tr w:rsidR="00687D6A" w:rsidTr="004A015A">
        <w:tc>
          <w:tcPr>
            <w:tcW w:w="1723" w:type="dxa"/>
          </w:tcPr>
          <w:p w:rsidR="00687D6A" w:rsidRPr="00376882" w:rsidRDefault="00687D6A" w:rsidP="004A015A">
            <w:pPr>
              <w:spacing w:before="80" w:after="60"/>
              <w:rPr>
                <w:szCs w:val="24"/>
              </w:rPr>
            </w:pPr>
            <w:r w:rsidRPr="00376882">
              <w:rPr>
                <w:szCs w:val="24"/>
              </w:rPr>
              <w:t>Justice and Community Safety Directorate</w:t>
            </w:r>
          </w:p>
        </w:tc>
        <w:tc>
          <w:tcPr>
            <w:tcW w:w="5450" w:type="dxa"/>
          </w:tcPr>
          <w:p w:rsidR="00687D6A" w:rsidRPr="00687D6A" w:rsidRDefault="002207F6" w:rsidP="004A015A">
            <w:pPr>
              <w:spacing w:before="80" w:after="60"/>
              <w:rPr>
                <w:szCs w:val="24"/>
              </w:rPr>
            </w:pPr>
            <w:r>
              <w:t>To support the first six months of the ACT Disability Justice Strategy developing the initial phase of a Community of Practice embedded within key justice agencies. This will assist people with a disability to navigate the justice system and provide direct adjustments to meet their needs; and create an environment of collaboration to build justice system responsiveness and capability.</w:t>
            </w:r>
          </w:p>
        </w:tc>
        <w:tc>
          <w:tcPr>
            <w:tcW w:w="1123" w:type="dxa"/>
          </w:tcPr>
          <w:p w:rsidR="00687D6A" w:rsidRPr="00376882" w:rsidRDefault="00687D6A" w:rsidP="004A015A">
            <w:pPr>
              <w:spacing w:before="80" w:after="60"/>
              <w:rPr>
                <w:szCs w:val="24"/>
              </w:rPr>
            </w:pPr>
            <w:r>
              <w:rPr>
                <w:szCs w:val="24"/>
              </w:rPr>
              <w:t>$190,000</w:t>
            </w:r>
          </w:p>
        </w:tc>
      </w:tr>
    </w:tbl>
    <w:p w:rsidR="004A015A" w:rsidRDefault="004A015A" w:rsidP="009065BA">
      <w:pPr>
        <w:tabs>
          <w:tab w:val="left" w:pos="4320"/>
        </w:tabs>
        <w:spacing w:before="600"/>
      </w:pPr>
      <w:r>
        <w:t>Gordon Ramsay MLA</w:t>
      </w:r>
    </w:p>
    <w:p w:rsidR="004A015A" w:rsidRDefault="004A015A" w:rsidP="004A015A">
      <w:pPr>
        <w:tabs>
          <w:tab w:val="left" w:pos="4320"/>
        </w:tabs>
      </w:pPr>
      <w:r>
        <w:t>Attorney-General</w:t>
      </w:r>
    </w:p>
    <w:bookmarkEnd w:id="0"/>
    <w:p w:rsidR="004A015A" w:rsidRDefault="004A015A" w:rsidP="004A015A">
      <w:pPr>
        <w:tabs>
          <w:tab w:val="left" w:pos="4320"/>
        </w:tabs>
      </w:pPr>
    </w:p>
    <w:p w:rsidR="004A015A" w:rsidRDefault="003A05B4" w:rsidP="00687D6A">
      <w:pPr>
        <w:tabs>
          <w:tab w:val="left" w:pos="4320"/>
        </w:tabs>
      </w:pPr>
      <w:r>
        <w:t>22</w:t>
      </w:r>
      <w:r w:rsidR="004A015A">
        <w:t xml:space="preserve"> </w:t>
      </w:r>
      <w:r w:rsidR="009065BA">
        <w:t>July</w:t>
      </w:r>
      <w:r w:rsidR="004A015A">
        <w:t xml:space="preserve"> 2019</w:t>
      </w:r>
    </w:p>
    <w:sectPr w:rsidR="004A015A" w:rsidSect="007B3D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992" w:bottom="851" w:left="1800" w:header="720" w:footer="5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4C4" w:rsidRDefault="003644C4">
      <w:r>
        <w:separator/>
      </w:r>
    </w:p>
  </w:endnote>
  <w:endnote w:type="continuationSeparator" w:id="0">
    <w:p w:rsidR="003644C4" w:rsidRDefault="0036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12C" w:rsidRDefault="00DA11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12C" w:rsidRPr="00DA112C" w:rsidRDefault="00DA112C" w:rsidP="00DA112C">
    <w:pPr>
      <w:pStyle w:val="Footer"/>
      <w:jc w:val="center"/>
      <w:rPr>
        <w:rFonts w:cs="Arial"/>
        <w:sz w:val="14"/>
      </w:rPr>
    </w:pPr>
    <w:r w:rsidRPr="00DA112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12C" w:rsidRDefault="00DA1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4C4" w:rsidRDefault="003644C4">
      <w:r>
        <w:separator/>
      </w:r>
    </w:p>
  </w:footnote>
  <w:footnote w:type="continuationSeparator" w:id="0">
    <w:p w:rsidR="003644C4" w:rsidRDefault="00364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12C" w:rsidRDefault="00DA11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12C" w:rsidRDefault="00DA11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12C" w:rsidRDefault="00DA11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5A"/>
    <w:rsid w:val="00050154"/>
    <w:rsid w:val="00083380"/>
    <w:rsid w:val="00093D9D"/>
    <w:rsid w:val="000942D6"/>
    <w:rsid w:val="000D610B"/>
    <w:rsid w:val="0017778D"/>
    <w:rsid w:val="002207F6"/>
    <w:rsid w:val="00237436"/>
    <w:rsid w:val="002A4829"/>
    <w:rsid w:val="00302F25"/>
    <w:rsid w:val="003644C4"/>
    <w:rsid w:val="00376882"/>
    <w:rsid w:val="003A05B4"/>
    <w:rsid w:val="0044245D"/>
    <w:rsid w:val="004774FD"/>
    <w:rsid w:val="004A015A"/>
    <w:rsid w:val="004F37FE"/>
    <w:rsid w:val="00544B3F"/>
    <w:rsid w:val="00546760"/>
    <w:rsid w:val="00621879"/>
    <w:rsid w:val="00687D6A"/>
    <w:rsid w:val="006A414B"/>
    <w:rsid w:val="006B3186"/>
    <w:rsid w:val="006F250E"/>
    <w:rsid w:val="007B2553"/>
    <w:rsid w:val="007B3DA6"/>
    <w:rsid w:val="007E7042"/>
    <w:rsid w:val="00876229"/>
    <w:rsid w:val="008E71BB"/>
    <w:rsid w:val="008F6EDE"/>
    <w:rsid w:val="009065BA"/>
    <w:rsid w:val="009E1039"/>
    <w:rsid w:val="00BB46D8"/>
    <w:rsid w:val="00BC4693"/>
    <w:rsid w:val="00C049B0"/>
    <w:rsid w:val="00C10F67"/>
    <w:rsid w:val="00C14CD5"/>
    <w:rsid w:val="00CC28EB"/>
    <w:rsid w:val="00CE1CF2"/>
    <w:rsid w:val="00D7206E"/>
    <w:rsid w:val="00DA112C"/>
    <w:rsid w:val="00DB1FD8"/>
    <w:rsid w:val="00DB3B17"/>
    <w:rsid w:val="00DF2EF1"/>
    <w:rsid w:val="00E71D0E"/>
    <w:rsid w:val="00EE2E26"/>
    <w:rsid w:val="00F57259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9BCFF49-CE8D-49FB-9857-47C4F18F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0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4A015A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semiHidden/>
    <w:rsid w:val="004A015A"/>
    <w:rPr>
      <w:rFonts w:ascii="Arial" w:eastAsia="Times New Roman" w:hAnsi="Arial" w:cs="Times New Roman"/>
      <w:sz w:val="18"/>
      <w:szCs w:val="20"/>
    </w:rPr>
  </w:style>
  <w:style w:type="paragraph" w:customStyle="1" w:styleId="Billname">
    <w:name w:val="Billname"/>
    <w:basedOn w:val="Normal"/>
    <w:rsid w:val="004A015A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4A015A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4A015A"/>
    <w:pPr>
      <w:spacing w:before="180" w:after="60"/>
      <w:jc w:val="both"/>
    </w:pPr>
  </w:style>
  <w:style w:type="paragraph" w:customStyle="1" w:styleId="CoverActName">
    <w:name w:val="CoverActName"/>
    <w:basedOn w:val="Normal"/>
    <w:rsid w:val="004A015A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semiHidden/>
    <w:rsid w:val="004A015A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4A015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A015A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1224</Characters>
  <Application>Microsoft Office Word</Application>
  <DocSecurity>0</DocSecurity>
  <Lines>46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Gunawan, Amie</dc:creator>
  <cp:keywords/>
  <dc:description/>
  <cp:lastModifiedBy>PCODCS</cp:lastModifiedBy>
  <cp:revision>4</cp:revision>
  <dcterms:created xsi:type="dcterms:W3CDTF">2019-07-24T00:45:00Z</dcterms:created>
  <dcterms:modified xsi:type="dcterms:W3CDTF">2019-07-24T00:45:00Z</dcterms:modified>
</cp:coreProperties>
</file>