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5F" w:rsidRPr="00E07C92" w:rsidRDefault="00D35D5F" w:rsidP="00D35D5F">
      <w:pPr>
        <w:autoSpaceDE w:val="0"/>
        <w:autoSpaceDN w:val="0"/>
        <w:adjustRightInd w:val="0"/>
        <w:jc w:val="both"/>
        <w:rPr>
          <w:rFonts w:ascii="Arial" w:hAnsi="Arial" w:cs="Arial"/>
          <w:lang w:val="en-US"/>
        </w:rPr>
      </w:pPr>
      <w:bookmarkStart w:id="0" w:name="_GoBack"/>
      <w:bookmarkEnd w:id="0"/>
      <w:r w:rsidRPr="00E07C92">
        <w:rPr>
          <w:rFonts w:ascii="Arial" w:hAnsi="Arial" w:cs="Arial"/>
          <w:lang w:val="en-US"/>
        </w:rPr>
        <w:t>Australian Capital Territory</w:t>
      </w:r>
    </w:p>
    <w:p w:rsidR="00D35D5F" w:rsidRPr="00E07C92" w:rsidRDefault="00D35D5F" w:rsidP="00D35D5F">
      <w:pPr>
        <w:autoSpaceDE w:val="0"/>
        <w:autoSpaceDN w:val="0"/>
        <w:adjustRightInd w:val="0"/>
        <w:jc w:val="both"/>
        <w:rPr>
          <w:rFonts w:ascii="Arial" w:hAnsi="Arial" w:cs="Arial"/>
          <w:lang w:val="en-US"/>
        </w:rPr>
      </w:pPr>
    </w:p>
    <w:p w:rsidR="00D35D5F" w:rsidRPr="00E07C92" w:rsidRDefault="00D35D5F" w:rsidP="00D35D5F">
      <w:pPr>
        <w:autoSpaceDE w:val="0"/>
        <w:autoSpaceDN w:val="0"/>
        <w:adjustRightInd w:val="0"/>
        <w:jc w:val="both"/>
        <w:rPr>
          <w:rFonts w:ascii="Arial" w:hAnsi="Arial" w:cs="Arial"/>
          <w:lang w:val="en-US"/>
        </w:rPr>
      </w:pPr>
    </w:p>
    <w:p w:rsidR="00D35D5F" w:rsidRPr="000607A8" w:rsidRDefault="00394B3E" w:rsidP="00D35D5F">
      <w:pPr>
        <w:pStyle w:val="BodyText2"/>
        <w:ind w:left="0"/>
        <w:rPr>
          <w:rFonts w:ascii="Arial" w:hAnsi="Arial" w:cs="Arial"/>
          <w:b/>
          <w:sz w:val="40"/>
          <w:szCs w:val="40"/>
        </w:rPr>
      </w:pPr>
      <w:r w:rsidRPr="00394B3E">
        <w:rPr>
          <w:rFonts w:ascii="Arial" w:hAnsi="Arial" w:cs="Arial"/>
          <w:b/>
          <w:sz w:val="40"/>
          <w:szCs w:val="40"/>
        </w:rPr>
        <w:t>Public Sector Management (Crimes (Sentencing)) Delegation 2019 (No 1)</w:t>
      </w:r>
      <w:r>
        <w:rPr>
          <w:rFonts w:ascii="Arial" w:hAnsi="Arial" w:cs="Arial"/>
          <w:b/>
          <w:sz w:val="40"/>
          <w:szCs w:val="40"/>
        </w:rPr>
        <w:t>*</w:t>
      </w:r>
    </w:p>
    <w:p w:rsidR="00D35D5F" w:rsidRPr="00E07C92" w:rsidRDefault="00D35D5F" w:rsidP="00D35D5F">
      <w:pPr>
        <w:autoSpaceDE w:val="0"/>
        <w:autoSpaceDN w:val="0"/>
        <w:adjustRightInd w:val="0"/>
        <w:jc w:val="both"/>
        <w:rPr>
          <w:rFonts w:ascii="Arial" w:hAnsi="Arial" w:cs="Arial"/>
          <w:b/>
          <w:bCs/>
          <w:lang w:val="en-US"/>
        </w:rPr>
      </w:pPr>
    </w:p>
    <w:p w:rsidR="00D35D5F" w:rsidRPr="00E07C92" w:rsidRDefault="00C36C91" w:rsidP="00D35D5F">
      <w:pPr>
        <w:autoSpaceDE w:val="0"/>
        <w:autoSpaceDN w:val="0"/>
        <w:adjustRightInd w:val="0"/>
        <w:jc w:val="both"/>
        <w:rPr>
          <w:rFonts w:ascii="Arial" w:hAnsi="Arial" w:cs="Arial"/>
          <w:b/>
          <w:bCs/>
          <w:lang w:val="en-US"/>
        </w:rPr>
      </w:pPr>
      <w:r w:rsidRPr="00E07C92">
        <w:rPr>
          <w:rFonts w:ascii="Arial" w:hAnsi="Arial" w:cs="Arial"/>
          <w:b/>
          <w:bCs/>
          <w:lang w:val="en-US"/>
        </w:rPr>
        <w:t>Notifiable Instrument NI2019</w:t>
      </w:r>
      <w:r w:rsidR="00C62435" w:rsidRPr="00E07C92">
        <w:rPr>
          <w:rFonts w:ascii="Arial" w:hAnsi="Arial" w:cs="Arial"/>
          <w:b/>
          <w:bCs/>
          <w:lang w:val="en-US"/>
        </w:rPr>
        <w:t>-</w:t>
      </w:r>
      <w:r w:rsidR="00105212">
        <w:rPr>
          <w:rFonts w:ascii="Arial" w:hAnsi="Arial" w:cs="Arial"/>
          <w:b/>
          <w:bCs/>
          <w:lang w:val="en-US"/>
        </w:rPr>
        <w:t>628</w:t>
      </w:r>
    </w:p>
    <w:p w:rsidR="00D35D5F" w:rsidRPr="00E07C92" w:rsidRDefault="00D35D5F" w:rsidP="00D35D5F">
      <w:pPr>
        <w:autoSpaceDE w:val="0"/>
        <w:autoSpaceDN w:val="0"/>
        <w:adjustRightInd w:val="0"/>
        <w:jc w:val="both"/>
        <w:rPr>
          <w:rFonts w:ascii="Arial" w:hAnsi="Arial" w:cs="Arial"/>
          <w:lang w:val="en-US"/>
        </w:rPr>
      </w:pPr>
    </w:p>
    <w:p w:rsidR="00D35D5F" w:rsidRPr="000607A8" w:rsidRDefault="00D35D5F" w:rsidP="00D35D5F">
      <w:pPr>
        <w:autoSpaceDE w:val="0"/>
        <w:autoSpaceDN w:val="0"/>
        <w:adjustRightInd w:val="0"/>
        <w:jc w:val="both"/>
        <w:rPr>
          <w:rFonts w:ascii="Times New Roman" w:hAnsi="Times New Roman" w:cs="Times New Roman"/>
          <w:lang w:val="en-US"/>
        </w:rPr>
      </w:pPr>
      <w:r w:rsidRPr="000607A8">
        <w:rPr>
          <w:rFonts w:ascii="Times New Roman" w:hAnsi="Times New Roman" w:cs="Times New Roman"/>
          <w:lang w:val="en-US"/>
        </w:rPr>
        <w:t>made under the</w:t>
      </w:r>
    </w:p>
    <w:p w:rsidR="00D35D5F" w:rsidRPr="00E07C92" w:rsidRDefault="00D35D5F" w:rsidP="00D35D5F">
      <w:pPr>
        <w:autoSpaceDE w:val="0"/>
        <w:autoSpaceDN w:val="0"/>
        <w:adjustRightInd w:val="0"/>
        <w:jc w:val="both"/>
        <w:rPr>
          <w:rFonts w:ascii="Arial" w:hAnsi="Arial" w:cs="Arial"/>
          <w:lang w:val="en-US"/>
        </w:rPr>
      </w:pPr>
    </w:p>
    <w:p w:rsidR="00D35D5F" w:rsidRPr="000607A8" w:rsidRDefault="00D35D5F" w:rsidP="00D35D5F">
      <w:pPr>
        <w:autoSpaceDE w:val="0"/>
        <w:autoSpaceDN w:val="0"/>
        <w:adjustRightInd w:val="0"/>
        <w:jc w:val="both"/>
        <w:rPr>
          <w:rFonts w:ascii="Arial" w:hAnsi="Arial" w:cs="Arial"/>
          <w:b/>
          <w:bCs/>
          <w:sz w:val="20"/>
          <w:szCs w:val="20"/>
          <w:lang w:val="en-US"/>
        </w:rPr>
      </w:pPr>
      <w:r w:rsidRPr="000607A8">
        <w:rPr>
          <w:rFonts w:ascii="Arial" w:hAnsi="Arial" w:cs="Arial"/>
          <w:b/>
          <w:bCs/>
          <w:sz w:val="20"/>
          <w:szCs w:val="20"/>
          <w:lang w:val="en-US"/>
        </w:rPr>
        <w:t>Public Sector Management Act 1994, section 20 (Delegation by Director-General)</w:t>
      </w:r>
    </w:p>
    <w:p w:rsidR="00D35D5F" w:rsidRPr="00E07C92" w:rsidRDefault="00D35D5F" w:rsidP="00D35D5F">
      <w:pPr>
        <w:autoSpaceDE w:val="0"/>
        <w:autoSpaceDN w:val="0"/>
        <w:adjustRightInd w:val="0"/>
        <w:jc w:val="both"/>
        <w:rPr>
          <w:rFonts w:ascii="Arial" w:hAnsi="Arial" w:cs="Arial"/>
          <w:b/>
          <w:bCs/>
          <w:lang w:val="en-US"/>
        </w:rPr>
      </w:pPr>
    </w:p>
    <w:p w:rsidR="00D35D5F" w:rsidRPr="00E07C92" w:rsidRDefault="00D35D5F" w:rsidP="00D35D5F">
      <w:pPr>
        <w:pBdr>
          <w:top w:val="single" w:sz="12" w:space="1" w:color="auto"/>
        </w:pBdr>
        <w:autoSpaceDE w:val="0"/>
        <w:autoSpaceDN w:val="0"/>
        <w:adjustRightInd w:val="0"/>
        <w:jc w:val="both"/>
        <w:rPr>
          <w:rFonts w:ascii="Arial" w:hAnsi="Arial" w:cs="Arial"/>
          <w:b/>
          <w:bCs/>
          <w:lang w:val="en-US"/>
        </w:rPr>
      </w:pPr>
    </w:p>
    <w:p w:rsidR="00D35D5F" w:rsidRPr="00E07C92" w:rsidRDefault="00D35D5F" w:rsidP="00C36C91">
      <w:pPr>
        <w:pStyle w:val="ListParagraph"/>
        <w:numPr>
          <w:ilvl w:val="0"/>
          <w:numId w:val="39"/>
        </w:numPr>
        <w:ind w:left="426"/>
        <w:rPr>
          <w:rFonts w:ascii="Arial" w:hAnsi="Arial" w:cs="Arial"/>
          <w:b/>
        </w:rPr>
      </w:pPr>
      <w:r w:rsidRPr="00E07C92">
        <w:rPr>
          <w:rFonts w:ascii="Arial" w:hAnsi="Arial" w:cs="Arial"/>
          <w:b/>
        </w:rPr>
        <w:t>Name of Instrument</w:t>
      </w:r>
    </w:p>
    <w:p w:rsidR="00D35D5F" w:rsidRPr="00E07C92" w:rsidRDefault="00D35D5F" w:rsidP="00D35D5F">
      <w:pPr>
        <w:rPr>
          <w:rFonts w:ascii="Arial" w:hAnsi="Arial" w:cs="Arial"/>
          <w:b/>
        </w:rPr>
      </w:pPr>
    </w:p>
    <w:p w:rsidR="00D35D5F" w:rsidRPr="00B8596E" w:rsidRDefault="00C36C91" w:rsidP="000607A8">
      <w:pPr>
        <w:pStyle w:val="BodyText2"/>
        <w:ind w:left="426"/>
        <w:rPr>
          <w:rFonts w:ascii="Times New Roman" w:hAnsi="Times New Roman" w:cs="Times New Roman"/>
          <w:b/>
          <w:iCs/>
        </w:rPr>
      </w:pPr>
      <w:r w:rsidRPr="000607A8">
        <w:rPr>
          <w:rFonts w:ascii="Times New Roman" w:hAnsi="Times New Roman" w:cs="Times New Roman"/>
        </w:rPr>
        <w:t xml:space="preserve">This Instrument is the </w:t>
      </w:r>
      <w:r w:rsidR="00394B3E" w:rsidRPr="00394B3E">
        <w:rPr>
          <w:rFonts w:ascii="Times New Roman" w:hAnsi="Times New Roman" w:cs="Times New Roman"/>
          <w:i/>
        </w:rPr>
        <w:t>Public Sector Management (Crimes (Sentencing)) Delegation 2019</w:t>
      </w:r>
      <w:r w:rsidR="00394B3E">
        <w:rPr>
          <w:rFonts w:ascii="Times New Roman" w:hAnsi="Times New Roman" w:cs="Times New Roman"/>
          <w:i/>
        </w:rPr>
        <w:t xml:space="preserve"> </w:t>
      </w:r>
      <w:r w:rsidR="00394B3E" w:rsidRPr="00394B3E">
        <w:rPr>
          <w:rFonts w:ascii="Times New Roman" w:hAnsi="Times New Roman" w:cs="Times New Roman"/>
          <w:i/>
        </w:rPr>
        <w:t>(No</w:t>
      </w:r>
      <w:r w:rsidR="00394B3E">
        <w:rPr>
          <w:rFonts w:ascii="Times New Roman" w:hAnsi="Times New Roman" w:cs="Times New Roman"/>
          <w:i/>
        </w:rPr>
        <w:t> </w:t>
      </w:r>
      <w:r w:rsidR="00394B3E" w:rsidRPr="00394B3E">
        <w:rPr>
          <w:rFonts w:ascii="Times New Roman" w:hAnsi="Times New Roman" w:cs="Times New Roman"/>
          <w:i/>
        </w:rPr>
        <w:t>1)</w:t>
      </w:r>
      <w:r w:rsidR="00394B3E">
        <w:rPr>
          <w:rFonts w:ascii="Times New Roman" w:hAnsi="Times New Roman" w:cs="Times New Roman"/>
          <w:iCs/>
        </w:rPr>
        <w:t>.</w:t>
      </w:r>
    </w:p>
    <w:p w:rsidR="00D35D5F" w:rsidRPr="00E07C92" w:rsidRDefault="00D35D5F" w:rsidP="00D35D5F">
      <w:pPr>
        <w:rPr>
          <w:rFonts w:ascii="Arial" w:hAnsi="Arial" w:cs="Arial"/>
          <w:b/>
        </w:rPr>
      </w:pPr>
    </w:p>
    <w:p w:rsidR="00D35D5F" w:rsidRPr="00E07C92" w:rsidRDefault="00D35D5F" w:rsidP="00C36C91">
      <w:pPr>
        <w:pStyle w:val="ListParagraph"/>
        <w:numPr>
          <w:ilvl w:val="0"/>
          <w:numId w:val="39"/>
        </w:numPr>
        <w:ind w:left="426"/>
        <w:rPr>
          <w:rFonts w:ascii="Arial" w:hAnsi="Arial" w:cs="Arial"/>
          <w:b/>
        </w:rPr>
      </w:pPr>
      <w:r w:rsidRPr="00E07C92">
        <w:rPr>
          <w:rFonts w:ascii="Arial" w:hAnsi="Arial" w:cs="Arial"/>
          <w:b/>
        </w:rPr>
        <w:t>Commencement</w:t>
      </w:r>
    </w:p>
    <w:p w:rsidR="00D35D5F" w:rsidRPr="00E07C92" w:rsidRDefault="00D35D5F" w:rsidP="00D35D5F">
      <w:pPr>
        <w:rPr>
          <w:rFonts w:ascii="Arial" w:hAnsi="Arial" w:cs="Arial"/>
          <w:b/>
        </w:rPr>
      </w:pPr>
    </w:p>
    <w:p w:rsidR="00D35D5F" w:rsidRPr="000607A8" w:rsidRDefault="00D35D5F" w:rsidP="000607A8">
      <w:pPr>
        <w:ind w:left="426"/>
        <w:rPr>
          <w:rFonts w:ascii="Times New Roman" w:hAnsi="Times New Roman" w:cs="Times New Roman"/>
        </w:rPr>
      </w:pPr>
      <w:r w:rsidRPr="000607A8">
        <w:rPr>
          <w:rFonts w:ascii="Times New Roman" w:hAnsi="Times New Roman" w:cs="Times New Roman"/>
        </w:rPr>
        <w:t xml:space="preserve">This Instrument of Delegation commences on the day </w:t>
      </w:r>
      <w:r w:rsidR="00C62435" w:rsidRPr="000607A8">
        <w:rPr>
          <w:rFonts w:ascii="Times New Roman" w:hAnsi="Times New Roman" w:cs="Times New Roman"/>
        </w:rPr>
        <w:t xml:space="preserve">after it is </w:t>
      </w:r>
      <w:r w:rsidRPr="000607A8">
        <w:rPr>
          <w:rFonts w:ascii="Times New Roman" w:hAnsi="Times New Roman" w:cs="Times New Roman"/>
        </w:rPr>
        <w:t>approved by the Director</w:t>
      </w:r>
      <w:r w:rsidR="0082473D">
        <w:rPr>
          <w:rFonts w:ascii="Times New Roman" w:hAnsi="Times New Roman" w:cs="Times New Roman"/>
        </w:rPr>
        <w:noBreakHyphen/>
      </w:r>
      <w:r w:rsidRPr="000607A8">
        <w:rPr>
          <w:rFonts w:ascii="Times New Roman" w:hAnsi="Times New Roman" w:cs="Times New Roman"/>
        </w:rPr>
        <w:t xml:space="preserve">General. </w:t>
      </w:r>
    </w:p>
    <w:p w:rsidR="00D35D5F" w:rsidRPr="00E07C92" w:rsidRDefault="00D35D5F" w:rsidP="00D35D5F">
      <w:pPr>
        <w:rPr>
          <w:rFonts w:ascii="Arial" w:hAnsi="Arial" w:cs="Arial"/>
        </w:rPr>
      </w:pPr>
    </w:p>
    <w:p w:rsidR="00084FFE" w:rsidRPr="00084FFE" w:rsidRDefault="00084FFE" w:rsidP="00084FFE">
      <w:pPr>
        <w:pStyle w:val="ListParagraph"/>
        <w:numPr>
          <w:ilvl w:val="0"/>
          <w:numId w:val="39"/>
        </w:numPr>
        <w:ind w:left="426"/>
        <w:rPr>
          <w:rFonts w:ascii="Arial" w:hAnsi="Arial" w:cs="Arial"/>
          <w:b/>
        </w:rPr>
      </w:pPr>
      <w:r w:rsidRPr="00084FFE">
        <w:rPr>
          <w:rFonts w:ascii="Arial" w:hAnsi="Arial" w:cs="Arial"/>
          <w:b/>
        </w:rPr>
        <w:t>Delegation</w:t>
      </w:r>
    </w:p>
    <w:p w:rsidR="00084FFE" w:rsidRPr="00863814" w:rsidRDefault="00084FFE" w:rsidP="00084FFE">
      <w:pPr>
        <w:spacing w:before="140"/>
        <w:ind w:left="720" w:hanging="436"/>
        <w:rPr>
          <w:rFonts w:ascii="Times New Roman" w:hAnsi="Times New Roman" w:cs="Times New Roman"/>
          <w:szCs w:val="20"/>
        </w:rPr>
      </w:pPr>
      <w:r w:rsidRPr="00863814">
        <w:rPr>
          <w:rFonts w:ascii="Times New Roman" w:hAnsi="Times New Roman" w:cs="Times New Roman"/>
          <w:szCs w:val="20"/>
        </w:rPr>
        <w:t>(1)</w:t>
      </w:r>
      <w:r w:rsidRPr="00863814">
        <w:rPr>
          <w:rFonts w:ascii="Times New Roman" w:hAnsi="Times New Roman" w:cs="Times New Roman"/>
          <w:szCs w:val="20"/>
        </w:rPr>
        <w:tab/>
        <w:t xml:space="preserve">I delegate my functions under the </w:t>
      </w:r>
      <w:r w:rsidR="00B8596E" w:rsidRPr="00B8596E">
        <w:rPr>
          <w:rFonts w:ascii="Times New Roman" w:hAnsi="Times New Roman" w:cs="Times New Roman"/>
          <w:i/>
          <w:szCs w:val="20"/>
        </w:rPr>
        <w:t xml:space="preserve">Crimes (Sentencing) Act </w:t>
      </w:r>
      <w:r w:rsidR="00B8596E" w:rsidRPr="00B8596E">
        <w:rPr>
          <w:rFonts w:ascii="Times New Roman" w:hAnsi="Times New Roman" w:cs="Times New Roman"/>
          <w:iCs/>
          <w:szCs w:val="20"/>
        </w:rPr>
        <w:t>2005</w:t>
      </w:r>
      <w:r w:rsidR="00B8596E">
        <w:rPr>
          <w:rFonts w:ascii="Times New Roman" w:hAnsi="Times New Roman" w:cs="Times New Roman"/>
          <w:iCs/>
          <w:szCs w:val="20"/>
        </w:rPr>
        <w:t xml:space="preserve"> </w:t>
      </w:r>
      <w:r w:rsidRPr="00B8596E">
        <w:rPr>
          <w:rFonts w:ascii="Times New Roman" w:hAnsi="Times New Roman" w:cs="Times New Roman"/>
          <w:iCs/>
          <w:szCs w:val="20"/>
        </w:rPr>
        <w:t>mentioned</w:t>
      </w:r>
      <w:r w:rsidRPr="00863814">
        <w:rPr>
          <w:rFonts w:ascii="Times New Roman" w:hAnsi="Times New Roman" w:cs="Times New Roman"/>
          <w:szCs w:val="20"/>
        </w:rPr>
        <w:t xml:space="preserve"> in schedule 2, column 2 to the people identified by the corresponding code mentioned in column 1.</w:t>
      </w:r>
    </w:p>
    <w:p w:rsidR="00084FFE" w:rsidRPr="00985D26" w:rsidRDefault="00084FFE" w:rsidP="00084FFE">
      <w:pPr>
        <w:spacing w:before="140"/>
        <w:ind w:left="720" w:hanging="436"/>
        <w:rPr>
          <w:rFonts w:ascii="Times New Roman" w:hAnsi="Times New Roman" w:cs="Times New Roman"/>
          <w:szCs w:val="20"/>
        </w:rPr>
      </w:pPr>
      <w:r w:rsidRPr="00863814">
        <w:rPr>
          <w:rFonts w:ascii="Times New Roman" w:hAnsi="Times New Roman" w:cs="Times New Roman"/>
          <w:szCs w:val="20"/>
        </w:rPr>
        <w:t>(2)</w:t>
      </w:r>
      <w:r w:rsidRPr="00863814">
        <w:rPr>
          <w:rFonts w:ascii="Times New Roman" w:hAnsi="Times New Roman" w:cs="Times New Roman"/>
          <w:szCs w:val="20"/>
        </w:rPr>
        <w:tab/>
        <w:t>A person identified by a code in schedule 2, column 1 is the person occupying the position mentioned in schedule 1, column 2 in relation to the code.</w:t>
      </w:r>
    </w:p>
    <w:p w:rsidR="00D35D5F" w:rsidRPr="00E07C92" w:rsidRDefault="00D35D5F" w:rsidP="00D35D5F">
      <w:pPr>
        <w:rPr>
          <w:rFonts w:ascii="Arial" w:hAnsi="Arial" w:cs="Arial"/>
          <w:b/>
        </w:rPr>
      </w:pPr>
    </w:p>
    <w:p w:rsidR="00D35D5F" w:rsidRPr="00E07C92" w:rsidRDefault="00D35D5F" w:rsidP="00C36C91">
      <w:pPr>
        <w:pStyle w:val="ListParagraph"/>
        <w:numPr>
          <w:ilvl w:val="0"/>
          <w:numId w:val="39"/>
        </w:numPr>
        <w:ind w:left="426"/>
        <w:rPr>
          <w:rFonts w:ascii="Arial" w:hAnsi="Arial" w:cs="Arial"/>
          <w:b/>
        </w:rPr>
      </w:pPr>
      <w:r w:rsidRPr="00E07C92">
        <w:rPr>
          <w:rFonts w:ascii="Arial" w:hAnsi="Arial" w:cs="Arial"/>
          <w:b/>
        </w:rPr>
        <w:t>Revocation</w:t>
      </w:r>
    </w:p>
    <w:p w:rsidR="00D35D5F" w:rsidRPr="00E07C92" w:rsidRDefault="00D35D5F" w:rsidP="00D35D5F">
      <w:pPr>
        <w:rPr>
          <w:rFonts w:ascii="Arial" w:hAnsi="Arial" w:cs="Arial"/>
          <w:b/>
        </w:rPr>
      </w:pPr>
    </w:p>
    <w:p w:rsidR="00D35D5F" w:rsidRPr="000607A8" w:rsidRDefault="00D35D5F" w:rsidP="000607A8">
      <w:pPr>
        <w:ind w:left="426"/>
        <w:rPr>
          <w:rFonts w:ascii="Times New Roman" w:hAnsi="Times New Roman" w:cs="Times New Roman"/>
        </w:rPr>
      </w:pPr>
      <w:r w:rsidRPr="000607A8">
        <w:rPr>
          <w:rFonts w:ascii="Times New Roman" w:hAnsi="Times New Roman" w:cs="Times New Roman"/>
          <w:iCs/>
        </w:rPr>
        <w:t>The Instrument of Delegation revokes the Instrument</w:t>
      </w:r>
      <w:r w:rsidR="00F60DFD">
        <w:rPr>
          <w:rFonts w:ascii="Times New Roman" w:hAnsi="Times New Roman" w:cs="Times New Roman"/>
          <w:iCs/>
        </w:rPr>
        <w:t>s</w:t>
      </w:r>
      <w:r w:rsidRPr="000607A8">
        <w:rPr>
          <w:rFonts w:ascii="Times New Roman" w:hAnsi="Times New Roman" w:cs="Times New Roman"/>
          <w:iCs/>
        </w:rPr>
        <w:t xml:space="preserve"> of Delegation pursuant to the provisions of the </w:t>
      </w:r>
      <w:r w:rsidR="00B8596E" w:rsidRPr="00B8596E">
        <w:rPr>
          <w:rFonts w:ascii="Times New Roman" w:hAnsi="Times New Roman" w:cs="Times New Roman"/>
          <w:i/>
          <w:iCs/>
        </w:rPr>
        <w:t xml:space="preserve">Crimes (Sentencing) Act </w:t>
      </w:r>
      <w:r w:rsidR="00B8596E" w:rsidRPr="00B8596E">
        <w:rPr>
          <w:rFonts w:ascii="Times New Roman" w:hAnsi="Times New Roman" w:cs="Times New Roman"/>
        </w:rPr>
        <w:t>2005</w:t>
      </w:r>
      <w:r w:rsidR="00B8596E">
        <w:rPr>
          <w:rFonts w:ascii="Times New Roman" w:hAnsi="Times New Roman" w:cs="Times New Roman"/>
        </w:rPr>
        <w:t xml:space="preserve"> </w:t>
      </w:r>
      <w:r w:rsidRPr="00B8596E">
        <w:rPr>
          <w:rFonts w:ascii="Times New Roman" w:hAnsi="Times New Roman" w:cs="Times New Roman"/>
        </w:rPr>
        <w:t>signed</w:t>
      </w:r>
      <w:r w:rsidRPr="000607A8">
        <w:rPr>
          <w:rFonts w:ascii="Times New Roman" w:hAnsi="Times New Roman" w:cs="Times New Roman"/>
          <w:iCs/>
        </w:rPr>
        <w:t xml:space="preserve"> by the Director-General on </w:t>
      </w:r>
      <w:r w:rsidR="007B01C9">
        <w:rPr>
          <w:rFonts w:ascii="Times New Roman" w:hAnsi="Times New Roman" w:cs="Times New Roman"/>
          <w:iCs/>
        </w:rPr>
        <w:t>3 October</w:t>
      </w:r>
      <w:r w:rsidR="00F60DFD">
        <w:rPr>
          <w:rFonts w:ascii="Times New Roman" w:hAnsi="Times New Roman" w:cs="Times New Roman"/>
          <w:iCs/>
        </w:rPr>
        <w:t xml:space="preserve"> 2019</w:t>
      </w:r>
      <w:r w:rsidRPr="000607A8">
        <w:rPr>
          <w:rFonts w:ascii="Times New Roman" w:hAnsi="Times New Roman" w:cs="Times New Roman"/>
          <w:i/>
          <w:iCs/>
        </w:rPr>
        <w:t xml:space="preserve">. </w:t>
      </w:r>
    </w:p>
    <w:p w:rsidR="00D35D5F" w:rsidRPr="00E07C92" w:rsidRDefault="00D35D5F" w:rsidP="00D35D5F">
      <w:pPr>
        <w:rPr>
          <w:rFonts w:ascii="Arial" w:hAnsi="Arial" w:cs="Arial"/>
        </w:rPr>
      </w:pPr>
    </w:p>
    <w:p w:rsidR="00D35D5F" w:rsidRPr="00E07C92" w:rsidRDefault="00D35D5F" w:rsidP="00D35D5F">
      <w:pPr>
        <w:rPr>
          <w:rFonts w:ascii="Arial" w:hAnsi="Arial" w:cs="Arial"/>
        </w:rPr>
      </w:pPr>
    </w:p>
    <w:p w:rsidR="00D35D5F" w:rsidRPr="00E07C92" w:rsidRDefault="00D35D5F" w:rsidP="00D35D5F">
      <w:pPr>
        <w:rPr>
          <w:rFonts w:ascii="Arial" w:hAnsi="Arial" w:cs="Arial"/>
        </w:rPr>
      </w:pPr>
    </w:p>
    <w:p w:rsidR="00D35D5F" w:rsidRPr="00E07C92" w:rsidRDefault="00D35D5F" w:rsidP="00D35D5F">
      <w:pPr>
        <w:rPr>
          <w:rFonts w:ascii="Arial" w:hAnsi="Arial" w:cs="Arial"/>
        </w:rPr>
      </w:pPr>
    </w:p>
    <w:p w:rsidR="00D35D5F" w:rsidRPr="000607A8" w:rsidRDefault="00D35D5F" w:rsidP="00D35D5F">
      <w:pPr>
        <w:rPr>
          <w:rFonts w:ascii="Times New Roman" w:hAnsi="Times New Roman" w:cs="Times New Roman"/>
        </w:rPr>
      </w:pPr>
      <w:r w:rsidRPr="000607A8">
        <w:rPr>
          <w:rFonts w:ascii="Times New Roman" w:hAnsi="Times New Roman" w:cs="Times New Roman"/>
        </w:rPr>
        <w:t>Rebecca Cross</w:t>
      </w:r>
    </w:p>
    <w:p w:rsidR="00D35D5F" w:rsidRPr="000607A8" w:rsidRDefault="00D35D5F" w:rsidP="00D35D5F">
      <w:pPr>
        <w:rPr>
          <w:rFonts w:ascii="Times New Roman" w:hAnsi="Times New Roman" w:cs="Times New Roman"/>
        </w:rPr>
      </w:pPr>
      <w:r w:rsidRPr="000607A8">
        <w:rPr>
          <w:rFonts w:ascii="Times New Roman" w:hAnsi="Times New Roman" w:cs="Times New Roman"/>
        </w:rPr>
        <w:t>Director-General</w:t>
      </w:r>
    </w:p>
    <w:p w:rsidR="00D35D5F" w:rsidRPr="000607A8" w:rsidRDefault="00D35D5F" w:rsidP="00D35D5F">
      <w:pPr>
        <w:rPr>
          <w:rFonts w:ascii="Times New Roman" w:hAnsi="Times New Roman" w:cs="Times New Roman"/>
        </w:rPr>
      </w:pPr>
      <w:r w:rsidRPr="000607A8">
        <w:rPr>
          <w:rFonts w:ascii="Times New Roman" w:hAnsi="Times New Roman" w:cs="Times New Roman"/>
        </w:rPr>
        <w:t>Community Services Directorate</w:t>
      </w:r>
    </w:p>
    <w:p w:rsidR="00D35D5F" w:rsidRPr="000607A8" w:rsidRDefault="00504F1D" w:rsidP="00504F1D">
      <w:pPr>
        <w:jc w:val="both"/>
        <w:rPr>
          <w:rFonts w:ascii="Times New Roman" w:hAnsi="Times New Roman" w:cs="Times New Roman"/>
        </w:rPr>
      </w:pPr>
      <w:r>
        <w:rPr>
          <w:rFonts w:ascii="Times New Roman" w:hAnsi="Times New Roman" w:cs="Times New Roman"/>
        </w:rPr>
        <w:t xml:space="preserve">15 October </w:t>
      </w:r>
      <w:r w:rsidR="00D35D5F" w:rsidRPr="000607A8">
        <w:rPr>
          <w:rFonts w:ascii="Times New Roman" w:hAnsi="Times New Roman" w:cs="Times New Roman"/>
        </w:rPr>
        <w:t>2019</w:t>
      </w:r>
    </w:p>
    <w:p w:rsidR="00394B3E" w:rsidRDefault="00394B3E">
      <w:pPr>
        <w:rPr>
          <w:rFonts w:ascii="Calibri" w:hAnsi="Calibri" w:cs="Calibri"/>
          <w:b/>
        </w:rPr>
      </w:pPr>
      <w:r>
        <w:rPr>
          <w:rFonts w:ascii="Calibri" w:hAnsi="Calibri" w:cs="Calibri"/>
          <w:bCs/>
        </w:rPr>
        <w:br w:type="page"/>
      </w:r>
    </w:p>
    <w:p w:rsidR="000607A8" w:rsidRPr="000607A8" w:rsidRDefault="000607A8" w:rsidP="00C57F45">
      <w:pPr>
        <w:pStyle w:val="Title"/>
        <w:outlineLvl w:val="0"/>
        <w:rPr>
          <w:rFonts w:ascii="Calibri" w:hAnsi="Calibri" w:cs="Arial"/>
          <w:bCs w:val="0"/>
          <w:sz w:val="28"/>
          <w:szCs w:val="28"/>
        </w:rPr>
      </w:pPr>
      <w:bookmarkStart w:id="1" w:name="_Hlk13752366"/>
      <w:r w:rsidRPr="000607A8">
        <w:rPr>
          <w:rFonts w:ascii="Calibri" w:hAnsi="Calibri" w:cs="Arial"/>
          <w:bCs w:val="0"/>
          <w:sz w:val="28"/>
          <w:szCs w:val="28"/>
        </w:rPr>
        <w:lastRenderedPageBreak/>
        <w:t>Schedule 1</w:t>
      </w:r>
    </w:p>
    <w:p w:rsidR="00C57F45" w:rsidRPr="00391A95" w:rsidRDefault="00C57F45" w:rsidP="00C57F45">
      <w:pPr>
        <w:pStyle w:val="Title"/>
        <w:outlineLvl w:val="0"/>
        <w:rPr>
          <w:rFonts w:ascii="Calibri" w:hAnsi="Calibri" w:cs="Arial"/>
          <w:sz w:val="24"/>
          <w:szCs w:val="24"/>
        </w:rPr>
      </w:pPr>
      <w:r w:rsidRPr="00391A95">
        <w:rPr>
          <w:rFonts w:ascii="Calibri" w:hAnsi="Calibri" w:cs="Arial"/>
          <w:bCs w:val="0"/>
          <w:sz w:val="24"/>
          <w:szCs w:val="24"/>
        </w:rPr>
        <w:t>TABLE OF DELEGATIONS</w:t>
      </w:r>
    </w:p>
    <w:p w:rsidR="00C57F45" w:rsidRPr="00391A95" w:rsidRDefault="00C57F45" w:rsidP="00C57F45">
      <w:pPr>
        <w:pStyle w:val="BodyText"/>
        <w:jc w:val="center"/>
        <w:outlineLvl w:val="0"/>
        <w:rPr>
          <w:rFonts w:ascii="Calibri" w:hAnsi="Calibri" w:cs="Arial"/>
          <w:b/>
          <w:bCs/>
        </w:rPr>
      </w:pPr>
      <w:r w:rsidRPr="00391A95">
        <w:rPr>
          <w:rFonts w:ascii="Calibri" w:hAnsi="Calibri" w:cs="Arial"/>
          <w:b/>
          <w:bCs/>
        </w:rPr>
        <w:t>Child and Youth Protection Services</w:t>
      </w:r>
    </w:p>
    <w:p w:rsidR="00C57F45" w:rsidRPr="005B49F6" w:rsidRDefault="00C57F45" w:rsidP="00C57F45">
      <w:pPr>
        <w:pStyle w:val="BodyText"/>
        <w:jc w:val="center"/>
        <w:outlineLvl w:val="0"/>
        <w:rPr>
          <w:rFonts w:asciiTheme="minorHAnsi" w:hAnsiTheme="minorHAnsi" w:cs="Arial"/>
          <w:b/>
          <w:bCs/>
          <w:sz w:val="28"/>
          <w:szCs w:val="28"/>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0607A8" w:rsidRPr="002B536D" w:rsidTr="001A32FF">
        <w:trPr>
          <w:trHeight w:val="312"/>
          <w:tblHeader/>
          <w:jc w:val="center"/>
        </w:trPr>
        <w:tc>
          <w:tcPr>
            <w:tcW w:w="1288" w:type="dxa"/>
            <w:shd w:val="clear" w:color="auto" w:fill="BFBFBF" w:themeFill="background1" w:themeFillShade="BF"/>
          </w:tcPr>
          <w:p w:rsidR="000607A8" w:rsidRPr="000607A8" w:rsidRDefault="000607A8" w:rsidP="000607A8">
            <w:pPr>
              <w:ind w:left="-93"/>
              <w:jc w:val="center"/>
              <w:rPr>
                <w:rFonts w:ascii="Calibri" w:hAnsi="Calibri" w:cs="Arial"/>
                <w:b/>
                <w:bCs/>
              </w:rPr>
            </w:pPr>
            <w:r w:rsidRPr="000607A8">
              <w:rPr>
                <w:rFonts w:ascii="Calibri" w:hAnsi="Calibri" w:cs="Arial"/>
                <w:b/>
                <w:bCs/>
              </w:rPr>
              <w:t>Column 1</w:t>
            </w:r>
          </w:p>
        </w:tc>
        <w:tc>
          <w:tcPr>
            <w:tcW w:w="6912" w:type="dxa"/>
            <w:shd w:val="clear" w:color="auto" w:fill="BFBFBF" w:themeFill="background1" w:themeFillShade="BF"/>
          </w:tcPr>
          <w:p w:rsidR="000607A8" w:rsidRPr="000607A8" w:rsidRDefault="000607A8" w:rsidP="000607A8">
            <w:pPr>
              <w:jc w:val="center"/>
              <w:rPr>
                <w:rFonts w:ascii="Calibri" w:hAnsi="Calibri" w:cs="Times New Roman"/>
                <w:b/>
                <w:lang w:val="en-US" w:eastAsia="en-AU"/>
              </w:rPr>
            </w:pPr>
            <w:r w:rsidRPr="000607A8">
              <w:rPr>
                <w:rFonts w:ascii="Calibri" w:hAnsi="Calibri" w:cs="Times New Roman"/>
                <w:b/>
                <w:lang w:val="en-US" w:eastAsia="en-AU"/>
              </w:rPr>
              <w:t>Column 2</w:t>
            </w:r>
          </w:p>
        </w:tc>
      </w:tr>
      <w:tr w:rsidR="00C57F45" w:rsidRPr="002B536D" w:rsidTr="001A32FF">
        <w:trPr>
          <w:trHeight w:val="312"/>
          <w:tblHeader/>
          <w:jc w:val="center"/>
        </w:trPr>
        <w:tc>
          <w:tcPr>
            <w:tcW w:w="1288" w:type="dxa"/>
            <w:shd w:val="clear" w:color="auto" w:fill="BFBFBF" w:themeFill="background1" w:themeFillShade="BF"/>
            <w:hideMark/>
          </w:tcPr>
          <w:p w:rsidR="00C57F45" w:rsidRPr="000607A8" w:rsidRDefault="00C57F45" w:rsidP="000607A8">
            <w:pPr>
              <w:ind w:left="-93"/>
              <w:jc w:val="center"/>
              <w:rPr>
                <w:rFonts w:ascii="Calibri" w:hAnsi="Calibri" w:cs="Times New Roman"/>
                <w:b/>
                <w:lang w:eastAsia="en-AU"/>
              </w:rPr>
            </w:pPr>
            <w:r w:rsidRPr="000607A8">
              <w:rPr>
                <w:rFonts w:ascii="Calibri" w:hAnsi="Calibri" w:cs="Arial"/>
                <w:b/>
                <w:bCs/>
              </w:rPr>
              <w:br w:type="page"/>
            </w:r>
            <w:r w:rsidR="000607A8">
              <w:rPr>
                <w:rFonts w:ascii="Calibri" w:hAnsi="Calibri" w:cs="Times New Roman"/>
                <w:b/>
                <w:lang w:eastAsia="en-AU"/>
              </w:rPr>
              <w:t>Code</w:t>
            </w:r>
          </w:p>
        </w:tc>
        <w:tc>
          <w:tcPr>
            <w:tcW w:w="6912" w:type="dxa"/>
            <w:shd w:val="clear" w:color="auto" w:fill="BFBFBF" w:themeFill="background1" w:themeFillShade="BF"/>
            <w:hideMark/>
          </w:tcPr>
          <w:p w:rsidR="00C57F45" w:rsidRPr="000607A8" w:rsidRDefault="000607A8" w:rsidP="000607A8">
            <w:pPr>
              <w:jc w:val="center"/>
              <w:rPr>
                <w:rFonts w:ascii="Calibri" w:hAnsi="Calibri" w:cs="Times New Roman"/>
                <w:b/>
                <w:lang w:eastAsia="en-AU"/>
              </w:rPr>
            </w:pPr>
            <w:r>
              <w:rPr>
                <w:rFonts w:ascii="Calibri" w:hAnsi="Calibri" w:cs="Times New Roman"/>
                <w:b/>
                <w:lang w:val="en-US" w:eastAsia="en-AU"/>
              </w:rPr>
              <w:t>Position</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A</w:t>
            </w: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val="en-US" w:eastAsia="en-AU"/>
              </w:rPr>
              <w:t>Deputy Director-General</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Pr>
                <w:rFonts w:ascii="Calibri" w:hAnsi="Calibri" w:cs="Times New Roman"/>
                <w:lang w:val="en-US" w:eastAsia="en-AU"/>
              </w:rPr>
              <w:t>Executive Group Manager</w:t>
            </w:r>
            <w:r w:rsidRPr="002B536D">
              <w:rPr>
                <w:rFonts w:ascii="Calibri" w:hAnsi="Calibri" w:cs="Times New Roman"/>
                <w:lang w:val="en-US" w:eastAsia="en-AU"/>
              </w:rPr>
              <w:t>, Children, Youth and Families</w:t>
            </w:r>
          </w:p>
        </w:tc>
      </w:tr>
      <w:tr w:rsidR="00C57F45" w:rsidRPr="002B536D" w:rsidTr="009D3F4B">
        <w:trPr>
          <w:trHeight w:val="251"/>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Pr>
                <w:rFonts w:ascii="Calibri" w:hAnsi="Calibri" w:cs="Times New Roman"/>
                <w:lang w:val="en-US" w:eastAsia="en-AU"/>
              </w:rPr>
              <w:t>Executive Senior Branch Manager</w:t>
            </w:r>
            <w:r w:rsidRPr="002B536D">
              <w:rPr>
                <w:rFonts w:ascii="Calibri" w:hAnsi="Calibri" w:cs="Times New Roman"/>
                <w:lang w:val="en-US" w:eastAsia="en-AU"/>
              </w:rPr>
              <w:t>, Chil</w:t>
            </w:r>
            <w:r>
              <w:rPr>
                <w:rFonts w:ascii="Calibri" w:hAnsi="Calibri" w:cs="Times New Roman"/>
                <w:lang w:val="en-US" w:eastAsia="en-AU"/>
              </w:rPr>
              <w:t>dren, Youth and Families</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B</w:t>
            </w:r>
          </w:p>
        </w:tc>
        <w:tc>
          <w:tcPr>
            <w:tcW w:w="6912" w:type="dxa"/>
            <w:shd w:val="clear" w:color="auto" w:fill="auto"/>
            <w:hideMark/>
          </w:tcPr>
          <w:p w:rsidR="00C57F45" w:rsidRPr="002B536D" w:rsidRDefault="00C57F45" w:rsidP="009D3F4B">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Child and Youth Protection Services</w:t>
            </w:r>
          </w:p>
        </w:tc>
      </w:tr>
      <w:tr w:rsidR="00C57F45" w:rsidRPr="002B536D" w:rsidTr="009D3F4B">
        <w:trPr>
          <w:trHeight w:val="312"/>
          <w:jc w:val="center"/>
        </w:trPr>
        <w:tc>
          <w:tcPr>
            <w:tcW w:w="1288" w:type="dxa"/>
            <w:vMerge/>
            <w:shd w:val="clear" w:color="auto" w:fill="auto"/>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 xml:space="preserve">Bimberi </w:t>
            </w:r>
            <w:r>
              <w:rPr>
                <w:rFonts w:ascii="Calibri" w:hAnsi="Calibri" w:cs="Times New Roman"/>
                <w:lang w:eastAsia="en-AU"/>
              </w:rPr>
              <w:t>Residential Services</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C</w:t>
            </w: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Deputy Senior Manager, Bimberi </w:t>
            </w:r>
            <w:r>
              <w:rPr>
                <w:rFonts w:ascii="Calibri" w:hAnsi="Calibri" w:cs="Times New Roman"/>
                <w:lang w:eastAsia="en-AU"/>
              </w:rPr>
              <w:t>Residential Services</w:t>
            </w:r>
          </w:p>
        </w:tc>
      </w:tr>
      <w:tr w:rsidR="00C57F45" w:rsidRPr="002B536D" w:rsidTr="009D3F4B">
        <w:trPr>
          <w:trHeight w:val="312"/>
          <w:jc w:val="center"/>
        </w:trPr>
        <w:tc>
          <w:tcPr>
            <w:tcW w:w="1288" w:type="dxa"/>
            <w:vMerge/>
            <w:shd w:val="clear" w:color="auto" w:fill="auto"/>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val="en-US" w:eastAsia="en-AU"/>
              </w:rPr>
            </w:pPr>
            <w:r w:rsidRPr="002B536D">
              <w:rPr>
                <w:rFonts w:ascii="Calibri" w:hAnsi="Calibri" w:cs="Times New Roman"/>
                <w:lang w:val="en-US" w:eastAsia="en-AU"/>
              </w:rPr>
              <w:t>Senior Manager, Practice and Performance</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val="en-US" w:eastAsia="en-AU"/>
              </w:rPr>
              <w:t>Senior Manager, Legal Services</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val="en-US" w:eastAsia="en-AU"/>
              </w:rPr>
              <w:t>Senior Manager, North/South</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val="en-US" w:eastAsia="en-AU"/>
              </w:rPr>
            </w:pPr>
            <w:r w:rsidRPr="002B536D">
              <w:rPr>
                <w:rFonts w:ascii="Calibri" w:hAnsi="Calibri" w:cs="Times New Roman"/>
                <w:lang w:eastAsia="en-AU"/>
              </w:rPr>
              <w:t>Senior Manager Client Management System (CYRIS)</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D</w:t>
            </w: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Manager, Operations/Intake</w:t>
            </w:r>
          </w:p>
        </w:tc>
      </w:tr>
      <w:tr w:rsidR="00C57F45" w:rsidRPr="002B536D" w:rsidTr="009D3F4B">
        <w:trPr>
          <w:trHeight w:val="312"/>
          <w:jc w:val="center"/>
        </w:trPr>
        <w:tc>
          <w:tcPr>
            <w:tcW w:w="1288" w:type="dxa"/>
            <w:vMerge/>
            <w:shd w:val="clear" w:color="auto" w:fill="auto"/>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Manager, Operational Compliance and Support</w:t>
            </w:r>
          </w:p>
        </w:tc>
      </w:tr>
      <w:tr w:rsidR="00C57F45" w:rsidRPr="002B536D" w:rsidTr="009D3F4B">
        <w:trPr>
          <w:trHeight w:val="312"/>
          <w:jc w:val="center"/>
        </w:trPr>
        <w:tc>
          <w:tcPr>
            <w:tcW w:w="1288" w:type="dxa"/>
            <w:vMerge/>
            <w:shd w:val="clear" w:color="auto" w:fill="auto"/>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Manager, Practice</w:t>
            </w:r>
          </w:p>
        </w:tc>
      </w:tr>
      <w:tr w:rsidR="00C57F45" w:rsidRPr="002B536D" w:rsidTr="009D3F4B">
        <w:trPr>
          <w:trHeight w:val="312"/>
          <w:jc w:val="center"/>
        </w:trPr>
        <w:tc>
          <w:tcPr>
            <w:tcW w:w="1288" w:type="dxa"/>
            <w:vMerge/>
            <w:shd w:val="clear" w:color="auto" w:fill="auto"/>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Manager, Performance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Manager, Relationships Management</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Manager, Therapeutic Assessment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Placements Coordinator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Principal Practitioner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Principal Therapist </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Senior Legal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Narrabundah House Manager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Operations Manager,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Programs and Services Manager,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Family Engagement Officer,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E</w:t>
            </w: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Team Leader</w:t>
            </w:r>
          </w:p>
        </w:tc>
      </w:tr>
      <w:tr w:rsidR="00C57F45" w:rsidRPr="002B536D" w:rsidTr="009D3F4B">
        <w:trPr>
          <w:trHeight w:val="312"/>
          <w:jc w:val="center"/>
        </w:trPr>
        <w:tc>
          <w:tcPr>
            <w:tcW w:w="1288" w:type="dxa"/>
            <w:vMerge/>
            <w:shd w:val="clear" w:color="auto" w:fill="auto"/>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Team Leader, Operational Policy, Audit and Compliance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Team leader, Case Analysis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Del="0004650D" w:rsidRDefault="00C57F45" w:rsidP="009D3F4B">
            <w:pPr>
              <w:rPr>
                <w:rFonts w:ascii="Calibri" w:hAnsi="Calibri" w:cs="Times New Roman"/>
                <w:lang w:eastAsia="en-AU"/>
              </w:rPr>
            </w:pPr>
            <w:r w:rsidRPr="002B536D">
              <w:rPr>
                <w:rFonts w:ascii="Calibri" w:hAnsi="Calibri" w:cs="Times New Roman"/>
                <w:lang w:eastAsia="en-AU"/>
              </w:rPr>
              <w:t>Team Leader, Therapeutic Assessment</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Team Leader, Cultural Services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Practice Leader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Relationship Coordinator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Senior Project Officer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Senior Practitioner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Executive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Social Worker, Melaleuca Place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Psychologist, Melaleuca Place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Allocations and Quality Assurance</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Operational Compliance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Legal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Case Conferencing Chair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IMPACT Program/Prenatal Liaison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Liaison Officer – Child and Youth Protection Services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Reportable Conduct Investigator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Unit Manager,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color w:val="000000"/>
                <w:lang w:eastAsia="en-AU"/>
              </w:rPr>
            </w:pPr>
            <w:r w:rsidRPr="002B536D">
              <w:rPr>
                <w:rFonts w:ascii="Calibri" w:hAnsi="Calibri" w:cs="Times New Roman"/>
                <w:color w:val="000000"/>
                <w:lang w:eastAsia="en-AU"/>
              </w:rPr>
              <w:t>F</w:t>
            </w: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Interstate Liaison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Audit and Compliance and Operational Policy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Case Manager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Cultural Services Officer  </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Case Analysis Officers  </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OneLink Liaison Officer </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Family Group Conference Facilitator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Intake Officer and Intake Coordinator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Therapeutic Assessor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Team Leader,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Project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Sports and Recreation Officer,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Facilities and Services Manager,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Business Manager,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Graduate Administrative Assistant</w:t>
            </w:r>
          </w:p>
        </w:tc>
      </w:tr>
      <w:tr w:rsidR="00C57F45" w:rsidRPr="002B536D" w:rsidTr="009D3F4B">
        <w:trPr>
          <w:trHeight w:val="312"/>
          <w:jc w:val="center"/>
        </w:trPr>
        <w:tc>
          <w:tcPr>
            <w:tcW w:w="1288" w:type="dxa"/>
            <w:vMerge w:val="restart"/>
            <w:shd w:val="clear" w:color="auto" w:fill="auto"/>
            <w:hideMark/>
          </w:tcPr>
          <w:p w:rsidR="00C57F45" w:rsidRPr="002B536D" w:rsidRDefault="00C57F45" w:rsidP="009D3F4B">
            <w:pPr>
              <w:rPr>
                <w:rFonts w:ascii="Calibri" w:hAnsi="Calibri" w:cs="Times New Roman"/>
                <w:color w:val="000000"/>
                <w:lang w:eastAsia="en-AU"/>
              </w:rPr>
            </w:pPr>
            <w:r w:rsidRPr="002B536D">
              <w:rPr>
                <w:rFonts w:ascii="Calibri" w:hAnsi="Calibri" w:cs="Times New Roman"/>
                <w:color w:val="000000"/>
                <w:lang w:eastAsia="en-AU"/>
              </w:rPr>
              <w:t>G</w:t>
            </w: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Manager, Operational Support</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Assistant Manager, Operational Support</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Executive Assistant</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Integrated Management System and Projects Officer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Client Management System Project Officer </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Team Leader, Operational Support</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Operational Support Officer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Case Aid</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Training and Development Administration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Operational Compliance Support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Allocations and Quality Assurance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Contract Data and Reporting Officer</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Legal Services Administration Officer</w:t>
            </w:r>
          </w:p>
        </w:tc>
      </w:tr>
      <w:tr w:rsidR="00C57F45" w:rsidRPr="002B536D" w:rsidTr="009D3F4B">
        <w:trPr>
          <w:trHeight w:val="286"/>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CF2EF8" w:rsidRDefault="00C57F45" w:rsidP="009D3F4B">
            <w:pPr>
              <w:rPr>
                <w:rFonts w:ascii="Calibri" w:hAnsi="Calibri" w:cs="Times New Roman"/>
                <w:lang w:eastAsia="en-AU"/>
              </w:rPr>
            </w:pPr>
            <w:r w:rsidRPr="00CF2EF8">
              <w:rPr>
                <w:rFonts w:ascii="Calibri" w:hAnsi="Calibri" w:cs="Times New Roman"/>
                <w:lang w:eastAsia="en-AU"/>
              </w:rPr>
              <w:t>Youth Workers, Bimberi Residential Services</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CF2EF8" w:rsidRDefault="00C57F45" w:rsidP="009D3F4B">
            <w:pPr>
              <w:rPr>
                <w:rFonts w:ascii="Calibri" w:hAnsi="Calibri" w:cs="Times New Roman"/>
                <w:lang w:eastAsia="en-AU"/>
              </w:rPr>
            </w:pPr>
            <w:r w:rsidRPr="00CF2EF8">
              <w:rPr>
                <w:rFonts w:ascii="Calibri" w:hAnsi="Calibri" w:cs="Times New Roman"/>
                <w:lang w:eastAsia="en-AU"/>
              </w:rPr>
              <w:t>Youth Worker, Narrabundah House</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Business Support Officer, </w:t>
            </w:r>
            <w:r>
              <w:rPr>
                <w:rFonts w:ascii="Calibri" w:hAnsi="Calibri" w:cs="Times New Roman"/>
                <w:lang w:eastAsia="en-AU"/>
              </w:rPr>
              <w:t>Bimberi Residential Services</w:t>
            </w:r>
          </w:p>
        </w:tc>
      </w:tr>
      <w:tr w:rsidR="00C57F45" w:rsidRPr="002B536D" w:rsidTr="009D3F4B">
        <w:trPr>
          <w:trHeight w:val="312"/>
          <w:jc w:val="center"/>
        </w:trPr>
        <w:tc>
          <w:tcPr>
            <w:tcW w:w="1288" w:type="dxa"/>
            <w:vMerge/>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Administration Officer, Melaleuca Place</w:t>
            </w:r>
          </w:p>
        </w:tc>
      </w:tr>
      <w:tr w:rsidR="00C57F45" w:rsidRPr="002B536D" w:rsidTr="009D3F4B">
        <w:trPr>
          <w:trHeight w:val="312"/>
          <w:jc w:val="center"/>
        </w:trPr>
        <w:tc>
          <w:tcPr>
            <w:tcW w:w="1288" w:type="dxa"/>
            <w:vMerge/>
            <w:vAlign w:val="center"/>
            <w:hideMark/>
          </w:tcPr>
          <w:p w:rsidR="00C57F45" w:rsidRPr="002B536D" w:rsidRDefault="00C57F45" w:rsidP="009D3F4B">
            <w:pPr>
              <w:rPr>
                <w:rFonts w:ascii="Calibri" w:hAnsi="Calibri" w:cs="Times New Roman"/>
                <w:color w:val="000000"/>
                <w:lang w:eastAsia="en-AU"/>
              </w:rPr>
            </w:pPr>
          </w:p>
        </w:tc>
        <w:tc>
          <w:tcPr>
            <w:tcW w:w="6912" w:type="dxa"/>
            <w:shd w:val="clear" w:color="auto" w:fill="auto"/>
            <w:hideMark/>
          </w:tcPr>
          <w:p w:rsidR="00C57F45" w:rsidRPr="002B536D" w:rsidRDefault="00C57F45" w:rsidP="009D3F4B">
            <w:pPr>
              <w:rPr>
                <w:rFonts w:ascii="Calibri" w:hAnsi="Calibri" w:cs="Times New Roman"/>
                <w:lang w:eastAsia="en-AU"/>
              </w:rPr>
            </w:pPr>
            <w:r w:rsidRPr="002B536D">
              <w:rPr>
                <w:rFonts w:ascii="Calibri" w:hAnsi="Calibri" w:cs="Times New Roman"/>
                <w:lang w:eastAsia="en-AU"/>
              </w:rPr>
              <w:t xml:space="preserve">Administrative Support, </w:t>
            </w:r>
            <w:r>
              <w:rPr>
                <w:rFonts w:ascii="Calibri" w:hAnsi="Calibri" w:cs="Times New Roman"/>
                <w:lang w:eastAsia="en-AU"/>
              </w:rPr>
              <w:t>Bimberi Residential Services</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CF58F9" w:rsidRDefault="00C57F45" w:rsidP="009D3F4B">
            <w:pPr>
              <w:rPr>
                <w:rFonts w:ascii="Calibri" w:hAnsi="Calibri" w:cs="Times New Roman"/>
              </w:rPr>
            </w:pPr>
            <w:r w:rsidRPr="00CF58F9">
              <w:rPr>
                <w:rFonts w:ascii="Calibri" w:hAnsi="Calibri"/>
              </w:rPr>
              <w:t>Training and Development Officer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CF58F9" w:rsidRDefault="00C57F45" w:rsidP="009D3F4B">
            <w:pPr>
              <w:rPr>
                <w:rFonts w:ascii="Calibri" w:hAnsi="Calibri" w:cs="Times New Roman"/>
                <w:lang w:eastAsia="en-AU"/>
              </w:rPr>
            </w:pPr>
            <w:r w:rsidRPr="00CF58F9">
              <w:rPr>
                <w:rFonts w:ascii="Calibri" w:hAnsi="Calibri"/>
              </w:rPr>
              <w:t>Aboriginal and Torres Strait Islander Training and Development Officer</w:t>
            </w:r>
          </w:p>
        </w:tc>
      </w:tr>
      <w:tr w:rsidR="00C57F45" w:rsidRPr="002B536D" w:rsidTr="009D3F4B">
        <w:trPr>
          <w:trHeight w:val="312"/>
          <w:jc w:val="center"/>
        </w:trPr>
        <w:tc>
          <w:tcPr>
            <w:tcW w:w="1288" w:type="dxa"/>
            <w:vMerge/>
            <w:vAlign w:val="center"/>
          </w:tcPr>
          <w:p w:rsidR="00C57F45" w:rsidRPr="002B536D" w:rsidRDefault="00C57F45" w:rsidP="009D3F4B">
            <w:pPr>
              <w:rPr>
                <w:rFonts w:ascii="Calibri" w:hAnsi="Calibri" w:cs="Times New Roman"/>
                <w:color w:val="000000"/>
                <w:lang w:eastAsia="en-AU"/>
              </w:rPr>
            </w:pPr>
          </w:p>
        </w:tc>
        <w:tc>
          <w:tcPr>
            <w:tcW w:w="6912" w:type="dxa"/>
            <w:shd w:val="clear" w:color="auto" w:fill="auto"/>
          </w:tcPr>
          <w:p w:rsidR="00C57F45" w:rsidRPr="00CF58F9" w:rsidRDefault="00C57F45" w:rsidP="009D3F4B">
            <w:pPr>
              <w:rPr>
                <w:rFonts w:ascii="Calibri" w:hAnsi="Calibri" w:cs="Times New Roman"/>
                <w:lang w:eastAsia="en-AU"/>
              </w:rPr>
            </w:pPr>
            <w:r w:rsidRPr="00CF58F9">
              <w:rPr>
                <w:rFonts w:ascii="Calibri" w:hAnsi="Calibri"/>
              </w:rPr>
              <w:t>Manager, Training and Workforce Development</w:t>
            </w:r>
          </w:p>
        </w:tc>
      </w:tr>
      <w:tr w:rsidR="00C57F45" w:rsidRPr="002B536D" w:rsidTr="009D3F4B">
        <w:trPr>
          <w:trHeight w:val="312"/>
          <w:jc w:val="center"/>
        </w:trPr>
        <w:tc>
          <w:tcPr>
            <w:tcW w:w="1288" w:type="dxa"/>
            <w:shd w:val="clear" w:color="auto" w:fill="auto"/>
            <w:hideMark/>
          </w:tcPr>
          <w:p w:rsidR="00C57F45" w:rsidRPr="002B536D" w:rsidRDefault="00C57F45" w:rsidP="009D3F4B">
            <w:pPr>
              <w:rPr>
                <w:rFonts w:ascii="Calibri" w:hAnsi="Calibri" w:cs="Times New Roman"/>
                <w:b/>
                <w:bCs/>
                <w:color w:val="000000"/>
                <w:lang w:eastAsia="en-AU"/>
              </w:rPr>
            </w:pPr>
            <w:r w:rsidRPr="002B536D">
              <w:rPr>
                <w:rFonts w:ascii="Calibri" w:hAnsi="Calibri" w:cs="Times New Roman"/>
                <w:b/>
                <w:bCs/>
                <w:color w:val="000000"/>
                <w:lang w:eastAsia="en-AU"/>
              </w:rPr>
              <w:t xml:space="preserve"> </w:t>
            </w:r>
            <w:r w:rsidRPr="002B536D">
              <w:rPr>
                <w:rFonts w:ascii="Calibri" w:hAnsi="Calibri" w:cs="Times New Roman"/>
                <w:color w:val="000000"/>
                <w:lang w:eastAsia="en-AU"/>
              </w:rPr>
              <w:t>H</w:t>
            </w:r>
          </w:p>
        </w:tc>
        <w:tc>
          <w:tcPr>
            <w:tcW w:w="6912" w:type="dxa"/>
            <w:shd w:val="clear" w:color="auto" w:fill="auto"/>
            <w:hideMark/>
          </w:tcPr>
          <w:p w:rsidR="00C57F45" w:rsidRPr="002B536D" w:rsidRDefault="00C57F45" w:rsidP="009D3F4B">
            <w:pPr>
              <w:rPr>
                <w:rFonts w:ascii="Calibri" w:hAnsi="Calibri" w:cs="Times New Roman"/>
                <w:color w:val="000000"/>
                <w:lang w:eastAsia="en-AU"/>
              </w:rPr>
            </w:pPr>
            <w:r w:rsidRPr="002B536D">
              <w:rPr>
                <w:rFonts w:ascii="Calibri" w:hAnsi="Calibri" w:cs="Times New Roman"/>
                <w:color w:val="000000"/>
                <w:lang w:eastAsia="en-AU"/>
              </w:rPr>
              <w:t xml:space="preserve">Facilities and Services Officer, </w:t>
            </w:r>
            <w:r>
              <w:rPr>
                <w:rFonts w:ascii="Calibri" w:hAnsi="Calibri" w:cs="Times New Roman"/>
                <w:color w:val="000000"/>
                <w:lang w:eastAsia="en-AU"/>
              </w:rPr>
              <w:t>Bimberi Residential Services</w:t>
            </w:r>
          </w:p>
        </w:tc>
      </w:tr>
      <w:tr w:rsidR="001A32FF" w:rsidRPr="002B536D" w:rsidTr="009D3F4B">
        <w:trPr>
          <w:trHeight w:val="312"/>
          <w:jc w:val="center"/>
        </w:trPr>
        <w:tc>
          <w:tcPr>
            <w:tcW w:w="1288" w:type="dxa"/>
            <w:vMerge w:val="restart"/>
            <w:shd w:val="clear" w:color="auto" w:fill="auto"/>
          </w:tcPr>
          <w:p w:rsidR="001A32FF" w:rsidRPr="002B536D" w:rsidRDefault="001A32FF" w:rsidP="009D3F4B">
            <w:pPr>
              <w:rPr>
                <w:rFonts w:ascii="Calibri" w:hAnsi="Calibri" w:cs="Times New Roman"/>
                <w:bCs/>
                <w:color w:val="000000"/>
                <w:lang w:eastAsia="en-AU"/>
              </w:rPr>
            </w:pPr>
            <w:r w:rsidRPr="002B536D">
              <w:rPr>
                <w:rFonts w:ascii="Calibri" w:hAnsi="Calibri" w:cs="Times New Roman"/>
                <w:bCs/>
                <w:color w:val="000000"/>
                <w:lang w:eastAsia="en-AU"/>
              </w:rPr>
              <w:t xml:space="preserve"> I</w:t>
            </w:r>
          </w:p>
        </w:tc>
        <w:tc>
          <w:tcPr>
            <w:tcW w:w="6912" w:type="dxa"/>
            <w:shd w:val="clear" w:color="auto" w:fill="auto"/>
          </w:tcPr>
          <w:p w:rsidR="001A32FF" w:rsidRPr="002B536D" w:rsidRDefault="001A32FF" w:rsidP="009D3F4B">
            <w:pPr>
              <w:rPr>
                <w:rFonts w:ascii="Calibri" w:hAnsi="Calibri" w:cs="Times New Roman"/>
                <w:color w:val="000000"/>
                <w:lang w:eastAsia="en-AU"/>
              </w:rPr>
            </w:pPr>
            <w:r w:rsidRPr="002B536D">
              <w:rPr>
                <w:rFonts w:ascii="Calibri" w:hAnsi="Calibri" w:cs="Times New Roman"/>
                <w:color w:val="000000"/>
                <w:lang w:eastAsia="en-AU"/>
              </w:rPr>
              <w:t>Business Intelligence Officer</w:t>
            </w:r>
          </w:p>
        </w:tc>
      </w:tr>
      <w:tr w:rsidR="001A32FF" w:rsidRPr="002B536D" w:rsidTr="009D3F4B">
        <w:trPr>
          <w:trHeight w:val="312"/>
          <w:jc w:val="center"/>
        </w:trPr>
        <w:tc>
          <w:tcPr>
            <w:tcW w:w="1288" w:type="dxa"/>
            <w:vMerge/>
            <w:shd w:val="clear" w:color="auto" w:fill="auto"/>
          </w:tcPr>
          <w:p w:rsidR="001A32FF" w:rsidRPr="002B536D" w:rsidRDefault="001A32FF" w:rsidP="009D3F4B">
            <w:pPr>
              <w:rPr>
                <w:rFonts w:ascii="Calibri" w:hAnsi="Calibri" w:cs="Times New Roman"/>
                <w:b/>
                <w:bCs/>
                <w:color w:val="000000"/>
                <w:lang w:eastAsia="en-AU"/>
              </w:rPr>
            </w:pPr>
          </w:p>
        </w:tc>
        <w:tc>
          <w:tcPr>
            <w:tcW w:w="6912" w:type="dxa"/>
            <w:shd w:val="clear" w:color="auto" w:fill="auto"/>
          </w:tcPr>
          <w:p w:rsidR="001A32FF" w:rsidRPr="002B536D" w:rsidRDefault="001A32FF" w:rsidP="009D3F4B">
            <w:pPr>
              <w:rPr>
                <w:rFonts w:ascii="Calibri" w:hAnsi="Calibri" w:cs="Times New Roman"/>
                <w:color w:val="000000"/>
                <w:lang w:eastAsia="en-AU"/>
              </w:rPr>
            </w:pPr>
            <w:r w:rsidRPr="002B536D">
              <w:rPr>
                <w:rFonts w:ascii="Calibri" w:hAnsi="Calibri" w:cs="Times New Roman"/>
                <w:color w:val="000000"/>
                <w:lang w:eastAsia="en-AU"/>
              </w:rPr>
              <w:t>Senior Technical Specialist (CYRIS)</w:t>
            </w:r>
          </w:p>
        </w:tc>
      </w:tr>
      <w:tr w:rsidR="001A32FF" w:rsidRPr="002B536D" w:rsidTr="009D3F4B">
        <w:trPr>
          <w:trHeight w:val="312"/>
          <w:jc w:val="center"/>
        </w:trPr>
        <w:tc>
          <w:tcPr>
            <w:tcW w:w="1288" w:type="dxa"/>
            <w:vMerge/>
            <w:shd w:val="clear" w:color="auto" w:fill="auto"/>
          </w:tcPr>
          <w:p w:rsidR="001A32FF" w:rsidRPr="002B536D" w:rsidRDefault="001A32FF" w:rsidP="009D3F4B">
            <w:pPr>
              <w:rPr>
                <w:rFonts w:ascii="Calibri" w:hAnsi="Calibri" w:cs="Times New Roman"/>
                <w:b/>
                <w:bCs/>
                <w:color w:val="000000"/>
                <w:lang w:eastAsia="en-AU"/>
              </w:rPr>
            </w:pPr>
          </w:p>
        </w:tc>
        <w:tc>
          <w:tcPr>
            <w:tcW w:w="6912" w:type="dxa"/>
            <w:shd w:val="clear" w:color="auto" w:fill="auto"/>
          </w:tcPr>
          <w:p w:rsidR="001A32FF" w:rsidRPr="002B536D" w:rsidRDefault="001A32FF" w:rsidP="009D3F4B">
            <w:pPr>
              <w:rPr>
                <w:rFonts w:ascii="Calibri" w:hAnsi="Calibri" w:cs="Times New Roman"/>
                <w:color w:val="000000"/>
                <w:lang w:eastAsia="en-AU"/>
              </w:rPr>
            </w:pPr>
            <w:r w:rsidRPr="002B536D">
              <w:rPr>
                <w:rFonts w:ascii="Calibri" w:hAnsi="Calibri" w:cs="Times New Roman"/>
                <w:color w:val="000000"/>
                <w:lang w:eastAsia="en-AU"/>
              </w:rPr>
              <w:t xml:space="preserve">Senior Project Officer (CYRIS) </w:t>
            </w:r>
          </w:p>
        </w:tc>
      </w:tr>
      <w:tr w:rsidR="001A32FF" w:rsidRPr="002B536D" w:rsidTr="009D3F4B">
        <w:trPr>
          <w:trHeight w:val="312"/>
          <w:jc w:val="center"/>
        </w:trPr>
        <w:tc>
          <w:tcPr>
            <w:tcW w:w="1288" w:type="dxa"/>
            <w:vMerge/>
            <w:shd w:val="clear" w:color="auto" w:fill="auto"/>
          </w:tcPr>
          <w:p w:rsidR="001A32FF" w:rsidRPr="002B536D" w:rsidRDefault="001A32FF" w:rsidP="009D3F4B">
            <w:pPr>
              <w:rPr>
                <w:rFonts w:ascii="Calibri" w:hAnsi="Calibri" w:cs="Times New Roman"/>
                <w:b/>
                <w:bCs/>
                <w:color w:val="000000"/>
                <w:lang w:eastAsia="en-AU"/>
              </w:rPr>
            </w:pPr>
          </w:p>
        </w:tc>
        <w:tc>
          <w:tcPr>
            <w:tcW w:w="6912" w:type="dxa"/>
            <w:shd w:val="clear" w:color="auto" w:fill="auto"/>
          </w:tcPr>
          <w:p w:rsidR="001A32FF" w:rsidRPr="002B536D" w:rsidRDefault="001A32FF" w:rsidP="009D3F4B">
            <w:pPr>
              <w:rPr>
                <w:rFonts w:ascii="Calibri" w:hAnsi="Calibri" w:cs="Times New Roman"/>
                <w:color w:val="000000"/>
                <w:lang w:eastAsia="en-AU"/>
              </w:rPr>
            </w:pPr>
            <w:r w:rsidRPr="002B536D">
              <w:rPr>
                <w:rFonts w:ascii="Calibri" w:hAnsi="Calibri" w:cs="Times New Roman"/>
                <w:color w:val="000000"/>
                <w:lang w:eastAsia="en-AU"/>
              </w:rPr>
              <w:t>Business Analyst (CYRIS)</w:t>
            </w:r>
          </w:p>
        </w:tc>
      </w:tr>
      <w:tr w:rsidR="001A32FF" w:rsidRPr="002B536D" w:rsidTr="009D3F4B">
        <w:trPr>
          <w:trHeight w:val="312"/>
          <w:jc w:val="center"/>
        </w:trPr>
        <w:tc>
          <w:tcPr>
            <w:tcW w:w="1288" w:type="dxa"/>
            <w:vMerge/>
            <w:shd w:val="clear" w:color="auto" w:fill="auto"/>
          </w:tcPr>
          <w:p w:rsidR="001A32FF" w:rsidRPr="002B536D" w:rsidRDefault="001A32FF" w:rsidP="009D3F4B">
            <w:pPr>
              <w:rPr>
                <w:rFonts w:ascii="Calibri" w:hAnsi="Calibri" w:cs="Times New Roman"/>
                <w:b/>
                <w:bCs/>
                <w:color w:val="000000"/>
                <w:lang w:eastAsia="en-AU"/>
              </w:rPr>
            </w:pPr>
          </w:p>
        </w:tc>
        <w:tc>
          <w:tcPr>
            <w:tcW w:w="6912" w:type="dxa"/>
            <w:shd w:val="clear" w:color="auto" w:fill="auto"/>
          </w:tcPr>
          <w:p w:rsidR="001A32FF" w:rsidRPr="002B536D" w:rsidRDefault="001A32FF" w:rsidP="009D3F4B">
            <w:pPr>
              <w:rPr>
                <w:rFonts w:ascii="Calibri" w:hAnsi="Calibri" w:cs="Times New Roman"/>
                <w:color w:val="000000"/>
                <w:lang w:eastAsia="en-AU"/>
              </w:rPr>
            </w:pPr>
            <w:r w:rsidRPr="002B536D">
              <w:rPr>
                <w:rFonts w:ascii="Calibri" w:hAnsi="Calibri" w:cs="Times New Roman"/>
                <w:color w:val="000000"/>
                <w:lang w:eastAsia="en-AU"/>
              </w:rPr>
              <w:t>Project Officer (CYRIS)</w:t>
            </w:r>
          </w:p>
        </w:tc>
      </w:tr>
      <w:bookmarkEnd w:id="1"/>
    </w:tbl>
    <w:p w:rsidR="00C57F45" w:rsidRDefault="00C57F45" w:rsidP="0038056F">
      <w:pPr>
        <w:pStyle w:val="Title"/>
        <w:outlineLvl w:val="0"/>
        <w:rPr>
          <w:rFonts w:ascii="Calibri" w:hAnsi="Calibri" w:cs="Arial"/>
          <w:bCs w:val="0"/>
          <w:sz w:val="24"/>
          <w:szCs w:val="24"/>
        </w:rPr>
      </w:pPr>
    </w:p>
    <w:p w:rsidR="003E692D" w:rsidRPr="003E692D" w:rsidRDefault="003E692D" w:rsidP="003E692D">
      <w:pPr>
        <w:rPr>
          <w:rFonts w:ascii="Calibri" w:hAnsi="Calibri" w:cs="Calibri"/>
        </w:rPr>
      </w:pPr>
    </w:p>
    <w:p w:rsidR="003E692D" w:rsidRPr="003E692D" w:rsidRDefault="003E692D" w:rsidP="003E692D">
      <w:pPr>
        <w:jc w:val="center"/>
        <w:outlineLvl w:val="0"/>
        <w:rPr>
          <w:rFonts w:ascii="Calibri" w:hAnsi="Calibri" w:cs="Calibri"/>
          <w:b/>
          <w:bCs/>
        </w:rPr>
      </w:pPr>
      <w:r w:rsidRPr="003E692D">
        <w:rPr>
          <w:rFonts w:ascii="Calibri" w:hAnsi="Calibri" w:cs="Calibri"/>
          <w:b/>
        </w:rPr>
        <w:t>TABLE OF DELEGATIONS</w:t>
      </w:r>
    </w:p>
    <w:p w:rsidR="003E692D" w:rsidRPr="003E692D" w:rsidRDefault="003E692D" w:rsidP="003E692D">
      <w:pPr>
        <w:pStyle w:val="BodyText"/>
        <w:jc w:val="center"/>
        <w:outlineLvl w:val="0"/>
        <w:rPr>
          <w:rFonts w:ascii="Calibri" w:hAnsi="Calibri" w:cs="Calibri"/>
          <w:b/>
          <w:bCs/>
        </w:rPr>
      </w:pPr>
      <w:r w:rsidRPr="003E692D">
        <w:rPr>
          <w:rFonts w:ascii="Calibri" w:hAnsi="Calibri" w:cs="Calibri"/>
          <w:b/>
          <w:bCs/>
        </w:rPr>
        <w:t xml:space="preserve">Business Support to the Executive </w:t>
      </w:r>
      <w:r w:rsidR="0038056F">
        <w:rPr>
          <w:rFonts w:ascii="Calibri" w:hAnsi="Calibri" w:cs="Calibri"/>
          <w:b/>
          <w:bCs/>
        </w:rPr>
        <w:t>Group Manager</w:t>
      </w:r>
      <w:r w:rsidRPr="003E692D">
        <w:rPr>
          <w:rFonts w:ascii="Calibri" w:hAnsi="Calibri" w:cs="Calibri"/>
          <w:b/>
          <w:bCs/>
        </w:rPr>
        <w:t xml:space="preserve">, Children, Youth and </w:t>
      </w:r>
    </w:p>
    <w:p w:rsidR="003E692D" w:rsidRPr="003E692D" w:rsidRDefault="003E692D" w:rsidP="003E692D">
      <w:pPr>
        <w:pStyle w:val="BodyText"/>
        <w:jc w:val="center"/>
        <w:outlineLvl w:val="0"/>
        <w:rPr>
          <w:rFonts w:ascii="Calibri" w:hAnsi="Calibri" w:cs="Calibri"/>
          <w:b/>
          <w:bCs/>
        </w:rPr>
      </w:pPr>
      <w:r w:rsidRPr="003E692D">
        <w:rPr>
          <w:rFonts w:ascii="Calibri" w:hAnsi="Calibri" w:cs="Calibri"/>
          <w:b/>
          <w:bCs/>
        </w:rPr>
        <w:t>Families (BS)</w:t>
      </w:r>
    </w:p>
    <w:p w:rsidR="003E692D" w:rsidRPr="003E692D" w:rsidRDefault="003E692D" w:rsidP="003E692D">
      <w:pPr>
        <w:pStyle w:val="BodyText"/>
        <w:jc w:val="center"/>
        <w:outlineLvl w:val="0"/>
        <w:rPr>
          <w:rFonts w:ascii="Calibri" w:hAnsi="Calibri" w:cs="Calibri"/>
          <w:b/>
          <w:bCs/>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0607A8" w:rsidRPr="003E692D" w:rsidTr="001A32FF">
        <w:trPr>
          <w:cantSplit/>
          <w:trHeight w:val="312"/>
          <w:jc w:val="center"/>
        </w:trPr>
        <w:tc>
          <w:tcPr>
            <w:tcW w:w="1288" w:type="dxa"/>
            <w:shd w:val="clear" w:color="auto" w:fill="BFBFBF" w:themeFill="background1" w:themeFillShade="BF"/>
          </w:tcPr>
          <w:p w:rsidR="000607A8" w:rsidRPr="000607A8" w:rsidRDefault="000607A8" w:rsidP="000607A8">
            <w:pPr>
              <w:ind w:left="-93"/>
              <w:jc w:val="center"/>
              <w:rPr>
                <w:rFonts w:ascii="Calibri" w:hAnsi="Calibri" w:cs="Arial"/>
                <w:b/>
                <w:bCs/>
              </w:rPr>
            </w:pPr>
            <w:r w:rsidRPr="000607A8">
              <w:rPr>
                <w:rFonts w:ascii="Calibri" w:hAnsi="Calibri" w:cs="Arial"/>
                <w:b/>
                <w:bCs/>
              </w:rPr>
              <w:t>Column 1</w:t>
            </w:r>
          </w:p>
        </w:tc>
        <w:tc>
          <w:tcPr>
            <w:tcW w:w="6912" w:type="dxa"/>
            <w:shd w:val="clear" w:color="auto" w:fill="BFBFBF" w:themeFill="background1" w:themeFillShade="BF"/>
          </w:tcPr>
          <w:p w:rsidR="000607A8" w:rsidRPr="000607A8" w:rsidRDefault="000607A8" w:rsidP="000607A8">
            <w:pPr>
              <w:jc w:val="center"/>
              <w:rPr>
                <w:rFonts w:ascii="Calibri" w:hAnsi="Calibri" w:cs="Times New Roman"/>
                <w:b/>
                <w:lang w:val="en-US" w:eastAsia="en-AU"/>
              </w:rPr>
            </w:pPr>
            <w:r w:rsidRPr="000607A8">
              <w:rPr>
                <w:rFonts w:ascii="Calibri" w:hAnsi="Calibri" w:cs="Times New Roman"/>
                <w:b/>
                <w:lang w:val="en-US" w:eastAsia="en-AU"/>
              </w:rPr>
              <w:t>Column 2</w:t>
            </w:r>
          </w:p>
        </w:tc>
      </w:tr>
      <w:tr w:rsidR="000607A8" w:rsidRPr="003E692D" w:rsidTr="001A32FF">
        <w:trPr>
          <w:cantSplit/>
          <w:trHeight w:val="312"/>
          <w:jc w:val="center"/>
        </w:trPr>
        <w:tc>
          <w:tcPr>
            <w:tcW w:w="1288" w:type="dxa"/>
            <w:shd w:val="clear" w:color="auto" w:fill="BFBFBF" w:themeFill="background1" w:themeFillShade="BF"/>
            <w:hideMark/>
          </w:tcPr>
          <w:p w:rsidR="000607A8" w:rsidRPr="000607A8" w:rsidRDefault="000607A8" w:rsidP="000607A8">
            <w:pPr>
              <w:ind w:left="-93"/>
              <w:jc w:val="center"/>
              <w:rPr>
                <w:rFonts w:ascii="Calibri" w:hAnsi="Calibri" w:cs="Times New Roman"/>
                <w:b/>
                <w:lang w:eastAsia="en-AU"/>
              </w:rPr>
            </w:pPr>
            <w:r w:rsidRPr="000607A8">
              <w:rPr>
                <w:rFonts w:ascii="Calibri" w:hAnsi="Calibri" w:cs="Arial"/>
                <w:b/>
                <w:bCs/>
              </w:rPr>
              <w:br w:type="page"/>
            </w:r>
            <w:r>
              <w:rPr>
                <w:rFonts w:ascii="Calibri" w:hAnsi="Calibri" w:cs="Times New Roman"/>
                <w:b/>
                <w:lang w:eastAsia="en-AU"/>
              </w:rPr>
              <w:t>Code</w:t>
            </w:r>
          </w:p>
        </w:tc>
        <w:tc>
          <w:tcPr>
            <w:tcW w:w="6912" w:type="dxa"/>
            <w:shd w:val="clear" w:color="auto" w:fill="BFBFBF" w:themeFill="background1" w:themeFillShade="BF"/>
            <w:hideMark/>
          </w:tcPr>
          <w:p w:rsidR="000607A8" w:rsidRPr="000607A8" w:rsidRDefault="000607A8" w:rsidP="000607A8">
            <w:pPr>
              <w:jc w:val="center"/>
              <w:rPr>
                <w:rFonts w:ascii="Calibri" w:hAnsi="Calibri" w:cs="Times New Roman"/>
                <w:b/>
                <w:lang w:eastAsia="en-AU"/>
              </w:rPr>
            </w:pPr>
            <w:r>
              <w:rPr>
                <w:rFonts w:ascii="Calibri" w:hAnsi="Calibri" w:cs="Times New Roman"/>
                <w:b/>
                <w:lang w:val="en-US" w:eastAsia="en-AU"/>
              </w:rPr>
              <w:t>Position</w:t>
            </w:r>
          </w:p>
        </w:tc>
      </w:tr>
      <w:tr w:rsidR="0038056F" w:rsidRPr="003E692D" w:rsidTr="003E692D">
        <w:trPr>
          <w:cantSplit/>
          <w:trHeight w:val="312"/>
          <w:jc w:val="center"/>
        </w:trPr>
        <w:tc>
          <w:tcPr>
            <w:tcW w:w="1288" w:type="dxa"/>
            <w:vMerge w:val="restart"/>
            <w:shd w:val="clear" w:color="auto" w:fill="auto"/>
            <w:hideMark/>
          </w:tcPr>
          <w:p w:rsidR="0038056F" w:rsidRPr="003E692D" w:rsidRDefault="0038056F" w:rsidP="0038056F">
            <w:pPr>
              <w:rPr>
                <w:rFonts w:ascii="Calibri" w:hAnsi="Calibri" w:cs="Calibri"/>
                <w:color w:val="000000"/>
                <w:lang w:eastAsia="en-AU"/>
              </w:rPr>
            </w:pPr>
            <w:r w:rsidRPr="003E692D">
              <w:rPr>
                <w:rFonts w:ascii="Calibri" w:hAnsi="Calibri" w:cs="Calibri"/>
                <w:color w:val="000000"/>
                <w:lang w:eastAsia="en-AU"/>
              </w:rPr>
              <w:t>A</w:t>
            </w:r>
          </w:p>
        </w:tc>
        <w:tc>
          <w:tcPr>
            <w:tcW w:w="6912" w:type="dxa"/>
            <w:shd w:val="clear" w:color="auto" w:fill="auto"/>
            <w:hideMark/>
          </w:tcPr>
          <w:p w:rsidR="0038056F" w:rsidRPr="002B536D" w:rsidRDefault="0038056F" w:rsidP="0038056F">
            <w:pPr>
              <w:rPr>
                <w:rFonts w:ascii="Calibri" w:hAnsi="Calibri" w:cs="Times New Roman"/>
                <w:lang w:eastAsia="en-AU"/>
              </w:rPr>
            </w:pPr>
            <w:r w:rsidRPr="002B536D">
              <w:rPr>
                <w:rFonts w:ascii="Calibri" w:hAnsi="Calibri" w:cs="Times New Roman"/>
                <w:lang w:val="en-US" w:eastAsia="en-AU"/>
              </w:rPr>
              <w:t>Deputy Director-General</w:t>
            </w:r>
          </w:p>
        </w:tc>
      </w:tr>
      <w:tr w:rsidR="0038056F" w:rsidRPr="003E692D" w:rsidTr="003E692D">
        <w:trPr>
          <w:trHeight w:val="312"/>
          <w:jc w:val="center"/>
        </w:trPr>
        <w:tc>
          <w:tcPr>
            <w:tcW w:w="1288" w:type="dxa"/>
            <w:vMerge/>
            <w:vAlign w:val="center"/>
            <w:hideMark/>
          </w:tcPr>
          <w:p w:rsidR="0038056F" w:rsidRPr="003E692D" w:rsidRDefault="0038056F" w:rsidP="0038056F">
            <w:pPr>
              <w:rPr>
                <w:rFonts w:ascii="Calibri" w:hAnsi="Calibri" w:cs="Calibri"/>
                <w:color w:val="000000"/>
                <w:lang w:eastAsia="en-AU"/>
              </w:rPr>
            </w:pPr>
          </w:p>
        </w:tc>
        <w:tc>
          <w:tcPr>
            <w:tcW w:w="6912" w:type="dxa"/>
            <w:shd w:val="clear" w:color="auto" w:fill="auto"/>
            <w:hideMark/>
          </w:tcPr>
          <w:p w:rsidR="0038056F" w:rsidRPr="002B536D" w:rsidRDefault="0038056F" w:rsidP="0038056F">
            <w:pPr>
              <w:rPr>
                <w:rFonts w:ascii="Calibri" w:hAnsi="Calibri" w:cs="Times New Roman"/>
                <w:lang w:eastAsia="en-AU"/>
              </w:rPr>
            </w:pPr>
            <w:r>
              <w:rPr>
                <w:rFonts w:ascii="Calibri" w:hAnsi="Calibri" w:cs="Times New Roman"/>
                <w:lang w:val="en-US" w:eastAsia="en-AU"/>
              </w:rPr>
              <w:t>Executive Group Manager</w:t>
            </w:r>
            <w:r w:rsidRPr="002B536D">
              <w:rPr>
                <w:rFonts w:ascii="Calibri" w:hAnsi="Calibri" w:cs="Times New Roman"/>
                <w:lang w:val="en-US" w:eastAsia="en-AU"/>
              </w:rPr>
              <w:t>, Children, Youth and Families</w:t>
            </w:r>
          </w:p>
        </w:tc>
      </w:tr>
      <w:tr w:rsidR="0038056F" w:rsidRPr="003E692D" w:rsidTr="0038056F">
        <w:trPr>
          <w:trHeight w:val="261"/>
          <w:jc w:val="center"/>
        </w:trPr>
        <w:tc>
          <w:tcPr>
            <w:tcW w:w="1288" w:type="dxa"/>
            <w:vMerge/>
            <w:vAlign w:val="center"/>
            <w:hideMark/>
          </w:tcPr>
          <w:p w:rsidR="0038056F" w:rsidRPr="003E692D" w:rsidRDefault="0038056F" w:rsidP="0038056F">
            <w:pPr>
              <w:rPr>
                <w:rFonts w:ascii="Calibri" w:hAnsi="Calibri" w:cs="Calibri"/>
                <w:color w:val="000000"/>
                <w:lang w:eastAsia="en-AU"/>
              </w:rPr>
            </w:pPr>
          </w:p>
        </w:tc>
        <w:tc>
          <w:tcPr>
            <w:tcW w:w="6912" w:type="dxa"/>
            <w:shd w:val="clear" w:color="auto" w:fill="auto"/>
            <w:hideMark/>
          </w:tcPr>
          <w:p w:rsidR="0038056F" w:rsidRPr="002B536D" w:rsidRDefault="0038056F" w:rsidP="0038056F">
            <w:pPr>
              <w:rPr>
                <w:rFonts w:ascii="Calibri" w:hAnsi="Calibri" w:cs="Times New Roman"/>
                <w:lang w:eastAsia="en-AU"/>
              </w:rPr>
            </w:pPr>
            <w:r>
              <w:rPr>
                <w:rFonts w:ascii="Calibri" w:hAnsi="Calibri" w:cs="Times New Roman"/>
                <w:lang w:val="en-US" w:eastAsia="en-AU"/>
              </w:rPr>
              <w:t>Executive Senior Branch Manager</w:t>
            </w:r>
            <w:r w:rsidRPr="002B536D">
              <w:rPr>
                <w:rFonts w:ascii="Calibri" w:hAnsi="Calibri" w:cs="Times New Roman"/>
                <w:lang w:val="en-US" w:eastAsia="en-AU"/>
              </w:rPr>
              <w:t>, Chil</w:t>
            </w:r>
            <w:r>
              <w:rPr>
                <w:rFonts w:ascii="Calibri" w:hAnsi="Calibri" w:cs="Times New Roman"/>
                <w:lang w:val="en-US" w:eastAsia="en-AU"/>
              </w:rPr>
              <w:t>dren, Youth and Families</w:t>
            </w:r>
          </w:p>
        </w:tc>
      </w:tr>
      <w:tr w:rsidR="0038056F" w:rsidRPr="003E692D" w:rsidTr="003E692D">
        <w:trPr>
          <w:cantSplit/>
          <w:trHeight w:val="312"/>
          <w:jc w:val="center"/>
        </w:trPr>
        <w:tc>
          <w:tcPr>
            <w:tcW w:w="1288" w:type="dxa"/>
            <w:shd w:val="clear" w:color="000000" w:fill="FFFFFF"/>
            <w:hideMark/>
          </w:tcPr>
          <w:p w:rsidR="0038056F" w:rsidRPr="003E692D" w:rsidRDefault="0038056F" w:rsidP="0038056F">
            <w:pPr>
              <w:rPr>
                <w:rFonts w:ascii="Calibri" w:hAnsi="Calibri" w:cs="Calibri"/>
                <w:color w:val="000000"/>
                <w:lang w:eastAsia="en-AU"/>
              </w:rPr>
            </w:pPr>
            <w:r w:rsidRPr="003E692D">
              <w:rPr>
                <w:rFonts w:ascii="Calibri" w:hAnsi="Calibri" w:cs="Calibri"/>
                <w:color w:val="000000"/>
                <w:lang w:eastAsia="en-AU"/>
              </w:rPr>
              <w:t>B</w:t>
            </w:r>
          </w:p>
        </w:tc>
        <w:tc>
          <w:tcPr>
            <w:tcW w:w="6912" w:type="dxa"/>
            <w:shd w:val="clear" w:color="000000" w:fill="FFFFFF"/>
            <w:hideMark/>
          </w:tcPr>
          <w:p w:rsidR="0038056F" w:rsidRPr="002B536D" w:rsidRDefault="0038056F" w:rsidP="0038056F">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Child and Youth Protection Services</w:t>
            </w:r>
          </w:p>
        </w:tc>
      </w:tr>
      <w:tr w:rsidR="003E692D" w:rsidRPr="003E692D" w:rsidTr="003E692D">
        <w:trPr>
          <w:cantSplit/>
          <w:trHeight w:val="312"/>
          <w:jc w:val="center"/>
        </w:trPr>
        <w:tc>
          <w:tcPr>
            <w:tcW w:w="1288" w:type="dxa"/>
            <w:shd w:val="clear" w:color="auto" w:fill="auto"/>
            <w:hideMark/>
          </w:tcPr>
          <w:p w:rsidR="003E692D" w:rsidRPr="003E692D" w:rsidRDefault="003E692D" w:rsidP="003E692D">
            <w:pPr>
              <w:rPr>
                <w:rFonts w:ascii="Calibri" w:hAnsi="Calibri" w:cs="Calibri"/>
                <w:color w:val="000000"/>
                <w:lang w:eastAsia="en-AU"/>
              </w:rPr>
            </w:pPr>
            <w:r w:rsidRPr="003E692D">
              <w:rPr>
                <w:rFonts w:ascii="Calibri" w:hAnsi="Calibri" w:cs="Calibri"/>
                <w:color w:val="000000"/>
                <w:lang w:eastAsia="en-AU"/>
              </w:rPr>
              <w:t>C</w:t>
            </w: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 xml:space="preserve">Senior Manager, Business Support </w:t>
            </w:r>
          </w:p>
        </w:tc>
      </w:tr>
      <w:tr w:rsidR="003E692D" w:rsidRPr="003E692D" w:rsidTr="003E692D">
        <w:trPr>
          <w:cantSplit/>
          <w:trHeight w:val="312"/>
          <w:jc w:val="center"/>
        </w:trPr>
        <w:tc>
          <w:tcPr>
            <w:tcW w:w="1288" w:type="dxa"/>
            <w:shd w:val="clear" w:color="auto" w:fill="auto"/>
            <w:hideMark/>
          </w:tcPr>
          <w:p w:rsidR="003E692D" w:rsidRPr="003E692D" w:rsidRDefault="003E692D" w:rsidP="003E692D">
            <w:pPr>
              <w:rPr>
                <w:rFonts w:ascii="Calibri" w:hAnsi="Calibri" w:cs="Calibri"/>
                <w:color w:val="000000"/>
                <w:lang w:eastAsia="en-AU"/>
              </w:rPr>
            </w:pPr>
            <w:r w:rsidRPr="003E692D">
              <w:rPr>
                <w:rFonts w:ascii="Calibri" w:hAnsi="Calibri" w:cs="Calibri"/>
                <w:color w:val="000000"/>
                <w:lang w:eastAsia="en-AU"/>
              </w:rPr>
              <w:t>D</w:t>
            </w: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Manager, Community Engagement and Client Services</w:t>
            </w:r>
          </w:p>
        </w:tc>
      </w:tr>
      <w:tr w:rsidR="003E692D" w:rsidRPr="003E692D" w:rsidTr="003E692D">
        <w:trPr>
          <w:cantSplit/>
          <w:trHeight w:val="312"/>
          <w:jc w:val="center"/>
        </w:trPr>
        <w:tc>
          <w:tcPr>
            <w:tcW w:w="1288" w:type="dxa"/>
            <w:vMerge w:val="restart"/>
            <w:shd w:val="clear" w:color="auto" w:fill="auto"/>
            <w:hideMark/>
          </w:tcPr>
          <w:p w:rsidR="003E692D" w:rsidRPr="003E692D" w:rsidRDefault="003E692D" w:rsidP="003E692D">
            <w:pPr>
              <w:rPr>
                <w:rFonts w:ascii="Calibri" w:hAnsi="Calibri" w:cs="Calibri"/>
                <w:color w:val="000000"/>
                <w:lang w:eastAsia="en-AU"/>
              </w:rPr>
            </w:pPr>
            <w:r w:rsidRPr="003E692D">
              <w:rPr>
                <w:rFonts w:ascii="Calibri" w:hAnsi="Calibri" w:cs="Calibri"/>
                <w:color w:val="000000"/>
                <w:lang w:eastAsia="en-AU"/>
              </w:rPr>
              <w:t>E</w:t>
            </w: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Senior Project Officer</w:t>
            </w:r>
          </w:p>
        </w:tc>
      </w:tr>
      <w:tr w:rsidR="003E692D" w:rsidRPr="003E692D" w:rsidTr="003E692D">
        <w:trPr>
          <w:trHeight w:val="312"/>
          <w:jc w:val="center"/>
        </w:trPr>
        <w:tc>
          <w:tcPr>
            <w:tcW w:w="1288" w:type="dxa"/>
            <w:vMerge/>
            <w:vAlign w:val="center"/>
            <w:hideMark/>
          </w:tcPr>
          <w:p w:rsidR="003E692D" w:rsidRPr="003E692D" w:rsidRDefault="003E692D" w:rsidP="003E692D">
            <w:pPr>
              <w:rPr>
                <w:rFonts w:ascii="Calibri" w:hAnsi="Calibri" w:cs="Calibri"/>
                <w:color w:val="000000"/>
                <w:lang w:eastAsia="en-AU"/>
              </w:rPr>
            </w:pP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Complaints Officer</w:t>
            </w:r>
          </w:p>
        </w:tc>
      </w:tr>
      <w:tr w:rsidR="003E692D" w:rsidRPr="003E692D" w:rsidTr="003E692D">
        <w:trPr>
          <w:trHeight w:val="312"/>
          <w:jc w:val="center"/>
        </w:trPr>
        <w:tc>
          <w:tcPr>
            <w:tcW w:w="1288" w:type="dxa"/>
            <w:vMerge/>
            <w:vAlign w:val="center"/>
            <w:hideMark/>
          </w:tcPr>
          <w:p w:rsidR="003E692D" w:rsidRPr="003E692D" w:rsidRDefault="003E692D" w:rsidP="003E692D">
            <w:pPr>
              <w:rPr>
                <w:rFonts w:ascii="Calibri" w:hAnsi="Calibri" w:cs="Calibri"/>
                <w:color w:val="000000"/>
                <w:lang w:eastAsia="en-AU"/>
              </w:rPr>
            </w:pP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Executive Officer</w:t>
            </w:r>
          </w:p>
        </w:tc>
      </w:tr>
      <w:tr w:rsidR="003E692D" w:rsidRPr="003E692D" w:rsidTr="003E692D">
        <w:trPr>
          <w:trHeight w:val="312"/>
          <w:jc w:val="center"/>
        </w:trPr>
        <w:tc>
          <w:tcPr>
            <w:tcW w:w="1288" w:type="dxa"/>
            <w:vMerge/>
            <w:vAlign w:val="center"/>
          </w:tcPr>
          <w:p w:rsidR="003E692D" w:rsidRPr="003E692D" w:rsidRDefault="003E692D" w:rsidP="003E692D">
            <w:pPr>
              <w:rPr>
                <w:rFonts w:ascii="Calibri" w:hAnsi="Calibri" w:cs="Calibri"/>
                <w:color w:val="000000"/>
                <w:lang w:eastAsia="en-AU"/>
              </w:rPr>
            </w:pPr>
          </w:p>
        </w:tc>
        <w:tc>
          <w:tcPr>
            <w:tcW w:w="6912" w:type="dxa"/>
            <w:shd w:val="clear" w:color="auto" w:fill="auto"/>
          </w:tcPr>
          <w:p w:rsidR="003E692D" w:rsidRPr="003E692D" w:rsidRDefault="003E692D" w:rsidP="003E692D">
            <w:pPr>
              <w:rPr>
                <w:rFonts w:ascii="Calibri" w:hAnsi="Calibri" w:cs="Calibri"/>
                <w:lang w:eastAsia="en-AU"/>
              </w:rPr>
            </w:pPr>
            <w:r w:rsidRPr="003E692D">
              <w:rPr>
                <w:rFonts w:ascii="Calibri" w:hAnsi="Calibri" w:cs="Calibri"/>
                <w:lang w:eastAsia="en-AU"/>
              </w:rPr>
              <w:t>Carer Liaison Officer</w:t>
            </w:r>
          </w:p>
        </w:tc>
      </w:tr>
      <w:tr w:rsidR="003E692D" w:rsidRPr="003E692D" w:rsidTr="003E692D">
        <w:trPr>
          <w:trHeight w:val="312"/>
          <w:jc w:val="center"/>
        </w:trPr>
        <w:tc>
          <w:tcPr>
            <w:tcW w:w="1288" w:type="dxa"/>
            <w:vMerge/>
            <w:vAlign w:val="center"/>
            <w:hideMark/>
          </w:tcPr>
          <w:p w:rsidR="003E692D" w:rsidRPr="003E692D" w:rsidRDefault="003E692D" w:rsidP="003E692D">
            <w:pPr>
              <w:rPr>
                <w:rFonts w:ascii="Calibri" w:hAnsi="Calibri" w:cs="Calibri"/>
                <w:color w:val="000000"/>
                <w:lang w:eastAsia="en-AU"/>
              </w:rPr>
            </w:pP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Community Engagement and Client Services Officer</w:t>
            </w:r>
          </w:p>
        </w:tc>
      </w:tr>
      <w:tr w:rsidR="003E692D" w:rsidRPr="003E692D" w:rsidTr="003E692D">
        <w:trPr>
          <w:trHeight w:val="312"/>
          <w:jc w:val="center"/>
        </w:trPr>
        <w:tc>
          <w:tcPr>
            <w:tcW w:w="1288" w:type="dxa"/>
            <w:vMerge/>
            <w:vAlign w:val="center"/>
          </w:tcPr>
          <w:p w:rsidR="003E692D" w:rsidRPr="003E692D" w:rsidRDefault="003E692D" w:rsidP="003E692D">
            <w:pPr>
              <w:rPr>
                <w:rFonts w:ascii="Calibri" w:hAnsi="Calibri" w:cs="Calibri"/>
                <w:color w:val="000000"/>
                <w:lang w:eastAsia="en-AU"/>
              </w:rPr>
            </w:pPr>
          </w:p>
        </w:tc>
        <w:tc>
          <w:tcPr>
            <w:tcW w:w="6912" w:type="dxa"/>
            <w:shd w:val="clear" w:color="auto" w:fill="auto"/>
          </w:tcPr>
          <w:p w:rsidR="003E692D" w:rsidRPr="003E692D" w:rsidRDefault="003E692D" w:rsidP="003E692D">
            <w:pPr>
              <w:rPr>
                <w:rFonts w:ascii="Calibri" w:hAnsi="Calibri" w:cs="Calibri"/>
                <w:lang w:eastAsia="en-AU"/>
              </w:rPr>
            </w:pPr>
            <w:r w:rsidRPr="003E692D">
              <w:rPr>
                <w:rFonts w:ascii="Calibri" w:hAnsi="Calibri" w:cs="Calibri"/>
                <w:lang w:eastAsia="en-AU"/>
              </w:rPr>
              <w:t>Graduate Administrative Assistant</w:t>
            </w:r>
          </w:p>
        </w:tc>
      </w:tr>
      <w:tr w:rsidR="003E692D" w:rsidRPr="003E692D" w:rsidTr="003E692D">
        <w:trPr>
          <w:cantSplit/>
          <w:trHeight w:val="312"/>
          <w:jc w:val="center"/>
        </w:trPr>
        <w:tc>
          <w:tcPr>
            <w:tcW w:w="1288" w:type="dxa"/>
            <w:vMerge w:val="restart"/>
            <w:shd w:val="clear" w:color="auto" w:fill="auto"/>
            <w:hideMark/>
          </w:tcPr>
          <w:p w:rsidR="003E692D" w:rsidRPr="003E692D" w:rsidRDefault="003E692D" w:rsidP="003E692D">
            <w:pPr>
              <w:rPr>
                <w:rFonts w:ascii="Calibri" w:hAnsi="Calibri" w:cs="Calibri"/>
                <w:color w:val="000000"/>
                <w:lang w:eastAsia="en-AU"/>
              </w:rPr>
            </w:pPr>
            <w:r w:rsidRPr="003E692D">
              <w:rPr>
                <w:rFonts w:ascii="Calibri" w:hAnsi="Calibri" w:cs="Calibri"/>
                <w:color w:val="000000"/>
                <w:lang w:eastAsia="en-AU"/>
              </w:rPr>
              <w:t>F</w:t>
            </w: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Risk and Compliance Officer</w:t>
            </w:r>
          </w:p>
        </w:tc>
      </w:tr>
      <w:tr w:rsidR="003E692D" w:rsidRPr="003E692D" w:rsidTr="003E692D">
        <w:trPr>
          <w:cantSplit/>
          <w:trHeight w:val="312"/>
          <w:jc w:val="center"/>
        </w:trPr>
        <w:tc>
          <w:tcPr>
            <w:tcW w:w="1288" w:type="dxa"/>
            <w:vMerge/>
            <w:shd w:val="clear" w:color="auto" w:fill="auto"/>
            <w:hideMark/>
          </w:tcPr>
          <w:p w:rsidR="003E692D" w:rsidRPr="003E692D" w:rsidRDefault="003E692D" w:rsidP="003E692D">
            <w:pPr>
              <w:rPr>
                <w:rFonts w:ascii="Calibri" w:hAnsi="Calibri" w:cs="Calibri"/>
                <w:color w:val="000000"/>
                <w:lang w:eastAsia="en-AU"/>
              </w:rPr>
            </w:pP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Communications Officer</w:t>
            </w:r>
          </w:p>
        </w:tc>
      </w:tr>
      <w:tr w:rsidR="003E692D" w:rsidRPr="003E692D" w:rsidTr="003E692D">
        <w:trPr>
          <w:cantSplit/>
          <w:trHeight w:val="312"/>
          <w:jc w:val="center"/>
        </w:trPr>
        <w:tc>
          <w:tcPr>
            <w:tcW w:w="1288" w:type="dxa"/>
            <w:vMerge w:val="restart"/>
            <w:shd w:val="clear" w:color="auto" w:fill="auto"/>
            <w:hideMark/>
          </w:tcPr>
          <w:p w:rsidR="003E692D" w:rsidRPr="003E692D" w:rsidRDefault="003E692D" w:rsidP="003E692D">
            <w:pPr>
              <w:rPr>
                <w:rFonts w:ascii="Calibri" w:hAnsi="Calibri" w:cs="Calibri"/>
                <w:color w:val="000000"/>
                <w:lang w:eastAsia="en-AU"/>
              </w:rPr>
            </w:pPr>
            <w:r w:rsidRPr="003E692D">
              <w:rPr>
                <w:rFonts w:ascii="Calibri" w:hAnsi="Calibri" w:cs="Calibri"/>
                <w:color w:val="000000"/>
                <w:lang w:eastAsia="en-AU"/>
              </w:rPr>
              <w:t>G</w:t>
            </w: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Ministerial Liaison and Coordination Officer</w:t>
            </w:r>
          </w:p>
        </w:tc>
      </w:tr>
      <w:tr w:rsidR="003E692D" w:rsidRPr="003E692D" w:rsidTr="003E692D">
        <w:trPr>
          <w:trHeight w:val="312"/>
          <w:jc w:val="center"/>
        </w:trPr>
        <w:tc>
          <w:tcPr>
            <w:tcW w:w="1288" w:type="dxa"/>
            <w:vMerge/>
            <w:vAlign w:val="center"/>
            <w:hideMark/>
          </w:tcPr>
          <w:p w:rsidR="003E692D" w:rsidRPr="003E692D" w:rsidRDefault="003E692D" w:rsidP="003E692D">
            <w:pPr>
              <w:rPr>
                <w:rFonts w:ascii="Calibri" w:hAnsi="Calibri" w:cs="Calibri"/>
                <w:color w:val="000000"/>
                <w:lang w:eastAsia="en-AU"/>
              </w:rPr>
            </w:pP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Executive Assistant</w:t>
            </w:r>
          </w:p>
        </w:tc>
      </w:tr>
      <w:tr w:rsidR="003E692D" w:rsidRPr="003E692D" w:rsidTr="003E692D">
        <w:trPr>
          <w:cantSplit/>
          <w:trHeight w:val="312"/>
          <w:jc w:val="center"/>
        </w:trPr>
        <w:tc>
          <w:tcPr>
            <w:tcW w:w="1288" w:type="dxa"/>
            <w:shd w:val="clear" w:color="auto" w:fill="auto"/>
            <w:hideMark/>
          </w:tcPr>
          <w:p w:rsidR="003E692D" w:rsidRPr="003E692D" w:rsidRDefault="003E692D" w:rsidP="003E692D">
            <w:pPr>
              <w:rPr>
                <w:rFonts w:ascii="Calibri" w:hAnsi="Calibri" w:cs="Calibri"/>
                <w:color w:val="000000"/>
                <w:lang w:eastAsia="en-AU"/>
              </w:rPr>
            </w:pPr>
            <w:r w:rsidRPr="003E692D">
              <w:rPr>
                <w:rFonts w:ascii="Calibri" w:hAnsi="Calibri" w:cs="Calibri"/>
                <w:color w:val="000000"/>
                <w:lang w:eastAsia="en-AU"/>
              </w:rPr>
              <w:t>H</w:t>
            </w:r>
          </w:p>
        </w:tc>
        <w:tc>
          <w:tcPr>
            <w:tcW w:w="6912" w:type="dxa"/>
            <w:shd w:val="clear" w:color="auto" w:fill="auto"/>
            <w:hideMark/>
          </w:tcPr>
          <w:p w:rsidR="003E692D" w:rsidRPr="003E692D" w:rsidRDefault="003E692D" w:rsidP="003E692D">
            <w:pPr>
              <w:rPr>
                <w:rFonts w:ascii="Calibri" w:hAnsi="Calibri" w:cs="Calibri"/>
                <w:lang w:eastAsia="en-AU"/>
              </w:rPr>
            </w:pPr>
            <w:r w:rsidRPr="003E692D">
              <w:rPr>
                <w:rFonts w:ascii="Calibri" w:hAnsi="Calibri" w:cs="Calibri"/>
                <w:lang w:eastAsia="en-AU"/>
              </w:rPr>
              <w:t>Administrative Support Officer</w:t>
            </w:r>
          </w:p>
        </w:tc>
      </w:tr>
    </w:tbl>
    <w:p w:rsidR="00394B3E" w:rsidRDefault="00394B3E" w:rsidP="003E692D">
      <w:pPr>
        <w:pStyle w:val="BodyText"/>
        <w:jc w:val="center"/>
        <w:outlineLvl w:val="0"/>
        <w:rPr>
          <w:rFonts w:ascii="Calibri" w:hAnsi="Calibri" w:cs="Calibri"/>
          <w:b/>
          <w:bCs/>
        </w:rPr>
      </w:pPr>
    </w:p>
    <w:p w:rsidR="003E692D" w:rsidRPr="00394B3E" w:rsidRDefault="00394B3E" w:rsidP="00394B3E">
      <w:pPr>
        <w:rPr>
          <w:rFonts w:ascii="Calibri" w:hAnsi="Calibri" w:cs="Calibri"/>
          <w:b/>
          <w:bCs/>
        </w:rPr>
      </w:pPr>
      <w:r>
        <w:rPr>
          <w:rFonts w:ascii="Calibri" w:hAnsi="Calibri" w:cs="Calibri"/>
          <w:b/>
          <w:bCs/>
        </w:rPr>
        <w:br w:type="page"/>
      </w:r>
    </w:p>
    <w:p w:rsidR="00A565BB" w:rsidRPr="000607A8" w:rsidRDefault="00D450BF" w:rsidP="00C57F45">
      <w:pPr>
        <w:pStyle w:val="Title"/>
        <w:rPr>
          <w:rFonts w:ascii="Calibri" w:hAnsi="Calibri" w:cs="Calibri"/>
          <w:bCs w:val="0"/>
          <w:sz w:val="28"/>
          <w:szCs w:val="28"/>
        </w:rPr>
      </w:pPr>
      <w:r w:rsidRPr="000607A8">
        <w:rPr>
          <w:rFonts w:ascii="Calibri" w:hAnsi="Calibri" w:cs="Calibri"/>
          <w:bCs w:val="0"/>
          <w:sz w:val="28"/>
          <w:szCs w:val="28"/>
        </w:rPr>
        <w:lastRenderedPageBreak/>
        <w:t>SCHEDULE</w:t>
      </w:r>
      <w:r w:rsidR="000607A8" w:rsidRPr="000607A8">
        <w:rPr>
          <w:rFonts w:ascii="Calibri" w:hAnsi="Calibri" w:cs="Calibri"/>
          <w:bCs w:val="0"/>
          <w:sz w:val="28"/>
          <w:szCs w:val="28"/>
        </w:rPr>
        <w:t xml:space="preserve"> 2</w:t>
      </w:r>
    </w:p>
    <w:p w:rsidR="00965813" w:rsidRPr="003E692D" w:rsidRDefault="00965813">
      <w:pPr>
        <w:rPr>
          <w:rFonts w:ascii="Calibri" w:hAnsi="Calibri" w:cs="Calibri"/>
          <w:b/>
          <w:bCs/>
        </w:rPr>
      </w:pPr>
      <w:r w:rsidRPr="003E692D">
        <w:rPr>
          <w:rFonts w:ascii="Calibri" w:hAnsi="Calibri" w:cs="Calibri"/>
          <w:b/>
          <w:bCs/>
        </w:rPr>
        <w:t xml:space="preserve">Note: When a single letter is used in Column 1, this applies to all positions within that group. </w:t>
      </w:r>
    </w:p>
    <w:tbl>
      <w:tblPr>
        <w:tblW w:w="4802" w:type="pct"/>
        <w:tblLayout w:type="fixed"/>
        <w:tblLook w:val="0000" w:firstRow="0" w:lastRow="0" w:firstColumn="0" w:lastColumn="0" w:noHBand="0" w:noVBand="0"/>
      </w:tblPr>
      <w:tblGrid>
        <w:gridCol w:w="798"/>
        <w:gridCol w:w="693"/>
        <w:gridCol w:w="1762"/>
        <w:gridCol w:w="5989"/>
      </w:tblGrid>
      <w:tr w:rsidR="0038056F" w:rsidRPr="003E692D" w:rsidTr="001A32FF">
        <w:trPr>
          <w:trHeight w:val="344"/>
          <w:tblHeader/>
        </w:trPr>
        <w:tc>
          <w:tcPr>
            <w:tcW w:w="807"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8056F" w:rsidRPr="003E692D" w:rsidRDefault="0038056F" w:rsidP="005376DB">
            <w:pPr>
              <w:pStyle w:val="Header"/>
              <w:jc w:val="center"/>
              <w:rPr>
                <w:rFonts w:ascii="Calibri" w:hAnsi="Calibri" w:cs="Calibri"/>
                <w:b/>
                <w:bCs/>
              </w:rPr>
            </w:pPr>
            <w:r>
              <w:rPr>
                <w:rFonts w:ascii="Calibri" w:hAnsi="Calibri" w:cs="Calibri"/>
                <w:b/>
                <w:bCs/>
              </w:rPr>
              <w:t xml:space="preserve">Column </w:t>
            </w:r>
            <w:r w:rsidR="001A32FF">
              <w:rPr>
                <w:rFonts w:ascii="Calibri" w:hAnsi="Calibri" w:cs="Calibri"/>
                <w:b/>
                <w:bCs/>
              </w:rPr>
              <w:t>1</w:t>
            </w:r>
          </w:p>
        </w:tc>
        <w:tc>
          <w:tcPr>
            <w:tcW w:w="4193"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8056F" w:rsidRPr="003E692D" w:rsidRDefault="0038056F" w:rsidP="0075652B">
            <w:pPr>
              <w:jc w:val="center"/>
              <w:rPr>
                <w:rFonts w:ascii="Calibri" w:hAnsi="Calibri" w:cs="Calibri"/>
                <w:b/>
                <w:bCs/>
              </w:rPr>
            </w:pPr>
            <w:r w:rsidRPr="002B536D">
              <w:rPr>
                <w:rFonts w:ascii="Calibri" w:hAnsi="Calibri"/>
                <w:b/>
                <w:bCs/>
              </w:rPr>
              <w:t xml:space="preserve">Column </w:t>
            </w:r>
            <w:r w:rsidR="001A32FF">
              <w:rPr>
                <w:rFonts w:ascii="Calibri" w:hAnsi="Calibri"/>
                <w:b/>
                <w:bCs/>
              </w:rPr>
              <w:t>2</w:t>
            </w:r>
            <w:r w:rsidRPr="002B536D">
              <w:rPr>
                <w:rFonts w:ascii="Calibri" w:hAnsi="Calibri"/>
                <w:b/>
                <w:bCs/>
              </w:rPr>
              <w:t xml:space="preserve"> (provisions of Act)</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1A32FF" w:rsidRPr="003E692D" w:rsidRDefault="001A32FF" w:rsidP="0020443E">
            <w:pPr>
              <w:pStyle w:val="Header"/>
              <w:jc w:val="center"/>
              <w:rPr>
                <w:rFonts w:ascii="Calibri" w:hAnsi="Calibri" w:cs="Calibri"/>
              </w:rPr>
            </w:pPr>
            <w:r>
              <w:rPr>
                <w:rFonts w:ascii="Calibri" w:hAnsi="Calibri" w:cs="Calibri"/>
              </w:rPr>
              <w:t>CYPS</w:t>
            </w:r>
          </w:p>
        </w:tc>
        <w:tc>
          <w:tcPr>
            <w:tcW w:w="375"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A32FF" w:rsidRPr="003E692D" w:rsidRDefault="001A32FF" w:rsidP="0020443E">
            <w:pPr>
              <w:pStyle w:val="Header"/>
              <w:jc w:val="center"/>
              <w:rPr>
                <w:rFonts w:ascii="Calibri" w:hAnsi="Calibri" w:cs="Calibri"/>
              </w:rPr>
            </w:pPr>
            <w:r>
              <w:rPr>
                <w:rFonts w:ascii="Calibri" w:hAnsi="Calibri" w:cs="Calibri"/>
              </w:rPr>
              <w:t>BS</w:t>
            </w:r>
          </w:p>
        </w:tc>
        <w:tc>
          <w:tcPr>
            <w:tcW w:w="419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32FF" w:rsidRPr="003E692D" w:rsidRDefault="001A32FF" w:rsidP="005376DB">
            <w:pPr>
              <w:pStyle w:val="Header"/>
              <w:jc w:val="center"/>
              <w:rPr>
                <w:rFonts w:ascii="Calibri" w:hAnsi="Calibri" w:cs="Calibri"/>
                <w:b/>
                <w:bCs/>
              </w:rPr>
            </w:pPr>
            <w:r w:rsidRPr="003E692D">
              <w:rPr>
                <w:rFonts w:ascii="Calibri" w:hAnsi="Calibri" w:cs="Calibri"/>
                <w:b/>
                <w:bCs/>
              </w:rPr>
              <w:t>Chapter 4 – Sentencing procedures generally</w:t>
            </w:r>
          </w:p>
        </w:tc>
      </w:tr>
      <w:tr w:rsidR="00494949"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494949" w:rsidRPr="003E692D" w:rsidRDefault="00494949" w:rsidP="00494949">
            <w:pPr>
              <w:jc w:val="center"/>
              <w:rPr>
                <w:rFonts w:ascii="Calibri" w:hAnsi="Calibri" w:cs="Calibri"/>
              </w:rPr>
            </w:pPr>
            <w:r w:rsidRPr="003E692D">
              <w:rPr>
                <w:rFonts w:ascii="Calibri" w:hAnsi="Calibri" w:cs="Calibri"/>
              </w:rPr>
              <w:t>A</w:t>
            </w:r>
          </w:p>
          <w:p w:rsidR="00494949" w:rsidRPr="003E692D" w:rsidRDefault="00494949" w:rsidP="00494949">
            <w:pPr>
              <w:jc w:val="center"/>
              <w:rPr>
                <w:rFonts w:ascii="Calibri" w:hAnsi="Calibri" w:cs="Calibri"/>
              </w:rPr>
            </w:pPr>
            <w:r w:rsidRPr="003E692D">
              <w:rPr>
                <w:rFonts w:ascii="Calibri" w:hAnsi="Calibri" w:cs="Calibri"/>
              </w:rPr>
              <w:t>B</w:t>
            </w:r>
          </w:p>
          <w:p w:rsidR="00494949" w:rsidRPr="003E692D" w:rsidRDefault="00494949" w:rsidP="00494949">
            <w:pPr>
              <w:jc w:val="center"/>
              <w:rPr>
                <w:rFonts w:ascii="Calibri" w:hAnsi="Calibri" w:cs="Calibri"/>
              </w:rPr>
            </w:pPr>
            <w:r w:rsidRPr="003E692D">
              <w:rPr>
                <w:rFonts w:ascii="Calibri" w:hAnsi="Calibri" w:cs="Calibri"/>
              </w:rPr>
              <w:t>C</w:t>
            </w:r>
          </w:p>
          <w:p w:rsidR="00494949" w:rsidRPr="003E692D" w:rsidRDefault="00494949" w:rsidP="00494949">
            <w:pPr>
              <w:jc w:val="center"/>
              <w:rPr>
                <w:rFonts w:ascii="Calibri" w:hAnsi="Calibri" w:cs="Calibri"/>
              </w:rPr>
            </w:pPr>
            <w:r w:rsidRPr="003E692D">
              <w:rPr>
                <w:rFonts w:ascii="Calibri" w:hAnsi="Calibri" w:cs="Calibri"/>
              </w:rPr>
              <w:t>D</w:t>
            </w:r>
          </w:p>
          <w:p w:rsidR="00494949" w:rsidRPr="003E692D" w:rsidRDefault="00494949" w:rsidP="00494949">
            <w:pPr>
              <w:jc w:val="center"/>
              <w:rPr>
                <w:rFonts w:ascii="Calibri" w:hAnsi="Calibri" w:cs="Calibri"/>
              </w:rPr>
            </w:pPr>
            <w:r w:rsidRPr="003E692D">
              <w:rPr>
                <w:rFonts w:ascii="Calibri" w:hAnsi="Calibri" w:cs="Calibri"/>
              </w:rPr>
              <w:t>E</w:t>
            </w:r>
          </w:p>
          <w:p w:rsidR="00494949" w:rsidRPr="003E692D" w:rsidRDefault="00494949" w:rsidP="00494949">
            <w:pPr>
              <w:jc w:val="center"/>
              <w:rPr>
                <w:rFonts w:ascii="Calibri" w:hAnsi="Calibri" w:cs="Calibri"/>
              </w:rPr>
            </w:pPr>
            <w:r w:rsidRPr="003E692D">
              <w:rPr>
                <w:rFonts w:ascii="Calibri" w:hAnsi="Calibri" w:cs="Calibri"/>
              </w:rPr>
              <w:t>F</w:t>
            </w:r>
          </w:p>
          <w:p w:rsidR="00494949" w:rsidRPr="003E692D" w:rsidRDefault="00494949" w:rsidP="0020443E">
            <w:pPr>
              <w:jc w:val="center"/>
              <w:rPr>
                <w:rFonts w:ascii="Calibri" w:hAnsi="Calibri" w:cs="Calibri"/>
              </w:rPr>
            </w:pPr>
          </w:p>
        </w:tc>
        <w:tc>
          <w:tcPr>
            <w:tcW w:w="375" w:type="pct"/>
            <w:tcBorders>
              <w:top w:val="single" w:sz="6" w:space="0" w:color="auto"/>
              <w:left w:val="single" w:sz="4" w:space="0" w:color="auto"/>
              <w:bottom w:val="single" w:sz="6" w:space="0" w:color="auto"/>
              <w:right w:val="single" w:sz="6" w:space="0" w:color="auto"/>
            </w:tcBorders>
          </w:tcPr>
          <w:p w:rsidR="00494949" w:rsidRPr="003E692D" w:rsidRDefault="00494949" w:rsidP="0020443E">
            <w:pP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494949" w:rsidRPr="003E692D" w:rsidRDefault="00494949" w:rsidP="00494949">
            <w:pPr>
              <w:rPr>
                <w:rFonts w:ascii="Calibri" w:hAnsi="Calibri" w:cs="Calibri"/>
              </w:rPr>
            </w:pPr>
            <w:r w:rsidRPr="003E692D">
              <w:rPr>
                <w:rFonts w:ascii="Calibri" w:hAnsi="Calibri" w:cs="Calibri"/>
              </w:rPr>
              <w:t>Subject:</w:t>
            </w:r>
          </w:p>
          <w:p w:rsidR="00494949" w:rsidRPr="003E692D" w:rsidRDefault="00494949" w:rsidP="00494949">
            <w:pPr>
              <w:rPr>
                <w:rFonts w:ascii="Calibri" w:hAnsi="Calibri" w:cs="Calibri"/>
              </w:rPr>
            </w:pPr>
          </w:p>
          <w:p w:rsidR="00494949" w:rsidRPr="003E692D" w:rsidRDefault="00494949" w:rsidP="00494949">
            <w:pPr>
              <w:rPr>
                <w:rFonts w:ascii="Calibri" w:hAnsi="Calibri" w:cs="Calibri"/>
              </w:rPr>
            </w:pPr>
            <w:r w:rsidRPr="003E692D">
              <w:rPr>
                <w:rFonts w:ascii="Calibri" w:hAnsi="Calibri" w:cs="Calibri"/>
              </w:rPr>
              <w:t>Power and/or function:</w:t>
            </w:r>
          </w:p>
          <w:p w:rsidR="00494949" w:rsidRPr="003E692D" w:rsidRDefault="00494949" w:rsidP="00494949">
            <w:pPr>
              <w:rPr>
                <w:rFonts w:ascii="Calibri" w:hAnsi="Calibri" w:cs="Calibri"/>
              </w:rPr>
            </w:pPr>
          </w:p>
          <w:p w:rsidR="00494949" w:rsidRPr="003E692D" w:rsidRDefault="00494949" w:rsidP="00494949">
            <w:pPr>
              <w:rPr>
                <w:rFonts w:ascii="Calibri" w:hAnsi="Calibri" w:cs="Calibri"/>
              </w:rPr>
            </w:pPr>
          </w:p>
          <w:p w:rsidR="00494949" w:rsidRPr="003E692D" w:rsidRDefault="00494949" w:rsidP="00494949">
            <w:pPr>
              <w:rPr>
                <w:rFonts w:ascii="Calibri" w:hAnsi="Calibri" w:cs="Calibri"/>
              </w:rPr>
            </w:pPr>
          </w:p>
          <w:p w:rsidR="00494949" w:rsidRPr="003E692D" w:rsidRDefault="00494949" w:rsidP="00494949">
            <w:pPr>
              <w:pStyle w:val="Header"/>
              <w:rPr>
                <w:rFonts w:ascii="Calibri" w:hAnsi="Calibri" w:cs="Calibri"/>
              </w:rPr>
            </w:pPr>
          </w:p>
          <w:p w:rsidR="00494949" w:rsidRPr="003E692D" w:rsidRDefault="00494949" w:rsidP="00494949">
            <w:pPr>
              <w:pStyle w:val="Header"/>
              <w:rPr>
                <w:rFonts w:ascii="Calibri" w:hAnsi="Calibri" w:cs="Calibri"/>
              </w:rPr>
            </w:pPr>
          </w:p>
          <w:p w:rsidR="00494949" w:rsidRPr="003E692D" w:rsidRDefault="00494949" w:rsidP="00494949">
            <w:pP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494949" w:rsidRDefault="00494949">
            <w:pPr>
              <w:rPr>
                <w:rFonts w:ascii="Calibri" w:hAnsi="Calibri" w:cs="Calibri"/>
              </w:rPr>
            </w:pPr>
            <w:r>
              <w:rPr>
                <w:rFonts w:ascii="Calibri" w:hAnsi="Calibri" w:cs="Calibri"/>
              </w:rPr>
              <w:t>Meaning of assessor – p</w:t>
            </w:r>
            <w:r w:rsidR="001E0E52">
              <w:rPr>
                <w:rFonts w:ascii="Calibri" w:hAnsi="Calibri" w:cs="Calibri"/>
              </w:rPr>
              <w:t>ar</w:t>
            </w:r>
            <w:r>
              <w:rPr>
                <w:rFonts w:ascii="Calibri" w:hAnsi="Calibri" w:cs="Calibri"/>
              </w:rPr>
              <w:t>t 4.2</w:t>
            </w:r>
          </w:p>
          <w:p w:rsidR="00494949" w:rsidRDefault="00494949">
            <w:pPr>
              <w:rPr>
                <w:rFonts w:ascii="Calibri" w:hAnsi="Calibri" w:cs="Calibri"/>
              </w:rPr>
            </w:pPr>
          </w:p>
          <w:p w:rsidR="00494949" w:rsidRDefault="00494949">
            <w:pPr>
              <w:rPr>
                <w:rFonts w:ascii="Calibri" w:hAnsi="Calibri" w:cs="Calibri"/>
              </w:rPr>
            </w:pPr>
            <w:r>
              <w:rPr>
                <w:rFonts w:ascii="Calibri" w:hAnsi="Calibri" w:cs="Calibri"/>
              </w:rPr>
              <w:t>In this part:</w:t>
            </w:r>
          </w:p>
          <w:p w:rsidR="00494949" w:rsidRDefault="00494949">
            <w:pPr>
              <w:rPr>
                <w:rFonts w:ascii="Calibri" w:hAnsi="Calibri" w:cs="Calibri"/>
              </w:rPr>
            </w:pPr>
            <w:r>
              <w:rPr>
                <w:rFonts w:ascii="Calibri" w:hAnsi="Calibri" w:cs="Calibri"/>
              </w:rPr>
              <w:t>Assessor means-</w:t>
            </w:r>
          </w:p>
          <w:p w:rsidR="00494949" w:rsidRDefault="00494949">
            <w:pPr>
              <w:rPr>
                <w:rFonts w:ascii="Calibri" w:hAnsi="Calibri" w:cs="Calibri"/>
              </w:rPr>
            </w:pPr>
            <w:r>
              <w:rPr>
                <w:rFonts w:ascii="Calibri" w:hAnsi="Calibri" w:cs="Calibri"/>
              </w:rPr>
              <w:t>(a) a public servant whose functions include preparing pre-sentence reports; or</w:t>
            </w:r>
          </w:p>
          <w:p w:rsidR="00494949" w:rsidRDefault="00494949">
            <w:pPr>
              <w:rPr>
                <w:rFonts w:ascii="Calibri" w:hAnsi="Calibri" w:cs="Calibri"/>
              </w:rPr>
            </w:pPr>
            <w:r>
              <w:rPr>
                <w:rFonts w:ascii="Calibri" w:hAnsi="Calibri" w:cs="Calibri"/>
              </w:rPr>
              <w:t>(b) a person with similar functions under the law of a State.</w:t>
            </w:r>
          </w:p>
          <w:p w:rsidR="00494949" w:rsidRDefault="00494949">
            <w:pPr>
              <w:rPr>
                <w:rFonts w:ascii="Calibri" w:hAnsi="Calibri" w:cs="Calibri"/>
              </w:rPr>
            </w:pPr>
          </w:p>
          <w:p w:rsidR="00494949" w:rsidRPr="003E692D" w:rsidRDefault="00494949">
            <w:pPr>
              <w:rPr>
                <w:rFonts w:ascii="Calibri" w:hAnsi="Calibri" w:cs="Calibri"/>
              </w:rPr>
            </w:pPr>
            <w:r>
              <w:rPr>
                <w:rFonts w:ascii="Calibri" w:hAnsi="Calibri" w:cs="Calibri"/>
              </w:rPr>
              <w:t>section 39A</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1A32FF" w:rsidRPr="001A32FF" w:rsidRDefault="001A32FF" w:rsidP="001A32FF">
            <w:pPr>
              <w:jc w:val="center"/>
              <w:rPr>
                <w:rFonts w:ascii="Calibri" w:hAnsi="Calibri" w:cs="Calibri"/>
              </w:rPr>
            </w:pPr>
            <w:r w:rsidRPr="001A32FF">
              <w:rPr>
                <w:rFonts w:ascii="Calibri" w:hAnsi="Calibri" w:cs="Calibri"/>
              </w:rPr>
              <w:t>A</w:t>
            </w:r>
          </w:p>
          <w:p w:rsidR="001A32FF" w:rsidRPr="001A32FF" w:rsidRDefault="001A32FF" w:rsidP="001A32FF">
            <w:pPr>
              <w:jc w:val="center"/>
              <w:rPr>
                <w:rFonts w:ascii="Calibri" w:hAnsi="Calibri" w:cs="Calibri"/>
              </w:rPr>
            </w:pPr>
            <w:r w:rsidRPr="001A32FF">
              <w:rPr>
                <w:rFonts w:ascii="Calibri" w:hAnsi="Calibri" w:cs="Calibri"/>
              </w:rPr>
              <w:t>B</w:t>
            </w:r>
          </w:p>
          <w:p w:rsidR="001A32FF" w:rsidRPr="001A32FF" w:rsidRDefault="001A32FF" w:rsidP="001A32FF">
            <w:pPr>
              <w:jc w:val="center"/>
              <w:rPr>
                <w:rFonts w:ascii="Calibri" w:hAnsi="Calibri" w:cs="Calibri"/>
              </w:rPr>
            </w:pPr>
            <w:r w:rsidRPr="001A32FF">
              <w:rPr>
                <w:rFonts w:ascii="Calibri" w:hAnsi="Calibri" w:cs="Calibri"/>
              </w:rPr>
              <w:t>C</w:t>
            </w:r>
          </w:p>
          <w:p w:rsidR="001A32FF" w:rsidRPr="001A32FF" w:rsidRDefault="001A32FF" w:rsidP="001A32FF">
            <w:pPr>
              <w:jc w:val="center"/>
              <w:rPr>
                <w:rFonts w:ascii="Calibri" w:hAnsi="Calibri" w:cs="Calibri"/>
              </w:rPr>
            </w:pPr>
            <w:r w:rsidRPr="001A32FF">
              <w:rPr>
                <w:rFonts w:ascii="Calibri" w:hAnsi="Calibri" w:cs="Calibri"/>
              </w:rPr>
              <w:t>D</w:t>
            </w:r>
          </w:p>
          <w:p w:rsidR="001A32FF" w:rsidRPr="001A32FF" w:rsidRDefault="001A32FF" w:rsidP="001A32FF">
            <w:pPr>
              <w:jc w:val="center"/>
              <w:rPr>
                <w:rFonts w:ascii="Calibri" w:hAnsi="Calibri" w:cs="Calibri"/>
              </w:rPr>
            </w:pPr>
            <w:r w:rsidRPr="001A32FF">
              <w:rPr>
                <w:rFonts w:ascii="Calibri" w:hAnsi="Calibri" w:cs="Calibri"/>
              </w:rPr>
              <w:t>E</w:t>
            </w:r>
          </w:p>
          <w:p w:rsidR="001A32FF" w:rsidRPr="001A32FF" w:rsidRDefault="001A32FF" w:rsidP="001A32FF">
            <w:pPr>
              <w:jc w:val="center"/>
              <w:rPr>
                <w:rFonts w:ascii="Calibri" w:hAnsi="Calibri" w:cs="Calibri"/>
              </w:rPr>
            </w:pPr>
            <w:r w:rsidRPr="001A32FF">
              <w:rPr>
                <w:rFonts w:ascii="Calibri" w:hAnsi="Calibri" w:cs="Calibri"/>
              </w:rPr>
              <w:t>F</w:t>
            </w:r>
          </w:p>
          <w:p w:rsidR="001A32FF" w:rsidRPr="003E692D" w:rsidRDefault="001A32FF" w:rsidP="001A32FF">
            <w:pPr>
              <w:jc w:val="center"/>
              <w:rPr>
                <w:rFonts w:ascii="Calibri" w:hAnsi="Calibri" w:cs="Calibri"/>
              </w:rPr>
            </w:pPr>
            <w:r w:rsidRPr="001A32FF">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1A32FF" w:rsidRPr="003E692D" w:rsidRDefault="001A32FF" w:rsidP="0020443E">
            <w:pP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1A32FF" w:rsidRPr="001A32FF" w:rsidRDefault="001A32FF" w:rsidP="001A32FF">
            <w:pPr>
              <w:rPr>
                <w:rFonts w:ascii="Calibri" w:hAnsi="Calibri" w:cs="Calibri"/>
              </w:rPr>
            </w:pPr>
            <w:r w:rsidRPr="001A32FF">
              <w:rPr>
                <w:rFonts w:ascii="Calibri" w:hAnsi="Calibri" w:cs="Calibri"/>
              </w:rPr>
              <w:t>Subject:</w:t>
            </w:r>
          </w:p>
          <w:p w:rsidR="001A32FF" w:rsidRPr="001A32FF" w:rsidRDefault="001A32FF" w:rsidP="001A32FF">
            <w:pPr>
              <w:rPr>
                <w:rFonts w:ascii="Calibri" w:hAnsi="Calibri" w:cs="Calibri"/>
              </w:rPr>
            </w:pPr>
          </w:p>
          <w:p w:rsidR="001A32FF" w:rsidRDefault="001A32FF" w:rsidP="001A32FF">
            <w:pPr>
              <w:rPr>
                <w:rFonts w:ascii="Calibri" w:hAnsi="Calibri" w:cs="Calibri"/>
              </w:rPr>
            </w:pPr>
            <w:r w:rsidRPr="001A32FF">
              <w:rPr>
                <w:rFonts w:ascii="Calibri" w:hAnsi="Calibri" w:cs="Calibri"/>
              </w:rPr>
              <w:t>Power and/or function:</w:t>
            </w: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Default="001A32FF" w:rsidP="001A32FF">
            <w:pPr>
              <w:rPr>
                <w:rFonts w:ascii="Calibri" w:hAnsi="Calibri" w:cs="Calibri"/>
              </w:rPr>
            </w:pPr>
          </w:p>
          <w:p w:rsidR="001A32FF" w:rsidRPr="003E692D" w:rsidRDefault="001A32FF" w:rsidP="001A32FF">
            <w:pPr>
              <w:rPr>
                <w:rFonts w:ascii="Calibri" w:hAnsi="Calibri" w:cs="Calibri"/>
              </w:rPr>
            </w:pPr>
            <w:r>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1A32FF" w:rsidRPr="001A32FF" w:rsidRDefault="001A32FF" w:rsidP="001A32FF">
            <w:pPr>
              <w:rPr>
                <w:rFonts w:ascii="Calibri" w:hAnsi="Calibri" w:cs="Calibri"/>
              </w:rPr>
            </w:pPr>
            <w:r w:rsidRPr="001A32FF">
              <w:rPr>
                <w:rFonts w:ascii="Calibri" w:hAnsi="Calibri" w:cs="Calibri"/>
              </w:rPr>
              <w:t>Pre-sentence reports - order</w:t>
            </w:r>
          </w:p>
          <w:p w:rsidR="001A32FF" w:rsidRPr="001A32FF" w:rsidRDefault="001A32FF" w:rsidP="001A32FF">
            <w:pPr>
              <w:rPr>
                <w:rFonts w:ascii="Calibri" w:hAnsi="Calibri" w:cs="Calibri"/>
              </w:rPr>
            </w:pPr>
          </w:p>
          <w:p w:rsidR="001A32FF" w:rsidRPr="001A32FF" w:rsidRDefault="001A32FF" w:rsidP="001A32FF">
            <w:pPr>
              <w:rPr>
                <w:rFonts w:ascii="Calibri" w:hAnsi="Calibri" w:cs="Calibri"/>
              </w:rPr>
            </w:pPr>
            <w:r w:rsidRPr="001A32FF">
              <w:rPr>
                <w:rFonts w:ascii="Calibri" w:hAnsi="Calibri" w:cs="Calibri"/>
              </w:rPr>
              <w:t>(1) This section applies if-</w:t>
            </w:r>
          </w:p>
          <w:p w:rsidR="001A32FF" w:rsidRPr="001A32FF" w:rsidRDefault="001A32FF" w:rsidP="001A32FF">
            <w:pPr>
              <w:rPr>
                <w:rFonts w:ascii="Calibri" w:hAnsi="Calibri" w:cs="Calibri"/>
              </w:rPr>
            </w:pPr>
            <w:r w:rsidRPr="001A32FF">
              <w:rPr>
                <w:rFonts w:ascii="Calibri" w:hAnsi="Calibri" w:cs="Calibri"/>
              </w:rPr>
              <w:t>(a) the Magistrates Court-</w:t>
            </w:r>
          </w:p>
          <w:p w:rsidR="001A32FF" w:rsidRPr="001A32FF" w:rsidRDefault="001A32FF" w:rsidP="001A32FF">
            <w:pPr>
              <w:rPr>
                <w:rFonts w:ascii="Calibri" w:hAnsi="Calibri" w:cs="Calibri"/>
              </w:rPr>
            </w:pPr>
            <w:r w:rsidRPr="001A32FF">
              <w:rPr>
                <w:rFonts w:ascii="Calibri" w:hAnsi="Calibri" w:cs="Calibri"/>
              </w:rPr>
              <w:t xml:space="preserve"> (i) finds an offender guilty of an offence in a proceeding before the court; or</w:t>
            </w:r>
          </w:p>
          <w:p w:rsidR="001A32FF" w:rsidRPr="001A32FF" w:rsidRDefault="001A32FF" w:rsidP="001A32FF">
            <w:pPr>
              <w:rPr>
                <w:rFonts w:ascii="Calibri" w:hAnsi="Calibri" w:cs="Calibri"/>
              </w:rPr>
            </w:pPr>
            <w:r w:rsidRPr="001A32FF">
              <w:rPr>
                <w:rFonts w:ascii="Calibri" w:hAnsi="Calibri" w:cs="Calibri"/>
              </w:rPr>
              <w:t>(ii) accepts an offender’s guilty plea for an offence; or</w:t>
            </w:r>
          </w:p>
          <w:p w:rsidR="001A32FF" w:rsidRPr="001A32FF" w:rsidRDefault="001A32FF" w:rsidP="001A32FF">
            <w:pPr>
              <w:rPr>
                <w:rFonts w:ascii="Calibri" w:hAnsi="Calibri" w:cs="Calibri"/>
              </w:rPr>
            </w:pPr>
            <w:r w:rsidRPr="001A32FF">
              <w:rPr>
                <w:rFonts w:ascii="Calibri" w:hAnsi="Calibri" w:cs="Calibri"/>
              </w:rPr>
              <w:t xml:space="preserve">(b) the Magistrates Court commits an offender to the Supreme Court for sentence; or </w:t>
            </w:r>
          </w:p>
          <w:p w:rsidR="001A32FF" w:rsidRPr="001A32FF" w:rsidRDefault="001A32FF" w:rsidP="001A32FF">
            <w:pPr>
              <w:rPr>
                <w:rFonts w:ascii="Calibri" w:hAnsi="Calibri" w:cs="Calibri"/>
              </w:rPr>
            </w:pPr>
            <w:r w:rsidRPr="001A32FF">
              <w:rPr>
                <w:rFonts w:ascii="Calibri" w:hAnsi="Calibri" w:cs="Calibri"/>
              </w:rPr>
              <w:t>(c) the Supreme Court-</w:t>
            </w:r>
          </w:p>
          <w:p w:rsidR="001A32FF" w:rsidRPr="001A32FF" w:rsidRDefault="001A32FF" w:rsidP="001A32FF">
            <w:pPr>
              <w:rPr>
                <w:rFonts w:ascii="Calibri" w:hAnsi="Calibri" w:cs="Calibri"/>
              </w:rPr>
            </w:pPr>
            <w:r w:rsidRPr="001A32FF">
              <w:rPr>
                <w:rFonts w:ascii="Calibri" w:hAnsi="Calibri" w:cs="Calibri"/>
              </w:rPr>
              <w:t>(i) finds an offender guilty of an offence in a proceeding before the court; or</w:t>
            </w:r>
          </w:p>
          <w:p w:rsidR="001A32FF" w:rsidRPr="001A32FF" w:rsidRDefault="001A32FF" w:rsidP="001A32FF">
            <w:pPr>
              <w:rPr>
                <w:rFonts w:ascii="Calibri" w:hAnsi="Calibri" w:cs="Calibri"/>
              </w:rPr>
            </w:pPr>
            <w:r w:rsidRPr="001A32FF">
              <w:rPr>
                <w:rFonts w:ascii="Calibri" w:hAnsi="Calibri" w:cs="Calibri"/>
              </w:rPr>
              <w:t>(ii) accepts an offender’s guilty plea for an offence.</w:t>
            </w:r>
          </w:p>
          <w:p w:rsidR="001A32FF" w:rsidRPr="001A32FF" w:rsidRDefault="001A32FF" w:rsidP="001A32FF">
            <w:pPr>
              <w:rPr>
                <w:rFonts w:ascii="Calibri" w:hAnsi="Calibri" w:cs="Calibri"/>
              </w:rPr>
            </w:pPr>
            <w:r w:rsidRPr="001A32FF">
              <w:rPr>
                <w:rFonts w:ascii="Calibri" w:hAnsi="Calibri" w:cs="Calibri"/>
              </w:rPr>
              <w:t>(2) If subsection (1) (b) applies – the Magistrates Court may –</w:t>
            </w:r>
          </w:p>
          <w:p w:rsidR="001A32FF" w:rsidRPr="001A32FF" w:rsidRDefault="001A32FF" w:rsidP="001A32FF">
            <w:pPr>
              <w:rPr>
                <w:rFonts w:ascii="Calibri" w:hAnsi="Calibri" w:cs="Calibri"/>
              </w:rPr>
            </w:pPr>
            <w:r w:rsidRPr="001A32FF">
              <w:rPr>
                <w:rFonts w:ascii="Calibri" w:hAnsi="Calibri" w:cs="Calibri"/>
              </w:rPr>
              <w:t xml:space="preserve">(a) order a pre-sentence report in relation to the offender; and </w:t>
            </w:r>
          </w:p>
          <w:p w:rsidR="001A32FF" w:rsidRPr="001A32FF" w:rsidRDefault="001A32FF" w:rsidP="001A32FF">
            <w:pPr>
              <w:rPr>
                <w:rFonts w:ascii="Calibri" w:hAnsi="Calibri" w:cs="Calibri"/>
              </w:rPr>
            </w:pPr>
            <w:r w:rsidRPr="001A32FF">
              <w:rPr>
                <w:rFonts w:ascii="Calibri" w:hAnsi="Calibri" w:cs="Calibri"/>
              </w:rPr>
              <w:t>(b) order the director-general to provide a copy of the report to the Supreme Court or any other person.</w:t>
            </w:r>
          </w:p>
          <w:p w:rsidR="001A32FF" w:rsidRPr="001A32FF" w:rsidRDefault="001A32FF" w:rsidP="001A32FF">
            <w:pPr>
              <w:rPr>
                <w:rFonts w:ascii="Calibri" w:hAnsi="Calibri" w:cs="Calibri"/>
              </w:rPr>
            </w:pPr>
            <w:r w:rsidRPr="001A32FF">
              <w:rPr>
                <w:rFonts w:ascii="Calibri" w:hAnsi="Calibri" w:cs="Calibri"/>
              </w:rPr>
              <w:t>(3) If subsection (1) (a) or (c) applies – the court may –</w:t>
            </w:r>
          </w:p>
          <w:p w:rsidR="001A32FF" w:rsidRPr="001A32FF" w:rsidRDefault="001A32FF" w:rsidP="001A32FF">
            <w:pPr>
              <w:rPr>
                <w:rFonts w:ascii="Calibri" w:hAnsi="Calibri" w:cs="Calibri"/>
              </w:rPr>
            </w:pPr>
            <w:r w:rsidRPr="001A32FF">
              <w:rPr>
                <w:rFonts w:ascii="Calibri" w:hAnsi="Calibri" w:cs="Calibri"/>
              </w:rPr>
              <w:t>(c) order the director-general to provide a copy of the report to the court or any other person.</w:t>
            </w:r>
          </w:p>
          <w:p w:rsidR="001A32FF" w:rsidRPr="001A32FF" w:rsidRDefault="001A32FF" w:rsidP="001A32FF">
            <w:pPr>
              <w:rPr>
                <w:rFonts w:ascii="Calibri" w:hAnsi="Calibri" w:cs="Calibri"/>
              </w:rPr>
            </w:pPr>
            <w:r w:rsidRPr="001A32FF">
              <w:rPr>
                <w:rFonts w:ascii="Calibri" w:hAnsi="Calibri" w:cs="Calibri"/>
              </w:rPr>
              <w:t>(4) However, the court must order the director-general to prepare a pre-sentence report before sentencing the offender to serve all or any part of a sentence.</w:t>
            </w:r>
          </w:p>
          <w:p w:rsidR="001A32FF" w:rsidRPr="001A32FF" w:rsidRDefault="001A32FF" w:rsidP="001A32FF">
            <w:pPr>
              <w:rPr>
                <w:rFonts w:ascii="Calibri" w:hAnsi="Calibri" w:cs="Calibri"/>
              </w:rPr>
            </w:pPr>
            <w:r w:rsidRPr="001A32FF">
              <w:rPr>
                <w:rFonts w:ascii="Calibri" w:hAnsi="Calibri" w:cs="Calibri"/>
              </w:rPr>
              <w:t>(5) The court order for the preparation of a pre-sentence report may state 1 or more pre-sentence report matters, or any other matter, that the report must address.</w:t>
            </w:r>
          </w:p>
          <w:p w:rsidR="001A32FF" w:rsidRPr="001A32FF" w:rsidRDefault="001A32FF" w:rsidP="001A32FF">
            <w:pPr>
              <w:rPr>
                <w:rFonts w:ascii="Calibri" w:hAnsi="Calibri" w:cs="Calibri"/>
              </w:rPr>
            </w:pPr>
            <w:r w:rsidRPr="001A32FF">
              <w:rPr>
                <w:rFonts w:ascii="Calibri" w:hAnsi="Calibri" w:cs="Calibri"/>
              </w:rPr>
              <w:t>(7) The director-general must arrange for an assessor to prepare a pre-sentence report ordered by the court.</w:t>
            </w:r>
          </w:p>
          <w:p w:rsidR="001A32FF" w:rsidRPr="001A32FF" w:rsidRDefault="001A32FF" w:rsidP="001A32FF">
            <w:pPr>
              <w:rPr>
                <w:rFonts w:ascii="Calibri" w:hAnsi="Calibri" w:cs="Calibri"/>
              </w:rPr>
            </w:pPr>
          </w:p>
          <w:p w:rsidR="001A32FF" w:rsidRDefault="001A32FF" w:rsidP="001A32FF">
            <w:pPr>
              <w:rPr>
                <w:rFonts w:ascii="Calibri" w:hAnsi="Calibri" w:cs="Calibri"/>
              </w:rPr>
            </w:pPr>
            <w:r w:rsidRPr="001A32FF">
              <w:rPr>
                <w:rFonts w:ascii="Calibri" w:hAnsi="Calibri" w:cs="Calibri"/>
              </w:rPr>
              <w:t>section 41 (1)(a)(i)(ii),(b),(c)(i)(ii),(2)(b),(3)(c),(4),(5),(7)</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A32FF" w:rsidRPr="003E692D" w:rsidRDefault="001A32FF" w:rsidP="00394B3E">
            <w:pPr>
              <w:pStyle w:val="Header"/>
              <w:keepNext/>
              <w:jc w:val="center"/>
              <w:rPr>
                <w:rFonts w:ascii="Calibri" w:hAnsi="Calibri" w:cs="Calibri"/>
              </w:rPr>
            </w:pPr>
            <w:r w:rsidRPr="003E692D">
              <w:rPr>
                <w:rFonts w:ascii="Calibri" w:hAnsi="Calibri" w:cs="Calibri"/>
                <w:b/>
                <w:bCs/>
              </w:rPr>
              <w:lastRenderedPageBreak/>
              <w:t>Chapter 5 - Imprisonment</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jc w:val="center"/>
              <w:rPr>
                <w:rFonts w:ascii="Calibri" w:hAnsi="Calibri" w:cs="Calibri"/>
              </w:rPr>
            </w:pPr>
            <w:r w:rsidRPr="003E692D">
              <w:rPr>
                <w:rFonts w:ascii="Calibri" w:hAnsi="Calibri" w:cs="Calibri"/>
              </w:rPr>
              <w:t>G</w:t>
            </w:r>
          </w:p>
          <w:p w:rsidR="003E692D" w:rsidRPr="003E692D" w:rsidRDefault="003E692D" w:rsidP="0020443E">
            <w:pPr>
              <w:jc w:val="center"/>
              <w:rPr>
                <w:rFonts w:ascii="Calibri" w:hAnsi="Calibri" w:cs="Calibri"/>
              </w:rPr>
            </w:pP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jc w:val="center"/>
              <w:rPr>
                <w:rFonts w:ascii="Calibri" w:hAnsi="Calibri" w:cs="Calibri"/>
              </w:rPr>
            </w:pPr>
          </w:p>
          <w:p w:rsidR="003E692D" w:rsidRPr="003E692D" w:rsidRDefault="003E692D" w:rsidP="0020443E">
            <w:pPr>
              <w:jc w:val="center"/>
              <w:rPr>
                <w:rFonts w:ascii="Calibri" w:hAnsi="Calibri" w:cs="Calibri"/>
              </w:rPr>
            </w:pPr>
          </w:p>
          <w:p w:rsidR="003E692D" w:rsidRPr="003E692D" w:rsidRDefault="003E692D" w:rsidP="0020443E">
            <w:pPr>
              <w:jc w:val="center"/>
              <w:rPr>
                <w:rFonts w:ascii="Calibri" w:hAnsi="Calibri" w:cs="Calibri"/>
              </w:rPr>
            </w:pPr>
          </w:p>
          <w:p w:rsidR="003E692D" w:rsidRPr="003E692D" w:rsidRDefault="003E692D" w:rsidP="0020443E">
            <w:pPr>
              <w:jc w:val="center"/>
              <w:rPr>
                <w:rFonts w:ascii="Calibri" w:hAnsi="Calibri" w:cs="Calibri"/>
              </w:rPr>
            </w:pPr>
          </w:p>
          <w:p w:rsidR="003E692D" w:rsidRPr="003E692D" w:rsidRDefault="003E692D" w:rsidP="0020443E">
            <w:pPr>
              <w:jc w:val="center"/>
              <w:rPr>
                <w:rFonts w:ascii="Calibri" w:hAnsi="Calibri" w:cs="Calibri"/>
              </w:rPr>
            </w:pPr>
          </w:p>
          <w:p w:rsidR="003E692D" w:rsidRPr="003E692D" w:rsidRDefault="003E692D" w:rsidP="0020443E">
            <w:pP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2C1440">
            <w:pPr>
              <w:rPr>
                <w:rFonts w:ascii="Calibri" w:hAnsi="Calibri" w:cs="Calibri"/>
              </w:rPr>
            </w:pPr>
            <w:r w:rsidRPr="003E692D">
              <w:rPr>
                <w:rFonts w:ascii="Calibri" w:hAnsi="Calibri" w:cs="Calibri"/>
              </w:rPr>
              <w:t>Subject:</w:t>
            </w:r>
          </w:p>
          <w:p w:rsidR="003E692D" w:rsidRPr="003E692D" w:rsidRDefault="003E692D" w:rsidP="002C1440">
            <w:pPr>
              <w:rPr>
                <w:rFonts w:ascii="Calibri" w:hAnsi="Calibri" w:cs="Calibri"/>
              </w:rPr>
            </w:pPr>
          </w:p>
          <w:p w:rsidR="003E692D" w:rsidRPr="003E692D" w:rsidRDefault="003E692D" w:rsidP="002C1440">
            <w:pPr>
              <w:rPr>
                <w:rFonts w:ascii="Calibri" w:hAnsi="Calibri" w:cs="Calibri"/>
              </w:rPr>
            </w:pPr>
            <w:r w:rsidRPr="003E692D">
              <w:rPr>
                <w:rFonts w:ascii="Calibri" w:hAnsi="Calibri" w:cs="Calibri"/>
              </w:rPr>
              <w:t>Power and/or function:</w:t>
            </w:r>
          </w:p>
          <w:p w:rsidR="003E692D" w:rsidRPr="003E692D" w:rsidRDefault="003E692D" w:rsidP="002C1440">
            <w:pP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Pr="003E692D" w:rsidRDefault="003E692D" w:rsidP="002C1440">
            <w:pPr>
              <w:pStyle w:val="Header"/>
              <w:rPr>
                <w:rFonts w:ascii="Calibri" w:hAnsi="Calibri" w:cs="Calibri"/>
              </w:rPr>
            </w:pPr>
          </w:p>
          <w:p w:rsidR="003E692D" w:rsidRDefault="003E692D" w:rsidP="002C1440">
            <w:pPr>
              <w:pStyle w:val="Header"/>
              <w:rPr>
                <w:rFonts w:ascii="Calibri" w:hAnsi="Calibri" w:cs="Calibri"/>
              </w:rPr>
            </w:pPr>
          </w:p>
          <w:p w:rsidR="009D3F4B" w:rsidRPr="003E692D" w:rsidRDefault="009D3F4B" w:rsidP="002C1440">
            <w:pPr>
              <w:pStyle w:val="Header"/>
              <w:rPr>
                <w:rFonts w:ascii="Calibri" w:hAnsi="Calibri" w:cs="Calibri"/>
              </w:rPr>
            </w:pPr>
          </w:p>
          <w:p w:rsidR="003E692D" w:rsidRPr="003E692D" w:rsidRDefault="003E692D" w:rsidP="002C1440">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2C1440">
            <w:pPr>
              <w:rPr>
                <w:rFonts w:ascii="Calibri" w:hAnsi="Calibri" w:cs="Calibri"/>
              </w:rPr>
            </w:pPr>
            <w:r w:rsidRPr="003E692D">
              <w:rPr>
                <w:rFonts w:ascii="Calibri" w:hAnsi="Calibri" w:cs="Calibri"/>
              </w:rPr>
              <w:t>Imprisonment – official notice of sentence</w:t>
            </w:r>
          </w:p>
          <w:p w:rsidR="003E692D" w:rsidRPr="003E692D" w:rsidRDefault="003E692D" w:rsidP="002C1440">
            <w:pPr>
              <w:rPr>
                <w:rFonts w:ascii="Calibri" w:hAnsi="Calibri" w:cs="Calibri"/>
              </w:rPr>
            </w:pPr>
          </w:p>
          <w:p w:rsidR="003E692D" w:rsidRPr="003E692D" w:rsidRDefault="003E692D" w:rsidP="00835E11">
            <w:pPr>
              <w:rPr>
                <w:rFonts w:ascii="Calibri" w:hAnsi="Calibri" w:cs="Calibri"/>
              </w:rPr>
            </w:pPr>
            <w:r w:rsidRPr="003E692D">
              <w:rPr>
                <w:rFonts w:ascii="Calibri" w:hAnsi="Calibri" w:cs="Calibri"/>
              </w:rPr>
              <w:t>(1) As soon as practicable after (but no later than 10 working days after the day) the court makes the order sentencing the offender to imprisonment, the court must ensure that written notice of the order, together with a copy of the order, is given to—</w:t>
            </w:r>
          </w:p>
          <w:p w:rsidR="003E692D" w:rsidRPr="003E692D" w:rsidRDefault="003E692D" w:rsidP="00835E11">
            <w:pPr>
              <w:rPr>
                <w:rFonts w:ascii="Calibri" w:hAnsi="Calibri" w:cs="Calibri"/>
              </w:rPr>
            </w:pPr>
            <w:r w:rsidRPr="003E692D">
              <w:rPr>
                <w:rFonts w:ascii="Calibri" w:hAnsi="Calibri" w:cs="Calibri"/>
              </w:rPr>
              <w:t>(b) the director-general</w:t>
            </w:r>
          </w:p>
          <w:p w:rsidR="003E692D" w:rsidRPr="003E692D" w:rsidRDefault="003E692D" w:rsidP="00835E11">
            <w:pPr>
              <w:rPr>
                <w:rFonts w:ascii="Calibri" w:hAnsi="Calibri" w:cs="Calibri"/>
              </w:rPr>
            </w:pPr>
          </w:p>
          <w:p w:rsidR="003E692D" w:rsidRPr="003E692D" w:rsidRDefault="003E692D" w:rsidP="00835E11">
            <w:pPr>
              <w:rPr>
                <w:rFonts w:ascii="Calibri" w:hAnsi="Calibri" w:cs="Calibri"/>
              </w:rPr>
            </w:pPr>
            <w:r w:rsidRPr="003E692D">
              <w:rPr>
                <w:rFonts w:ascii="Calibri" w:hAnsi="Calibri" w:cs="Calibri"/>
              </w:rPr>
              <w:t>(5) In this section:</w:t>
            </w:r>
          </w:p>
          <w:p w:rsidR="003E692D" w:rsidRPr="003E692D" w:rsidRDefault="003E692D" w:rsidP="00835E11">
            <w:pPr>
              <w:rPr>
                <w:rFonts w:ascii="Calibri" w:hAnsi="Calibri" w:cs="Calibri"/>
              </w:rPr>
            </w:pPr>
            <w:r w:rsidRPr="003E692D">
              <w:rPr>
                <w:rFonts w:ascii="Calibri" w:hAnsi="Calibri" w:cs="Calibri"/>
              </w:rPr>
              <w:t>director-general means—</w:t>
            </w:r>
          </w:p>
          <w:p w:rsidR="003E692D" w:rsidRPr="003E692D" w:rsidRDefault="003E692D" w:rsidP="00835E11">
            <w:pPr>
              <w:rPr>
                <w:rFonts w:ascii="Calibri" w:hAnsi="Calibri" w:cs="Calibri"/>
              </w:rPr>
            </w:pPr>
            <w:r w:rsidRPr="003E692D">
              <w:rPr>
                <w:rFonts w:ascii="Calibri" w:hAnsi="Calibri" w:cs="Calibri"/>
              </w:rPr>
              <w:t>(a) for an order made for a young offender—the CYP director-general; and</w:t>
            </w:r>
          </w:p>
          <w:p w:rsidR="003E692D" w:rsidRPr="003E692D" w:rsidRDefault="003E692D" w:rsidP="00835E11">
            <w:pPr>
              <w:rPr>
                <w:rFonts w:ascii="Calibri" w:hAnsi="Calibri" w:cs="Calibri"/>
              </w:rPr>
            </w:pPr>
            <w:r w:rsidRPr="003E692D">
              <w:rPr>
                <w:rFonts w:ascii="Calibri" w:hAnsi="Calibri" w:cs="Calibri"/>
              </w:rPr>
              <w:t>(b) for any other order—the director-general responsible for this Act.</w:t>
            </w:r>
          </w:p>
          <w:p w:rsidR="003E692D" w:rsidRPr="003E692D" w:rsidRDefault="003E692D" w:rsidP="00835E11">
            <w:pPr>
              <w:rPr>
                <w:rFonts w:ascii="Calibri" w:hAnsi="Calibri" w:cs="Calibri"/>
              </w:rPr>
            </w:pPr>
          </w:p>
          <w:p w:rsidR="0008435C" w:rsidRPr="003E692D" w:rsidRDefault="003E692D" w:rsidP="00835E11">
            <w:pPr>
              <w:rPr>
                <w:rFonts w:ascii="Calibri" w:hAnsi="Calibri" w:cs="Calibri"/>
              </w:rPr>
            </w:pPr>
            <w:r w:rsidRPr="003E692D">
              <w:rPr>
                <w:rFonts w:ascii="Calibri" w:hAnsi="Calibri" w:cs="Calibri"/>
              </w:rPr>
              <w:t>section 84(1)(b), (5)</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A32FF" w:rsidRPr="003E692D" w:rsidRDefault="001A32FF" w:rsidP="005376DB">
            <w:pPr>
              <w:pStyle w:val="Header"/>
              <w:jc w:val="center"/>
              <w:rPr>
                <w:rFonts w:ascii="Calibri" w:hAnsi="Calibri" w:cs="Calibri"/>
                <w:b/>
              </w:rPr>
            </w:pPr>
            <w:r w:rsidRPr="003E692D">
              <w:rPr>
                <w:rFonts w:ascii="Calibri" w:hAnsi="Calibri" w:cs="Calibri"/>
                <w:b/>
                <w:bCs/>
              </w:rPr>
              <w:t>Chapter 6 – Good behaviour orders</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pStyle w:val="Heade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Subject: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Power and/or function: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Default="003E692D" w:rsidP="00835E11">
            <w:pPr>
              <w:pStyle w:val="Header"/>
              <w:rPr>
                <w:rFonts w:ascii="Calibri" w:hAnsi="Calibri" w:cs="Calibri"/>
              </w:rPr>
            </w:pPr>
          </w:p>
          <w:p w:rsidR="0020443E" w:rsidRDefault="0020443E" w:rsidP="00835E11">
            <w:pPr>
              <w:pStyle w:val="Header"/>
              <w:rPr>
                <w:rFonts w:ascii="Calibri" w:hAnsi="Calibri" w:cs="Calibri"/>
              </w:rPr>
            </w:pPr>
          </w:p>
          <w:p w:rsidR="0020443E" w:rsidRDefault="0020443E" w:rsidP="00835E11">
            <w:pPr>
              <w:pStyle w:val="Header"/>
              <w:rPr>
                <w:rFonts w:ascii="Calibri" w:hAnsi="Calibri" w:cs="Calibri"/>
              </w:rPr>
            </w:pPr>
          </w:p>
          <w:p w:rsidR="0020443E" w:rsidRPr="003E692D" w:rsidRDefault="0020443E"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Good behaviour orders – official notice of order</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(1) As soon as practicable after the court makes the good behaviour order, the court must ensure that written notice of the order, together with a copy of the order, is given to—</w:t>
            </w:r>
          </w:p>
          <w:p w:rsidR="003E692D" w:rsidRPr="003E692D" w:rsidRDefault="003E692D" w:rsidP="00835E11">
            <w:pPr>
              <w:pStyle w:val="Header"/>
              <w:rPr>
                <w:rFonts w:ascii="Calibri" w:hAnsi="Calibri" w:cs="Calibri"/>
              </w:rPr>
            </w:pPr>
            <w:r w:rsidRPr="003E692D">
              <w:rPr>
                <w:rFonts w:ascii="Calibri" w:hAnsi="Calibri" w:cs="Calibri"/>
              </w:rPr>
              <w:t>(b) if the order includes a community service condition, probation condition or rehabilitation program condition—the director-general.</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(4) In this section: director-general means—</w:t>
            </w:r>
          </w:p>
          <w:p w:rsidR="003E692D" w:rsidRPr="003E692D" w:rsidRDefault="003E692D" w:rsidP="00835E11">
            <w:pPr>
              <w:pStyle w:val="Header"/>
              <w:rPr>
                <w:rFonts w:ascii="Calibri" w:hAnsi="Calibri" w:cs="Calibri"/>
              </w:rPr>
            </w:pPr>
            <w:r w:rsidRPr="003E692D">
              <w:rPr>
                <w:rFonts w:ascii="Calibri" w:hAnsi="Calibri" w:cs="Calibri"/>
              </w:rPr>
              <w:t>(a) for an order made for a young offender—the CYP director-general; and</w:t>
            </w:r>
          </w:p>
          <w:p w:rsidR="003E692D" w:rsidRPr="003E692D" w:rsidRDefault="003E692D" w:rsidP="00835E11">
            <w:pPr>
              <w:pStyle w:val="Header"/>
              <w:rPr>
                <w:rFonts w:ascii="Calibri" w:hAnsi="Calibri" w:cs="Calibri"/>
              </w:rPr>
            </w:pPr>
            <w:r w:rsidRPr="003E692D">
              <w:rPr>
                <w:rFonts w:ascii="Calibri" w:hAnsi="Calibri" w:cs="Calibri"/>
              </w:rPr>
              <w:t>(b) for any other order—the director-general responsible for this Act.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Section 103(1)(b), (4)</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A32FF" w:rsidRPr="003E692D" w:rsidRDefault="001A32FF" w:rsidP="005376DB">
            <w:pPr>
              <w:pStyle w:val="Header"/>
              <w:jc w:val="center"/>
              <w:rPr>
                <w:rFonts w:ascii="Calibri" w:hAnsi="Calibri" w:cs="Calibri"/>
                <w:b/>
              </w:rPr>
            </w:pPr>
            <w:r w:rsidRPr="003E692D">
              <w:rPr>
                <w:rFonts w:ascii="Calibri" w:hAnsi="Calibri" w:cs="Calibri"/>
                <w:b/>
                <w:bCs/>
              </w:rPr>
              <w:t>Chapter 8 – Deferred sentence orders</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pStyle w:val="Heade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Subject: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Power and/or function: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Default="003E692D" w:rsidP="00835E11">
            <w:pPr>
              <w:pStyle w:val="Header"/>
              <w:rPr>
                <w:rFonts w:ascii="Calibri" w:hAnsi="Calibri" w:cs="Calibri"/>
              </w:rPr>
            </w:pPr>
          </w:p>
          <w:p w:rsidR="0020443E" w:rsidRDefault="0020443E" w:rsidP="00835E11">
            <w:pPr>
              <w:pStyle w:val="Header"/>
              <w:rPr>
                <w:rFonts w:ascii="Calibri" w:hAnsi="Calibri" w:cs="Calibri"/>
              </w:rPr>
            </w:pPr>
          </w:p>
          <w:p w:rsidR="0020443E" w:rsidRPr="003E692D" w:rsidRDefault="0020443E"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lastRenderedPageBreak/>
              <w:t>Deferred sentence orders – review</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(3) The sentencing court may review the deferred sentence order—</w:t>
            </w:r>
          </w:p>
          <w:p w:rsidR="003E692D" w:rsidRPr="003E692D" w:rsidRDefault="003E692D" w:rsidP="00835E11">
            <w:pPr>
              <w:pStyle w:val="Header"/>
              <w:rPr>
                <w:rFonts w:ascii="Calibri" w:hAnsi="Calibri" w:cs="Calibri"/>
              </w:rPr>
            </w:pPr>
            <w:r w:rsidRPr="003E692D">
              <w:rPr>
                <w:rFonts w:ascii="Calibri" w:hAnsi="Calibri" w:cs="Calibri"/>
              </w:rPr>
              <w:t>(a) on its own initiative; or</w:t>
            </w:r>
          </w:p>
          <w:p w:rsidR="003E692D" w:rsidRPr="003E692D" w:rsidRDefault="003E692D" w:rsidP="00835E11">
            <w:pPr>
              <w:pStyle w:val="Header"/>
              <w:rPr>
                <w:rFonts w:ascii="Calibri" w:hAnsi="Calibri" w:cs="Calibri"/>
              </w:rPr>
            </w:pPr>
            <w:r w:rsidRPr="003E692D">
              <w:rPr>
                <w:rFonts w:ascii="Calibri" w:hAnsi="Calibri" w:cs="Calibri"/>
              </w:rPr>
              <w:t>(b) on application by—</w:t>
            </w:r>
          </w:p>
          <w:p w:rsidR="003E692D" w:rsidRPr="003E692D" w:rsidRDefault="003E692D" w:rsidP="00835E11">
            <w:pPr>
              <w:pStyle w:val="Header"/>
              <w:rPr>
                <w:rFonts w:ascii="Calibri" w:hAnsi="Calibri" w:cs="Calibri"/>
              </w:rPr>
            </w:pPr>
            <w:r w:rsidRPr="003E692D">
              <w:rPr>
                <w:rFonts w:ascii="Calibri" w:hAnsi="Calibri" w:cs="Calibri"/>
              </w:rPr>
              <w:t>(i) the offender; or</w:t>
            </w:r>
          </w:p>
          <w:p w:rsidR="003E692D" w:rsidRPr="003E692D" w:rsidRDefault="003E692D" w:rsidP="00835E11">
            <w:pPr>
              <w:pStyle w:val="Header"/>
              <w:rPr>
                <w:rFonts w:ascii="Calibri" w:hAnsi="Calibri" w:cs="Calibri"/>
              </w:rPr>
            </w:pPr>
            <w:r w:rsidRPr="003E692D">
              <w:rPr>
                <w:rFonts w:ascii="Calibri" w:hAnsi="Calibri" w:cs="Calibri"/>
              </w:rPr>
              <w:t>(ii) the director-general; or</w:t>
            </w:r>
          </w:p>
          <w:p w:rsidR="003E692D" w:rsidRPr="003E692D" w:rsidRDefault="003E692D" w:rsidP="00835E11">
            <w:pPr>
              <w:pStyle w:val="Header"/>
              <w:rPr>
                <w:rFonts w:ascii="Calibri" w:hAnsi="Calibri" w:cs="Calibri"/>
              </w:rPr>
            </w:pPr>
            <w:r w:rsidRPr="003E692D">
              <w:rPr>
                <w:rFonts w:ascii="Calibri" w:hAnsi="Calibri" w:cs="Calibri"/>
              </w:rPr>
              <w:t>(iii) the director of public prosecutions.</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(5) In this section:</w:t>
            </w:r>
          </w:p>
          <w:p w:rsidR="003E692D" w:rsidRPr="003E692D" w:rsidRDefault="003E692D" w:rsidP="00835E11">
            <w:pPr>
              <w:pStyle w:val="Header"/>
              <w:rPr>
                <w:rFonts w:ascii="Calibri" w:hAnsi="Calibri" w:cs="Calibri"/>
              </w:rPr>
            </w:pPr>
            <w:r w:rsidRPr="003E692D">
              <w:rPr>
                <w:rFonts w:ascii="Calibri" w:hAnsi="Calibri" w:cs="Calibri"/>
              </w:rPr>
              <w:t>director-general means—</w:t>
            </w:r>
          </w:p>
          <w:p w:rsidR="003E692D" w:rsidRPr="003E692D" w:rsidRDefault="003E692D" w:rsidP="00835E11">
            <w:pPr>
              <w:pStyle w:val="Header"/>
              <w:rPr>
                <w:rFonts w:ascii="Calibri" w:hAnsi="Calibri" w:cs="Calibri"/>
              </w:rPr>
            </w:pPr>
            <w:r w:rsidRPr="003E692D">
              <w:rPr>
                <w:rFonts w:ascii="Calibri" w:hAnsi="Calibri" w:cs="Calibri"/>
              </w:rPr>
              <w:t>(a) if the offender is under 18 years old when the application is</w:t>
            </w:r>
          </w:p>
          <w:p w:rsidR="003E692D" w:rsidRPr="003E692D" w:rsidRDefault="003E692D" w:rsidP="00835E11">
            <w:pPr>
              <w:pStyle w:val="Header"/>
              <w:rPr>
                <w:rFonts w:ascii="Calibri" w:hAnsi="Calibri" w:cs="Calibri"/>
              </w:rPr>
            </w:pPr>
            <w:r w:rsidRPr="003E692D">
              <w:rPr>
                <w:rFonts w:ascii="Calibri" w:hAnsi="Calibri" w:cs="Calibri"/>
              </w:rPr>
              <w:t>made—the CYP director-general; and</w:t>
            </w:r>
          </w:p>
          <w:p w:rsidR="003E692D" w:rsidRPr="003E692D" w:rsidRDefault="003E692D" w:rsidP="00835E11">
            <w:pPr>
              <w:pStyle w:val="Header"/>
              <w:rPr>
                <w:rFonts w:ascii="Calibri" w:hAnsi="Calibri" w:cs="Calibri"/>
              </w:rPr>
            </w:pPr>
            <w:r w:rsidRPr="003E692D">
              <w:rPr>
                <w:rFonts w:ascii="Calibri" w:hAnsi="Calibri" w:cs="Calibri"/>
              </w:rPr>
              <w:t>(b) in any other case—the director-general responsible for this Act.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Section 126(3)(b)(ii), (5)</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lastRenderedPageBreak/>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147911">
            <w:pPr>
              <w:rPr>
                <w:rFonts w:ascii="Calibri" w:hAnsi="Calibri" w:cs="Calibri"/>
              </w:rPr>
            </w:pPr>
            <w:r w:rsidRPr="003E692D">
              <w:rPr>
                <w:rFonts w:ascii="Calibri" w:hAnsi="Calibri" w:cs="Calibri"/>
              </w:rPr>
              <w:t>Subject:</w:t>
            </w:r>
          </w:p>
          <w:p w:rsidR="003E692D" w:rsidRPr="003E692D" w:rsidRDefault="003E692D" w:rsidP="00147911">
            <w:pPr>
              <w:rPr>
                <w:rFonts w:ascii="Calibri" w:hAnsi="Calibri" w:cs="Calibri"/>
              </w:rPr>
            </w:pPr>
          </w:p>
          <w:p w:rsidR="003E692D" w:rsidRPr="003E692D" w:rsidRDefault="003E692D" w:rsidP="00147911">
            <w:pPr>
              <w:rPr>
                <w:rFonts w:ascii="Calibri" w:hAnsi="Calibri" w:cs="Calibri"/>
              </w:rPr>
            </w:pPr>
            <w:r w:rsidRPr="003E692D">
              <w:rPr>
                <w:rFonts w:ascii="Calibri" w:hAnsi="Calibri" w:cs="Calibri"/>
              </w:rPr>
              <w:t>Power and/or function:</w:t>
            </w: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Default="003E692D" w:rsidP="00147911">
            <w:pPr>
              <w:pStyle w:val="Header"/>
              <w:rPr>
                <w:rFonts w:ascii="Calibri" w:hAnsi="Calibri" w:cs="Calibri"/>
              </w:rPr>
            </w:pPr>
          </w:p>
          <w:p w:rsidR="0020443E" w:rsidRPr="003E692D" w:rsidRDefault="0020443E"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rPr>
                <w:rFonts w:ascii="Calibri" w:hAnsi="Calibri" w:cs="Calibri"/>
              </w:rPr>
            </w:pPr>
          </w:p>
          <w:p w:rsidR="003E692D" w:rsidRPr="003E692D" w:rsidRDefault="003E692D" w:rsidP="00147911">
            <w:pP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pPr>
              <w:rPr>
                <w:rFonts w:ascii="Calibri" w:hAnsi="Calibri" w:cs="Calibri"/>
              </w:rPr>
            </w:pPr>
            <w:r w:rsidRPr="003E692D">
              <w:rPr>
                <w:rFonts w:ascii="Calibri" w:hAnsi="Calibri" w:cs="Calibri"/>
              </w:rPr>
              <w:t>Deferred sentence orders – notice of review</w:t>
            </w:r>
          </w:p>
          <w:p w:rsidR="003E692D" w:rsidRPr="003E692D" w:rsidRDefault="003E692D">
            <w:pPr>
              <w:rPr>
                <w:rFonts w:ascii="Calibri" w:hAnsi="Calibri" w:cs="Calibri"/>
              </w:rPr>
            </w:pPr>
          </w:p>
          <w:p w:rsidR="003E692D" w:rsidRPr="003E692D" w:rsidRDefault="003E692D" w:rsidP="00B76DF2">
            <w:pPr>
              <w:autoSpaceDE w:val="0"/>
              <w:autoSpaceDN w:val="0"/>
              <w:adjustRightInd w:val="0"/>
              <w:rPr>
                <w:rFonts w:ascii="Calibri" w:hAnsi="Calibri" w:cs="Calibri"/>
              </w:rPr>
            </w:pPr>
            <w:r w:rsidRPr="003E692D">
              <w:rPr>
                <w:rFonts w:ascii="Calibri" w:hAnsi="Calibri" w:cs="Calibri"/>
              </w:rPr>
              <w:t>(1) The sentencing court must give a written notice of a proposed review of the offender’s deferred sentence order to the offender, the director-general and the director of public prosecutions.</w:t>
            </w:r>
          </w:p>
          <w:p w:rsidR="003E692D" w:rsidRPr="003E692D" w:rsidRDefault="003E692D" w:rsidP="00B76DF2">
            <w:pPr>
              <w:rPr>
                <w:rFonts w:ascii="Calibri" w:hAnsi="Calibri" w:cs="Calibri"/>
              </w:rPr>
            </w:pPr>
          </w:p>
          <w:p w:rsidR="003E692D" w:rsidRPr="003E692D" w:rsidRDefault="003E692D" w:rsidP="00C531AC">
            <w:pPr>
              <w:autoSpaceDE w:val="0"/>
              <w:autoSpaceDN w:val="0"/>
              <w:adjustRightInd w:val="0"/>
              <w:rPr>
                <w:rFonts w:ascii="Calibri" w:hAnsi="Calibri" w:cs="Calibri"/>
              </w:rPr>
            </w:pPr>
            <w:r w:rsidRPr="003E692D">
              <w:rPr>
                <w:rFonts w:ascii="Calibri" w:hAnsi="Calibri" w:cs="Calibri"/>
              </w:rPr>
              <w:t>(3) In this section:</w:t>
            </w:r>
          </w:p>
          <w:p w:rsidR="003E692D" w:rsidRPr="003E692D" w:rsidRDefault="003E692D" w:rsidP="00C531AC">
            <w:pPr>
              <w:autoSpaceDE w:val="0"/>
              <w:autoSpaceDN w:val="0"/>
              <w:adjustRightInd w:val="0"/>
              <w:rPr>
                <w:rFonts w:ascii="Calibri" w:hAnsi="Calibri" w:cs="Calibri"/>
              </w:rPr>
            </w:pPr>
            <w:r w:rsidRPr="003E692D">
              <w:rPr>
                <w:rFonts w:ascii="Calibri" w:hAnsi="Calibri" w:cs="Calibri"/>
              </w:rPr>
              <w:t>director-general means—</w:t>
            </w:r>
          </w:p>
          <w:p w:rsidR="003E692D" w:rsidRPr="003E692D" w:rsidRDefault="003E692D" w:rsidP="00C531AC">
            <w:pPr>
              <w:autoSpaceDE w:val="0"/>
              <w:autoSpaceDN w:val="0"/>
              <w:adjustRightInd w:val="0"/>
              <w:rPr>
                <w:rFonts w:ascii="Calibri" w:hAnsi="Calibri" w:cs="Calibri"/>
              </w:rPr>
            </w:pPr>
            <w:r w:rsidRPr="003E692D">
              <w:rPr>
                <w:rFonts w:ascii="Calibri" w:hAnsi="Calibri" w:cs="Calibri"/>
              </w:rPr>
              <w:t>(a) if the offender is under 18 years old when the notice is given—</w:t>
            </w:r>
          </w:p>
          <w:p w:rsidR="003E692D" w:rsidRPr="003E692D" w:rsidRDefault="003E692D" w:rsidP="00C531AC">
            <w:pPr>
              <w:rPr>
                <w:rFonts w:ascii="Calibri" w:hAnsi="Calibri" w:cs="Calibri"/>
              </w:rPr>
            </w:pPr>
            <w:r w:rsidRPr="003E692D">
              <w:rPr>
                <w:rFonts w:ascii="Calibri" w:hAnsi="Calibri" w:cs="Calibri"/>
              </w:rPr>
              <w:t>the CYP director-general; and</w:t>
            </w:r>
          </w:p>
          <w:p w:rsidR="003E692D" w:rsidRPr="003E692D" w:rsidRDefault="003E692D" w:rsidP="00C531AC">
            <w:pPr>
              <w:rPr>
                <w:rFonts w:ascii="Calibri" w:hAnsi="Calibri" w:cs="Calibri"/>
              </w:rPr>
            </w:pPr>
            <w:r w:rsidRPr="003E692D">
              <w:rPr>
                <w:rFonts w:ascii="Calibri" w:hAnsi="Calibri" w:cs="Calibri"/>
              </w:rPr>
              <w:t>(b) in any other case—the director-general responsible for this Act.</w:t>
            </w:r>
          </w:p>
          <w:p w:rsidR="003E692D" w:rsidRPr="003E692D" w:rsidRDefault="003E692D" w:rsidP="00B76DF2">
            <w:pPr>
              <w:rPr>
                <w:rFonts w:ascii="Calibri" w:hAnsi="Calibri" w:cs="Calibri"/>
              </w:rPr>
            </w:pPr>
          </w:p>
          <w:p w:rsidR="003E692D" w:rsidRPr="003E692D" w:rsidRDefault="003E692D" w:rsidP="00B76DF2">
            <w:pPr>
              <w:rPr>
                <w:rFonts w:ascii="Calibri" w:hAnsi="Calibri" w:cs="Calibri"/>
              </w:rPr>
            </w:pPr>
            <w:r w:rsidRPr="003E692D">
              <w:rPr>
                <w:rFonts w:ascii="Calibri" w:hAnsi="Calibri" w:cs="Calibri"/>
              </w:rPr>
              <w:t>Section 127(1), (3)</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147911">
            <w:pPr>
              <w:rPr>
                <w:rFonts w:ascii="Calibri" w:hAnsi="Calibri" w:cs="Calibri"/>
              </w:rPr>
            </w:pPr>
            <w:r w:rsidRPr="003E692D">
              <w:rPr>
                <w:rFonts w:ascii="Calibri" w:hAnsi="Calibri" w:cs="Calibri"/>
              </w:rPr>
              <w:t>Subject:</w:t>
            </w:r>
          </w:p>
          <w:p w:rsidR="003E692D" w:rsidRPr="003E692D" w:rsidRDefault="003E692D" w:rsidP="00147911">
            <w:pPr>
              <w:rPr>
                <w:rFonts w:ascii="Calibri" w:hAnsi="Calibri" w:cs="Calibri"/>
              </w:rPr>
            </w:pPr>
          </w:p>
          <w:p w:rsidR="003E692D" w:rsidRPr="003E692D" w:rsidRDefault="003E692D" w:rsidP="00147911">
            <w:pPr>
              <w:rPr>
                <w:rFonts w:ascii="Calibri" w:hAnsi="Calibri" w:cs="Calibri"/>
              </w:rPr>
            </w:pPr>
            <w:r w:rsidRPr="003E692D">
              <w:rPr>
                <w:rFonts w:ascii="Calibri" w:hAnsi="Calibri" w:cs="Calibri"/>
              </w:rPr>
              <w:t>Power and/or function:</w:t>
            </w: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Default="003E692D" w:rsidP="00147911">
            <w:pPr>
              <w:pStyle w:val="Header"/>
              <w:rPr>
                <w:rFonts w:ascii="Calibri" w:hAnsi="Calibri" w:cs="Calibri"/>
              </w:rPr>
            </w:pPr>
          </w:p>
          <w:p w:rsidR="0020443E" w:rsidRDefault="0020443E" w:rsidP="00147911">
            <w:pPr>
              <w:pStyle w:val="Header"/>
              <w:rPr>
                <w:rFonts w:ascii="Calibri" w:hAnsi="Calibri" w:cs="Calibri"/>
              </w:rPr>
            </w:pPr>
          </w:p>
          <w:p w:rsidR="0020443E" w:rsidRDefault="0020443E" w:rsidP="00147911">
            <w:pPr>
              <w:pStyle w:val="Header"/>
              <w:rPr>
                <w:rFonts w:ascii="Calibri" w:hAnsi="Calibri" w:cs="Calibri"/>
              </w:rPr>
            </w:pPr>
          </w:p>
          <w:p w:rsidR="0020443E" w:rsidRPr="003E692D" w:rsidRDefault="0020443E" w:rsidP="00147911">
            <w:pPr>
              <w:pStyle w:val="Header"/>
              <w:rPr>
                <w:rFonts w:ascii="Calibri" w:hAnsi="Calibri" w:cs="Calibri"/>
              </w:rPr>
            </w:pPr>
          </w:p>
          <w:p w:rsidR="003E692D" w:rsidRPr="003E692D" w:rsidRDefault="003E692D" w:rsidP="00147911">
            <w:pPr>
              <w:pStyle w:val="Header"/>
              <w:rPr>
                <w:rFonts w:ascii="Calibri" w:hAnsi="Calibri" w:cs="Calibri"/>
              </w:rPr>
            </w:pPr>
          </w:p>
          <w:p w:rsidR="003E692D" w:rsidRPr="003E692D" w:rsidRDefault="003E692D" w:rsidP="00147911">
            <w:pPr>
              <w:pStyle w:val="Header"/>
              <w:rPr>
                <w:rFonts w:ascii="Calibri" w:hAnsi="Calibri" w:cs="Calibri"/>
              </w:rPr>
            </w:pPr>
          </w:p>
          <w:p w:rsidR="001A32FF" w:rsidRDefault="001A32FF" w:rsidP="00147911">
            <w:pPr>
              <w:rPr>
                <w:rFonts w:ascii="Calibri" w:hAnsi="Calibri" w:cs="Calibri"/>
              </w:rPr>
            </w:pPr>
          </w:p>
          <w:p w:rsidR="003E692D" w:rsidRPr="003E692D" w:rsidRDefault="003E692D" w:rsidP="00147911">
            <w:pP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pPr>
              <w:rPr>
                <w:rFonts w:ascii="Calibri" w:hAnsi="Calibri" w:cs="Calibri"/>
              </w:rPr>
            </w:pPr>
            <w:r w:rsidRPr="003E692D">
              <w:rPr>
                <w:rFonts w:ascii="Calibri" w:hAnsi="Calibri" w:cs="Calibri"/>
              </w:rPr>
              <w:t>Deferred sentence orders – when amendments take effect</w:t>
            </w:r>
          </w:p>
          <w:p w:rsidR="003E692D" w:rsidRPr="003E692D" w:rsidRDefault="003E692D">
            <w:pPr>
              <w:rPr>
                <w:rFonts w:ascii="Calibri" w:hAnsi="Calibri" w:cs="Calibri"/>
              </w:rPr>
            </w:pPr>
          </w:p>
          <w:p w:rsidR="003E692D" w:rsidRPr="003E692D" w:rsidRDefault="003E692D" w:rsidP="00E065FD">
            <w:pPr>
              <w:autoSpaceDE w:val="0"/>
              <w:autoSpaceDN w:val="0"/>
              <w:adjustRightInd w:val="0"/>
              <w:rPr>
                <w:rFonts w:ascii="Calibri" w:hAnsi="Calibri" w:cs="Calibri"/>
              </w:rPr>
            </w:pPr>
            <w:r w:rsidRPr="003E692D">
              <w:rPr>
                <w:rFonts w:ascii="Calibri" w:hAnsi="Calibri" w:cs="Calibri"/>
              </w:rPr>
              <w:t>(5) As soon as practicable after the sentencing court makes the amendment order, the court must ensure that written notice of the order, together with a copy of the order, is given to the offender, the director-general and the director of public prosecutions.</w:t>
            </w:r>
          </w:p>
          <w:p w:rsidR="003E692D" w:rsidRPr="003E692D" w:rsidRDefault="003E692D" w:rsidP="00E065FD">
            <w:pPr>
              <w:autoSpaceDE w:val="0"/>
              <w:autoSpaceDN w:val="0"/>
              <w:adjustRightInd w:val="0"/>
              <w:rPr>
                <w:rFonts w:ascii="Calibri" w:hAnsi="Calibri" w:cs="Calibri"/>
              </w:rPr>
            </w:pPr>
          </w:p>
          <w:p w:rsidR="003E692D" w:rsidRPr="003E692D" w:rsidRDefault="003E692D" w:rsidP="002B01EF">
            <w:pPr>
              <w:autoSpaceDE w:val="0"/>
              <w:autoSpaceDN w:val="0"/>
              <w:adjustRightInd w:val="0"/>
              <w:rPr>
                <w:rFonts w:ascii="Calibri" w:hAnsi="Calibri" w:cs="Calibri"/>
              </w:rPr>
            </w:pPr>
            <w:r w:rsidRPr="003E692D">
              <w:rPr>
                <w:rFonts w:ascii="Calibri" w:hAnsi="Calibri" w:cs="Calibri"/>
              </w:rPr>
              <w:t>(7) In this section:</w:t>
            </w:r>
          </w:p>
          <w:p w:rsidR="003E692D" w:rsidRPr="003E692D" w:rsidRDefault="003E692D" w:rsidP="002B01EF">
            <w:pPr>
              <w:autoSpaceDE w:val="0"/>
              <w:autoSpaceDN w:val="0"/>
              <w:adjustRightInd w:val="0"/>
              <w:rPr>
                <w:rFonts w:ascii="Calibri" w:hAnsi="Calibri" w:cs="Calibri"/>
              </w:rPr>
            </w:pPr>
            <w:r w:rsidRPr="003E692D">
              <w:rPr>
                <w:rFonts w:ascii="Calibri" w:hAnsi="Calibri" w:cs="Calibri"/>
              </w:rPr>
              <w:t>director-general means—</w:t>
            </w:r>
          </w:p>
          <w:p w:rsidR="003E692D" w:rsidRPr="003E692D" w:rsidRDefault="003E692D" w:rsidP="002B01EF">
            <w:pPr>
              <w:autoSpaceDE w:val="0"/>
              <w:autoSpaceDN w:val="0"/>
              <w:adjustRightInd w:val="0"/>
              <w:rPr>
                <w:rFonts w:ascii="Calibri" w:hAnsi="Calibri" w:cs="Calibri"/>
              </w:rPr>
            </w:pPr>
            <w:r w:rsidRPr="003E692D">
              <w:rPr>
                <w:rFonts w:ascii="Calibri" w:hAnsi="Calibri" w:cs="Calibri"/>
              </w:rPr>
              <w:t>(a) if the offender is under 18 years old when the amendment</w:t>
            </w:r>
          </w:p>
          <w:p w:rsidR="003E692D" w:rsidRPr="003E692D" w:rsidRDefault="003E692D" w:rsidP="002B01EF">
            <w:pPr>
              <w:autoSpaceDE w:val="0"/>
              <w:autoSpaceDN w:val="0"/>
              <w:adjustRightInd w:val="0"/>
              <w:rPr>
                <w:rFonts w:ascii="Calibri" w:hAnsi="Calibri" w:cs="Calibri"/>
              </w:rPr>
            </w:pPr>
            <w:r w:rsidRPr="003E692D">
              <w:rPr>
                <w:rFonts w:ascii="Calibri" w:hAnsi="Calibri" w:cs="Calibri"/>
              </w:rPr>
              <w:t>order is made—the CYJ director-general; and</w:t>
            </w:r>
          </w:p>
          <w:p w:rsidR="003E692D" w:rsidRPr="003E692D" w:rsidRDefault="003E692D" w:rsidP="002B01EF">
            <w:pPr>
              <w:autoSpaceDE w:val="0"/>
              <w:autoSpaceDN w:val="0"/>
              <w:adjustRightInd w:val="0"/>
              <w:rPr>
                <w:rFonts w:ascii="Calibri" w:hAnsi="Calibri" w:cs="Calibri"/>
              </w:rPr>
            </w:pPr>
            <w:r w:rsidRPr="003E692D">
              <w:rPr>
                <w:rFonts w:ascii="Calibri" w:hAnsi="Calibri" w:cs="Calibri"/>
              </w:rPr>
              <w:t>(b) in any other case—the director-general responsible for this Act.</w:t>
            </w:r>
          </w:p>
          <w:p w:rsidR="003E692D" w:rsidRPr="003E692D" w:rsidRDefault="003E692D" w:rsidP="00E065FD">
            <w:pPr>
              <w:autoSpaceDE w:val="0"/>
              <w:autoSpaceDN w:val="0"/>
              <w:adjustRightInd w:val="0"/>
              <w:rPr>
                <w:rFonts w:ascii="Calibri" w:hAnsi="Calibri" w:cs="Calibri"/>
              </w:rPr>
            </w:pPr>
          </w:p>
          <w:p w:rsidR="001A32FF" w:rsidRDefault="001A32FF" w:rsidP="00E065FD">
            <w:pPr>
              <w:autoSpaceDE w:val="0"/>
              <w:autoSpaceDN w:val="0"/>
              <w:adjustRightInd w:val="0"/>
              <w:rPr>
                <w:rFonts w:ascii="Calibri" w:hAnsi="Calibri" w:cs="Calibri"/>
              </w:rPr>
            </w:pPr>
          </w:p>
          <w:p w:rsidR="001A32FF" w:rsidRPr="003E692D" w:rsidRDefault="003E692D" w:rsidP="001A32FF">
            <w:pPr>
              <w:autoSpaceDE w:val="0"/>
              <w:autoSpaceDN w:val="0"/>
              <w:adjustRightInd w:val="0"/>
              <w:rPr>
                <w:rFonts w:ascii="Calibri" w:hAnsi="Calibri" w:cs="Calibri"/>
              </w:rPr>
            </w:pPr>
            <w:r w:rsidRPr="003E692D">
              <w:rPr>
                <w:rFonts w:ascii="Calibri" w:hAnsi="Calibri" w:cs="Calibri"/>
              </w:rPr>
              <w:t>Section 129(5), (7)</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394B3E">
            <w:pPr>
              <w:keepNext/>
              <w:jc w:val="center"/>
              <w:rPr>
                <w:rFonts w:ascii="Calibri" w:hAnsi="Calibri" w:cs="Calibri"/>
              </w:rPr>
            </w:pPr>
            <w:r w:rsidRPr="003E692D">
              <w:rPr>
                <w:rFonts w:ascii="Calibri" w:hAnsi="Calibri" w:cs="Calibri"/>
              </w:rPr>
              <w:lastRenderedPageBreak/>
              <w:t>A</w:t>
            </w:r>
          </w:p>
          <w:p w:rsidR="003E692D" w:rsidRPr="003E692D" w:rsidRDefault="003E692D" w:rsidP="00394B3E">
            <w:pPr>
              <w:keepNext/>
              <w:jc w:val="center"/>
              <w:rPr>
                <w:rFonts w:ascii="Calibri" w:hAnsi="Calibri" w:cs="Calibri"/>
              </w:rPr>
            </w:pPr>
            <w:r w:rsidRPr="003E692D">
              <w:rPr>
                <w:rFonts w:ascii="Calibri" w:hAnsi="Calibri" w:cs="Calibri"/>
              </w:rPr>
              <w:t>B</w:t>
            </w:r>
          </w:p>
          <w:p w:rsidR="003E692D" w:rsidRPr="003E692D" w:rsidRDefault="003E692D" w:rsidP="00394B3E">
            <w:pPr>
              <w:keepNext/>
              <w:jc w:val="center"/>
              <w:rPr>
                <w:rFonts w:ascii="Calibri" w:hAnsi="Calibri" w:cs="Calibri"/>
              </w:rPr>
            </w:pPr>
            <w:r w:rsidRPr="003E692D">
              <w:rPr>
                <w:rFonts w:ascii="Calibri" w:hAnsi="Calibri" w:cs="Calibri"/>
              </w:rPr>
              <w:t>C</w:t>
            </w:r>
          </w:p>
          <w:p w:rsidR="003E692D" w:rsidRPr="003E692D" w:rsidRDefault="003E692D" w:rsidP="00394B3E">
            <w:pPr>
              <w:keepNext/>
              <w:jc w:val="center"/>
              <w:rPr>
                <w:rFonts w:ascii="Calibri" w:hAnsi="Calibri" w:cs="Calibri"/>
              </w:rPr>
            </w:pPr>
            <w:r w:rsidRPr="003E692D">
              <w:rPr>
                <w:rFonts w:ascii="Calibri" w:hAnsi="Calibri" w:cs="Calibri"/>
              </w:rPr>
              <w:t>D</w:t>
            </w:r>
          </w:p>
          <w:p w:rsidR="003E692D" w:rsidRPr="003E692D" w:rsidRDefault="003E692D" w:rsidP="00394B3E">
            <w:pPr>
              <w:keepNext/>
              <w:jc w:val="center"/>
              <w:rPr>
                <w:rFonts w:ascii="Calibri" w:hAnsi="Calibri" w:cs="Calibri"/>
              </w:rPr>
            </w:pPr>
            <w:r w:rsidRPr="003E692D">
              <w:rPr>
                <w:rFonts w:ascii="Calibri" w:hAnsi="Calibri" w:cs="Calibri"/>
              </w:rPr>
              <w:t>E</w:t>
            </w:r>
          </w:p>
          <w:p w:rsidR="003E692D" w:rsidRPr="003E692D" w:rsidRDefault="003E692D" w:rsidP="00394B3E">
            <w:pPr>
              <w:keepNext/>
              <w:jc w:val="center"/>
              <w:rPr>
                <w:rFonts w:ascii="Calibri" w:hAnsi="Calibri" w:cs="Calibri"/>
              </w:rPr>
            </w:pPr>
            <w:r w:rsidRPr="003E692D">
              <w:rPr>
                <w:rFonts w:ascii="Calibri" w:hAnsi="Calibri" w:cs="Calibri"/>
              </w:rPr>
              <w:t>F</w:t>
            </w:r>
          </w:p>
          <w:p w:rsidR="003E692D" w:rsidRPr="003E692D" w:rsidRDefault="003E692D" w:rsidP="00394B3E">
            <w:pPr>
              <w:keepNext/>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394B3E">
            <w:pPr>
              <w:keepNext/>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394B3E">
            <w:pPr>
              <w:keepNext/>
              <w:rPr>
                <w:rFonts w:ascii="Calibri" w:hAnsi="Calibri" w:cs="Calibri"/>
              </w:rPr>
            </w:pPr>
            <w:r w:rsidRPr="003E692D">
              <w:rPr>
                <w:rFonts w:ascii="Calibri" w:hAnsi="Calibri" w:cs="Calibri"/>
              </w:rPr>
              <w:t>Subject:</w:t>
            </w:r>
          </w:p>
          <w:p w:rsidR="003E692D" w:rsidRPr="003E692D" w:rsidRDefault="003E692D" w:rsidP="00394B3E">
            <w:pPr>
              <w:keepNext/>
              <w:rPr>
                <w:rFonts w:ascii="Calibri" w:hAnsi="Calibri" w:cs="Calibri"/>
              </w:rPr>
            </w:pPr>
          </w:p>
          <w:p w:rsidR="003E692D" w:rsidRPr="003E692D" w:rsidRDefault="003E692D" w:rsidP="00394B3E">
            <w:pPr>
              <w:keepNext/>
              <w:rPr>
                <w:rFonts w:ascii="Calibri" w:hAnsi="Calibri" w:cs="Calibri"/>
              </w:rPr>
            </w:pPr>
            <w:r w:rsidRPr="003E692D">
              <w:rPr>
                <w:rFonts w:ascii="Calibri" w:hAnsi="Calibri" w:cs="Calibri"/>
              </w:rPr>
              <w:t>Power and/or function:</w:t>
            </w: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Default="003E692D" w:rsidP="00394B3E">
            <w:pPr>
              <w:pStyle w:val="Header"/>
              <w:keepNext/>
              <w:rPr>
                <w:rFonts w:ascii="Calibri" w:hAnsi="Calibri" w:cs="Calibri"/>
              </w:rPr>
            </w:pPr>
          </w:p>
          <w:p w:rsidR="0020443E" w:rsidRDefault="0020443E" w:rsidP="00394B3E">
            <w:pPr>
              <w:pStyle w:val="Header"/>
              <w:keepNext/>
              <w:rPr>
                <w:rFonts w:ascii="Calibri" w:hAnsi="Calibri" w:cs="Calibri"/>
              </w:rPr>
            </w:pPr>
          </w:p>
          <w:p w:rsidR="0020443E" w:rsidRDefault="0020443E" w:rsidP="00394B3E">
            <w:pPr>
              <w:pStyle w:val="Header"/>
              <w:keepNext/>
              <w:rPr>
                <w:rFonts w:ascii="Calibri" w:hAnsi="Calibri" w:cs="Calibri"/>
              </w:rPr>
            </w:pPr>
          </w:p>
          <w:p w:rsidR="0020443E" w:rsidRPr="003E692D" w:rsidRDefault="0020443E"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keepNext/>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394B3E">
            <w:pPr>
              <w:keepNext/>
              <w:rPr>
                <w:rFonts w:ascii="Calibri" w:hAnsi="Calibri" w:cs="Calibri"/>
              </w:rPr>
            </w:pPr>
            <w:r w:rsidRPr="003E692D">
              <w:rPr>
                <w:rFonts w:ascii="Calibri" w:hAnsi="Calibri" w:cs="Calibri"/>
              </w:rPr>
              <w:t>Deferred sentence orders – when cancellation takes effect</w:t>
            </w:r>
          </w:p>
          <w:p w:rsidR="003E692D" w:rsidRPr="003E692D" w:rsidRDefault="003E692D" w:rsidP="00394B3E">
            <w:pPr>
              <w:keepNext/>
              <w:rPr>
                <w:rFonts w:ascii="Calibri" w:hAnsi="Calibri" w:cs="Calibri"/>
              </w:rPr>
            </w:pPr>
          </w:p>
          <w:p w:rsidR="003E692D" w:rsidRPr="003E692D" w:rsidRDefault="003E692D" w:rsidP="00394B3E">
            <w:pPr>
              <w:keepNext/>
              <w:autoSpaceDE w:val="0"/>
              <w:autoSpaceDN w:val="0"/>
              <w:adjustRightInd w:val="0"/>
              <w:rPr>
                <w:rFonts w:ascii="Calibri" w:hAnsi="Calibri" w:cs="Calibri"/>
              </w:rPr>
            </w:pPr>
            <w:r w:rsidRPr="003E692D">
              <w:rPr>
                <w:rFonts w:ascii="Calibri" w:hAnsi="Calibri" w:cs="Calibri"/>
              </w:rPr>
              <w:t>(4) As soon as practicable after the sentencing court makes the cancellation order, the court must ensure that written notice of the order, together with a copy of the order, is given to the offender, the director-general and the director of public prosecutions.</w:t>
            </w:r>
          </w:p>
          <w:p w:rsidR="003E692D" w:rsidRPr="003E692D" w:rsidRDefault="003E692D" w:rsidP="00394B3E">
            <w:pPr>
              <w:keepNext/>
              <w:rPr>
                <w:rFonts w:ascii="Calibri" w:hAnsi="Calibri" w:cs="Calibri"/>
              </w:rPr>
            </w:pPr>
          </w:p>
          <w:p w:rsidR="003E692D" w:rsidRPr="003E692D" w:rsidRDefault="003E692D" w:rsidP="00394B3E">
            <w:pPr>
              <w:keepNext/>
              <w:autoSpaceDE w:val="0"/>
              <w:autoSpaceDN w:val="0"/>
              <w:adjustRightInd w:val="0"/>
              <w:rPr>
                <w:rFonts w:ascii="Calibri" w:hAnsi="Calibri" w:cs="Calibri"/>
              </w:rPr>
            </w:pPr>
            <w:r w:rsidRPr="003E692D">
              <w:rPr>
                <w:rFonts w:ascii="Calibri" w:hAnsi="Calibri" w:cs="Calibri"/>
              </w:rPr>
              <w:t>(6) In this section:</w:t>
            </w:r>
          </w:p>
          <w:p w:rsidR="003E692D" w:rsidRPr="003E692D" w:rsidRDefault="003E692D" w:rsidP="00394B3E">
            <w:pPr>
              <w:keepNext/>
              <w:autoSpaceDE w:val="0"/>
              <w:autoSpaceDN w:val="0"/>
              <w:adjustRightInd w:val="0"/>
              <w:rPr>
                <w:rFonts w:ascii="Calibri" w:hAnsi="Calibri" w:cs="Calibri"/>
              </w:rPr>
            </w:pPr>
            <w:r w:rsidRPr="003E692D">
              <w:rPr>
                <w:rFonts w:ascii="Calibri" w:hAnsi="Calibri" w:cs="Calibri"/>
              </w:rPr>
              <w:t>director-general means—</w:t>
            </w:r>
          </w:p>
          <w:p w:rsidR="003E692D" w:rsidRPr="003E692D" w:rsidRDefault="003E692D" w:rsidP="00394B3E">
            <w:pPr>
              <w:keepNext/>
              <w:autoSpaceDE w:val="0"/>
              <w:autoSpaceDN w:val="0"/>
              <w:adjustRightInd w:val="0"/>
              <w:rPr>
                <w:rFonts w:ascii="Calibri" w:hAnsi="Calibri" w:cs="Calibri"/>
              </w:rPr>
            </w:pPr>
            <w:r w:rsidRPr="003E692D">
              <w:rPr>
                <w:rFonts w:ascii="Calibri" w:hAnsi="Calibri" w:cs="Calibri"/>
              </w:rPr>
              <w:t>(a) if the offender is under 18 years old when the cancellation</w:t>
            </w:r>
          </w:p>
          <w:p w:rsidR="003E692D" w:rsidRPr="003E692D" w:rsidRDefault="003E692D" w:rsidP="00394B3E">
            <w:pPr>
              <w:keepNext/>
              <w:autoSpaceDE w:val="0"/>
              <w:autoSpaceDN w:val="0"/>
              <w:adjustRightInd w:val="0"/>
              <w:rPr>
                <w:rFonts w:ascii="Calibri" w:hAnsi="Calibri" w:cs="Calibri"/>
              </w:rPr>
            </w:pPr>
            <w:r w:rsidRPr="003E692D">
              <w:rPr>
                <w:rFonts w:ascii="Calibri" w:hAnsi="Calibri" w:cs="Calibri"/>
              </w:rPr>
              <w:t>order is made—the CYP director-general; and</w:t>
            </w:r>
          </w:p>
          <w:p w:rsidR="003E692D" w:rsidRPr="003E692D" w:rsidRDefault="003E692D" w:rsidP="00394B3E">
            <w:pPr>
              <w:keepNext/>
              <w:rPr>
                <w:rFonts w:ascii="Calibri" w:hAnsi="Calibri" w:cs="Calibri"/>
              </w:rPr>
            </w:pPr>
            <w:r w:rsidRPr="003E692D">
              <w:rPr>
                <w:rFonts w:ascii="Calibri" w:hAnsi="Calibri" w:cs="Calibri"/>
              </w:rPr>
              <w:t>(b) in any other case—the director-general responsible for this Act.</w:t>
            </w:r>
          </w:p>
          <w:p w:rsidR="003E692D" w:rsidRPr="003E692D" w:rsidRDefault="003E692D" w:rsidP="00394B3E">
            <w:pPr>
              <w:keepNext/>
              <w:rPr>
                <w:rFonts w:ascii="Calibri" w:hAnsi="Calibri" w:cs="Calibri"/>
              </w:rPr>
            </w:pPr>
          </w:p>
          <w:p w:rsidR="003E692D" w:rsidRPr="003E692D" w:rsidRDefault="003E692D" w:rsidP="00394B3E">
            <w:pPr>
              <w:keepNext/>
              <w:rPr>
                <w:rFonts w:ascii="Calibri" w:hAnsi="Calibri" w:cs="Calibri"/>
              </w:rPr>
            </w:pPr>
            <w:r w:rsidRPr="003E692D">
              <w:rPr>
                <w:rFonts w:ascii="Calibri" w:hAnsi="Calibri" w:cs="Calibri"/>
              </w:rPr>
              <w:t>Section 130(4), (6)</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A32FF" w:rsidRPr="003E692D" w:rsidRDefault="001A32FF" w:rsidP="005376DB">
            <w:pPr>
              <w:pStyle w:val="Header"/>
              <w:jc w:val="center"/>
              <w:rPr>
                <w:rFonts w:ascii="Calibri" w:hAnsi="Calibri" w:cs="Calibri"/>
                <w:b/>
              </w:rPr>
            </w:pPr>
            <w:r w:rsidRPr="003E692D">
              <w:rPr>
                <w:rFonts w:ascii="Calibri" w:hAnsi="Calibri" w:cs="Calibri"/>
                <w:b/>
                <w:bCs/>
              </w:rPr>
              <w:t>Chapter 8A – Sentencing young offenders</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147911">
            <w:pPr>
              <w:rPr>
                <w:rFonts w:ascii="Calibri" w:hAnsi="Calibri" w:cs="Calibri"/>
              </w:rPr>
            </w:pPr>
            <w:r w:rsidRPr="003E692D">
              <w:rPr>
                <w:rFonts w:ascii="Calibri" w:hAnsi="Calibri" w:cs="Calibri"/>
              </w:rPr>
              <w:t>Subject:</w:t>
            </w:r>
          </w:p>
          <w:p w:rsidR="003E692D" w:rsidRPr="003E692D" w:rsidRDefault="003E692D" w:rsidP="00147911">
            <w:pPr>
              <w:rPr>
                <w:rFonts w:ascii="Calibri" w:hAnsi="Calibri" w:cs="Calibri"/>
              </w:rPr>
            </w:pPr>
          </w:p>
          <w:p w:rsidR="003E692D" w:rsidRPr="003E692D" w:rsidRDefault="003E692D" w:rsidP="00147911">
            <w:pPr>
              <w:rPr>
                <w:rFonts w:ascii="Calibri" w:hAnsi="Calibri" w:cs="Calibri"/>
              </w:rPr>
            </w:pPr>
          </w:p>
          <w:p w:rsidR="003E692D" w:rsidRPr="003E692D" w:rsidRDefault="003E692D" w:rsidP="00147911">
            <w:pPr>
              <w:rPr>
                <w:rFonts w:ascii="Calibri" w:hAnsi="Calibri" w:cs="Calibri"/>
              </w:rPr>
            </w:pPr>
            <w:r w:rsidRPr="003E692D">
              <w:rPr>
                <w:rFonts w:ascii="Calibri" w:hAnsi="Calibri" w:cs="Calibri"/>
              </w:rPr>
              <w:t>Power and/or function:</w:t>
            </w:r>
          </w:p>
          <w:p w:rsidR="003E692D" w:rsidRDefault="003E692D" w:rsidP="00147911">
            <w:pPr>
              <w:pStyle w:val="Header"/>
              <w:rPr>
                <w:rFonts w:ascii="Calibri" w:hAnsi="Calibri" w:cs="Calibri"/>
              </w:rPr>
            </w:pPr>
          </w:p>
          <w:p w:rsidR="0020443E" w:rsidRDefault="0020443E" w:rsidP="00147911">
            <w:pPr>
              <w:pStyle w:val="Header"/>
              <w:rPr>
                <w:rFonts w:ascii="Calibri" w:hAnsi="Calibri" w:cs="Calibri"/>
              </w:rPr>
            </w:pPr>
          </w:p>
          <w:p w:rsidR="0020443E" w:rsidRPr="003E692D" w:rsidRDefault="0020443E" w:rsidP="00147911">
            <w:pPr>
              <w:pStyle w:val="Header"/>
              <w:rPr>
                <w:rFonts w:ascii="Calibri" w:hAnsi="Calibri" w:cs="Calibri"/>
              </w:rPr>
            </w:pPr>
          </w:p>
          <w:p w:rsidR="003E692D" w:rsidRPr="003E692D" w:rsidRDefault="003E692D" w:rsidP="00147911">
            <w:pP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pPr>
              <w:rPr>
                <w:rFonts w:ascii="Calibri" w:hAnsi="Calibri" w:cs="Calibri"/>
              </w:rPr>
            </w:pPr>
            <w:r w:rsidRPr="003E692D">
              <w:rPr>
                <w:rFonts w:ascii="Calibri" w:hAnsi="Calibri" w:cs="Calibri"/>
              </w:rPr>
              <w:t xml:space="preserve">Young offenders – </w:t>
            </w:r>
            <w:r>
              <w:rPr>
                <w:rFonts w:ascii="Calibri" w:hAnsi="Calibri" w:cs="Calibri"/>
              </w:rPr>
              <w:t>director-general</w:t>
            </w:r>
            <w:r w:rsidRPr="003E692D">
              <w:rPr>
                <w:rFonts w:ascii="Calibri" w:hAnsi="Calibri" w:cs="Calibri"/>
              </w:rPr>
              <w:t xml:space="preserve"> may give court information about availability of resources</w:t>
            </w:r>
          </w:p>
          <w:p w:rsidR="003E692D" w:rsidRPr="003E692D" w:rsidRDefault="003E692D">
            <w:pPr>
              <w:rPr>
                <w:rFonts w:ascii="Calibri" w:hAnsi="Calibri" w:cs="Calibri"/>
              </w:rPr>
            </w:pPr>
          </w:p>
          <w:p w:rsidR="003E692D" w:rsidRPr="003E692D" w:rsidRDefault="003E692D" w:rsidP="006A2DCB">
            <w:pPr>
              <w:autoSpaceDE w:val="0"/>
              <w:autoSpaceDN w:val="0"/>
              <w:adjustRightInd w:val="0"/>
              <w:rPr>
                <w:rFonts w:ascii="Calibri" w:hAnsi="Calibri" w:cs="Calibri"/>
              </w:rPr>
            </w:pPr>
            <w:r w:rsidRPr="003E692D">
              <w:rPr>
                <w:rFonts w:ascii="Calibri" w:hAnsi="Calibri" w:cs="Calibri"/>
              </w:rPr>
              <w:t xml:space="preserve">The CYP </w:t>
            </w:r>
            <w:r w:rsidR="00AF3B8D">
              <w:rPr>
                <w:rFonts w:ascii="Calibri" w:hAnsi="Calibri" w:cs="Calibri"/>
              </w:rPr>
              <w:t xml:space="preserve">director-general </w:t>
            </w:r>
            <w:r w:rsidRPr="003E692D">
              <w:rPr>
                <w:rFonts w:ascii="Calibri" w:hAnsi="Calibri" w:cs="Calibri"/>
              </w:rPr>
              <w:t>may give the court information about the availability of resources that would be needed to give effect to an order the court may make in relation to a young offender under this Act.</w:t>
            </w:r>
          </w:p>
          <w:p w:rsidR="003E692D" w:rsidRPr="003E692D" w:rsidRDefault="003E692D" w:rsidP="00E065FD">
            <w:pPr>
              <w:rPr>
                <w:rFonts w:ascii="Calibri" w:hAnsi="Calibri" w:cs="Calibri"/>
              </w:rPr>
            </w:pPr>
          </w:p>
          <w:p w:rsidR="003E692D" w:rsidRPr="003E692D" w:rsidRDefault="003E692D" w:rsidP="00E065FD">
            <w:pPr>
              <w:rPr>
                <w:rFonts w:ascii="Calibri" w:hAnsi="Calibri" w:cs="Calibri"/>
              </w:rPr>
            </w:pPr>
            <w:r w:rsidRPr="003E692D">
              <w:rPr>
                <w:rFonts w:ascii="Calibri" w:hAnsi="Calibri" w:cs="Calibri"/>
              </w:rPr>
              <w:t>Section 133F</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t>G</w:t>
            </w:r>
          </w:p>
          <w:p w:rsidR="003E692D" w:rsidRPr="003E692D" w:rsidRDefault="003E692D" w:rsidP="0020443E">
            <w:pPr>
              <w:pStyle w:val="Header"/>
              <w:rPr>
                <w:rFonts w:ascii="Calibri" w:hAnsi="Calibri" w:cs="Calibri"/>
              </w:rPr>
            </w:pP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pStyle w:val="Heade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Subject: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Power and/or function: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Default="003E692D" w:rsidP="00835E11">
            <w:pPr>
              <w:pStyle w:val="Header"/>
              <w:rPr>
                <w:rFonts w:ascii="Calibri" w:hAnsi="Calibri" w:cs="Calibri"/>
              </w:rPr>
            </w:pPr>
          </w:p>
          <w:p w:rsidR="0020443E" w:rsidRDefault="0020443E" w:rsidP="00835E11">
            <w:pPr>
              <w:pStyle w:val="Header"/>
              <w:rPr>
                <w:rFonts w:ascii="Calibri" w:hAnsi="Calibri" w:cs="Calibri"/>
              </w:rPr>
            </w:pPr>
          </w:p>
          <w:p w:rsidR="0020443E" w:rsidRDefault="0020443E" w:rsidP="00835E11">
            <w:pPr>
              <w:pStyle w:val="Header"/>
              <w:rPr>
                <w:rFonts w:ascii="Calibri" w:hAnsi="Calibri" w:cs="Calibri"/>
              </w:rPr>
            </w:pPr>
          </w:p>
          <w:p w:rsidR="0020443E" w:rsidRPr="003E692D" w:rsidRDefault="0020443E" w:rsidP="00835E11">
            <w:pPr>
              <w:pStyle w:val="Header"/>
              <w:rPr>
                <w:rFonts w:ascii="Calibri" w:hAnsi="Calibri" w:cs="Calibri"/>
              </w:rPr>
            </w:pPr>
          </w:p>
          <w:p w:rsidR="003E692D" w:rsidRPr="003E692D" w:rsidRDefault="003E692D" w:rsidP="00835E11">
            <w:pPr>
              <w:pStyle w:val="Header"/>
              <w:rPr>
                <w:rFonts w:ascii="Calibri" w:hAnsi="Calibri" w:cs="Calibri"/>
              </w:rPr>
            </w:pPr>
          </w:p>
          <w:p w:rsidR="001A32FF" w:rsidRDefault="001A32FF"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Education and training conditions – suitability</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(1) In deciding whether to include an education and training condition in the good behaviour order, the court must consider the following:</w:t>
            </w:r>
          </w:p>
          <w:p w:rsidR="003E692D" w:rsidRPr="003E692D" w:rsidRDefault="003E692D" w:rsidP="00835E11">
            <w:pPr>
              <w:pStyle w:val="Header"/>
              <w:rPr>
                <w:rFonts w:ascii="Calibri" w:hAnsi="Calibri" w:cs="Calibri"/>
              </w:rPr>
            </w:pPr>
            <w:r w:rsidRPr="003E692D">
              <w:rPr>
                <w:rFonts w:ascii="Calibri" w:hAnsi="Calibri" w:cs="Calibri"/>
              </w:rPr>
              <w:t>(d) any evidence given by the CYP director-general about the</w:t>
            </w:r>
          </w:p>
          <w:p w:rsidR="003E692D" w:rsidRPr="003E692D" w:rsidRDefault="003E692D" w:rsidP="00835E11">
            <w:pPr>
              <w:pStyle w:val="Header"/>
              <w:rPr>
                <w:rFonts w:ascii="Calibri" w:hAnsi="Calibri" w:cs="Calibri"/>
              </w:rPr>
            </w:pPr>
            <w:r w:rsidRPr="003E692D">
              <w:rPr>
                <w:rFonts w:ascii="Calibri" w:hAnsi="Calibri" w:cs="Calibri"/>
              </w:rPr>
              <w:t>young offender.</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(3) The court may include, or decline to include, an education and training condition in the good behaviour order for the young</w:t>
            </w:r>
          </w:p>
          <w:p w:rsidR="003E692D" w:rsidRPr="003E692D" w:rsidRDefault="003E692D" w:rsidP="00835E11">
            <w:pPr>
              <w:pStyle w:val="Header"/>
              <w:rPr>
                <w:rFonts w:ascii="Calibri" w:hAnsi="Calibri" w:cs="Calibri"/>
              </w:rPr>
            </w:pPr>
            <w:r w:rsidRPr="003E692D">
              <w:rPr>
                <w:rFonts w:ascii="Calibri" w:hAnsi="Calibri" w:cs="Calibri"/>
              </w:rPr>
              <w:t>offender despite—</w:t>
            </w:r>
          </w:p>
          <w:p w:rsidR="003E692D" w:rsidRPr="003E692D" w:rsidRDefault="003E692D" w:rsidP="00835E11">
            <w:pPr>
              <w:pStyle w:val="Header"/>
              <w:rPr>
                <w:rFonts w:ascii="Calibri" w:hAnsi="Calibri" w:cs="Calibri"/>
              </w:rPr>
            </w:pPr>
            <w:r w:rsidRPr="003E692D">
              <w:rPr>
                <w:rFonts w:ascii="Calibri" w:hAnsi="Calibri" w:cs="Calibri"/>
              </w:rPr>
              <w:t xml:space="preserve"> (c) any evidence given by the CYP director-general about the young offender.</w:t>
            </w:r>
          </w:p>
          <w:p w:rsidR="003E692D" w:rsidRPr="003E692D" w:rsidRDefault="003E692D" w:rsidP="00835E11">
            <w:pPr>
              <w:pStyle w:val="Header"/>
              <w:rPr>
                <w:rFonts w:ascii="Calibri" w:hAnsi="Calibri" w:cs="Calibri"/>
              </w:rPr>
            </w:pPr>
          </w:p>
          <w:p w:rsidR="001A32FF" w:rsidRDefault="001A32FF"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Section 133R(1)(d), (3)</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394B3E">
            <w:pPr>
              <w:keepNext/>
              <w:jc w:val="center"/>
              <w:rPr>
                <w:rFonts w:ascii="Calibri" w:hAnsi="Calibri" w:cs="Calibri"/>
              </w:rPr>
            </w:pPr>
            <w:r w:rsidRPr="003E692D">
              <w:rPr>
                <w:rFonts w:ascii="Calibri" w:hAnsi="Calibri" w:cs="Calibri"/>
              </w:rPr>
              <w:lastRenderedPageBreak/>
              <w:t>A</w:t>
            </w:r>
          </w:p>
          <w:p w:rsidR="003E692D" w:rsidRPr="003E692D" w:rsidRDefault="003E692D" w:rsidP="00394B3E">
            <w:pPr>
              <w:keepNext/>
              <w:jc w:val="center"/>
              <w:rPr>
                <w:rFonts w:ascii="Calibri" w:hAnsi="Calibri" w:cs="Calibri"/>
              </w:rPr>
            </w:pPr>
            <w:r w:rsidRPr="003E692D">
              <w:rPr>
                <w:rFonts w:ascii="Calibri" w:hAnsi="Calibri" w:cs="Calibri"/>
              </w:rPr>
              <w:t>B</w:t>
            </w:r>
          </w:p>
          <w:p w:rsidR="003E692D" w:rsidRPr="003E692D" w:rsidRDefault="003E692D" w:rsidP="00394B3E">
            <w:pPr>
              <w:keepNext/>
              <w:jc w:val="center"/>
              <w:rPr>
                <w:rFonts w:ascii="Calibri" w:hAnsi="Calibri" w:cs="Calibri"/>
              </w:rPr>
            </w:pPr>
            <w:r w:rsidRPr="003E692D">
              <w:rPr>
                <w:rFonts w:ascii="Calibri" w:hAnsi="Calibri" w:cs="Calibri"/>
              </w:rPr>
              <w:t>C</w:t>
            </w:r>
          </w:p>
          <w:p w:rsidR="003E692D" w:rsidRPr="003E692D" w:rsidRDefault="003E692D" w:rsidP="00394B3E">
            <w:pPr>
              <w:keepNext/>
              <w:jc w:val="center"/>
              <w:rPr>
                <w:rFonts w:ascii="Calibri" w:hAnsi="Calibri" w:cs="Calibri"/>
              </w:rPr>
            </w:pPr>
            <w:r w:rsidRPr="003E692D">
              <w:rPr>
                <w:rFonts w:ascii="Calibri" w:hAnsi="Calibri" w:cs="Calibri"/>
              </w:rPr>
              <w:t>D</w:t>
            </w:r>
          </w:p>
          <w:p w:rsidR="003E692D" w:rsidRPr="003E692D" w:rsidRDefault="003E692D" w:rsidP="00394B3E">
            <w:pPr>
              <w:keepNext/>
              <w:jc w:val="center"/>
              <w:rPr>
                <w:rFonts w:ascii="Calibri" w:hAnsi="Calibri" w:cs="Calibri"/>
              </w:rPr>
            </w:pPr>
            <w:r w:rsidRPr="003E692D">
              <w:rPr>
                <w:rFonts w:ascii="Calibri" w:hAnsi="Calibri" w:cs="Calibri"/>
              </w:rPr>
              <w:t>E</w:t>
            </w:r>
          </w:p>
          <w:p w:rsidR="003E692D" w:rsidRPr="003E692D" w:rsidRDefault="003E692D" w:rsidP="00394B3E">
            <w:pPr>
              <w:keepNext/>
              <w:jc w:val="center"/>
              <w:rPr>
                <w:rFonts w:ascii="Calibri" w:hAnsi="Calibri" w:cs="Calibri"/>
              </w:rPr>
            </w:pPr>
            <w:r w:rsidRPr="003E692D">
              <w:rPr>
                <w:rFonts w:ascii="Calibri" w:hAnsi="Calibri" w:cs="Calibri"/>
              </w:rPr>
              <w:t>F</w:t>
            </w:r>
          </w:p>
          <w:p w:rsidR="003E692D" w:rsidRPr="003E692D" w:rsidRDefault="003E692D" w:rsidP="00394B3E">
            <w:pPr>
              <w:pStyle w:val="Header"/>
              <w:keepNext/>
              <w:jc w:val="center"/>
              <w:rPr>
                <w:rFonts w:ascii="Calibri" w:hAnsi="Calibri" w:cs="Calibri"/>
              </w:rPr>
            </w:pPr>
            <w:r w:rsidRPr="003E692D">
              <w:rPr>
                <w:rFonts w:ascii="Calibri" w:hAnsi="Calibri" w:cs="Calibri"/>
              </w:rPr>
              <w:t>G</w:t>
            </w:r>
          </w:p>
          <w:p w:rsidR="003E692D" w:rsidRPr="003E692D" w:rsidRDefault="003E692D" w:rsidP="00394B3E">
            <w:pPr>
              <w:pStyle w:val="Header"/>
              <w:keepNext/>
              <w:rPr>
                <w:rFonts w:ascii="Calibri" w:hAnsi="Calibri" w:cs="Calibri"/>
              </w:rPr>
            </w:pP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394B3E">
            <w:pPr>
              <w:pStyle w:val="Header"/>
              <w:keepNext/>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394B3E">
            <w:pPr>
              <w:pStyle w:val="Header"/>
              <w:keepNext/>
              <w:rPr>
                <w:rFonts w:ascii="Calibri" w:hAnsi="Calibri" w:cs="Calibri"/>
              </w:rPr>
            </w:pPr>
            <w:r w:rsidRPr="003E692D">
              <w:rPr>
                <w:rFonts w:ascii="Calibri" w:hAnsi="Calibri" w:cs="Calibri"/>
              </w:rPr>
              <w:t>Subject:</w:t>
            </w: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r w:rsidRPr="003E692D">
              <w:rPr>
                <w:rFonts w:ascii="Calibri" w:hAnsi="Calibri" w:cs="Calibri"/>
              </w:rPr>
              <w:t>Power and/or function:</w:t>
            </w: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Default="003E692D" w:rsidP="00394B3E">
            <w:pPr>
              <w:pStyle w:val="Header"/>
              <w:keepNext/>
              <w:rPr>
                <w:rFonts w:ascii="Calibri" w:hAnsi="Calibri" w:cs="Calibri"/>
              </w:rPr>
            </w:pPr>
          </w:p>
          <w:p w:rsidR="00ED7EC4" w:rsidRDefault="00ED7EC4" w:rsidP="00394B3E">
            <w:pPr>
              <w:pStyle w:val="Header"/>
              <w:keepNext/>
              <w:rPr>
                <w:rFonts w:ascii="Calibri" w:hAnsi="Calibri" w:cs="Calibri"/>
              </w:rPr>
            </w:pPr>
          </w:p>
          <w:p w:rsidR="00ED7EC4" w:rsidRDefault="00ED7EC4" w:rsidP="00394B3E">
            <w:pPr>
              <w:pStyle w:val="Header"/>
              <w:keepNext/>
              <w:rPr>
                <w:rFonts w:ascii="Calibri" w:hAnsi="Calibri" w:cs="Calibri"/>
              </w:rPr>
            </w:pPr>
          </w:p>
          <w:p w:rsidR="00ED7EC4" w:rsidRPr="003E692D" w:rsidRDefault="00ED7EC4"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394B3E">
            <w:pPr>
              <w:pStyle w:val="Header"/>
              <w:keepNext/>
              <w:rPr>
                <w:rFonts w:ascii="Calibri" w:hAnsi="Calibri" w:cs="Calibri"/>
              </w:rPr>
            </w:pPr>
            <w:r w:rsidRPr="003E692D">
              <w:rPr>
                <w:rFonts w:ascii="Calibri" w:hAnsi="Calibri" w:cs="Calibri"/>
              </w:rPr>
              <w:t>Meaning of a supervision condition – Act</w:t>
            </w: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r w:rsidRPr="003E692D">
              <w:rPr>
                <w:rFonts w:ascii="Calibri" w:hAnsi="Calibri" w:cs="Calibri"/>
              </w:rPr>
              <w:t>(1) In this Act:</w:t>
            </w:r>
          </w:p>
          <w:p w:rsidR="003E692D" w:rsidRPr="003E692D" w:rsidRDefault="003E692D" w:rsidP="00394B3E">
            <w:pPr>
              <w:pStyle w:val="Header"/>
              <w:keepNext/>
              <w:rPr>
                <w:rFonts w:ascii="Calibri" w:hAnsi="Calibri" w:cs="Calibri"/>
              </w:rPr>
            </w:pPr>
            <w:r w:rsidRPr="003E692D">
              <w:rPr>
                <w:rFonts w:ascii="Calibri" w:hAnsi="Calibri" w:cs="Calibri"/>
              </w:rPr>
              <w:t>supervision condition, of a good behaviour order for a young offender, means a condition included in the order that—</w:t>
            </w:r>
          </w:p>
          <w:p w:rsidR="003E692D" w:rsidRPr="003E692D" w:rsidRDefault="003E692D" w:rsidP="00394B3E">
            <w:pPr>
              <w:pStyle w:val="Header"/>
              <w:keepNext/>
              <w:rPr>
                <w:rFonts w:ascii="Calibri" w:hAnsi="Calibri" w:cs="Calibri"/>
              </w:rPr>
            </w:pPr>
            <w:r w:rsidRPr="003E692D">
              <w:rPr>
                <w:rFonts w:ascii="Calibri" w:hAnsi="Calibri" w:cs="Calibri"/>
              </w:rPr>
              <w:t>(a) requires the young offender to comply with all reasonable directions given by the director-general; and</w:t>
            </w:r>
          </w:p>
          <w:p w:rsidR="003E692D" w:rsidRPr="003E692D" w:rsidRDefault="003E692D" w:rsidP="00394B3E">
            <w:pPr>
              <w:pStyle w:val="Header"/>
              <w:keepNext/>
              <w:rPr>
                <w:rFonts w:ascii="Calibri" w:hAnsi="Calibri" w:cs="Calibri"/>
              </w:rPr>
            </w:pPr>
            <w:r w:rsidRPr="003E692D">
              <w:rPr>
                <w:rFonts w:ascii="Calibri" w:hAnsi="Calibri" w:cs="Calibri"/>
              </w:rPr>
              <w:t>(b) allows the director-general to require information from entities directly supervising the young offender.</w:t>
            </w:r>
          </w:p>
          <w:p w:rsidR="003E692D" w:rsidRPr="003E692D" w:rsidRDefault="003E692D" w:rsidP="00394B3E">
            <w:pPr>
              <w:pStyle w:val="Header"/>
              <w:keepNext/>
              <w:rPr>
                <w:rFonts w:ascii="Calibri" w:hAnsi="Calibri" w:cs="Calibri"/>
              </w:rPr>
            </w:pPr>
            <w:r w:rsidRPr="003E692D">
              <w:rPr>
                <w:rFonts w:ascii="Calibri" w:hAnsi="Calibri" w:cs="Calibri"/>
              </w:rPr>
              <w:t>(2) In this section:</w:t>
            </w:r>
          </w:p>
          <w:p w:rsidR="003E692D" w:rsidRPr="003E692D" w:rsidRDefault="003E692D" w:rsidP="00394B3E">
            <w:pPr>
              <w:pStyle w:val="Header"/>
              <w:keepNext/>
              <w:rPr>
                <w:rFonts w:ascii="Calibri" w:hAnsi="Calibri" w:cs="Calibri"/>
              </w:rPr>
            </w:pPr>
            <w:r w:rsidRPr="003E692D">
              <w:rPr>
                <w:rFonts w:ascii="Calibri" w:hAnsi="Calibri" w:cs="Calibri"/>
              </w:rPr>
              <w:t>director-general means—</w:t>
            </w:r>
          </w:p>
          <w:p w:rsidR="003E692D" w:rsidRPr="003E692D" w:rsidRDefault="003E692D" w:rsidP="00394B3E">
            <w:pPr>
              <w:pStyle w:val="Header"/>
              <w:keepNext/>
              <w:rPr>
                <w:rFonts w:ascii="Calibri" w:hAnsi="Calibri" w:cs="Calibri"/>
              </w:rPr>
            </w:pPr>
            <w:r w:rsidRPr="003E692D">
              <w:rPr>
                <w:rFonts w:ascii="Calibri" w:hAnsi="Calibri" w:cs="Calibri"/>
              </w:rPr>
              <w:t>(a) if the offender is under 18 years old when the direction is given or the requirement is made—the CYP director-general; and</w:t>
            </w:r>
          </w:p>
          <w:p w:rsidR="003E692D" w:rsidRPr="003E692D" w:rsidRDefault="003E692D" w:rsidP="00394B3E">
            <w:pPr>
              <w:pStyle w:val="Header"/>
              <w:keepNext/>
              <w:rPr>
                <w:rFonts w:ascii="Calibri" w:hAnsi="Calibri" w:cs="Calibri"/>
              </w:rPr>
            </w:pPr>
            <w:r w:rsidRPr="003E692D">
              <w:rPr>
                <w:rFonts w:ascii="Calibri" w:hAnsi="Calibri" w:cs="Calibri"/>
              </w:rPr>
              <w:t>(b) in any other case—the director-general responsible in accordance with a decision made under the Crimes (Sentence</w:t>
            </w:r>
          </w:p>
          <w:p w:rsidR="003E692D" w:rsidRPr="003E692D" w:rsidRDefault="003E692D" w:rsidP="00394B3E">
            <w:pPr>
              <w:pStyle w:val="Header"/>
              <w:keepNext/>
              <w:rPr>
                <w:rFonts w:ascii="Calibri" w:hAnsi="Calibri" w:cs="Calibri"/>
              </w:rPr>
            </w:pPr>
            <w:r w:rsidRPr="003E692D">
              <w:rPr>
                <w:rFonts w:ascii="Calibri" w:hAnsi="Calibri" w:cs="Calibri"/>
              </w:rPr>
              <w:t>Administration) Act 2005, section 320F.</w:t>
            </w:r>
          </w:p>
          <w:p w:rsidR="003E692D" w:rsidRPr="003E692D" w:rsidRDefault="003E692D" w:rsidP="00394B3E">
            <w:pPr>
              <w:pStyle w:val="Header"/>
              <w:keepNext/>
              <w:rPr>
                <w:rFonts w:ascii="Calibri" w:hAnsi="Calibri" w:cs="Calibri"/>
              </w:rPr>
            </w:pPr>
          </w:p>
          <w:p w:rsidR="003E692D" w:rsidRPr="003E692D" w:rsidRDefault="003E692D" w:rsidP="00394B3E">
            <w:pPr>
              <w:pStyle w:val="Header"/>
              <w:keepNext/>
              <w:rPr>
                <w:rFonts w:ascii="Calibri" w:hAnsi="Calibri" w:cs="Calibri"/>
              </w:rPr>
            </w:pPr>
            <w:r w:rsidRPr="003E692D">
              <w:rPr>
                <w:rFonts w:ascii="Calibri" w:hAnsi="Calibri" w:cs="Calibri"/>
              </w:rPr>
              <w:t>Section 133U(1)(2)</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pStyle w:val="Heade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Subject: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Power and/or function: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Default="003E692D" w:rsidP="00835E11">
            <w:pPr>
              <w:pStyle w:val="Header"/>
              <w:rPr>
                <w:rFonts w:ascii="Calibri" w:hAnsi="Calibri" w:cs="Calibri"/>
              </w:rPr>
            </w:pPr>
          </w:p>
          <w:p w:rsidR="00ED7EC4" w:rsidRDefault="00ED7EC4" w:rsidP="00835E11">
            <w:pPr>
              <w:pStyle w:val="Header"/>
              <w:rPr>
                <w:rFonts w:ascii="Calibri" w:hAnsi="Calibri" w:cs="Calibri"/>
              </w:rPr>
            </w:pPr>
          </w:p>
          <w:p w:rsidR="00ED7EC4" w:rsidRPr="003E692D" w:rsidRDefault="00ED7EC4"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Meaning of accommodation order – Act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(1) In this Act:</w:t>
            </w:r>
          </w:p>
          <w:p w:rsidR="003E692D" w:rsidRPr="003E692D" w:rsidRDefault="003E692D" w:rsidP="00835E11">
            <w:pPr>
              <w:pStyle w:val="Header"/>
              <w:rPr>
                <w:rFonts w:ascii="Calibri" w:hAnsi="Calibri" w:cs="Calibri"/>
              </w:rPr>
            </w:pPr>
            <w:r w:rsidRPr="003E692D">
              <w:rPr>
                <w:rFonts w:ascii="Calibri" w:hAnsi="Calibri" w:cs="Calibri"/>
              </w:rPr>
              <w:t>accommodation order, in relation to a young offender, means an order made by a court requiring the young offender to live at the place or with the person, whether within or outside the ACT—</w:t>
            </w:r>
          </w:p>
          <w:p w:rsidR="003E692D" w:rsidRPr="003E692D" w:rsidRDefault="003E692D" w:rsidP="00835E11">
            <w:pPr>
              <w:pStyle w:val="Header"/>
              <w:rPr>
                <w:rFonts w:ascii="Calibri" w:hAnsi="Calibri" w:cs="Calibri"/>
              </w:rPr>
            </w:pPr>
            <w:r w:rsidRPr="003E692D">
              <w:rPr>
                <w:rFonts w:ascii="Calibri" w:hAnsi="Calibri" w:cs="Calibri"/>
              </w:rPr>
              <w:t>(a) stated in the order; or</w:t>
            </w:r>
          </w:p>
          <w:p w:rsidR="003E692D" w:rsidRPr="003E692D" w:rsidRDefault="003E692D" w:rsidP="00835E11">
            <w:pPr>
              <w:pStyle w:val="Header"/>
              <w:rPr>
                <w:rFonts w:ascii="Calibri" w:hAnsi="Calibri" w:cs="Calibri"/>
              </w:rPr>
            </w:pPr>
            <w:r w:rsidRPr="003E692D">
              <w:rPr>
                <w:rFonts w:ascii="Calibri" w:hAnsi="Calibri" w:cs="Calibri"/>
              </w:rPr>
              <w:t>(b) that the director-general from time to time directs.</w:t>
            </w:r>
          </w:p>
          <w:p w:rsidR="003E692D" w:rsidRPr="003E692D" w:rsidRDefault="003E692D" w:rsidP="00835E11">
            <w:pPr>
              <w:pStyle w:val="Header"/>
              <w:rPr>
                <w:rFonts w:ascii="Calibri" w:hAnsi="Calibri" w:cs="Calibri"/>
              </w:rPr>
            </w:pPr>
            <w:r w:rsidRPr="003E692D">
              <w:rPr>
                <w:rFonts w:ascii="Calibri" w:hAnsi="Calibri" w:cs="Calibri"/>
              </w:rPr>
              <w:t>(2) In this section:</w:t>
            </w:r>
          </w:p>
          <w:p w:rsidR="003E692D" w:rsidRPr="003E692D" w:rsidRDefault="003E692D" w:rsidP="00835E11">
            <w:pPr>
              <w:pStyle w:val="Header"/>
              <w:rPr>
                <w:rFonts w:ascii="Calibri" w:hAnsi="Calibri" w:cs="Calibri"/>
              </w:rPr>
            </w:pPr>
            <w:r w:rsidRPr="003E692D">
              <w:rPr>
                <w:rFonts w:ascii="Calibri" w:hAnsi="Calibri" w:cs="Calibri"/>
              </w:rPr>
              <w:t>director-general means—</w:t>
            </w:r>
          </w:p>
          <w:p w:rsidR="003E692D" w:rsidRPr="003E692D" w:rsidRDefault="003E692D" w:rsidP="00835E11">
            <w:pPr>
              <w:pStyle w:val="Header"/>
              <w:rPr>
                <w:rFonts w:ascii="Calibri" w:hAnsi="Calibri" w:cs="Calibri"/>
              </w:rPr>
            </w:pPr>
            <w:r w:rsidRPr="003E692D">
              <w:rPr>
                <w:rFonts w:ascii="Calibri" w:hAnsi="Calibri" w:cs="Calibri"/>
              </w:rPr>
              <w:t>(a) if the offender is under 18 years old when the direction is given—the CYP director-general; and</w:t>
            </w:r>
          </w:p>
          <w:p w:rsidR="003E692D" w:rsidRPr="003E692D" w:rsidRDefault="003E692D" w:rsidP="00835E11">
            <w:pPr>
              <w:pStyle w:val="Header"/>
              <w:rPr>
                <w:rFonts w:ascii="Calibri" w:hAnsi="Calibri" w:cs="Calibri"/>
              </w:rPr>
            </w:pPr>
            <w:r w:rsidRPr="003E692D">
              <w:rPr>
                <w:rFonts w:ascii="Calibri" w:hAnsi="Calibri" w:cs="Calibri"/>
              </w:rPr>
              <w:t>(b) in any other case—the director-general responsible in accordance with a decision made under the Crimes (Sentence</w:t>
            </w:r>
          </w:p>
          <w:p w:rsidR="003E692D" w:rsidRPr="003E692D" w:rsidRDefault="003E692D" w:rsidP="00835E11">
            <w:pPr>
              <w:pStyle w:val="Header"/>
              <w:rPr>
                <w:rFonts w:ascii="Calibri" w:hAnsi="Calibri" w:cs="Calibri"/>
              </w:rPr>
            </w:pPr>
            <w:r w:rsidRPr="003E692D">
              <w:rPr>
                <w:rFonts w:ascii="Calibri" w:hAnsi="Calibri" w:cs="Calibri"/>
              </w:rPr>
              <w:t>Administration) Act 2005, section 320F.</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Section 133Y</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lastRenderedPageBreak/>
              <w:t>G</w:t>
            </w:r>
          </w:p>
        </w:tc>
        <w:tc>
          <w:tcPr>
            <w:tcW w:w="375" w:type="pct"/>
            <w:tcBorders>
              <w:top w:val="single" w:sz="6" w:space="0" w:color="auto"/>
              <w:left w:val="single" w:sz="4" w:space="0" w:color="auto"/>
              <w:bottom w:val="single" w:sz="6" w:space="0" w:color="auto"/>
              <w:right w:val="single" w:sz="6" w:space="0" w:color="auto"/>
            </w:tcBorders>
          </w:tcPr>
          <w:p w:rsidR="003E692D" w:rsidRPr="003E692D" w:rsidRDefault="003E692D" w:rsidP="0020443E">
            <w:pPr>
              <w:pStyle w:val="Header"/>
              <w:jc w:val="center"/>
              <w:rPr>
                <w:rFonts w:ascii="Calibri" w:hAnsi="Calibri" w:cs="Calibri"/>
              </w:rPr>
            </w:pP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Subject: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Power and/or function: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Default="003E692D" w:rsidP="00835E11">
            <w:pPr>
              <w:pStyle w:val="Header"/>
              <w:rPr>
                <w:rFonts w:ascii="Calibri" w:hAnsi="Calibri" w:cs="Calibri"/>
              </w:rPr>
            </w:pPr>
          </w:p>
          <w:p w:rsidR="00ED7EC4" w:rsidRPr="003E692D" w:rsidRDefault="00ED7EC4"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Default="003E692D" w:rsidP="00835E11">
            <w:pPr>
              <w:pStyle w:val="Header"/>
              <w:rPr>
                <w:rFonts w:ascii="Calibri" w:hAnsi="Calibri" w:cs="Calibri"/>
              </w:rPr>
            </w:pPr>
          </w:p>
          <w:p w:rsidR="00DC7D67" w:rsidRPr="003E692D" w:rsidRDefault="00DC7D67"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lastRenderedPageBreak/>
              <w:t>Accommodation orders – suitability</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(1) In deciding whether to make an accommodation order for a young</w:t>
            </w:r>
          </w:p>
          <w:p w:rsidR="003E692D" w:rsidRPr="003E692D" w:rsidRDefault="003E692D" w:rsidP="00835E11">
            <w:pPr>
              <w:pStyle w:val="Header"/>
              <w:rPr>
                <w:rFonts w:ascii="Calibri" w:hAnsi="Calibri" w:cs="Calibri"/>
              </w:rPr>
            </w:pPr>
            <w:r w:rsidRPr="003E692D">
              <w:rPr>
                <w:rFonts w:ascii="Calibri" w:hAnsi="Calibri" w:cs="Calibri"/>
              </w:rPr>
              <w:t>offender, the court must consider the following:</w:t>
            </w:r>
          </w:p>
          <w:p w:rsidR="003E692D" w:rsidRPr="003E692D" w:rsidRDefault="003E692D" w:rsidP="00835E11">
            <w:pPr>
              <w:pStyle w:val="Header"/>
              <w:rPr>
                <w:rFonts w:ascii="Calibri" w:hAnsi="Calibri" w:cs="Calibri"/>
              </w:rPr>
            </w:pPr>
            <w:r w:rsidRPr="003E692D">
              <w:rPr>
                <w:rFonts w:ascii="Calibri" w:hAnsi="Calibri" w:cs="Calibri"/>
              </w:rPr>
              <w:lastRenderedPageBreak/>
              <w:t>(d) any evidence given by the CYP director-general about the young offender.</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(3) The Court may make, or decline to make, an accommodation order,</w:t>
            </w:r>
          </w:p>
          <w:p w:rsidR="003E692D" w:rsidRPr="003E692D" w:rsidRDefault="003E692D" w:rsidP="00835E11">
            <w:pPr>
              <w:pStyle w:val="Header"/>
              <w:rPr>
                <w:rFonts w:ascii="Calibri" w:hAnsi="Calibri" w:cs="Calibri"/>
              </w:rPr>
            </w:pPr>
            <w:r w:rsidRPr="003E692D">
              <w:rPr>
                <w:rFonts w:ascii="Calibri" w:hAnsi="Calibri" w:cs="Calibri"/>
              </w:rPr>
              <w:t>for a young offender despite—</w:t>
            </w:r>
          </w:p>
          <w:p w:rsidR="003E692D" w:rsidRPr="003E692D" w:rsidRDefault="003E692D" w:rsidP="00835E11">
            <w:pPr>
              <w:pStyle w:val="Header"/>
              <w:rPr>
                <w:rFonts w:ascii="Calibri" w:hAnsi="Calibri" w:cs="Calibri"/>
              </w:rPr>
            </w:pPr>
            <w:r w:rsidRPr="003E692D">
              <w:rPr>
                <w:rFonts w:ascii="Calibri" w:hAnsi="Calibri" w:cs="Calibri"/>
              </w:rPr>
              <w:t>(c) any evidence given by the CYP director-general about the young offender.</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133ZB(1)(d), (3)(c)</w:t>
            </w:r>
          </w:p>
        </w:tc>
      </w:tr>
      <w:tr w:rsidR="001A32FF"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A32FF" w:rsidRPr="003E692D" w:rsidRDefault="001A32FF" w:rsidP="005376DB">
            <w:pPr>
              <w:pStyle w:val="Header"/>
              <w:jc w:val="center"/>
              <w:rPr>
                <w:rFonts w:ascii="Calibri" w:hAnsi="Calibri" w:cs="Calibri"/>
                <w:b/>
              </w:rPr>
            </w:pPr>
            <w:r w:rsidRPr="003E692D">
              <w:rPr>
                <w:rFonts w:ascii="Calibri" w:hAnsi="Calibri" w:cs="Calibri"/>
                <w:b/>
                <w:bCs/>
              </w:rPr>
              <w:lastRenderedPageBreak/>
              <w:t>Chapter 9 - Miscellaneous</w:t>
            </w:r>
          </w:p>
        </w:tc>
      </w:tr>
      <w:tr w:rsidR="003E692D" w:rsidRPr="003E692D" w:rsidTr="001A3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88"/>
        </w:trPr>
        <w:tc>
          <w:tcPr>
            <w:tcW w:w="432" w:type="pct"/>
            <w:tcBorders>
              <w:top w:val="single" w:sz="6" w:space="0" w:color="auto"/>
              <w:left w:val="single" w:sz="4" w:space="0" w:color="auto"/>
              <w:bottom w:val="single" w:sz="6" w:space="0" w:color="auto"/>
              <w:right w:val="single" w:sz="4" w:space="0" w:color="auto"/>
            </w:tcBorders>
          </w:tcPr>
          <w:p w:rsidR="003E692D" w:rsidRPr="003E692D" w:rsidRDefault="003E692D" w:rsidP="0020443E">
            <w:pPr>
              <w:jc w:val="center"/>
              <w:rPr>
                <w:rFonts w:ascii="Calibri" w:hAnsi="Calibri" w:cs="Calibri"/>
              </w:rPr>
            </w:pPr>
            <w:r w:rsidRPr="003E692D">
              <w:rPr>
                <w:rFonts w:ascii="Calibri" w:hAnsi="Calibri" w:cs="Calibri"/>
              </w:rPr>
              <w:t>A</w:t>
            </w:r>
          </w:p>
          <w:p w:rsidR="003E692D" w:rsidRPr="003E692D" w:rsidRDefault="003E692D" w:rsidP="0020443E">
            <w:pPr>
              <w:jc w:val="center"/>
              <w:rPr>
                <w:rFonts w:ascii="Calibri" w:hAnsi="Calibri" w:cs="Calibri"/>
              </w:rPr>
            </w:pPr>
            <w:r w:rsidRPr="003E692D">
              <w:rPr>
                <w:rFonts w:ascii="Calibri" w:hAnsi="Calibri" w:cs="Calibri"/>
              </w:rPr>
              <w:t>B</w:t>
            </w:r>
          </w:p>
          <w:p w:rsidR="003E692D" w:rsidRPr="003E692D" w:rsidRDefault="003E692D" w:rsidP="0020443E">
            <w:pPr>
              <w:jc w:val="center"/>
              <w:rPr>
                <w:rFonts w:ascii="Calibri" w:hAnsi="Calibri" w:cs="Calibri"/>
              </w:rPr>
            </w:pPr>
            <w:r w:rsidRPr="003E692D">
              <w:rPr>
                <w:rFonts w:ascii="Calibri" w:hAnsi="Calibri" w:cs="Calibri"/>
              </w:rPr>
              <w:t>C</w:t>
            </w:r>
          </w:p>
          <w:p w:rsidR="003E692D" w:rsidRPr="003E692D" w:rsidRDefault="003E692D" w:rsidP="0020443E">
            <w:pPr>
              <w:jc w:val="center"/>
              <w:rPr>
                <w:rFonts w:ascii="Calibri" w:hAnsi="Calibri" w:cs="Calibri"/>
              </w:rPr>
            </w:pPr>
            <w:r w:rsidRPr="003E692D">
              <w:rPr>
                <w:rFonts w:ascii="Calibri" w:hAnsi="Calibri" w:cs="Calibri"/>
              </w:rPr>
              <w:t>D</w:t>
            </w:r>
          </w:p>
          <w:p w:rsidR="003E692D" w:rsidRPr="003E692D" w:rsidRDefault="003E692D" w:rsidP="0020443E">
            <w:pPr>
              <w:jc w:val="center"/>
              <w:rPr>
                <w:rFonts w:ascii="Calibri" w:hAnsi="Calibri" w:cs="Calibri"/>
              </w:rPr>
            </w:pPr>
            <w:r w:rsidRPr="003E692D">
              <w:rPr>
                <w:rFonts w:ascii="Calibri" w:hAnsi="Calibri" w:cs="Calibri"/>
              </w:rPr>
              <w:t>E</w:t>
            </w:r>
          </w:p>
          <w:p w:rsidR="003E692D" w:rsidRPr="003E692D" w:rsidRDefault="003E692D" w:rsidP="0020443E">
            <w:pPr>
              <w:jc w:val="center"/>
              <w:rPr>
                <w:rFonts w:ascii="Calibri" w:hAnsi="Calibri" w:cs="Calibri"/>
              </w:rPr>
            </w:pPr>
            <w:r w:rsidRPr="003E692D">
              <w:rPr>
                <w:rFonts w:ascii="Calibri" w:hAnsi="Calibri" w:cs="Calibri"/>
              </w:rPr>
              <w:t>F</w:t>
            </w:r>
          </w:p>
          <w:p w:rsidR="003E692D" w:rsidRPr="003E692D" w:rsidRDefault="003E692D" w:rsidP="0020443E">
            <w:pPr>
              <w:pStyle w:val="Header"/>
              <w:jc w:val="center"/>
              <w:rPr>
                <w:rFonts w:ascii="Calibri" w:hAnsi="Calibri" w:cs="Calibri"/>
              </w:rPr>
            </w:pPr>
            <w:r w:rsidRPr="003E692D">
              <w:rPr>
                <w:rFonts w:ascii="Calibri" w:hAnsi="Calibri" w:cs="Calibri"/>
              </w:rPr>
              <w:t>G</w:t>
            </w:r>
          </w:p>
          <w:p w:rsidR="003E692D" w:rsidRPr="003E692D" w:rsidRDefault="003E692D" w:rsidP="0020443E">
            <w:pPr>
              <w:pStyle w:val="Header"/>
              <w:jc w:val="center"/>
              <w:rPr>
                <w:rFonts w:ascii="Calibri" w:hAnsi="Calibri" w:cs="Calibri"/>
              </w:rPr>
            </w:pPr>
          </w:p>
        </w:tc>
        <w:tc>
          <w:tcPr>
            <w:tcW w:w="375" w:type="pct"/>
            <w:tcBorders>
              <w:top w:val="single" w:sz="6" w:space="0" w:color="auto"/>
              <w:left w:val="single" w:sz="4" w:space="0" w:color="auto"/>
              <w:bottom w:val="single" w:sz="6" w:space="0" w:color="auto"/>
              <w:right w:val="single" w:sz="6" w:space="0" w:color="auto"/>
            </w:tcBorders>
          </w:tcPr>
          <w:p w:rsidR="003E692D" w:rsidRDefault="003E692D" w:rsidP="0020443E">
            <w:pPr>
              <w:pStyle w:val="Header"/>
              <w:jc w:val="center"/>
              <w:rPr>
                <w:rFonts w:ascii="Calibri" w:hAnsi="Calibri" w:cs="Calibri"/>
              </w:rPr>
            </w:pPr>
            <w:r>
              <w:rPr>
                <w:rFonts w:ascii="Calibri" w:hAnsi="Calibri" w:cs="Calibri"/>
              </w:rPr>
              <w:t>C</w:t>
            </w:r>
          </w:p>
          <w:p w:rsidR="003E692D" w:rsidRDefault="003E692D" w:rsidP="0020443E">
            <w:pPr>
              <w:pStyle w:val="Header"/>
              <w:jc w:val="center"/>
              <w:rPr>
                <w:rFonts w:ascii="Calibri" w:hAnsi="Calibri" w:cs="Calibri"/>
              </w:rPr>
            </w:pPr>
            <w:r>
              <w:rPr>
                <w:rFonts w:ascii="Calibri" w:hAnsi="Calibri" w:cs="Calibri"/>
              </w:rPr>
              <w:t>D</w:t>
            </w:r>
          </w:p>
          <w:p w:rsidR="003E692D" w:rsidRPr="003E692D" w:rsidRDefault="003E692D" w:rsidP="0020443E">
            <w:pPr>
              <w:pStyle w:val="Header"/>
              <w:jc w:val="center"/>
              <w:rPr>
                <w:rFonts w:ascii="Calibri" w:hAnsi="Calibri" w:cs="Calibri"/>
              </w:rPr>
            </w:pPr>
            <w:r>
              <w:rPr>
                <w:rFonts w:ascii="Calibri" w:hAnsi="Calibri" w:cs="Calibri"/>
              </w:rPr>
              <w:t>E</w:t>
            </w:r>
          </w:p>
        </w:tc>
        <w:tc>
          <w:tcPr>
            <w:tcW w:w="953" w:type="pct"/>
            <w:tcBorders>
              <w:top w:val="single" w:sz="6" w:space="0" w:color="auto"/>
              <w:left w:val="single" w:sz="6" w:space="0" w:color="auto"/>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Subject:</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Power and/or function: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p>
          <w:p w:rsidR="00ED7EC4" w:rsidRDefault="00ED7EC4" w:rsidP="00835E11">
            <w:pPr>
              <w:pStyle w:val="Header"/>
              <w:rPr>
                <w:rFonts w:ascii="Calibri" w:hAnsi="Calibri" w:cs="Calibri"/>
              </w:rPr>
            </w:pPr>
          </w:p>
          <w:p w:rsidR="00ED7EC4" w:rsidRDefault="00ED7EC4" w:rsidP="00835E11">
            <w:pPr>
              <w:pStyle w:val="Header"/>
              <w:rPr>
                <w:rFonts w:ascii="Calibri" w:hAnsi="Calibri" w:cs="Calibri"/>
              </w:rPr>
            </w:pPr>
          </w:p>
          <w:p w:rsidR="00ED7EC4" w:rsidRDefault="00ED7EC4"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Reference:</w:t>
            </w:r>
          </w:p>
        </w:tc>
        <w:tc>
          <w:tcPr>
            <w:tcW w:w="3240" w:type="pct"/>
            <w:tcBorders>
              <w:top w:val="single" w:sz="6" w:space="0" w:color="auto"/>
              <w:left w:val="nil"/>
              <w:bottom w:val="single" w:sz="6" w:space="0" w:color="auto"/>
              <w:right w:val="single" w:sz="6" w:space="0" w:color="auto"/>
            </w:tcBorders>
          </w:tcPr>
          <w:p w:rsidR="003E692D" w:rsidRPr="003E692D" w:rsidRDefault="003E692D" w:rsidP="00835E11">
            <w:pPr>
              <w:pStyle w:val="Header"/>
              <w:rPr>
                <w:rFonts w:ascii="Calibri" w:hAnsi="Calibri" w:cs="Calibri"/>
              </w:rPr>
            </w:pPr>
            <w:r w:rsidRPr="003E692D">
              <w:rPr>
                <w:rFonts w:ascii="Calibri" w:hAnsi="Calibri" w:cs="Calibri"/>
              </w:rPr>
              <w:t>Information exchanges between criminal justice agencies</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(4) In this section:</w:t>
            </w:r>
          </w:p>
          <w:p w:rsidR="003E692D" w:rsidRPr="003E692D" w:rsidRDefault="003E692D" w:rsidP="00835E11">
            <w:pPr>
              <w:pStyle w:val="Header"/>
              <w:rPr>
                <w:rFonts w:ascii="Calibri" w:hAnsi="Calibri" w:cs="Calibri"/>
              </w:rPr>
            </w:pPr>
            <w:r w:rsidRPr="003E692D">
              <w:rPr>
                <w:rFonts w:ascii="Calibri" w:hAnsi="Calibri" w:cs="Calibri"/>
              </w:rPr>
              <w:t>criminal justice entity means any of the following:</w:t>
            </w:r>
          </w:p>
          <w:p w:rsidR="003E692D" w:rsidRPr="003E692D" w:rsidRDefault="003E692D" w:rsidP="00835E11">
            <w:pPr>
              <w:pStyle w:val="Header"/>
              <w:rPr>
                <w:rFonts w:ascii="Calibri" w:hAnsi="Calibri" w:cs="Calibri"/>
              </w:rPr>
            </w:pPr>
            <w:r w:rsidRPr="003E692D">
              <w:rPr>
                <w:rFonts w:ascii="Calibri" w:hAnsi="Calibri" w:cs="Calibri"/>
              </w:rPr>
              <w:t>(a) the Supreme Court;</w:t>
            </w:r>
          </w:p>
          <w:p w:rsidR="003E692D" w:rsidRPr="003E692D" w:rsidRDefault="003E692D" w:rsidP="00835E11">
            <w:pPr>
              <w:pStyle w:val="Header"/>
              <w:rPr>
                <w:rFonts w:ascii="Calibri" w:hAnsi="Calibri" w:cs="Calibri"/>
              </w:rPr>
            </w:pPr>
            <w:r w:rsidRPr="003E692D">
              <w:rPr>
                <w:rFonts w:ascii="Calibri" w:hAnsi="Calibri" w:cs="Calibri"/>
              </w:rPr>
              <w:t>(b) the Magistrates Court;</w:t>
            </w:r>
          </w:p>
          <w:p w:rsidR="003E692D" w:rsidRPr="003E692D" w:rsidRDefault="003E692D" w:rsidP="00835E11">
            <w:pPr>
              <w:pStyle w:val="Header"/>
              <w:rPr>
                <w:rFonts w:ascii="Calibri" w:hAnsi="Calibri" w:cs="Calibri"/>
              </w:rPr>
            </w:pPr>
            <w:r w:rsidRPr="003E692D">
              <w:rPr>
                <w:rFonts w:ascii="Calibri" w:hAnsi="Calibri" w:cs="Calibri"/>
              </w:rPr>
              <w:t>(c) the director-general responsible for this Act;</w:t>
            </w:r>
          </w:p>
          <w:p w:rsidR="003E692D" w:rsidRPr="003E692D" w:rsidRDefault="003E692D" w:rsidP="00835E11">
            <w:pPr>
              <w:pStyle w:val="Header"/>
              <w:rPr>
                <w:rFonts w:ascii="Calibri" w:hAnsi="Calibri" w:cs="Calibri"/>
              </w:rPr>
            </w:pPr>
            <w:r w:rsidRPr="003E692D">
              <w:rPr>
                <w:rFonts w:ascii="Calibri" w:hAnsi="Calibri" w:cs="Calibri"/>
              </w:rPr>
              <w:t>(d) the CYP director-general;</w:t>
            </w:r>
          </w:p>
          <w:p w:rsidR="003E692D" w:rsidRPr="003E692D" w:rsidRDefault="003E692D" w:rsidP="00835E11">
            <w:pPr>
              <w:pStyle w:val="Header"/>
              <w:rPr>
                <w:rFonts w:ascii="Calibri" w:hAnsi="Calibri" w:cs="Calibri"/>
              </w:rPr>
            </w:pPr>
            <w:r w:rsidRPr="003E692D">
              <w:rPr>
                <w:rFonts w:ascii="Calibri" w:hAnsi="Calibri" w:cs="Calibri"/>
              </w:rPr>
              <w:t>(e) the sentence administration board;</w:t>
            </w:r>
          </w:p>
          <w:p w:rsidR="003E692D" w:rsidRPr="003E692D" w:rsidRDefault="003E692D" w:rsidP="00835E11">
            <w:pPr>
              <w:pStyle w:val="Header"/>
              <w:rPr>
                <w:rFonts w:ascii="Calibri" w:hAnsi="Calibri" w:cs="Calibri"/>
              </w:rPr>
            </w:pPr>
            <w:r w:rsidRPr="003E692D">
              <w:rPr>
                <w:rFonts w:ascii="Calibri" w:hAnsi="Calibri" w:cs="Calibri"/>
              </w:rPr>
              <w:t>(f) the director of public prosecutions;</w:t>
            </w:r>
          </w:p>
          <w:p w:rsidR="003E692D" w:rsidRPr="003E692D" w:rsidRDefault="003E692D" w:rsidP="00835E11">
            <w:pPr>
              <w:pStyle w:val="Header"/>
              <w:rPr>
                <w:rFonts w:ascii="Calibri" w:hAnsi="Calibri" w:cs="Calibri"/>
              </w:rPr>
            </w:pPr>
            <w:r w:rsidRPr="003E692D">
              <w:rPr>
                <w:rFonts w:ascii="Calibri" w:hAnsi="Calibri" w:cs="Calibri"/>
              </w:rPr>
              <w:t>(g) the chief police officer;</w:t>
            </w:r>
          </w:p>
          <w:p w:rsidR="003E692D" w:rsidRPr="003E692D" w:rsidRDefault="003E692D" w:rsidP="00835E11">
            <w:pPr>
              <w:pStyle w:val="Header"/>
              <w:rPr>
                <w:rFonts w:ascii="Calibri" w:hAnsi="Calibri" w:cs="Calibri"/>
              </w:rPr>
            </w:pPr>
            <w:r w:rsidRPr="003E692D">
              <w:rPr>
                <w:rFonts w:ascii="Calibri" w:hAnsi="Calibri" w:cs="Calibri"/>
              </w:rPr>
              <w:t>(h) the victims of crime coordinator under the Victims of Crime</w:t>
            </w:r>
          </w:p>
          <w:p w:rsidR="003E692D" w:rsidRPr="003E692D" w:rsidRDefault="003E692D" w:rsidP="00835E11">
            <w:pPr>
              <w:pStyle w:val="Header"/>
              <w:rPr>
                <w:rFonts w:ascii="Calibri" w:hAnsi="Calibri" w:cs="Calibri"/>
              </w:rPr>
            </w:pPr>
            <w:r w:rsidRPr="003E692D">
              <w:rPr>
                <w:rFonts w:ascii="Calibri" w:hAnsi="Calibri" w:cs="Calibri"/>
              </w:rPr>
              <w:t>Act 1994;</w:t>
            </w:r>
          </w:p>
          <w:p w:rsidR="003E692D" w:rsidRPr="003E692D" w:rsidRDefault="003E692D" w:rsidP="00835E11">
            <w:pPr>
              <w:pStyle w:val="Header"/>
              <w:rPr>
                <w:rFonts w:ascii="Calibri" w:hAnsi="Calibri" w:cs="Calibri"/>
              </w:rPr>
            </w:pPr>
            <w:r w:rsidRPr="003E692D">
              <w:rPr>
                <w:rFonts w:ascii="Calibri" w:hAnsi="Calibri" w:cs="Calibri"/>
              </w:rPr>
              <w:t>(i) any other entity prescribed by regulation.</w:t>
            </w:r>
          </w:p>
          <w:p w:rsidR="003E692D" w:rsidRPr="003E692D" w:rsidRDefault="003E692D" w:rsidP="00835E11">
            <w:pPr>
              <w:pStyle w:val="Header"/>
              <w:rPr>
                <w:rFonts w:ascii="Calibri" w:hAnsi="Calibri" w:cs="Calibri"/>
              </w:rPr>
            </w:pPr>
          </w:p>
          <w:p w:rsidR="003E692D" w:rsidRPr="003E692D" w:rsidRDefault="003E692D" w:rsidP="00835E11">
            <w:pPr>
              <w:pStyle w:val="Header"/>
              <w:rPr>
                <w:rFonts w:ascii="Calibri" w:hAnsi="Calibri" w:cs="Calibri"/>
              </w:rPr>
            </w:pPr>
            <w:r w:rsidRPr="003E692D">
              <w:rPr>
                <w:rFonts w:ascii="Calibri" w:hAnsi="Calibri" w:cs="Calibri"/>
              </w:rPr>
              <w:t>Section 136(4)</w:t>
            </w:r>
          </w:p>
        </w:tc>
      </w:tr>
    </w:tbl>
    <w:p w:rsidR="00671E8A" w:rsidRDefault="00671E8A" w:rsidP="008F4C30"/>
    <w:sectPr w:rsidR="00671E8A" w:rsidSect="00394B3E">
      <w:headerReference w:type="even" r:id="rId8"/>
      <w:headerReference w:type="default" r:id="rId9"/>
      <w:footerReference w:type="even" r:id="rId10"/>
      <w:footerReference w:type="default" r:id="rId11"/>
      <w:headerReference w:type="first" r:id="rId12"/>
      <w:footerReference w:type="first" r:id="rId13"/>
      <w:pgSz w:w="11907" w:h="16840"/>
      <w:pgMar w:top="1531" w:right="1134" w:bottom="1276" w:left="1134" w:header="737" w:footer="8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3E" w:rsidRDefault="00394B3E">
      <w:r>
        <w:separator/>
      </w:r>
    </w:p>
  </w:endnote>
  <w:endnote w:type="continuationSeparator" w:id="0">
    <w:p w:rsidR="00394B3E" w:rsidRDefault="0039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FC" w:rsidRDefault="00DB5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058653"/>
      <w:docPartObj>
        <w:docPartGallery w:val="Page Numbers (Bottom of Page)"/>
        <w:docPartUnique/>
      </w:docPartObj>
    </w:sdtPr>
    <w:sdtEndPr>
      <w:rPr>
        <w:noProof/>
      </w:rPr>
    </w:sdtEndPr>
    <w:sdtContent>
      <w:p w:rsidR="00394B3E" w:rsidRDefault="00394B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4B3E" w:rsidRPr="00DB5FFC" w:rsidRDefault="00DB5FFC" w:rsidP="00DB5FFC">
    <w:pPr>
      <w:pStyle w:val="BodyText"/>
      <w:ind w:left="142"/>
      <w:jc w:val="center"/>
      <w:rPr>
        <w:rFonts w:ascii="Arial" w:hAnsi="Arial" w:cs="Arial"/>
        <w:bCs/>
        <w:sz w:val="14"/>
        <w:szCs w:val="14"/>
      </w:rPr>
    </w:pPr>
    <w:r w:rsidRPr="00DB5FFC">
      <w:rPr>
        <w:rFonts w:ascii="Arial" w:hAnsi="Arial" w:cs="Arial"/>
        <w:b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3E" w:rsidRDefault="00394B3E" w:rsidP="00394B3E">
    <w:pPr>
      <w:pStyle w:val="Footer"/>
      <w:rPr>
        <w:rFonts w:ascii="Arial" w:hAnsi="Arial" w:cs="Arial"/>
        <w:sz w:val="18"/>
      </w:rPr>
    </w:pPr>
    <w:r w:rsidRPr="00394B3E">
      <w:rPr>
        <w:rFonts w:ascii="Arial" w:hAnsi="Arial" w:cs="Arial"/>
        <w:sz w:val="18"/>
      </w:rPr>
      <w:t xml:space="preserve">*Name amended under Legislation Act, s 60 </w:t>
    </w:r>
  </w:p>
  <w:p w:rsidR="00394B3E" w:rsidRPr="00DB5FFC" w:rsidRDefault="00DB5FFC" w:rsidP="00DB5FFC">
    <w:pPr>
      <w:pStyle w:val="Footer"/>
      <w:jc w:val="center"/>
      <w:rPr>
        <w:rFonts w:ascii="Arial" w:hAnsi="Arial" w:cs="Arial"/>
        <w:sz w:val="14"/>
        <w:szCs w:val="20"/>
      </w:rPr>
    </w:pPr>
    <w:r w:rsidRPr="00DB5FFC">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3E" w:rsidRDefault="00394B3E">
      <w:r>
        <w:separator/>
      </w:r>
    </w:p>
  </w:footnote>
  <w:footnote w:type="continuationSeparator" w:id="0">
    <w:p w:rsidR="00394B3E" w:rsidRDefault="0039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FC" w:rsidRDefault="00DB5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3E" w:rsidRDefault="00394B3E" w:rsidP="00FC6CB0">
    <w:pPr>
      <w:pStyle w:val="BodyText"/>
      <w:ind w:left="142"/>
      <w:jc w:val="center"/>
      <w:rPr>
        <w:rFonts w:asciiTheme="minorHAnsi" w:hAnsiTheme="minorHAnsi" w:cs="Arial"/>
        <w:b/>
      </w:rPr>
    </w:pPr>
    <w:r w:rsidRPr="00451824">
      <w:rPr>
        <w:rFonts w:asciiTheme="minorHAnsi" w:hAnsiTheme="minorHAnsi" w:cs="Arial"/>
        <w:b/>
      </w:rPr>
      <w:t>Application of a delegation must be in consideration of policies</w:t>
    </w:r>
    <w:r>
      <w:rPr>
        <w:rFonts w:asciiTheme="minorHAnsi" w:hAnsiTheme="minorHAnsi" w:cs="Arial"/>
        <w:b/>
      </w:rPr>
      <w:t xml:space="preserve">, </w:t>
    </w:r>
    <w:r w:rsidRPr="00451824">
      <w:rPr>
        <w:rFonts w:asciiTheme="minorHAnsi" w:hAnsiTheme="minorHAnsi" w:cs="Arial"/>
        <w:b/>
      </w:rPr>
      <w:t xml:space="preserve">procedures </w:t>
    </w:r>
    <w:r>
      <w:rPr>
        <w:rFonts w:asciiTheme="minorHAnsi" w:hAnsiTheme="minorHAnsi" w:cs="Arial"/>
        <w:b/>
      </w:rPr>
      <w:t>or guidelines</w:t>
    </w:r>
  </w:p>
  <w:p w:rsidR="00394B3E" w:rsidRPr="00FC6CB0" w:rsidRDefault="00394B3E" w:rsidP="00FC6CB0">
    <w:pPr>
      <w:pStyle w:val="BodyText"/>
      <w:ind w:left="142"/>
      <w:jc w:val="center"/>
      <w:rPr>
        <w:rFonts w:asciiTheme="minorHAnsi" w:hAnsiTheme="minorHAnsi" w:cs="Arial"/>
        <w:b/>
      </w:rPr>
    </w:pPr>
    <w:r>
      <w:rPr>
        <w:rFonts w:asciiTheme="minorHAnsi" w:hAnsiTheme="minorHAnsi" w:cs="Arial"/>
        <w:b/>
      </w:rPr>
      <w:t xml:space="preserve">Refer to the legislation for the complete details of the legislative provision outlined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FC" w:rsidRDefault="00DB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51"/>
    <w:multiLevelType w:val="hybridMultilevel"/>
    <w:tmpl w:val="80140946"/>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11508B"/>
    <w:multiLevelType w:val="multilevel"/>
    <w:tmpl w:val="0F00CD44"/>
    <w:lvl w:ilvl="0">
      <w:start w:val="1"/>
      <w:numFmt w:val="lowerLetter"/>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D1EB4"/>
    <w:multiLevelType w:val="hybridMultilevel"/>
    <w:tmpl w:val="2C60D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AF366E"/>
    <w:multiLevelType w:val="hybridMultilevel"/>
    <w:tmpl w:val="B192CE1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A92412"/>
    <w:multiLevelType w:val="hybridMultilevel"/>
    <w:tmpl w:val="1CCC45D0"/>
    <w:lvl w:ilvl="0" w:tplc="013C9308">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3F41C5"/>
    <w:multiLevelType w:val="hybridMultilevel"/>
    <w:tmpl w:val="1A6C2738"/>
    <w:lvl w:ilvl="0" w:tplc="48A090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F408D8"/>
    <w:multiLevelType w:val="hybridMultilevel"/>
    <w:tmpl w:val="FD0EBE58"/>
    <w:lvl w:ilvl="0" w:tplc="0C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D49C3"/>
    <w:multiLevelType w:val="hybridMultilevel"/>
    <w:tmpl w:val="239C97E8"/>
    <w:lvl w:ilvl="0" w:tplc="04090005">
      <w:start w:val="1"/>
      <w:numFmt w:val="bullet"/>
      <w:lvlText w:val=""/>
      <w:lvlJc w:val="left"/>
      <w:pPr>
        <w:tabs>
          <w:tab w:val="num" w:pos="780"/>
        </w:tabs>
        <w:ind w:left="780" w:hanging="360"/>
      </w:pPr>
      <w:rPr>
        <w:rFonts w:ascii="Wingdings" w:hAnsi="Wingdings"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2013227B"/>
    <w:multiLevelType w:val="hybridMultilevel"/>
    <w:tmpl w:val="64882430"/>
    <w:lvl w:ilvl="0" w:tplc="3DF445E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6EF5ABF"/>
    <w:multiLevelType w:val="hybridMultilevel"/>
    <w:tmpl w:val="4D0E8B3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8306DD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B213E8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4A271D4"/>
    <w:multiLevelType w:val="hybridMultilevel"/>
    <w:tmpl w:val="5CFA63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59D7D92"/>
    <w:multiLevelType w:val="hybridMultilevel"/>
    <w:tmpl w:val="2C3A28E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37CA6DEB"/>
    <w:multiLevelType w:val="hybridMultilevel"/>
    <w:tmpl w:val="5A6EB03A"/>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382C4088"/>
    <w:multiLevelType w:val="hybridMultilevel"/>
    <w:tmpl w:val="A028BC22"/>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3C170A23"/>
    <w:multiLevelType w:val="hybridMultilevel"/>
    <w:tmpl w:val="58E011A0"/>
    <w:lvl w:ilvl="0" w:tplc="F0347E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D73197"/>
    <w:multiLevelType w:val="hybridMultilevel"/>
    <w:tmpl w:val="38B24BE4"/>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14C4812"/>
    <w:multiLevelType w:val="hybridMultilevel"/>
    <w:tmpl w:val="4C04A2B0"/>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804726D"/>
    <w:multiLevelType w:val="hybridMultilevel"/>
    <w:tmpl w:val="2396BBA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96E3444"/>
    <w:multiLevelType w:val="hybridMultilevel"/>
    <w:tmpl w:val="917E0A92"/>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D266B1B"/>
    <w:multiLevelType w:val="hybridMultilevel"/>
    <w:tmpl w:val="2250CA6C"/>
    <w:lvl w:ilvl="0" w:tplc="53CE800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1F5BC6"/>
    <w:multiLevelType w:val="hybridMultilevel"/>
    <w:tmpl w:val="CD421B02"/>
    <w:lvl w:ilvl="0" w:tplc="04090001">
      <w:start w:val="1"/>
      <w:numFmt w:val="bullet"/>
      <w:lvlText w:val=""/>
      <w:lvlJc w:val="left"/>
      <w:pPr>
        <w:tabs>
          <w:tab w:val="num" w:pos="360"/>
        </w:tabs>
        <w:ind w:left="360" w:hanging="360"/>
      </w:pPr>
      <w:rPr>
        <w:rFonts w:ascii="Symbol" w:hAnsi="Symbol"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3176494"/>
    <w:multiLevelType w:val="hybridMultilevel"/>
    <w:tmpl w:val="1E6450B2"/>
    <w:lvl w:ilvl="0" w:tplc="2F94BF6C">
      <w:start w:val="1"/>
      <w:numFmt w:val="lowerLetter"/>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24" w15:restartNumberingAfterBreak="0">
    <w:nsid w:val="572C6CC0"/>
    <w:multiLevelType w:val="hybridMultilevel"/>
    <w:tmpl w:val="C57A896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10C4CDC"/>
    <w:multiLevelType w:val="hybridMultilevel"/>
    <w:tmpl w:val="84F2D176"/>
    <w:lvl w:ilvl="0" w:tplc="00760D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F943A3"/>
    <w:multiLevelType w:val="hybridMultilevel"/>
    <w:tmpl w:val="EFBED842"/>
    <w:lvl w:ilvl="0" w:tplc="ECA86714">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A2302D2"/>
    <w:multiLevelType w:val="hybridMultilevel"/>
    <w:tmpl w:val="E092E634"/>
    <w:lvl w:ilvl="0" w:tplc="23C256CA">
      <w:start w:val="86"/>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6B1A233B"/>
    <w:multiLevelType w:val="hybridMultilevel"/>
    <w:tmpl w:val="30800E42"/>
    <w:lvl w:ilvl="0" w:tplc="7B607A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CC46E18"/>
    <w:multiLevelType w:val="hybridMultilevel"/>
    <w:tmpl w:val="CD421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E377610"/>
    <w:multiLevelType w:val="hybridMultilevel"/>
    <w:tmpl w:val="49D4C85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71E22C40"/>
    <w:multiLevelType w:val="hybridMultilevel"/>
    <w:tmpl w:val="96523BDA"/>
    <w:lvl w:ilvl="0" w:tplc="6B88E056">
      <w:start w:val="1"/>
      <w:numFmt w:val="bullet"/>
      <w:lvlText w:val=""/>
      <w:lvlJc w:val="left"/>
      <w:pPr>
        <w:tabs>
          <w:tab w:val="num" w:pos="704"/>
        </w:tabs>
        <w:ind w:left="628" w:hanging="284"/>
      </w:pPr>
      <w:rPr>
        <w:rFonts w:ascii="Wingdings" w:hAnsi="Wingdings" w:cs="Times New Roman" w:hint="default"/>
      </w:rPr>
    </w:lvl>
    <w:lvl w:ilvl="1" w:tplc="04090003">
      <w:start w:val="1"/>
      <w:numFmt w:val="bullet"/>
      <w:lvlText w:val="o"/>
      <w:lvlJc w:val="left"/>
      <w:pPr>
        <w:tabs>
          <w:tab w:val="num" w:pos="1784"/>
        </w:tabs>
        <w:ind w:left="1784" w:hanging="360"/>
      </w:pPr>
      <w:rPr>
        <w:rFonts w:ascii="Courier New" w:hAnsi="Courier New" w:cs="Courier New" w:hint="default"/>
      </w:rPr>
    </w:lvl>
    <w:lvl w:ilvl="2" w:tplc="04090005">
      <w:start w:val="1"/>
      <w:numFmt w:val="bullet"/>
      <w:lvlText w:val=""/>
      <w:lvlJc w:val="left"/>
      <w:pPr>
        <w:tabs>
          <w:tab w:val="num" w:pos="2504"/>
        </w:tabs>
        <w:ind w:left="2504" w:hanging="360"/>
      </w:pPr>
      <w:rPr>
        <w:rFonts w:ascii="Wingdings" w:hAnsi="Wingdings" w:cs="Times New Roman" w:hint="default"/>
      </w:rPr>
    </w:lvl>
    <w:lvl w:ilvl="3" w:tplc="04090001">
      <w:start w:val="1"/>
      <w:numFmt w:val="bullet"/>
      <w:lvlText w:val=""/>
      <w:lvlJc w:val="left"/>
      <w:pPr>
        <w:tabs>
          <w:tab w:val="num" w:pos="3224"/>
        </w:tabs>
        <w:ind w:left="3224" w:hanging="360"/>
      </w:pPr>
      <w:rPr>
        <w:rFonts w:ascii="Symbol" w:hAnsi="Symbol" w:cs="Times New Roman" w:hint="default"/>
      </w:rPr>
    </w:lvl>
    <w:lvl w:ilvl="4" w:tplc="04090003">
      <w:start w:val="1"/>
      <w:numFmt w:val="bullet"/>
      <w:lvlText w:val="o"/>
      <w:lvlJc w:val="left"/>
      <w:pPr>
        <w:tabs>
          <w:tab w:val="num" w:pos="3944"/>
        </w:tabs>
        <w:ind w:left="3944" w:hanging="360"/>
      </w:pPr>
      <w:rPr>
        <w:rFonts w:ascii="Courier New" w:hAnsi="Courier New" w:cs="Courier New" w:hint="default"/>
      </w:rPr>
    </w:lvl>
    <w:lvl w:ilvl="5" w:tplc="04090005">
      <w:start w:val="1"/>
      <w:numFmt w:val="bullet"/>
      <w:lvlText w:val=""/>
      <w:lvlJc w:val="left"/>
      <w:pPr>
        <w:tabs>
          <w:tab w:val="num" w:pos="4664"/>
        </w:tabs>
        <w:ind w:left="4664" w:hanging="360"/>
      </w:pPr>
      <w:rPr>
        <w:rFonts w:ascii="Wingdings" w:hAnsi="Wingdings" w:cs="Times New Roman" w:hint="default"/>
      </w:rPr>
    </w:lvl>
    <w:lvl w:ilvl="6" w:tplc="04090001">
      <w:start w:val="1"/>
      <w:numFmt w:val="bullet"/>
      <w:lvlText w:val=""/>
      <w:lvlJc w:val="left"/>
      <w:pPr>
        <w:tabs>
          <w:tab w:val="num" w:pos="5384"/>
        </w:tabs>
        <w:ind w:left="5384" w:hanging="360"/>
      </w:pPr>
      <w:rPr>
        <w:rFonts w:ascii="Symbol" w:hAnsi="Symbol" w:cs="Times New Roman" w:hint="default"/>
      </w:rPr>
    </w:lvl>
    <w:lvl w:ilvl="7" w:tplc="04090003">
      <w:start w:val="1"/>
      <w:numFmt w:val="bullet"/>
      <w:lvlText w:val="o"/>
      <w:lvlJc w:val="left"/>
      <w:pPr>
        <w:tabs>
          <w:tab w:val="num" w:pos="6104"/>
        </w:tabs>
        <w:ind w:left="6104" w:hanging="360"/>
      </w:pPr>
      <w:rPr>
        <w:rFonts w:ascii="Courier New" w:hAnsi="Courier New" w:cs="Courier New" w:hint="default"/>
      </w:rPr>
    </w:lvl>
    <w:lvl w:ilvl="8" w:tplc="04090005">
      <w:start w:val="1"/>
      <w:numFmt w:val="bullet"/>
      <w:lvlText w:val=""/>
      <w:lvlJc w:val="left"/>
      <w:pPr>
        <w:tabs>
          <w:tab w:val="num" w:pos="6824"/>
        </w:tabs>
        <w:ind w:left="6824" w:hanging="360"/>
      </w:pPr>
      <w:rPr>
        <w:rFonts w:ascii="Wingdings" w:hAnsi="Wingdings" w:cs="Times New Roman" w:hint="default"/>
      </w:rPr>
    </w:lvl>
  </w:abstractNum>
  <w:abstractNum w:abstractNumId="32" w15:restartNumberingAfterBreak="0">
    <w:nsid w:val="738915EA"/>
    <w:multiLevelType w:val="hybridMultilevel"/>
    <w:tmpl w:val="DE667EB2"/>
    <w:lvl w:ilvl="0" w:tplc="6B88E056">
      <w:start w:val="1"/>
      <w:numFmt w:val="bullet"/>
      <w:lvlText w:val=""/>
      <w:lvlJc w:val="left"/>
      <w:pPr>
        <w:tabs>
          <w:tab w:val="num" w:pos="644"/>
        </w:tabs>
        <w:ind w:left="568" w:hanging="284"/>
      </w:pPr>
      <w:rPr>
        <w:rFonts w:ascii="Wingdings" w:hAnsi="Wingdings"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Times New Roman" w:hint="default"/>
      </w:rPr>
    </w:lvl>
    <w:lvl w:ilvl="3" w:tplc="04090001">
      <w:start w:val="1"/>
      <w:numFmt w:val="bullet"/>
      <w:lvlText w:val=""/>
      <w:lvlJc w:val="left"/>
      <w:pPr>
        <w:tabs>
          <w:tab w:val="num" w:pos="3164"/>
        </w:tabs>
        <w:ind w:left="3164" w:hanging="360"/>
      </w:pPr>
      <w:rPr>
        <w:rFonts w:ascii="Symbol" w:hAnsi="Symbol"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Times New Roman" w:hint="default"/>
      </w:rPr>
    </w:lvl>
    <w:lvl w:ilvl="6" w:tplc="04090001">
      <w:start w:val="1"/>
      <w:numFmt w:val="bullet"/>
      <w:lvlText w:val=""/>
      <w:lvlJc w:val="left"/>
      <w:pPr>
        <w:tabs>
          <w:tab w:val="num" w:pos="5324"/>
        </w:tabs>
        <w:ind w:left="5324" w:hanging="360"/>
      </w:pPr>
      <w:rPr>
        <w:rFonts w:ascii="Symbol" w:hAnsi="Symbol"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Times New Roman" w:hint="default"/>
      </w:rPr>
    </w:lvl>
  </w:abstractNum>
  <w:abstractNum w:abstractNumId="33" w15:restartNumberingAfterBreak="0">
    <w:nsid w:val="738C0089"/>
    <w:multiLevelType w:val="hybridMultilevel"/>
    <w:tmpl w:val="8014F64E"/>
    <w:lvl w:ilvl="0" w:tplc="0C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15:restartNumberingAfterBreak="0">
    <w:nsid w:val="768F2232"/>
    <w:multiLevelType w:val="hybridMultilevel"/>
    <w:tmpl w:val="9C4802C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DE229F7"/>
    <w:multiLevelType w:val="hybridMultilevel"/>
    <w:tmpl w:val="4AD07F46"/>
    <w:lvl w:ilvl="0" w:tplc="95BE1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56707B"/>
    <w:multiLevelType w:val="hybridMultilevel"/>
    <w:tmpl w:val="DFAA406E"/>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0"/>
  </w:num>
  <w:num w:numId="7">
    <w:abstractNumId w:val="13"/>
  </w:num>
  <w:num w:numId="8">
    <w:abstractNumId w:val="19"/>
  </w:num>
  <w:num w:numId="9">
    <w:abstractNumId w:val="14"/>
  </w:num>
  <w:num w:numId="10">
    <w:abstractNumId w:val="3"/>
  </w:num>
  <w:num w:numId="11">
    <w:abstractNumId w:val="12"/>
  </w:num>
  <w:num w:numId="12">
    <w:abstractNumId w:val="2"/>
  </w:num>
  <w:num w:numId="13">
    <w:abstractNumId w:val="26"/>
  </w:num>
  <w:num w:numId="14">
    <w:abstractNumId w:val="6"/>
  </w:num>
  <w:num w:numId="15">
    <w:abstractNumId w:val="33"/>
  </w:num>
  <w:num w:numId="16">
    <w:abstractNumId w:val="7"/>
  </w:num>
  <w:num w:numId="17">
    <w:abstractNumId w:val="36"/>
  </w:num>
  <w:num w:numId="18">
    <w:abstractNumId w:val="0"/>
  </w:num>
  <w:num w:numId="19">
    <w:abstractNumId w:val="31"/>
  </w:num>
  <w:num w:numId="20">
    <w:abstractNumId w:val="17"/>
  </w:num>
  <w:num w:numId="21">
    <w:abstractNumId w:val="32"/>
  </w:num>
  <w:num w:numId="22">
    <w:abstractNumId w:val="1"/>
  </w:num>
  <w:num w:numId="23">
    <w:abstractNumId w:val="9"/>
  </w:num>
  <w:num w:numId="24">
    <w:abstractNumId w:val="20"/>
  </w:num>
  <w:num w:numId="25">
    <w:abstractNumId w:val="29"/>
  </w:num>
  <w:num w:numId="26">
    <w:abstractNumId w:val="22"/>
  </w:num>
  <w:num w:numId="27">
    <w:abstractNumId w:val="4"/>
  </w:num>
  <w:num w:numId="28">
    <w:abstractNumId w:val="21"/>
  </w:num>
  <w:num w:numId="29">
    <w:abstractNumId w:val="5"/>
  </w:num>
  <w:num w:numId="30">
    <w:abstractNumId w:val="34"/>
  </w:num>
  <w:num w:numId="31">
    <w:abstractNumId w:val="28"/>
  </w:num>
  <w:num w:numId="32">
    <w:abstractNumId w:val="16"/>
  </w:num>
  <w:num w:numId="33">
    <w:abstractNumId w:val="23"/>
  </w:num>
  <w:num w:numId="34">
    <w:abstractNumId w:val="8"/>
  </w:num>
  <w:num w:numId="35">
    <w:abstractNumId w:val="25"/>
  </w:num>
  <w:num w:numId="36">
    <w:abstractNumId w:val="11"/>
  </w:num>
  <w:num w:numId="37">
    <w:abstractNumId w:val="10"/>
  </w:num>
  <w:num w:numId="38">
    <w:abstractNumId w:val="2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B7"/>
    <w:rsid w:val="00011BCA"/>
    <w:rsid w:val="000171B8"/>
    <w:rsid w:val="00021760"/>
    <w:rsid w:val="00034009"/>
    <w:rsid w:val="00035AA0"/>
    <w:rsid w:val="00040A21"/>
    <w:rsid w:val="000412C5"/>
    <w:rsid w:val="000507E2"/>
    <w:rsid w:val="000513A0"/>
    <w:rsid w:val="0005517F"/>
    <w:rsid w:val="000607A8"/>
    <w:rsid w:val="00060899"/>
    <w:rsid w:val="00061F00"/>
    <w:rsid w:val="0007384C"/>
    <w:rsid w:val="00077C86"/>
    <w:rsid w:val="00080127"/>
    <w:rsid w:val="00080406"/>
    <w:rsid w:val="00081D8E"/>
    <w:rsid w:val="00081DA1"/>
    <w:rsid w:val="0008435C"/>
    <w:rsid w:val="00084FFE"/>
    <w:rsid w:val="0008678A"/>
    <w:rsid w:val="00086C60"/>
    <w:rsid w:val="0009256F"/>
    <w:rsid w:val="000963DA"/>
    <w:rsid w:val="0009674F"/>
    <w:rsid w:val="000A58A1"/>
    <w:rsid w:val="000A59FF"/>
    <w:rsid w:val="000B1272"/>
    <w:rsid w:val="000B62F2"/>
    <w:rsid w:val="000B6FA0"/>
    <w:rsid w:val="000C361F"/>
    <w:rsid w:val="000C7933"/>
    <w:rsid w:val="000E44B0"/>
    <w:rsid w:val="000F3EDB"/>
    <w:rsid w:val="000F7C54"/>
    <w:rsid w:val="00100BEF"/>
    <w:rsid w:val="00105212"/>
    <w:rsid w:val="0010739C"/>
    <w:rsid w:val="00113C0D"/>
    <w:rsid w:val="00114BB2"/>
    <w:rsid w:val="00125D90"/>
    <w:rsid w:val="001276B7"/>
    <w:rsid w:val="0014266F"/>
    <w:rsid w:val="00142673"/>
    <w:rsid w:val="00144D7F"/>
    <w:rsid w:val="00145F6F"/>
    <w:rsid w:val="00147899"/>
    <w:rsid w:val="00147911"/>
    <w:rsid w:val="00151FFC"/>
    <w:rsid w:val="00153101"/>
    <w:rsid w:val="00153BF1"/>
    <w:rsid w:val="00171150"/>
    <w:rsid w:val="0018188D"/>
    <w:rsid w:val="00182890"/>
    <w:rsid w:val="001829CE"/>
    <w:rsid w:val="00182E2D"/>
    <w:rsid w:val="00184B5D"/>
    <w:rsid w:val="00187F15"/>
    <w:rsid w:val="001919F5"/>
    <w:rsid w:val="001A2E1A"/>
    <w:rsid w:val="001A32FF"/>
    <w:rsid w:val="001C18A7"/>
    <w:rsid w:val="001C3516"/>
    <w:rsid w:val="001C3EC7"/>
    <w:rsid w:val="001C456F"/>
    <w:rsid w:val="001C748E"/>
    <w:rsid w:val="001D505B"/>
    <w:rsid w:val="001D5DF8"/>
    <w:rsid w:val="001E0E52"/>
    <w:rsid w:val="001E1310"/>
    <w:rsid w:val="001E7180"/>
    <w:rsid w:val="001E7D10"/>
    <w:rsid w:val="001F2295"/>
    <w:rsid w:val="001F42BD"/>
    <w:rsid w:val="00202611"/>
    <w:rsid w:val="0020443E"/>
    <w:rsid w:val="00213E3B"/>
    <w:rsid w:val="00222D87"/>
    <w:rsid w:val="002271CD"/>
    <w:rsid w:val="002303E6"/>
    <w:rsid w:val="0023214D"/>
    <w:rsid w:val="0024215D"/>
    <w:rsid w:val="002437FB"/>
    <w:rsid w:val="002456E0"/>
    <w:rsid w:val="00261E38"/>
    <w:rsid w:val="00262F80"/>
    <w:rsid w:val="00264D43"/>
    <w:rsid w:val="00267EDE"/>
    <w:rsid w:val="00270796"/>
    <w:rsid w:val="00274E88"/>
    <w:rsid w:val="0028013B"/>
    <w:rsid w:val="00291922"/>
    <w:rsid w:val="00293764"/>
    <w:rsid w:val="002949E0"/>
    <w:rsid w:val="00295262"/>
    <w:rsid w:val="002A567B"/>
    <w:rsid w:val="002B01EF"/>
    <w:rsid w:val="002B25B9"/>
    <w:rsid w:val="002B6FAE"/>
    <w:rsid w:val="002C1440"/>
    <w:rsid w:val="002C2C8A"/>
    <w:rsid w:val="002C2D43"/>
    <w:rsid w:val="002C33EE"/>
    <w:rsid w:val="002C38E8"/>
    <w:rsid w:val="002C7964"/>
    <w:rsid w:val="002D4DA0"/>
    <w:rsid w:val="002E065E"/>
    <w:rsid w:val="002E6153"/>
    <w:rsid w:val="002F03D2"/>
    <w:rsid w:val="002F0A80"/>
    <w:rsid w:val="002F227C"/>
    <w:rsid w:val="002F582F"/>
    <w:rsid w:val="002F6A11"/>
    <w:rsid w:val="00303E4A"/>
    <w:rsid w:val="00306AEF"/>
    <w:rsid w:val="003071B4"/>
    <w:rsid w:val="00314447"/>
    <w:rsid w:val="00324B25"/>
    <w:rsid w:val="00327299"/>
    <w:rsid w:val="00327600"/>
    <w:rsid w:val="00336EEF"/>
    <w:rsid w:val="003400AF"/>
    <w:rsid w:val="00346C08"/>
    <w:rsid w:val="0035790F"/>
    <w:rsid w:val="0036169E"/>
    <w:rsid w:val="0038056F"/>
    <w:rsid w:val="00380F3B"/>
    <w:rsid w:val="003817DD"/>
    <w:rsid w:val="00383E81"/>
    <w:rsid w:val="003859D5"/>
    <w:rsid w:val="00387440"/>
    <w:rsid w:val="00394A10"/>
    <w:rsid w:val="00394B3E"/>
    <w:rsid w:val="003A0154"/>
    <w:rsid w:val="003B2B3D"/>
    <w:rsid w:val="003B38B7"/>
    <w:rsid w:val="003B4345"/>
    <w:rsid w:val="003B52CB"/>
    <w:rsid w:val="003B588B"/>
    <w:rsid w:val="003C2902"/>
    <w:rsid w:val="003C2D41"/>
    <w:rsid w:val="003D09CC"/>
    <w:rsid w:val="003D0D55"/>
    <w:rsid w:val="003D61DC"/>
    <w:rsid w:val="003D6986"/>
    <w:rsid w:val="003E692D"/>
    <w:rsid w:val="003F0D27"/>
    <w:rsid w:val="003F0F22"/>
    <w:rsid w:val="003F7C37"/>
    <w:rsid w:val="00400812"/>
    <w:rsid w:val="004023D5"/>
    <w:rsid w:val="004023F2"/>
    <w:rsid w:val="00411A1A"/>
    <w:rsid w:val="00422BCD"/>
    <w:rsid w:val="00424103"/>
    <w:rsid w:val="00434B63"/>
    <w:rsid w:val="00437D04"/>
    <w:rsid w:val="00450706"/>
    <w:rsid w:val="00454C0C"/>
    <w:rsid w:val="00455CB4"/>
    <w:rsid w:val="00457297"/>
    <w:rsid w:val="00457305"/>
    <w:rsid w:val="004617F4"/>
    <w:rsid w:val="00480544"/>
    <w:rsid w:val="00494949"/>
    <w:rsid w:val="004A219E"/>
    <w:rsid w:val="004B3C86"/>
    <w:rsid w:val="004E327D"/>
    <w:rsid w:val="004E3E52"/>
    <w:rsid w:val="004E7F5F"/>
    <w:rsid w:val="00503763"/>
    <w:rsid w:val="00504555"/>
    <w:rsid w:val="005048CC"/>
    <w:rsid w:val="00504F1D"/>
    <w:rsid w:val="00513473"/>
    <w:rsid w:val="00520E09"/>
    <w:rsid w:val="00522A07"/>
    <w:rsid w:val="0052460C"/>
    <w:rsid w:val="00526012"/>
    <w:rsid w:val="00535132"/>
    <w:rsid w:val="00535538"/>
    <w:rsid w:val="005376DB"/>
    <w:rsid w:val="00546B04"/>
    <w:rsid w:val="00560E3D"/>
    <w:rsid w:val="005754AB"/>
    <w:rsid w:val="00585125"/>
    <w:rsid w:val="005915A8"/>
    <w:rsid w:val="0059524A"/>
    <w:rsid w:val="005A021E"/>
    <w:rsid w:val="005A098E"/>
    <w:rsid w:val="005A2434"/>
    <w:rsid w:val="005A256F"/>
    <w:rsid w:val="005A303F"/>
    <w:rsid w:val="005A4D49"/>
    <w:rsid w:val="005A5655"/>
    <w:rsid w:val="005A58D5"/>
    <w:rsid w:val="005B1116"/>
    <w:rsid w:val="005B15D6"/>
    <w:rsid w:val="005B6239"/>
    <w:rsid w:val="005B68C5"/>
    <w:rsid w:val="005C328C"/>
    <w:rsid w:val="005C4E0B"/>
    <w:rsid w:val="005D3296"/>
    <w:rsid w:val="005E099F"/>
    <w:rsid w:val="005E4955"/>
    <w:rsid w:val="005F0A2A"/>
    <w:rsid w:val="005F77C9"/>
    <w:rsid w:val="00604C9E"/>
    <w:rsid w:val="006122FC"/>
    <w:rsid w:val="0062007E"/>
    <w:rsid w:val="00620ACF"/>
    <w:rsid w:val="006225D4"/>
    <w:rsid w:val="00626A97"/>
    <w:rsid w:val="0063262D"/>
    <w:rsid w:val="0064481B"/>
    <w:rsid w:val="0065222D"/>
    <w:rsid w:val="00664C17"/>
    <w:rsid w:val="00671E8A"/>
    <w:rsid w:val="0067793B"/>
    <w:rsid w:val="006806CC"/>
    <w:rsid w:val="00683879"/>
    <w:rsid w:val="00685A54"/>
    <w:rsid w:val="006914CF"/>
    <w:rsid w:val="0069308D"/>
    <w:rsid w:val="00695ADF"/>
    <w:rsid w:val="006A2DCB"/>
    <w:rsid w:val="006B0E33"/>
    <w:rsid w:val="006B458D"/>
    <w:rsid w:val="006C0456"/>
    <w:rsid w:val="006C30DE"/>
    <w:rsid w:val="006C6082"/>
    <w:rsid w:val="006C7B0B"/>
    <w:rsid w:val="006D6B11"/>
    <w:rsid w:val="006E0364"/>
    <w:rsid w:val="006E1C40"/>
    <w:rsid w:val="006E2A20"/>
    <w:rsid w:val="006E3C84"/>
    <w:rsid w:val="006E3DD1"/>
    <w:rsid w:val="006E3F63"/>
    <w:rsid w:val="006F0F1C"/>
    <w:rsid w:val="006F4A87"/>
    <w:rsid w:val="00701CBE"/>
    <w:rsid w:val="007110ED"/>
    <w:rsid w:val="00715D29"/>
    <w:rsid w:val="00724536"/>
    <w:rsid w:val="0073049D"/>
    <w:rsid w:val="00732F30"/>
    <w:rsid w:val="00735EB4"/>
    <w:rsid w:val="0073682B"/>
    <w:rsid w:val="007401F4"/>
    <w:rsid w:val="007444F2"/>
    <w:rsid w:val="00753644"/>
    <w:rsid w:val="0075652B"/>
    <w:rsid w:val="00763CB3"/>
    <w:rsid w:val="00767881"/>
    <w:rsid w:val="00773853"/>
    <w:rsid w:val="00782B2B"/>
    <w:rsid w:val="00783169"/>
    <w:rsid w:val="00784A89"/>
    <w:rsid w:val="007856E7"/>
    <w:rsid w:val="00790535"/>
    <w:rsid w:val="00792001"/>
    <w:rsid w:val="00792D52"/>
    <w:rsid w:val="00797D3F"/>
    <w:rsid w:val="007A6DB3"/>
    <w:rsid w:val="007B01C9"/>
    <w:rsid w:val="007B0C88"/>
    <w:rsid w:val="007C0610"/>
    <w:rsid w:val="007C25D3"/>
    <w:rsid w:val="007C5CB3"/>
    <w:rsid w:val="007C7503"/>
    <w:rsid w:val="007D291E"/>
    <w:rsid w:val="007D2A6F"/>
    <w:rsid w:val="007D3160"/>
    <w:rsid w:val="007E1F56"/>
    <w:rsid w:val="007E3DBD"/>
    <w:rsid w:val="007E6026"/>
    <w:rsid w:val="007E6134"/>
    <w:rsid w:val="0080429F"/>
    <w:rsid w:val="008065F1"/>
    <w:rsid w:val="00807E2C"/>
    <w:rsid w:val="00813C0C"/>
    <w:rsid w:val="00821632"/>
    <w:rsid w:val="0082473D"/>
    <w:rsid w:val="008258DB"/>
    <w:rsid w:val="00825CA9"/>
    <w:rsid w:val="00827FE8"/>
    <w:rsid w:val="00835E11"/>
    <w:rsid w:val="00843E37"/>
    <w:rsid w:val="008444EA"/>
    <w:rsid w:val="00846329"/>
    <w:rsid w:val="0084684E"/>
    <w:rsid w:val="00852480"/>
    <w:rsid w:val="00854695"/>
    <w:rsid w:val="00855EE2"/>
    <w:rsid w:val="008571E0"/>
    <w:rsid w:val="00862125"/>
    <w:rsid w:val="00864F2B"/>
    <w:rsid w:val="008660A0"/>
    <w:rsid w:val="00873948"/>
    <w:rsid w:val="008775D8"/>
    <w:rsid w:val="00884B23"/>
    <w:rsid w:val="00890B49"/>
    <w:rsid w:val="00892CDA"/>
    <w:rsid w:val="008969AD"/>
    <w:rsid w:val="008A6DC6"/>
    <w:rsid w:val="008B52F7"/>
    <w:rsid w:val="008B53D3"/>
    <w:rsid w:val="008C1E6C"/>
    <w:rsid w:val="008C500D"/>
    <w:rsid w:val="008C5247"/>
    <w:rsid w:val="008C5FC9"/>
    <w:rsid w:val="008D0950"/>
    <w:rsid w:val="008D4697"/>
    <w:rsid w:val="008D73AD"/>
    <w:rsid w:val="008E27EE"/>
    <w:rsid w:val="008E45DE"/>
    <w:rsid w:val="008E6103"/>
    <w:rsid w:val="008F1BFC"/>
    <w:rsid w:val="008F3116"/>
    <w:rsid w:val="008F4C30"/>
    <w:rsid w:val="0090315E"/>
    <w:rsid w:val="0091534A"/>
    <w:rsid w:val="00933C9F"/>
    <w:rsid w:val="00940907"/>
    <w:rsid w:val="009428C5"/>
    <w:rsid w:val="0095063D"/>
    <w:rsid w:val="00950CD1"/>
    <w:rsid w:val="00955B71"/>
    <w:rsid w:val="00956367"/>
    <w:rsid w:val="00956782"/>
    <w:rsid w:val="00956BA5"/>
    <w:rsid w:val="00960013"/>
    <w:rsid w:val="00961FB6"/>
    <w:rsid w:val="00965813"/>
    <w:rsid w:val="009774BA"/>
    <w:rsid w:val="00977C0A"/>
    <w:rsid w:val="009838FB"/>
    <w:rsid w:val="009855E1"/>
    <w:rsid w:val="0099171D"/>
    <w:rsid w:val="009923EC"/>
    <w:rsid w:val="009927B2"/>
    <w:rsid w:val="00996171"/>
    <w:rsid w:val="009A03A3"/>
    <w:rsid w:val="009A38A3"/>
    <w:rsid w:val="009A3B7A"/>
    <w:rsid w:val="009B1552"/>
    <w:rsid w:val="009C076F"/>
    <w:rsid w:val="009D00E6"/>
    <w:rsid w:val="009D0589"/>
    <w:rsid w:val="009D1587"/>
    <w:rsid w:val="009D3F4B"/>
    <w:rsid w:val="009D7108"/>
    <w:rsid w:val="009E0B4F"/>
    <w:rsid w:val="009E1BF3"/>
    <w:rsid w:val="009F0090"/>
    <w:rsid w:val="009F438A"/>
    <w:rsid w:val="00A0314B"/>
    <w:rsid w:val="00A067BE"/>
    <w:rsid w:val="00A0708D"/>
    <w:rsid w:val="00A14E74"/>
    <w:rsid w:val="00A1502D"/>
    <w:rsid w:val="00A160FF"/>
    <w:rsid w:val="00A21084"/>
    <w:rsid w:val="00A2288F"/>
    <w:rsid w:val="00A250C4"/>
    <w:rsid w:val="00A25882"/>
    <w:rsid w:val="00A2739B"/>
    <w:rsid w:val="00A31BAC"/>
    <w:rsid w:val="00A32F12"/>
    <w:rsid w:val="00A35EF2"/>
    <w:rsid w:val="00A3670C"/>
    <w:rsid w:val="00A42C77"/>
    <w:rsid w:val="00A43E5E"/>
    <w:rsid w:val="00A440D1"/>
    <w:rsid w:val="00A46009"/>
    <w:rsid w:val="00A47A70"/>
    <w:rsid w:val="00A5061F"/>
    <w:rsid w:val="00A507BB"/>
    <w:rsid w:val="00A52451"/>
    <w:rsid w:val="00A52A15"/>
    <w:rsid w:val="00A565BB"/>
    <w:rsid w:val="00A57017"/>
    <w:rsid w:val="00A63DC0"/>
    <w:rsid w:val="00A65A81"/>
    <w:rsid w:val="00A72990"/>
    <w:rsid w:val="00A82CDA"/>
    <w:rsid w:val="00A908D0"/>
    <w:rsid w:val="00A96383"/>
    <w:rsid w:val="00AA0288"/>
    <w:rsid w:val="00AA2A69"/>
    <w:rsid w:val="00AA3D0F"/>
    <w:rsid w:val="00AA50C9"/>
    <w:rsid w:val="00AA5FF2"/>
    <w:rsid w:val="00AA762D"/>
    <w:rsid w:val="00AB0853"/>
    <w:rsid w:val="00AB1EDF"/>
    <w:rsid w:val="00AB34D0"/>
    <w:rsid w:val="00AB4863"/>
    <w:rsid w:val="00AB6DD9"/>
    <w:rsid w:val="00AC0343"/>
    <w:rsid w:val="00AC1D85"/>
    <w:rsid w:val="00AC3309"/>
    <w:rsid w:val="00AC3A71"/>
    <w:rsid w:val="00AD2214"/>
    <w:rsid w:val="00AD3350"/>
    <w:rsid w:val="00AD4442"/>
    <w:rsid w:val="00AE12CC"/>
    <w:rsid w:val="00AE53CC"/>
    <w:rsid w:val="00AF0E44"/>
    <w:rsid w:val="00AF3B8D"/>
    <w:rsid w:val="00AF446A"/>
    <w:rsid w:val="00AF7561"/>
    <w:rsid w:val="00B014E2"/>
    <w:rsid w:val="00B1584A"/>
    <w:rsid w:val="00B2615B"/>
    <w:rsid w:val="00B27629"/>
    <w:rsid w:val="00B3721D"/>
    <w:rsid w:val="00B45765"/>
    <w:rsid w:val="00B47801"/>
    <w:rsid w:val="00B57FB1"/>
    <w:rsid w:val="00B62B7E"/>
    <w:rsid w:val="00B71C6C"/>
    <w:rsid w:val="00B75D37"/>
    <w:rsid w:val="00B76DF2"/>
    <w:rsid w:val="00B83137"/>
    <w:rsid w:val="00B8596E"/>
    <w:rsid w:val="00B8720B"/>
    <w:rsid w:val="00B92054"/>
    <w:rsid w:val="00BA68C2"/>
    <w:rsid w:val="00BA7E16"/>
    <w:rsid w:val="00BB1349"/>
    <w:rsid w:val="00BB36D6"/>
    <w:rsid w:val="00BC06AD"/>
    <w:rsid w:val="00BC18ED"/>
    <w:rsid w:val="00BC25B3"/>
    <w:rsid w:val="00BD5BD8"/>
    <w:rsid w:val="00BD72A9"/>
    <w:rsid w:val="00BD750A"/>
    <w:rsid w:val="00BE09E8"/>
    <w:rsid w:val="00BE20C7"/>
    <w:rsid w:val="00BE5BA2"/>
    <w:rsid w:val="00BF0052"/>
    <w:rsid w:val="00BF0532"/>
    <w:rsid w:val="00BF296D"/>
    <w:rsid w:val="00BF4900"/>
    <w:rsid w:val="00BF770C"/>
    <w:rsid w:val="00C00E48"/>
    <w:rsid w:val="00C07534"/>
    <w:rsid w:val="00C102CA"/>
    <w:rsid w:val="00C16503"/>
    <w:rsid w:val="00C23B51"/>
    <w:rsid w:val="00C25D13"/>
    <w:rsid w:val="00C261F0"/>
    <w:rsid w:val="00C3121D"/>
    <w:rsid w:val="00C3149A"/>
    <w:rsid w:val="00C36C91"/>
    <w:rsid w:val="00C3760F"/>
    <w:rsid w:val="00C40C08"/>
    <w:rsid w:val="00C42E35"/>
    <w:rsid w:val="00C45544"/>
    <w:rsid w:val="00C47238"/>
    <w:rsid w:val="00C52B2F"/>
    <w:rsid w:val="00C531AC"/>
    <w:rsid w:val="00C56CE7"/>
    <w:rsid w:val="00C57F45"/>
    <w:rsid w:val="00C57F6F"/>
    <w:rsid w:val="00C62435"/>
    <w:rsid w:val="00C633DD"/>
    <w:rsid w:val="00C678D7"/>
    <w:rsid w:val="00C73746"/>
    <w:rsid w:val="00C76698"/>
    <w:rsid w:val="00C80FD8"/>
    <w:rsid w:val="00CA299B"/>
    <w:rsid w:val="00CA5092"/>
    <w:rsid w:val="00CA5D3A"/>
    <w:rsid w:val="00CA5E5A"/>
    <w:rsid w:val="00CB4225"/>
    <w:rsid w:val="00CC34BB"/>
    <w:rsid w:val="00CC5A3B"/>
    <w:rsid w:val="00CC741E"/>
    <w:rsid w:val="00CD1719"/>
    <w:rsid w:val="00CD27B7"/>
    <w:rsid w:val="00CD5A29"/>
    <w:rsid w:val="00CD7BE1"/>
    <w:rsid w:val="00CE4F6F"/>
    <w:rsid w:val="00CE5032"/>
    <w:rsid w:val="00CF5607"/>
    <w:rsid w:val="00CF5A08"/>
    <w:rsid w:val="00D05B45"/>
    <w:rsid w:val="00D05BA6"/>
    <w:rsid w:val="00D070D1"/>
    <w:rsid w:val="00D105A1"/>
    <w:rsid w:val="00D10923"/>
    <w:rsid w:val="00D110CC"/>
    <w:rsid w:val="00D15199"/>
    <w:rsid w:val="00D23590"/>
    <w:rsid w:val="00D24AC7"/>
    <w:rsid w:val="00D35D5F"/>
    <w:rsid w:val="00D450BF"/>
    <w:rsid w:val="00D46295"/>
    <w:rsid w:val="00D5006B"/>
    <w:rsid w:val="00D55369"/>
    <w:rsid w:val="00D571A4"/>
    <w:rsid w:val="00D57329"/>
    <w:rsid w:val="00D65857"/>
    <w:rsid w:val="00D766F5"/>
    <w:rsid w:val="00D8142C"/>
    <w:rsid w:val="00D842DA"/>
    <w:rsid w:val="00D87185"/>
    <w:rsid w:val="00D878E1"/>
    <w:rsid w:val="00D978A7"/>
    <w:rsid w:val="00DA7CC3"/>
    <w:rsid w:val="00DB0183"/>
    <w:rsid w:val="00DB3C5F"/>
    <w:rsid w:val="00DB454A"/>
    <w:rsid w:val="00DB5F0A"/>
    <w:rsid w:val="00DB5FFC"/>
    <w:rsid w:val="00DB7EAC"/>
    <w:rsid w:val="00DC7D67"/>
    <w:rsid w:val="00DD0B75"/>
    <w:rsid w:val="00DD7B5D"/>
    <w:rsid w:val="00DE55F7"/>
    <w:rsid w:val="00DF6A21"/>
    <w:rsid w:val="00E0143E"/>
    <w:rsid w:val="00E02826"/>
    <w:rsid w:val="00E065FD"/>
    <w:rsid w:val="00E07297"/>
    <w:rsid w:val="00E07C92"/>
    <w:rsid w:val="00E12402"/>
    <w:rsid w:val="00E12F16"/>
    <w:rsid w:val="00E25E5E"/>
    <w:rsid w:val="00E27445"/>
    <w:rsid w:val="00E27597"/>
    <w:rsid w:val="00E30FC3"/>
    <w:rsid w:val="00E350EC"/>
    <w:rsid w:val="00E41E74"/>
    <w:rsid w:val="00E4339F"/>
    <w:rsid w:val="00E444EE"/>
    <w:rsid w:val="00E4592E"/>
    <w:rsid w:val="00E47D67"/>
    <w:rsid w:val="00E51E59"/>
    <w:rsid w:val="00E528CD"/>
    <w:rsid w:val="00E529B7"/>
    <w:rsid w:val="00E52C91"/>
    <w:rsid w:val="00E54B27"/>
    <w:rsid w:val="00E57C42"/>
    <w:rsid w:val="00E623BE"/>
    <w:rsid w:val="00E63942"/>
    <w:rsid w:val="00E7386F"/>
    <w:rsid w:val="00E863AB"/>
    <w:rsid w:val="00E913FA"/>
    <w:rsid w:val="00E944C0"/>
    <w:rsid w:val="00EA07BD"/>
    <w:rsid w:val="00EA1021"/>
    <w:rsid w:val="00EA5EC3"/>
    <w:rsid w:val="00EB4029"/>
    <w:rsid w:val="00EC7385"/>
    <w:rsid w:val="00EC7F1C"/>
    <w:rsid w:val="00ED6895"/>
    <w:rsid w:val="00ED7EC4"/>
    <w:rsid w:val="00EE3E49"/>
    <w:rsid w:val="00EE40B4"/>
    <w:rsid w:val="00EE5C93"/>
    <w:rsid w:val="00EF3C55"/>
    <w:rsid w:val="00F01DE9"/>
    <w:rsid w:val="00F056D6"/>
    <w:rsid w:val="00F128D5"/>
    <w:rsid w:val="00F2176C"/>
    <w:rsid w:val="00F21A96"/>
    <w:rsid w:val="00F269F0"/>
    <w:rsid w:val="00F35178"/>
    <w:rsid w:val="00F46B1C"/>
    <w:rsid w:val="00F543F9"/>
    <w:rsid w:val="00F55871"/>
    <w:rsid w:val="00F60DFD"/>
    <w:rsid w:val="00F61CF0"/>
    <w:rsid w:val="00F6753F"/>
    <w:rsid w:val="00F714C0"/>
    <w:rsid w:val="00F74FD5"/>
    <w:rsid w:val="00F750D2"/>
    <w:rsid w:val="00F76359"/>
    <w:rsid w:val="00F77EE0"/>
    <w:rsid w:val="00F77F6C"/>
    <w:rsid w:val="00F83D8C"/>
    <w:rsid w:val="00F84590"/>
    <w:rsid w:val="00F91E99"/>
    <w:rsid w:val="00F9506F"/>
    <w:rsid w:val="00FA4E2E"/>
    <w:rsid w:val="00FA5CF4"/>
    <w:rsid w:val="00FA7D97"/>
    <w:rsid w:val="00FB3C14"/>
    <w:rsid w:val="00FB64A0"/>
    <w:rsid w:val="00FC1F95"/>
    <w:rsid w:val="00FC2657"/>
    <w:rsid w:val="00FC3705"/>
    <w:rsid w:val="00FC6CB0"/>
    <w:rsid w:val="00FD1EDC"/>
    <w:rsid w:val="00FD29B1"/>
    <w:rsid w:val="00FE0DB3"/>
    <w:rsid w:val="00FE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EB9944-0E6A-4E18-8BAB-1B01810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291E"/>
    <w:rPr>
      <w:rFonts w:ascii="Arial (W1)" w:hAnsi="Arial (W1)" w:cs="Arial (W1)"/>
      <w:sz w:val="24"/>
      <w:szCs w:val="24"/>
      <w:lang w:eastAsia="en-US"/>
    </w:rPr>
  </w:style>
  <w:style w:type="paragraph" w:styleId="Heading1">
    <w:name w:val="heading 1"/>
    <w:basedOn w:val="Normal"/>
    <w:next w:val="Normal"/>
    <w:qFormat/>
    <w:rsid w:val="0009674F"/>
    <w:pPr>
      <w:keepNext/>
      <w:spacing w:before="80" w:after="80"/>
      <w:outlineLvl w:val="0"/>
    </w:pPr>
    <w:rPr>
      <w:rFonts w:ascii="Arial" w:hAnsi="Arial" w:cs="Arial"/>
      <w:b/>
      <w:bCs/>
      <w:sz w:val="20"/>
      <w:szCs w:val="20"/>
    </w:rPr>
  </w:style>
  <w:style w:type="paragraph" w:styleId="Heading2">
    <w:name w:val="heading 2"/>
    <w:basedOn w:val="Normal"/>
    <w:next w:val="Normal"/>
    <w:qFormat/>
    <w:rsid w:val="0009674F"/>
    <w:pPr>
      <w:keepNext/>
      <w:jc w:val="center"/>
      <w:outlineLvl w:val="1"/>
    </w:pPr>
    <w:rPr>
      <w:b/>
      <w:bCs/>
    </w:rPr>
  </w:style>
  <w:style w:type="paragraph" w:styleId="Heading3">
    <w:name w:val="heading 3"/>
    <w:basedOn w:val="Normal"/>
    <w:next w:val="Normal"/>
    <w:qFormat/>
    <w:rsid w:val="0009674F"/>
    <w:pPr>
      <w:keepNext/>
      <w:outlineLvl w:val="2"/>
    </w:pPr>
    <w:rPr>
      <w:b/>
      <w:bCs/>
    </w:rPr>
  </w:style>
  <w:style w:type="paragraph" w:styleId="Heading4">
    <w:name w:val="heading 4"/>
    <w:basedOn w:val="Normal"/>
    <w:next w:val="Normal"/>
    <w:qFormat/>
    <w:rsid w:val="0009674F"/>
    <w:pPr>
      <w:keepNext/>
      <w:outlineLvl w:val="3"/>
    </w:pPr>
    <w:rPr>
      <w:rFonts w:ascii="Arial Narrow" w:hAnsi="Arial Narrow" w:cs="Times New Roman"/>
      <w:i/>
      <w:iCs/>
    </w:rPr>
  </w:style>
  <w:style w:type="paragraph" w:styleId="Heading5">
    <w:name w:val="heading 5"/>
    <w:basedOn w:val="Normal"/>
    <w:next w:val="Normal"/>
    <w:qFormat/>
    <w:rsid w:val="0009674F"/>
    <w:pPr>
      <w:keepNext/>
      <w:ind w:right="-108"/>
      <w:outlineLvl w:val="4"/>
    </w:pPr>
    <w:rPr>
      <w:rFonts w:ascii="Arial Narrow" w:hAnsi="Arial Narrow" w:cs="Times New Roman"/>
      <w:b/>
      <w:bCs/>
      <w:lang w:val="en-US"/>
    </w:rPr>
  </w:style>
  <w:style w:type="paragraph" w:styleId="Heading6">
    <w:name w:val="heading 6"/>
    <w:basedOn w:val="Normal"/>
    <w:next w:val="Normal"/>
    <w:qFormat/>
    <w:rsid w:val="0009674F"/>
    <w:pPr>
      <w:keepNext/>
      <w:ind w:right="-108"/>
      <w:outlineLvl w:val="5"/>
    </w:pPr>
    <w:rPr>
      <w:rFonts w:ascii="Arial Narrow" w:hAnsi="Arial Narrow" w:cs="Times New Roman"/>
      <w:b/>
      <w:bCs/>
      <w:sz w:val="22"/>
      <w:szCs w:val="22"/>
    </w:rPr>
  </w:style>
  <w:style w:type="paragraph" w:styleId="Heading7">
    <w:name w:val="heading 7"/>
    <w:basedOn w:val="Normal"/>
    <w:next w:val="Normal"/>
    <w:qFormat/>
    <w:rsid w:val="0009674F"/>
    <w:pPr>
      <w:keepNext/>
      <w:outlineLvl w:val="6"/>
    </w:pPr>
    <w:rPr>
      <w:rFonts w:ascii="Arial Narrow" w:hAnsi="Arial Narrow" w:cs="Times New Roman"/>
      <w:b/>
      <w:bCs/>
      <w:sz w:val="22"/>
      <w:szCs w:val="22"/>
    </w:rPr>
  </w:style>
  <w:style w:type="paragraph" w:styleId="Heading8">
    <w:name w:val="heading 8"/>
    <w:basedOn w:val="Normal"/>
    <w:next w:val="Normal"/>
    <w:qFormat/>
    <w:rsid w:val="0009674F"/>
    <w:pPr>
      <w:keepNext/>
      <w:jc w:val="center"/>
      <w:outlineLvl w:val="7"/>
    </w:pPr>
    <w:rPr>
      <w:rFonts w:ascii="Arial Narrow" w:hAnsi="Arial Narrow" w:cs="Times New Roman"/>
      <w:b/>
      <w:bCs/>
      <w:sz w:val="22"/>
      <w:szCs w:val="22"/>
    </w:rPr>
  </w:style>
  <w:style w:type="paragraph" w:styleId="Heading9">
    <w:name w:val="heading 9"/>
    <w:basedOn w:val="Normal"/>
    <w:next w:val="Normal"/>
    <w:qFormat/>
    <w:rsid w:val="0009674F"/>
    <w:pPr>
      <w:keepNext/>
      <w:outlineLvl w:val="8"/>
    </w:pPr>
    <w:rPr>
      <w:rFonts w:ascii="Arial Narrow"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74F"/>
    <w:pPr>
      <w:overflowPunct w:val="0"/>
      <w:autoSpaceDE w:val="0"/>
      <w:autoSpaceDN w:val="0"/>
      <w:adjustRightInd w:val="0"/>
      <w:jc w:val="both"/>
      <w:textAlignment w:val="baseline"/>
    </w:pPr>
    <w:rPr>
      <w:rFonts w:ascii="Palatino" w:hAnsi="Palatino" w:cs="Times New Roman"/>
    </w:rPr>
  </w:style>
  <w:style w:type="paragraph" w:styleId="BodyTextIndent">
    <w:name w:val="Body Text Indent"/>
    <w:basedOn w:val="Normal"/>
    <w:link w:val="BodyTextIndentChar"/>
    <w:rsid w:val="0009674F"/>
    <w:pPr>
      <w:keepNext/>
      <w:keepLines/>
    </w:pPr>
    <w:rPr>
      <w:sz w:val="20"/>
      <w:szCs w:val="20"/>
    </w:rPr>
  </w:style>
  <w:style w:type="paragraph" w:styleId="Footer">
    <w:name w:val="footer"/>
    <w:basedOn w:val="Normal"/>
    <w:link w:val="FooterChar"/>
    <w:uiPriority w:val="99"/>
    <w:rsid w:val="0009674F"/>
    <w:pPr>
      <w:tabs>
        <w:tab w:val="center" w:pos="4153"/>
        <w:tab w:val="right" w:pos="8306"/>
      </w:tabs>
    </w:pPr>
  </w:style>
  <w:style w:type="character" w:styleId="PageNumber">
    <w:name w:val="page number"/>
    <w:basedOn w:val="DefaultParagraphFont"/>
    <w:rsid w:val="0009674F"/>
  </w:style>
  <w:style w:type="paragraph" w:styleId="Header">
    <w:name w:val="header"/>
    <w:basedOn w:val="Normal"/>
    <w:link w:val="HeaderChar"/>
    <w:uiPriority w:val="99"/>
    <w:rsid w:val="0009674F"/>
    <w:pPr>
      <w:tabs>
        <w:tab w:val="center" w:pos="4153"/>
        <w:tab w:val="right" w:pos="8306"/>
      </w:tabs>
    </w:pPr>
    <w:rPr>
      <w:rFonts w:cs="Times New Roman"/>
    </w:rPr>
  </w:style>
  <w:style w:type="paragraph" w:styleId="BodyText3">
    <w:name w:val="Body Text 3"/>
    <w:basedOn w:val="Normal"/>
    <w:rsid w:val="0009674F"/>
    <w:pPr>
      <w:widowControl w:val="0"/>
      <w:jc w:val="both"/>
    </w:pPr>
  </w:style>
  <w:style w:type="paragraph" w:styleId="Title">
    <w:name w:val="Title"/>
    <w:basedOn w:val="Normal"/>
    <w:link w:val="TitleChar"/>
    <w:qFormat/>
    <w:rsid w:val="0009674F"/>
    <w:pPr>
      <w:jc w:val="center"/>
    </w:pPr>
    <w:rPr>
      <w:b/>
      <w:bCs/>
      <w:sz w:val="40"/>
      <w:szCs w:val="40"/>
    </w:rPr>
  </w:style>
  <w:style w:type="paragraph" w:customStyle="1" w:styleId="Asubpara">
    <w:name w:val="A subpara"/>
    <w:basedOn w:val="Normal"/>
    <w:rsid w:val="0009674F"/>
    <w:pPr>
      <w:tabs>
        <w:tab w:val="right" w:pos="1540"/>
        <w:tab w:val="left" w:pos="1740"/>
      </w:tabs>
      <w:spacing w:before="80" w:after="60"/>
      <w:ind w:left="1740" w:hanging="1740"/>
      <w:jc w:val="both"/>
      <w:outlineLvl w:val="7"/>
    </w:pPr>
  </w:style>
  <w:style w:type="character" w:customStyle="1" w:styleId="charBoldItals">
    <w:name w:val="charBoldItals"/>
    <w:rsid w:val="0009674F"/>
    <w:rPr>
      <w:b/>
      <w:bCs/>
      <w:i/>
      <w:iCs/>
    </w:rPr>
  </w:style>
  <w:style w:type="paragraph" w:styleId="DocumentMap">
    <w:name w:val="Document Map"/>
    <w:basedOn w:val="Normal"/>
    <w:semiHidden/>
    <w:rsid w:val="0009674F"/>
    <w:pPr>
      <w:shd w:val="clear" w:color="auto" w:fill="000080"/>
    </w:pPr>
    <w:rPr>
      <w:rFonts w:ascii="Tahoma" w:hAnsi="Tahoma" w:cs="Tahoma"/>
      <w:sz w:val="20"/>
      <w:szCs w:val="20"/>
    </w:rPr>
  </w:style>
  <w:style w:type="paragraph" w:customStyle="1" w:styleId="AH5Sec">
    <w:name w:val="A H5 Sec"/>
    <w:basedOn w:val="Normal"/>
    <w:next w:val="Normal"/>
    <w:rsid w:val="0009674F"/>
    <w:pPr>
      <w:keepNext/>
      <w:tabs>
        <w:tab w:val="left" w:pos="1100"/>
      </w:tabs>
      <w:spacing w:before="180" w:after="60"/>
      <w:ind w:left="1100" w:hanging="1100"/>
      <w:outlineLvl w:val="4"/>
    </w:pPr>
    <w:rPr>
      <w:rFonts w:ascii="Arial" w:hAnsi="Arial" w:cs="Arial"/>
      <w:b/>
      <w:bCs/>
    </w:rPr>
  </w:style>
  <w:style w:type="character" w:customStyle="1" w:styleId="CharSectNo">
    <w:name w:val="CharSectNo"/>
    <w:basedOn w:val="DefaultParagraphFont"/>
    <w:rsid w:val="0009674F"/>
  </w:style>
  <w:style w:type="paragraph" w:customStyle="1" w:styleId="AH2Part">
    <w:name w:val="A H2 Part"/>
    <w:basedOn w:val="Normal"/>
    <w:next w:val="Normal"/>
    <w:rsid w:val="0009674F"/>
    <w:pPr>
      <w:keepNext/>
      <w:tabs>
        <w:tab w:val="left" w:pos="2600"/>
      </w:tabs>
      <w:spacing w:before="320" w:after="60"/>
      <w:ind w:left="2600" w:hanging="2600"/>
      <w:outlineLvl w:val="1"/>
    </w:pPr>
    <w:rPr>
      <w:rFonts w:ascii="Arial" w:hAnsi="Arial" w:cs="Arial"/>
      <w:b/>
      <w:bCs/>
      <w:sz w:val="32"/>
      <w:szCs w:val="32"/>
    </w:rPr>
  </w:style>
  <w:style w:type="character" w:customStyle="1" w:styleId="CharDivNo">
    <w:name w:val="CharDivNo"/>
    <w:basedOn w:val="DefaultParagraphFont"/>
    <w:rsid w:val="0009674F"/>
  </w:style>
  <w:style w:type="character" w:customStyle="1" w:styleId="CharDivText">
    <w:name w:val="CharDivText"/>
    <w:basedOn w:val="DefaultParagraphFont"/>
    <w:rsid w:val="0009674F"/>
  </w:style>
  <w:style w:type="character" w:customStyle="1" w:styleId="CharPartNo">
    <w:name w:val="CharPartNo"/>
    <w:basedOn w:val="DefaultParagraphFont"/>
    <w:rsid w:val="0009674F"/>
  </w:style>
  <w:style w:type="paragraph" w:customStyle="1" w:styleId="Placeholder">
    <w:name w:val="Placeholder"/>
    <w:basedOn w:val="Normal"/>
    <w:rsid w:val="0009674F"/>
    <w:rPr>
      <w:sz w:val="10"/>
      <w:szCs w:val="10"/>
    </w:rPr>
  </w:style>
  <w:style w:type="character" w:customStyle="1" w:styleId="CharPartText">
    <w:name w:val="CharPartText"/>
    <w:basedOn w:val="DefaultParagraphFont"/>
    <w:rsid w:val="0009674F"/>
  </w:style>
  <w:style w:type="paragraph" w:customStyle="1" w:styleId="Amain">
    <w:name w:val="A main"/>
    <w:basedOn w:val="Normal"/>
    <w:rsid w:val="0009674F"/>
    <w:pPr>
      <w:tabs>
        <w:tab w:val="right" w:pos="900"/>
        <w:tab w:val="left" w:pos="1100"/>
      </w:tabs>
      <w:spacing w:before="80" w:after="60"/>
      <w:ind w:left="1100" w:hanging="1100"/>
      <w:jc w:val="both"/>
      <w:outlineLvl w:val="5"/>
    </w:pPr>
  </w:style>
  <w:style w:type="paragraph" w:customStyle="1" w:styleId="Apara">
    <w:name w:val="A para"/>
    <w:basedOn w:val="Normal"/>
    <w:rsid w:val="0009674F"/>
    <w:pPr>
      <w:tabs>
        <w:tab w:val="right" w:pos="1400"/>
        <w:tab w:val="left" w:pos="1600"/>
      </w:tabs>
      <w:spacing w:before="80" w:after="60"/>
      <w:ind w:left="1600" w:hanging="1600"/>
      <w:jc w:val="both"/>
      <w:outlineLvl w:val="6"/>
    </w:pPr>
  </w:style>
  <w:style w:type="paragraph" w:styleId="BodyText2">
    <w:name w:val="Body Text 2"/>
    <w:basedOn w:val="Normal"/>
    <w:rsid w:val="009D0589"/>
    <w:pPr>
      <w:spacing w:after="120"/>
      <w:ind w:left="283"/>
    </w:pPr>
  </w:style>
  <w:style w:type="character" w:styleId="CommentReference">
    <w:name w:val="annotation reference"/>
    <w:rsid w:val="009D0589"/>
    <w:rPr>
      <w:rFonts w:ascii="Times New Roman" w:hAnsi="Times New Roman" w:cs="Times New Roman"/>
      <w:sz w:val="16"/>
      <w:szCs w:val="16"/>
    </w:rPr>
  </w:style>
  <w:style w:type="paragraph" w:styleId="CommentText">
    <w:name w:val="annotation text"/>
    <w:basedOn w:val="Normal"/>
    <w:rsid w:val="009D0589"/>
    <w:rPr>
      <w:sz w:val="20"/>
      <w:szCs w:val="20"/>
    </w:rPr>
  </w:style>
  <w:style w:type="paragraph" w:styleId="CommentSubject">
    <w:name w:val="annotation subject"/>
    <w:basedOn w:val="CommentText"/>
    <w:next w:val="CommentText"/>
    <w:rsid w:val="009D0589"/>
    <w:rPr>
      <w:b/>
      <w:bCs/>
    </w:rPr>
  </w:style>
  <w:style w:type="paragraph" w:styleId="BalloonText">
    <w:name w:val="Balloon Text"/>
    <w:basedOn w:val="Normal"/>
    <w:rsid w:val="009D0589"/>
    <w:rPr>
      <w:rFonts w:ascii="Tahoma" w:hAnsi="Tahoma" w:cs="Tahoma"/>
      <w:sz w:val="16"/>
      <w:szCs w:val="16"/>
    </w:rPr>
  </w:style>
  <w:style w:type="character" w:customStyle="1" w:styleId="HeaderChar">
    <w:name w:val="Header Char"/>
    <w:link w:val="Header"/>
    <w:uiPriority w:val="99"/>
    <w:rsid w:val="005376DB"/>
    <w:rPr>
      <w:rFonts w:ascii="Arial (W1)" w:hAnsi="Arial (W1)" w:cs="Arial (W1)"/>
      <w:sz w:val="24"/>
      <w:szCs w:val="24"/>
      <w:lang w:eastAsia="en-US"/>
    </w:rPr>
  </w:style>
  <w:style w:type="character" w:customStyle="1" w:styleId="BodyTextChar">
    <w:name w:val="Body Text Char"/>
    <w:link w:val="BodyText"/>
    <w:rsid w:val="00F750D2"/>
    <w:rPr>
      <w:rFonts w:ascii="Palatino" w:hAnsi="Palatino"/>
      <w:sz w:val="24"/>
      <w:szCs w:val="24"/>
      <w:lang w:eastAsia="en-US"/>
    </w:rPr>
  </w:style>
  <w:style w:type="character" w:customStyle="1" w:styleId="BodyTextIndentChar">
    <w:name w:val="Body Text Indent Char"/>
    <w:basedOn w:val="DefaultParagraphFont"/>
    <w:link w:val="BodyTextIndent"/>
    <w:rsid w:val="00A067BE"/>
    <w:rPr>
      <w:rFonts w:ascii="Arial (W1)" w:hAnsi="Arial (W1)" w:cs="Arial (W1)"/>
      <w:lang w:eastAsia="en-US"/>
    </w:rPr>
  </w:style>
  <w:style w:type="character" w:customStyle="1" w:styleId="TitleChar">
    <w:name w:val="Title Char"/>
    <w:basedOn w:val="DefaultParagraphFont"/>
    <w:link w:val="Title"/>
    <w:rsid w:val="00A067BE"/>
    <w:rPr>
      <w:rFonts w:ascii="Arial (W1)" w:hAnsi="Arial (W1)" w:cs="Arial (W1)"/>
      <w:b/>
      <w:bCs/>
      <w:sz w:val="40"/>
      <w:szCs w:val="40"/>
      <w:lang w:eastAsia="en-US"/>
    </w:rPr>
  </w:style>
  <w:style w:type="paragraph" w:styleId="ListParagraph">
    <w:name w:val="List Paragraph"/>
    <w:basedOn w:val="Normal"/>
    <w:uiPriority w:val="34"/>
    <w:qFormat/>
    <w:rsid w:val="00C36C91"/>
    <w:pPr>
      <w:ind w:left="720"/>
      <w:contextualSpacing/>
    </w:pPr>
  </w:style>
  <w:style w:type="character" w:customStyle="1" w:styleId="FooterChar">
    <w:name w:val="Footer Char"/>
    <w:basedOn w:val="DefaultParagraphFont"/>
    <w:link w:val="Footer"/>
    <w:uiPriority w:val="99"/>
    <w:rsid w:val="00394B3E"/>
    <w:rPr>
      <w:rFonts w:ascii="Arial (W1)" w:hAnsi="Arial (W1)" w:cs="Arial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240">
      <w:bodyDiv w:val="1"/>
      <w:marLeft w:val="0"/>
      <w:marRight w:val="0"/>
      <w:marTop w:val="0"/>
      <w:marBottom w:val="0"/>
      <w:divBdr>
        <w:top w:val="none" w:sz="0" w:space="0" w:color="auto"/>
        <w:left w:val="none" w:sz="0" w:space="0" w:color="auto"/>
        <w:bottom w:val="none" w:sz="0" w:space="0" w:color="auto"/>
        <w:right w:val="none" w:sz="0" w:space="0" w:color="auto"/>
      </w:divBdr>
    </w:div>
    <w:div w:id="16853965">
      <w:bodyDiv w:val="1"/>
      <w:marLeft w:val="0"/>
      <w:marRight w:val="0"/>
      <w:marTop w:val="0"/>
      <w:marBottom w:val="0"/>
      <w:divBdr>
        <w:top w:val="none" w:sz="0" w:space="0" w:color="auto"/>
        <w:left w:val="none" w:sz="0" w:space="0" w:color="auto"/>
        <w:bottom w:val="none" w:sz="0" w:space="0" w:color="auto"/>
        <w:right w:val="none" w:sz="0" w:space="0" w:color="auto"/>
      </w:divBdr>
    </w:div>
    <w:div w:id="27688338">
      <w:bodyDiv w:val="1"/>
      <w:marLeft w:val="0"/>
      <w:marRight w:val="0"/>
      <w:marTop w:val="0"/>
      <w:marBottom w:val="0"/>
      <w:divBdr>
        <w:top w:val="none" w:sz="0" w:space="0" w:color="auto"/>
        <w:left w:val="none" w:sz="0" w:space="0" w:color="auto"/>
        <w:bottom w:val="none" w:sz="0" w:space="0" w:color="auto"/>
        <w:right w:val="none" w:sz="0" w:space="0" w:color="auto"/>
      </w:divBdr>
    </w:div>
    <w:div w:id="28262546">
      <w:bodyDiv w:val="1"/>
      <w:marLeft w:val="0"/>
      <w:marRight w:val="0"/>
      <w:marTop w:val="0"/>
      <w:marBottom w:val="0"/>
      <w:divBdr>
        <w:top w:val="none" w:sz="0" w:space="0" w:color="auto"/>
        <w:left w:val="none" w:sz="0" w:space="0" w:color="auto"/>
        <w:bottom w:val="none" w:sz="0" w:space="0" w:color="auto"/>
        <w:right w:val="none" w:sz="0" w:space="0" w:color="auto"/>
      </w:divBdr>
    </w:div>
    <w:div w:id="40328258">
      <w:bodyDiv w:val="1"/>
      <w:marLeft w:val="0"/>
      <w:marRight w:val="0"/>
      <w:marTop w:val="0"/>
      <w:marBottom w:val="0"/>
      <w:divBdr>
        <w:top w:val="none" w:sz="0" w:space="0" w:color="auto"/>
        <w:left w:val="none" w:sz="0" w:space="0" w:color="auto"/>
        <w:bottom w:val="none" w:sz="0" w:space="0" w:color="auto"/>
        <w:right w:val="none" w:sz="0" w:space="0" w:color="auto"/>
      </w:divBdr>
    </w:div>
    <w:div w:id="45227128">
      <w:bodyDiv w:val="1"/>
      <w:marLeft w:val="0"/>
      <w:marRight w:val="0"/>
      <w:marTop w:val="0"/>
      <w:marBottom w:val="0"/>
      <w:divBdr>
        <w:top w:val="none" w:sz="0" w:space="0" w:color="auto"/>
        <w:left w:val="none" w:sz="0" w:space="0" w:color="auto"/>
        <w:bottom w:val="none" w:sz="0" w:space="0" w:color="auto"/>
        <w:right w:val="none" w:sz="0" w:space="0" w:color="auto"/>
      </w:divBdr>
    </w:div>
    <w:div w:id="47998367">
      <w:bodyDiv w:val="1"/>
      <w:marLeft w:val="0"/>
      <w:marRight w:val="0"/>
      <w:marTop w:val="0"/>
      <w:marBottom w:val="0"/>
      <w:divBdr>
        <w:top w:val="none" w:sz="0" w:space="0" w:color="auto"/>
        <w:left w:val="none" w:sz="0" w:space="0" w:color="auto"/>
        <w:bottom w:val="none" w:sz="0" w:space="0" w:color="auto"/>
        <w:right w:val="none" w:sz="0" w:space="0" w:color="auto"/>
      </w:divBdr>
    </w:div>
    <w:div w:id="55014367">
      <w:bodyDiv w:val="1"/>
      <w:marLeft w:val="0"/>
      <w:marRight w:val="0"/>
      <w:marTop w:val="0"/>
      <w:marBottom w:val="0"/>
      <w:divBdr>
        <w:top w:val="none" w:sz="0" w:space="0" w:color="auto"/>
        <w:left w:val="none" w:sz="0" w:space="0" w:color="auto"/>
        <w:bottom w:val="none" w:sz="0" w:space="0" w:color="auto"/>
        <w:right w:val="none" w:sz="0" w:space="0" w:color="auto"/>
      </w:divBdr>
    </w:div>
    <w:div w:id="61950301">
      <w:bodyDiv w:val="1"/>
      <w:marLeft w:val="0"/>
      <w:marRight w:val="0"/>
      <w:marTop w:val="0"/>
      <w:marBottom w:val="0"/>
      <w:divBdr>
        <w:top w:val="none" w:sz="0" w:space="0" w:color="auto"/>
        <w:left w:val="none" w:sz="0" w:space="0" w:color="auto"/>
        <w:bottom w:val="none" w:sz="0" w:space="0" w:color="auto"/>
        <w:right w:val="none" w:sz="0" w:space="0" w:color="auto"/>
      </w:divBdr>
    </w:div>
    <w:div w:id="65348233">
      <w:bodyDiv w:val="1"/>
      <w:marLeft w:val="0"/>
      <w:marRight w:val="0"/>
      <w:marTop w:val="0"/>
      <w:marBottom w:val="0"/>
      <w:divBdr>
        <w:top w:val="none" w:sz="0" w:space="0" w:color="auto"/>
        <w:left w:val="none" w:sz="0" w:space="0" w:color="auto"/>
        <w:bottom w:val="none" w:sz="0" w:space="0" w:color="auto"/>
        <w:right w:val="none" w:sz="0" w:space="0" w:color="auto"/>
      </w:divBdr>
    </w:div>
    <w:div w:id="65693019">
      <w:bodyDiv w:val="1"/>
      <w:marLeft w:val="0"/>
      <w:marRight w:val="0"/>
      <w:marTop w:val="0"/>
      <w:marBottom w:val="0"/>
      <w:divBdr>
        <w:top w:val="none" w:sz="0" w:space="0" w:color="auto"/>
        <w:left w:val="none" w:sz="0" w:space="0" w:color="auto"/>
        <w:bottom w:val="none" w:sz="0" w:space="0" w:color="auto"/>
        <w:right w:val="none" w:sz="0" w:space="0" w:color="auto"/>
      </w:divBdr>
    </w:div>
    <w:div w:id="73936288">
      <w:bodyDiv w:val="1"/>
      <w:marLeft w:val="0"/>
      <w:marRight w:val="0"/>
      <w:marTop w:val="0"/>
      <w:marBottom w:val="0"/>
      <w:divBdr>
        <w:top w:val="none" w:sz="0" w:space="0" w:color="auto"/>
        <w:left w:val="none" w:sz="0" w:space="0" w:color="auto"/>
        <w:bottom w:val="none" w:sz="0" w:space="0" w:color="auto"/>
        <w:right w:val="none" w:sz="0" w:space="0" w:color="auto"/>
      </w:divBdr>
    </w:div>
    <w:div w:id="75128127">
      <w:bodyDiv w:val="1"/>
      <w:marLeft w:val="0"/>
      <w:marRight w:val="0"/>
      <w:marTop w:val="0"/>
      <w:marBottom w:val="0"/>
      <w:divBdr>
        <w:top w:val="none" w:sz="0" w:space="0" w:color="auto"/>
        <w:left w:val="none" w:sz="0" w:space="0" w:color="auto"/>
        <w:bottom w:val="none" w:sz="0" w:space="0" w:color="auto"/>
        <w:right w:val="none" w:sz="0" w:space="0" w:color="auto"/>
      </w:divBdr>
    </w:div>
    <w:div w:id="76365984">
      <w:bodyDiv w:val="1"/>
      <w:marLeft w:val="0"/>
      <w:marRight w:val="0"/>
      <w:marTop w:val="0"/>
      <w:marBottom w:val="0"/>
      <w:divBdr>
        <w:top w:val="none" w:sz="0" w:space="0" w:color="auto"/>
        <w:left w:val="none" w:sz="0" w:space="0" w:color="auto"/>
        <w:bottom w:val="none" w:sz="0" w:space="0" w:color="auto"/>
        <w:right w:val="none" w:sz="0" w:space="0" w:color="auto"/>
      </w:divBdr>
    </w:div>
    <w:div w:id="78797292">
      <w:bodyDiv w:val="1"/>
      <w:marLeft w:val="0"/>
      <w:marRight w:val="0"/>
      <w:marTop w:val="0"/>
      <w:marBottom w:val="0"/>
      <w:divBdr>
        <w:top w:val="none" w:sz="0" w:space="0" w:color="auto"/>
        <w:left w:val="none" w:sz="0" w:space="0" w:color="auto"/>
        <w:bottom w:val="none" w:sz="0" w:space="0" w:color="auto"/>
        <w:right w:val="none" w:sz="0" w:space="0" w:color="auto"/>
      </w:divBdr>
    </w:div>
    <w:div w:id="78911749">
      <w:bodyDiv w:val="1"/>
      <w:marLeft w:val="0"/>
      <w:marRight w:val="0"/>
      <w:marTop w:val="0"/>
      <w:marBottom w:val="0"/>
      <w:divBdr>
        <w:top w:val="none" w:sz="0" w:space="0" w:color="auto"/>
        <w:left w:val="none" w:sz="0" w:space="0" w:color="auto"/>
        <w:bottom w:val="none" w:sz="0" w:space="0" w:color="auto"/>
        <w:right w:val="none" w:sz="0" w:space="0" w:color="auto"/>
      </w:divBdr>
    </w:div>
    <w:div w:id="81221662">
      <w:bodyDiv w:val="1"/>
      <w:marLeft w:val="0"/>
      <w:marRight w:val="0"/>
      <w:marTop w:val="0"/>
      <w:marBottom w:val="0"/>
      <w:divBdr>
        <w:top w:val="none" w:sz="0" w:space="0" w:color="auto"/>
        <w:left w:val="none" w:sz="0" w:space="0" w:color="auto"/>
        <w:bottom w:val="none" w:sz="0" w:space="0" w:color="auto"/>
        <w:right w:val="none" w:sz="0" w:space="0" w:color="auto"/>
      </w:divBdr>
    </w:div>
    <w:div w:id="82727469">
      <w:bodyDiv w:val="1"/>
      <w:marLeft w:val="0"/>
      <w:marRight w:val="0"/>
      <w:marTop w:val="0"/>
      <w:marBottom w:val="0"/>
      <w:divBdr>
        <w:top w:val="none" w:sz="0" w:space="0" w:color="auto"/>
        <w:left w:val="none" w:sz="0" w:space="0" w:color="auto"/>
        <w:bottom w:val="none" w:sz="0" w:space="0" w:color="auto"/>
        <w:right w:val="none" w:sz="0" w:space="0" w:color="auto"/>
      </w:divBdr>
    </w:div>
    <w:div w:id="85852597">
      <w:bodyDiv w:val="1"/>
      <w:marLeft w:val="0"/>
      <w:marRight w:val="0"/>
      <w:marTop w:val="0"/>
      <w:marBottom w:val="0"/>
      <w:divBdr>
        <w:top w:val="none" w:sz="0" w:space="0" w:color="auto"/>
        <w:left w:val="none" w:sz="0" w:space="0" w:color="auto"/>
        <w:bottom w:val="none" w:sz="0" w:space="0" w:color="auto"/>
        <w:right w:val="none" w:sz="0" w:space="0" w:color="auto"/>
      </w:divBdr>
    </w:div>
    <w:div w:id="94790357">
      <w:bodyDiv w:val="1"/>
      <w:marLeft w:val="0"/>
      <w:marRight w:val="0"/>
      <w:marTop w:val="0"/>
      <w:marBottom w:val="0"/>
      <w:divBdr>
        <w:top w:val="none" w:sz="0" w:space="0" w:color="auto"/>
        <w:left w:val="none" w:sz="0" w:space="0" w:color="auto"/>
        <w:bottom w:val="none" w:sz="0" w:space="0" w:color="auto"/>
        <w:right w:val="none" w:sz="0" w:space="0" w:color="auto"/>
      </w:divBdr>
    </w:div>
    <w:div w:id="98835752">
      <w:bodyDiv w:val="1"/>
      <w:marLeft w:val="0"/>
      <w:marRight w:val="0"/>
      <w:marTop w:val="0"/>
      <w:marBottom w:val="0"/>
      <w:divBdr>
        <w:top w:val="none" w:sz="0" w:space="0" w:color="auto"/>
        <w:left w:val="none" w:sz="0" w:space="0" w:color="auto"/>
        <w:bottom w:val="none" w:sz="0" w:space="0" w:color="auto"/>
        <w:right w:val="none" w:sz="0" w:space="0" w:color="auto"/>
      </w:divBdr>
    </w:div>
    <w:div w:id="103236972">
      <w:bodyDiv w:val="1"/>
      <w:marLeft w:val="0"/>
      <w:marRight w:val="0"/>
      <w:marTop w:val="0"/>
      <w:marBottom w:val="0"/>
      <w:divBdr>
        <w:top w:val="none" w:sz="0" w:space="0" w:color="auto"/>
        <w:left w:val="none" w:sz="0" w:space="0" w:color="auto"/>
        <w:bottom w:val="none" w:sz="0" w:space="0" w:color="auto"/>
        <w:right w:val="none" w:sz="0" w:space="0" w:color="auto"/>
      </w:divBdr>
    </w:div>
    <w:div w:id="107235724">
      <w:bodyDiv w:val="1"/>
      <w:marLeft w:val="0"/>
      <w:marRight w:val="0"/>
      <w:marTop w:val="0"/>
      <w:marBottom w:val="0"/>
      <w:divBdr>
        <w:top w:val="none" w:sz="0" w:space="0" w:color="auto"/>
        <w:left w:val="none" w:sz="0" w:space="0" w:color="auto"/>
        <w:bottom w:val="none" w:sz="0" w:space="0" w:color="auto"/>
        <w:right w:val="none" w:sz="0" w:space="0" w:color="auto"/>
      </w:divBdr>
    </w:div>
    <w:div w:id="108008479">
      <w:bodyDiv w:val="1"/>
      <w:marLeft w:val="0"/>
      <w:marRight w:val="0"/>
      <w:marTop w:val="0"/>
      <w:marBottom w:val="0"/>
      <w:divBdr>
        <w:top w:val="none" w:sz="0" w:space="0" w:color="auto"/>
        <w:left w:val="none" w:sz="0" w:space="0" w:color="auto"/>
        <w:bottom w:val="none" w:sz="0" w:space="0" w:color="auto"/>
        <w:right w:val="none" w:sz="0" w:space="0" w:color="auto"/>
      </w:divBdr>
    </w:div>
    <w:div w:id="108356437">
      <w:bodyDiv w:val="1"/>
      <w:marLeft w:val="0"/>
      <w:marRight w:val="0"/>
      <w:marTop w:val="0"/>
      <w:marBottom w:val="0"/>
      <w:divBdr>
        <w:top w:val="none" w:sz="0" w:space="0" w:color="auto"/>
        <w:left w:val="none" w:sz="0" w:space="0" w:color="auto"/>
        <w:bottom w:val="none" w:sz="0" w:space="0" w:color="auto"/>
        <w:right w:val="none" w:sz="0" w:space="0" w:color="auto"/>
      </w:divBdr>
    </w:div>
    <w:div w:id="111171015">
      <w:bodyDiv w:val="1"/>
      <w:marLeft w:val="0"/>
      <w:marRight w:val="0"/>
      <w:marTop w:val="0"/>
      <w:marBottom w:val="0"/>
      <w:divBdr>
        <w:top w:val="none" w:sz="0" w:space="0" w:color="auto"/>
        <w:left w:val="none" w:sz="0" w:space="0" w:color="auto"/>
        <w:bottom w:val="none" w:sz="0" w:space="0" w:color="auto"/>
        <w:right w:val="none" w:sz="0" w:space="0" w:color="auto"/>
      </w:divBdr>
    </w:div>
    <w:div w:id="116145360">
      <w:bodyDiv w:val="1"/>
      <w:marLeft w:val="0"/>
      <w:marRight w:val="0"/>
      <w:marTop w:val="0"/>
      <w:marBottom w:val="0"/>
      <w:divBdr>
        <w:top w:val="none" w:sz="0" w:space="0" w:color="auto"/>
        <w:left w:val="none" w:sz="0" w:space="0" w:color="auto"/>
        <w:bottom w:val="none" w:sz="0" w:space="0" w:color="auto"/>
        <w:right w:val="none" w:sz="0" w:space="0" w:color="auto"/>
      </w:divBdr>
    </w:div>
    <w:div w:id="117456996">
      <w:bodyDiv w:val="1"/>
      <w:marLeft w:val="0"/>
      <w:marRight w:val="0"/>
      <w:marTop w:val="0"/>
      <w:marBottom w:val="0"/>
      <w:divBdr>
        <w:top w:val="none" w:sz="0" w:space="0" w:color="auto"/>
        <w:left w:val="none" w:sz="0" w:space="0" w:color="auto"/>
        <w:bottom w:val="none" w:sz="0" w:space="0" w:color="auto"/>
        <w:right w:val="none" w:sz="0" w:space="0" w:color="auto"/>
      </w:divBdr>
    </w:div>
    <w:div w:id="119692759">
      <w:bodyDiv w:val="1"/>
      <w:marLeft w:val="0"/>
      <w:marRight w:val="0"/>
      <w:marTop w:val="0"/>
      <w:marBottom w:val="0"/>
      <w:divBdr>
        <w:top w:val="none" w:sz="0" w:space="0" w:color="auto"/>
        <w:left w:val="none" w:sz="0" w:space="0" w:color="auto"/>
        <w:bottom w:val="none" w:sz="0" w:space="0" w:color="auto"/>
        <w:right w:val="none" w:sz="0" w:space="0" w:color="auto"/>
      </w:divBdr>
    </w:div>
    <w:div w:id="121923379">
      <w:bodyDiv w:val="1"/>
      <w:marLeft w:val="0"/>
      <w:marRight w:val="0"/>
      <w:marTop w:val="0"/>
      <w:marBottom w:val="0"/>
      <w:divBdr>
        <w:top w:val="none" w:sz="0" w:space="0" w:color="auto"/>
        <w:left w:val="none" w:sz="0" w:space="0" w:color="auto"/>
        <w:bottom w:val="none" w:sz="0" w:space="0" w:color="auto"/>
        <w:right w:val="none" w:sz="0" w:space="0" w:color="auto"/>
      </w:divBdr>
    </w:div>
    <w:div w:id="124929575">
      <w:bodyDiv w:val="1"/>
      <w:marLeft w:val="0"/>
      <w:marRight w:val="0"/>
      <w:marTop w:val="0"/>
      <w:marBottom w:val="0"/>
      <w:divBdr>
        <w:top w:val="none" w:sz="0" w:space="0" w:color="auto"/>
        <w:left w:val="none" w:sz="0" w:space="0" w:color="auto"/>
        <w:bottom w:val="none" w:sz="0" w:space="0" w:color="auto"/>
        <w:right w:val="none" w:sz="0" w:space="0" w:color="auto"/>
      </w:divBdr>
    </w:div>
    <w:div w:id="131096737">
      <w:bodyDiv w:val="1"/>
      <w:marLeft w:val="0"/>
      <w:marRight w:val="0"/>
      <w:marTop w:val="0"/>
      <w:marBottom w:val="0"/>
      <w:divBdr>
        <w:top w:val="none" w:sz="0" w:space="0" w:color="auto"/>
        <w:left w:val="none" w:sz="0" w:space="0" w:color="auto"/>
        <w:bottom w:val="none" w:sz="0" w:space="0" w:color="auto"/>
        <w:right w:val="none" w:sz="0" w:space="0" w:color="auto"/>
      </w:divBdr>
    </w:div>
    <w:div w:id="132020428">
      <w:bodyDiv w:val="1"/>
      <w:marLeft w:val="0"/>
      <w:marRight w:val="0"/>
      <w:marTop w:val="0"/>
      <w:marBottom w:val="0"/>
      <w:divBdr>
        <w:top w:val="none" w:sz="0" w:space="0" w:color="auto"/>
        <w:left w:val="none" w:sz="0" w:space="0" w:color="auto"/>
        <w:bottom w:val="none" w:sz="0" w:space="0" w:color="auto"/>
        <w:right w:val="none" w:sz="0" w:space="0" w:color="auto"/>
      </w:divBdr>
    </w:div>
    <w:div w:id="135336421">
      <w:bodyDiv w:val="1"/>
      <w:marLeft w:val="0"/>
      <w:marRight w:val="0"/>
      <w:marTop w:val="0"/>
      <w:marBottom w:val="0"/>
      <w:divBdr>
        <w:top w:val="none" w:sz="0" w:space="0" w:color="auto"/>
        <w:left w:val="none" w:sz="0" w:space="0" w:color="auto"/>
        <w:bottom w:val="none" w:sz="0" w:space="0" w:color="auto"/>
        <w:right w:val="none" w:sz="0" w:space="0" w:color="auto"/>
      </w:divBdr>
    </w:div>
    <w:div w:id="135731157">
      <w:bodyDiv w:val="1"/>
      <w:marLeft w:val="0"/>
      <w:marRight w:val="0"/>
      <w:marTop w:val="0"/>
      <w:marBottom w:val="0"/>
      <w:divBdr>
        <w:top w:val="none" w:sz="0" w:space="0" w:color="auto"/>
        <w:left w:val="none" w:sz="0" w:space="0" w:color="auto"/>
        <w:bottom w:val="none" w:sz="0" w:space="0" w:color="auto"/>
        <w:right w:val="none" w:sz="0" w:space="0" w:color="auto"/>
      </w:divBdr>
    </w:div>
    <w:div w:id="137041466">
      <w:bodyDiv w:val="1"/>
      <w:marLeft w:val="0"/>
      <w:marRight w:val="0"/>
      <w:marTop w:val="0"/>
      <w:marBottom w:val="0"/>
      <w:divBdr>
        <w:top w:val="none" w:sz="0" w:space="0" w:color="auto"/>
        <w:left w:val="none" w:sz="0" w:space="0" w:color="auto"/>
        <w:bottom w:val="none" w:sz="0" w:space="0" w:color="auto"/>
        <w:right w:val="none" w:sz="0" w:space="0" w:color="auto"/>
      </w:divBdr>
    </w:div>
    <w:div w:id="138041258">
      <w:bodyDiv w:val="1"/>
      <w:marLeft w:val="0"/>
      <w:marRight w:val="0"/>
      <w:marTop w:val="0"/>
      <w:marBottom w:val="0"/>
      <w:divBdr>
        <w:top w:val="none" w:sz="0" w:space="0" w:color="auto"/>
        <w:left w:val="none" w:sz="0" w:space="0" w:color="auto"/>
        <w:bottom w:val="none" w:sz="0" w:space="0" w:color="auto"/>
        <w:right w:val="none" w:sz="0" w:space="0" w:color="auto"/>
      </w:divBdr>
    </w:div>
    <w:div w:id="139734695">
      <w:bodyDiv w:val="1"/>
      <w:marLeft w:val="0"/>
      <w:marRight w:val="0"/>
      <w:marTop w:val="0"/>
      <w:marBottom w:val="0"/>
      <w:divBdr>
        <w:top w:val="none" w:sz="0" w:space="0" w:color="auto"/>
        <w:left w:val="none" w:sz="0" w:space="0" w:color="auto"/>
        <w:bottom w:val="none" w:sz="0" w:space="0" w:color="auto"/>
        <w:right w:val="none" w:sz="0" w:space="0" w:color="auto"/>
      </w:divBdr>
    </w:div>
    <w:div w:id="150871387">
      <w:bodyDiv w:val="1"/>
      <w:marLeft w:val="0"/>
      <w:marRight w:val="0"/>
      <w:marTop w:val="0"/>
      <w:marBottom w:val="0"/>
      <w:divBdr>
        <w:top w:val="none" w:sz="0" w:space="0" w:color="auto"/>
        <w:left w:val="none" w:sz="0" w:space="0" w:color="auto"/>
        <w:bottom w:val="none" w:sz="0" w:space="0" w:color="auto"/>
        <w:right w:val="none" w:sz="0" w:space="0" w:color="auto"/>
      </w:divBdr>
    </w:div>
    <w:div w:id="162400285">
      <w:bodyDiv w:val="1"/>
      <w:marLeft w:val="0"/>
      <w:marRight w:val="0"/>
      <w:marTop w:val="0"/>
      <w:marBottom w:val="0"/>
      <w:divBdr>
        <w:top w:val="none" w:sz="0" w:space="0" w:color="auto"/>
        <w:left w:val="none" w:sz="0" w:space="0" w:color="auto"/>
        <w:bottom w:val="none" w:sz="0" w:space="0" w:color="auto"/>
        <w:right w:val="none" w:sz="0" w:space="0" w:color="auto"/>
      </w:divBdr>
    </w:div>
    <w:div w:id="167327083">
      <w:bodyDiv w:val="1"/>
      <w:marLeft w:val="0"/>
      <w:marRight w:val="0"/>
      <w:marTop w:val="0"/>
      <w:marBottom w:val="0"/>
      <w:divBdr>
        <w:top w:val="none" w:sz="0" w:space="0" w:color="auto"/>
        <w:left w:val="none" w:sz="0" w:space="0" w:color="auto"/>
        <w:bottom w:val="none" w:sz="0" w:space="0" w:color="auto"/>
        <w:right w:val="none" w:sz="0" w:space="0" w:color="auto"/>
      </w:divBdr>
    </w:div>
    <w:div w:id="168449084">
      <w:bodyDiv w:val="1"/>
      <w:marLeft w:val="0"/>
      <w:marRight w:val="0"/>
      <w:marTop w:val="0"/>
      <w:marBottom w:val="0"/>
      <w:divBdr>
        <w:top w:val="none" w:sz="0" w:space="0" w:color="auto"/>
        <w:left w:val="none" w:sz="0" w:space="0" w:color="auto"/>
        <w:bottom w:val="none" w:sz="0" w:space="0" w:color="auto"/>
        <w:right w:val="none" w:sz="0" w:space="0" w:color="auto"/>
      </w:divBdr>
    </w:div>
    <w:div w:id="171534250">
      <w:bodyDiv w:val="1"/>
      <w:marLeft w:val="0"/>
      <w:marRight w:val="0"/>
      <w:marTop w:val="0"/>
      <w:marBottom w:val="0"/>
      <w:divBdr>
        <w:top w:val="none" w:sz="0" w:space="0" w:color="auto"/>
        <w:left w:val="none" w:sz="0" w:space="0" w:color="auto"/>
        <w:bottom w:val="none" w:sz="0" w:space="0" w:color="auto"/>
        <w:right w:val="none" w:sz="0" w:space="0" w:color="auto"/>
      </w:divBdr>
    </w:div>
    <w:div w:id="178743893">
      <w:bodyDiv w:val="1"/>
      <w:marLeft w:val="0"/>
      <w:marRight w:val="0"/>
      <w:marTop w:val="0"/>
      <w:marBottom w:val="0"/>
      <w:divBdr>
        <w:top w:val="none" w:sz="0" w:space="0" w:color="auto"/>
        <w:left w:val="none" w:sz="0" w:space="0" w:color="auto"/>
        <w:bottom w:val="none" w:sz="0" w:space="0" w:color="auto"/>
        <w:right w:val="none" w:sz="0" w:space="0" w:color="auto"/>
      </w:divBdr>
    </w:div>
    <w:div w:id="181941856">
      <w:bodyDiv w:val="1"/>
      <w:marLeft w:val="0"/>
      <w:marRight w:val="0"/>
      <w:marTop w:val="0"/>
      <w:marBottom w:val="0"/>
      <w:divBdr>
        <w:top w:val="none" w:sz="0" w:space="0" w:color="auto"/>
        <w:left w:val="none" w:sz="0" w:space="0" w:color="auto"/>
        <w:bottom w:val="none" w:sz="0" w:space="0" w:color="auto"/>
        <w:right w:val="none" w:sz="0" w:space="0" w:color="auto"/>
      </w:divBdr>
    </w:div>
    <w:div w:id="182866463">
      <w:bodyDiv w:val="1"/>
      <w:marLeft w:val="0"/>
      <w:marRight w:val="0"/>
      <w:marTop w:val="0"/>
      <w:marBottom w:val="0"/>
      <w:divBdr>
        <w:top w:val="none" w:sz="0" w:space="0" w:color="auto"/>
        <w:left w:val="none" w:sz="0" w:space="0" w:color="auto"/>
        <w:bottom w:val="none" w:sz="0" w:space="0" w:color="auto"/>
        <w:right w:val="none" w:sz="0" w:space="0" w:color="auto"/>
      </w:divBdr>
    </w:div>
    <w:div w:id="189035267">
      <w:bodyDiv w:val="1"/>
      <w:marLeft w:val="0"/>
      <w:marRight w:val="0"/>
      <w:marTop w:val="0"/>
      <w:marBottom w:val="0"/>
      <w:divBdr>
        <w:top w:val="none" w:sz="0" w:space="0" w:color="auto"/>
        <w:left w:val="none" w:sz="0" w:space="0" w:color="auto"/>
        <w:bottom w:val="none" w:sz="0" w:space="0" w:color="auto"/>
        <w:right w:val="none" w:sz="0" w:space="0" w:color="auto"/>
      </w:divBdr>
    </w:div>
    <w:div w:id="190726376">
      <w:bodyDiv w:val="1"/>
      <w:marLeft w:val="0"/>
      <w:marRight w:val="0"/>
      <w:marTop w:val="0"/>
      <w:marBottom w:val="0"/>
      <w:divBdr>
        <w:top w:val="none" w:sz="0" w:space="0" w:color="auto"/>
        <w:left w:val="none" w:sz="0" w:space="0" w:color="auto"/>
        <w:bottom w:val="none" w:sz="0" w:space="0" w:color="auto"/>
        <w:right w:val="none" w:sz="0" w:space="0" w:color="auto"/>
      </w:divBdr>
    </w:div>
    <w:div w:id="194776303">
      <w:bodyDiv w:val="1"/>
      <w:marLeft w:val="0"/>
      <w:marRight w:val="0"/>
      <w:marTop w:val="0"/>
      <w:marBottom w:val="0"/>
      <w:divBdr>
        <w:top w:val="none" w:sz="0" w:space="0" w:color="auto"/>
        <w:left w:val="none" w:sz="0" w:space="0" w:color="auto"/>
        <w:bottom w:val="none" w:sz="0" w:space="0" w:color="auto"/>
        <w:right w:val="none" w:sz="0" w:space="0" w:color="auto"/>
      </w:divBdr>
    </w:div>
    <w:div w:id="198278243">
      <w:bodyDiv w:val="1"/>
      <w:marLeft w:val="0"/>
      <w:marRight w:val="0"/>
      <w:marTop w:val="0"/>
      <w:marBottom w:val="0"/>
      <w:divBdr>
        <w:top w:val="none" w:sz="0" w:space="0" w:color="auto"/>
        <w:left w:val="none" w:sz="0" w:space="0" w:color="auto"/>
        <w:bottom w:val="none" w:sz="0" w:space="0" w:color="auto"/>
        <w:right w:val="none" w:sz="0" w:space="0" w:color="auto"/>
      </w:divBdr>
    </w:div>
    <w:div w:id="198901852">
      <w:bodyDiv w:val="1"/>
      <w:marLeft w:val="0"/>
      <w:marRight w:val="0"/>
      <w:marTop w:val="0"/>
      <w:marBottom w:val="0"/>
      <w:divBdr>
        <w:top w:val="none" w:sz="0" w:space="0" w:color="auto"/>
        <w:left w:val="none" w:sz="0" w:space="0" w:color="auto"/>
        <w:bottom w:val="none" w:sz="0" w:space="0" w:color="auto"/>
        <w:right w:val="none" w:sz="0" w:space="0" w:color="auto"/>
      </w:divBdr>
    </w:div>
    <w:div w:id="199975663">
      <w:bodyDiv w:val="1"/>
      <w:marLeft w:val="0"/>
      <w:marRight w:val="0"/>
      <w:marTop w:val="0"/>
      <w:marBottom w:val="0"/>
      <w:divBdr>
        <w:top w:val="none" w:sz="0" w:space="0" w:color="auto"/>
        <w:left w:val="none" w:sz="0" w:space="0" w:color="auto"/>
        <w:bottom w:val="none" w:sz="0" w:space="0" w:color="auto"/>
        <w:right w:val="none" w:sz="0" w:space="0" w:color="auto"/>
      </w:divBdr>
    </w:div>
    <w:div w:id="211817382">
      <w:bodyDiv w:val="1"/>
      <w:marLeft w:val="0"/>
      <w:marRight w:val="0"/>
      <w:marTop w:val="0"/>
      <w:marBottom w:val="0"/>
      <w:divBdr>
        <w:top w:val="none" w:sz="0" w:space="0" w:color="auto"/>
        <w:left w:val="none" w:sz="0" w:space="0" w:color="auto"/>
        <w:bottom w:val="none" w:sz="0" w:space="0" w:color="auto"/>
        <w:right w:val="none" w:sz="0" w:space="0" w:color="auto"/>
      </w:divBdr>
    </w:div>
    <w:div w:id="228343591">
      <w:bodyDiv w:val="1"/>
      <w:marLeft w:val="0"/>
      <w:marRight w:val="0"/>
      <w:marTop w:val="0"/>
      <w:marBottom w:val="0"/>
      <w:divBdr>
        <w:top w:val="none" w:sz="0" w:space="0" w:color="auto"/>
        <w:left w:val="none" w:sz="0" w:space="0" w:color="auto"/>
        <w:bottom w:val="none" w:sz="0" w:space="0" w:color="auto"/>
        <w:right w:val="none" w:sz="0" w:space="0" w:color="auto"/>
      </w:divBdr>
    </w:div>
    <w:div w:id="229728158">
      <w:bodyDiv w:val="1"/>
      <w:marLeft w:val="0"/>
      <w:marRight w:val="0"/>
      <w:marTop w:val="0"/>
      <w:marBottom w:val="0"/>
      <w:divBdr>
        <w:top w:val="none" w:sz="0" w:space="0" w:color="auto"/>
        <w:left w:val="none" w:sz="0" w:space="0" w:color="auto"/>
        <w:bottom w:val="none" w:sz="0" w:space="0" w:color="auto"/>
        <w:right w:val="none" w:sz="0" w:space="0" w:color="auto"/>
      </w:divBdr>
    </w:div>
    <w:div w:id="229846756">
      <w:bodyDiv w:val="1"/>
      <w:marLeft w:val="0"/>
      <w:marRight w:val="0"/>
      <w:marTop w:val="0"/>
      <w:marBottom w:val="0"/>
      <w:divBdr>
        <w:top w:val="none" w:sz="0" w:space="0" w:color="auto"/>
        <w:left w:val="none" w:sz="0" w:space="0" w:color="auto"/>
        <w:bottom w:val="none" w:sz="0" w:space="0" w:color="auto"/>
        <w:right w:val="none" w:sz="0" w:space="0" w:color="auto"/>
      </w:divBdr>
    </w:div>
    <w:div w:id="238712595">
      <w:bodyDiv w:val="1"/>
      <w:marLeft w:val="0"/>
      <w:marRight w:val="0"/>
      <w:marTop w:val="0"/>
      <w:marBottom w:val="0"/>
      <w:divBdr>
        <w:top w:val="none" w:sz="0" w:space="0" w:color="auto"/>
        <w:left w:val="none" w:sz="0" w:space="0" w:color="auto"/>
        <w:bottom w:val="none" w:sz="0" w:space="0" w:color="auto"/>
        <w:right w:val="none" w:sz="0" w:space="0" w:color="auto"/>
      </w:divBdr>
    </w:div>
    <w:div w:id="244002116">
      <w:bodyDiv w:val="1"/>
      <w:marLeft w:val="0"/>
      <w:marRight w:val="0"/>
      <w:marTop w:val="0"/>
      <w:marBottom w:val="0"/>
      <w:divBdr>
        <w:top w:val="none" w:sz="0" w:space="0" w:color="auto"/>
        <w:left w:val="none" w:sz="0" w:space="0" w:color="auto"/>
        <w:bottom w:val="none" w:sz="0" w:space="0" w:color="auto"/>
        <w:right w:val="none" w:sz="0" w:space="0" w:color="auto"/>
      </w:divBdr>
    </w:div>
    <w:div w:id="252127641">
      <w:bodyDiv w:val="1"/>
      <w:marLeft w:val="0"/>
      <w:marRight w:val="0"/>
      <w:marTop w:val="0"/>
      <w:marBottom w:val="0"/>
      <w:divBdr>
        <w:top w:val="none" w:sz="0" w:space="0" w:color="auto"/>
        <w:left w:val="none" w:sz="0" w:space="0" w:color="auto"/>
        <w:bottom w:val="none" w:sz="0" w:space="0" w:color="auto"/>
        <w:right w:val="none" w:sz="0" w:space="0" w:color="auto"/>
      </w:divBdr>
    </w:div>
    <w:div w:id="257326631">
      <w:bodyDiv w:val="1"/>
      <w:marLeft w:val="0"/>
      <w:marRight w:val="0"/>
      <w:marTop w:val="0"/>
      <w:marBottom w:val="0"/>
      <w:divBdr>
        <w:top w:val="none" w:sz="0" w:space="0" w:color="auto"/>
        <w:left w:val="none" w:sz="0" w:space="0" w:color="auto"/>
        <w:bottom w:val="none" w:sz="0" w:space="0" w:color="auto"/>
        <w:right w:val="none" w:sz="0" w:space="0" w:color="auto"/>
      </w:divBdr>
    </w:div>
    <w:div w:id="257566875">
      <w:bodyDiv w:val="1"/>
      <w:marLeft w:val="0"/>
      <w:marRight w:val="0"/>
      <w:marTop w:val="0"/>
      <w:marBottom w:val="0"/>
      <w:divBdr>
        <w:top w:val="none" w:sz="0" w:space="0" w:color="auto"/>
        <w:left w:val="none" w:sz="0" w:space="0" w:color="auto"/>
        <w:bottom w:val="none" w:sz="0" w:space="0" w:color="auto"/>
        <w:right w:val="none" w:sz="0" w:space="0" w:color="auto"/>
      </w:divBdr>
    </w:div>
    <w:div w:id="265772689">
      <w:bodyDiv w:val="1"/>
      <w:marLeft w:val="0"/>
      <w:marRight w:val="0"/>
      <w:marTop w:val="0"/>
      <w:marBottom w:val="0"/>
      <w:divBdr>
        <w:top w:val="none" w:sz="0" w:space="0" w:color="auto"/>
        <w:left w:val="none" w:sz="0" w:space="0" w:color="auto"/>
        <w:bottom w:val="none" w:sz="0" w:space="0" w:color="auto"/>
        <w:right w:val="none" w:sz="0" w:space="0" w:color="auto"/>
      </w:divBdr>
    </w:div>
    <w:div w:id="280770085">
      <w:bodyDiv w:val="1"/>
      <w:marLeft w:val="0"/>
      <w:marRight w:val="0"/>
      <w:marTop w:val="0"/>
      <w:marBottom w:val="0"/>
      <w:divBdr>
        <w:top w:val="none" w:sz="0" w:space="0" w:color="auto"/>
        <w:left w:val="none" w:sz="0" w:space="0" w:color="auto"/>
        <w:bottom w:val="none" w:sz="0" w:space="0" w:color="auto"/>
        <w:right w:val="none" w:sz="0" w:space="0" w:color="auto"/>
      </w:divBdr>
    </w:div>
    <w:div w:id="296103422">
      <w:bodyDiv w:val="1"/>
      <w:marLeft w:val="0"/>
      <w:marRight w:val="0"/>
      <w:marTop w:val="0"/>
      <w:marBottom w:val="0"/>
      <w:divBdr>
        <w:top w:val="none" w:sz="0" w:space="0" w:color="auto"/>
        <w:left w:val="none" w:sz="0" w:space="0" w:color="auto"/>
        <w:bottom w:val="none" w:sz="0" w:space="0" w:color="auto"/>
        <w:right w:val="none" w:sz="0" w:space="0" w:color="auto"/>
      </w:divBdr>
    </w:div>
    <w:div w:id="297955802">
      <w:bodyDiv w:val="1"/>
      <w:marLeft w:val="0"/>
      <w:marRight w:val="0"/>
      <w:marTop w:val="0"/>
      <w:marBottom w:val="0"/>
      <w:divBdr>
        <w:top w:val="none" w:sz="0" w:space="0" w:color="auto"/>
        <w:left w:val="none" w:sz="0" w:space="0" w:color="auto"/>
        <w:bottom w:val="none" w:sz="0" w:space="0" w:color="auto"/>
        <w:right w:val="none" w:sz="0" w:space="0" w:color="auto"/>
      </w:divBdr>
    </w:div>
    <w:div w:id="305398085">
      <w:bodyDiv w:val="1"/>
      <w:marLeft w:val="0"/>
      <w:marRight w:val="0"/>
      <w:marTop w:val="0"/>
      <w:marBottom w:val="0"/>
      <w:divBdr>
        <w:top w:val="none" w:sz="0" w:space="0" w:color="auto"/>
        <w:left w:val="none" w:sz="0" w:space="0" w:color="auto"/>
        <w:bottom w:val="none" w:sz="0" w:space="0" w:color="auto"/>
        <w:right w:val="none" w:sz="0" w:space="0" w:color="auto"/>
      </w:divBdr>
    </w:div>
    <w:div w:id="311104462">
      <w:bodyDiv w:val="1"/>
      <w:marLeft w:val="0"/>
      <w:marRight w:val="0"/>
      <w:marTop w:val="0"/>
      <w:marBottom w:val="0"/>
      <w:divBdr>
        <w:top w:val="none" w:sz="0" w:space="0" w:color="auto"/>
        <w:left w:val="none" w:sz="0" w:space="0" w:color="auto"/>
        <w:bottom w:val="none" w:sz="0" w:space="0" w:color="auto"/>
        <w:right w:val="none" w:sz="0" w:space="0" w:color="auto"/>
      </w:divBdr>
    </w:div>
    <w:div w:id="323510369">
      <w:bodyDiv w:val="1"/>
      <w:marLeft w:val="0"/>
      <w:marRight w:val="0"/>
      <w:marTop w:val="0"/>
      <w:marBottom w:val="0"/>
      <w:divBdr>
        <w:top w:val="none" w:sz="0" w:space="0" w:color="auto"/>
        <w:left w:val="none" w:sz="0" w:space="0" w:color="auto"/>
        <w:bottom w:val="none" w:sz="0" w:space="0" w:color="auto"/>
        <w:right w:val="none" w:sz="0" w:space="0" w:color="auto"/>
      </w:divBdr>
    </w:div>
    <w:div w:id="343745225">
      <w:bodyDiv w:val="1"/>
      <w:marLeft w:val="0"/>
      <w:marRight w:val="0"/>
      <w:marTop w:val="0"/>
      <w:marBottom w:val="0"/>
      <w:divBdr>
        <w:top w:val="none" w:sz="0" w:space="0" w:color="auto"/>
        <w:left w:val="none" w:sz="0" w:space="0" w:color="auto"/>
        <w:bottom w:val="none" w:sz="0" w:space="0" w:color="auto"/>
        <w:right w:val="none" w:sz="0" w:space="0" w:color="auto"/>
      </w:divBdr>
    </w:div>
    <w:div w:id="347610255">
      <w:bodyDiv w:val="1"/>
      <w:marLeft w:val="0"/>
      <w:marRight w:val="0"/>
      <w:marTop w:val="0"/>
      <w:marBottom w:val="0"/>
      <w:divBdr>
        <w:top w:val="none" w:sz="0" w:space="0" w:color="auto"/>
        <w:left w:val="none" w:sz="0" w:space="0" w:color="auto"/>
        <w:bottom w:val="none" w:sz="0" w:space="0" w:color="auto"/>
        <w:right w:val="none" w:sz="0" w:space="0" w:color="auto"/>
      </w:divBdr>
    </w:div>
    <w:div w:id="350645897">
      <w:bodyDiv w:val="1"/>
      <w:marLeft w:val="0"/>
      <w:marRight w:val="0"/>
      <w:marTop w:val="0"/>
      <w:marBottom w:val="0"/>
      <w:divBdr>
        <w:top w:val="none" w:sz="0" w:space="0" w:color="auto"/>
        <w:left w:val="none" w:sz="0" w:space="0" w:color="auto"/>
        <w:bottom w:val="none" w:sz="0" w:space="0" w:color="auto"/>
        <w:right w:val="none" w:sz="0" w:space="0" w:color="auto"/>
      </w:divBdr>
    </w:div>
    <w:div w:id="354501484">
      <w:bodyDiv w:val="1"/>
      <w:marLeft w:val="0"/>
      <w:marRight w:val="0"/>
      <w:marTop w:val="0"/>
      <w:marBottom w:val="0"/>
      <w:divBdr>
        <w:top w:val="none" w:sz="0" w:space="0" w:color="auto"/>
        <w:left w:val="none" w:sz="0" w:space="0" w:color="auto"/>
        <w:bottom w:val="none" w:sz="0" w:space="0" w:color="auto"/>
        <w:right w:val="none" w:sz="0" w:space="0" w:color="auto"/>
      </w:divBdr>
    </w:div>
    <w:div w:id="359092111">
      <w:bodyDiv w:val="1"/>
      <w:marLeft w:val="0"/>
      <w:marRight w:val="0"/>
      <w:marTop w:val="0"/>
      <w:marBottom w:val="0"/>
      <w:divBdr>
        <w:top w:val="none" w:sz="0" w:space="0" w:color="auto"/>
        <w:left w:val="none" w:sz="0" w:space="0" w:color="auto"/>
        <w:bottom w:val="none" w:sz="0" w:space="0" w:color="auto"/>
        <w:right w:val="none" w:sz="0" w:space="0" w:color="auto"/>
      </w:divBdr>
    </w:div>
    <w:div w:id="370962264">
      <w:bodyDiv w:val="1"/>
      <w:marLeft w:val="0"/>
      <w:marRight w:val="0"/>
      <w:marTop w:val="0"/>
      <w:marBottom w:val="0"/>
      <w:divBdr>
        <w:top w:val="none" w:sz="0" w:space="0" w:color="auto"/>
        <w:left w:val="none" w:sz="0" w:space="0" w:color="auto"/>
        <w:bottom w:val="none" w:sz="0" w:space="0" w:color="auto"/>
        <w:right w:val="none" w:sz="0" w:space="0" w:color="auto"/>
      </w:divBdr>
    </w:div>
    <w:div w:id="375662633">
      <w:bodyDiv w:val="1"/>
      <w:marLeft w:val="0"/>
      <w:marRight w:val="0"/>
      <w:marTop w:val="0"/>
      <w:marBottom w:val="0"/>
      <w:divBdr>
        <w:top w:val="none" w:sz="0" w:space="0" w:color="auto"/>
        <w:left w:val="none" w:sz="0" w:space="0" w:color="auto"/>
        <w:bottom w:val="none" w:sz="0" w:space="0" w:color="auto"/>
        <w:right w:val="none" w:sz="0" w:space="0" w:color="auto"/>
      </w:divBdr>
    </w:div>
    <w:div w:id="375786303">
      <w:bodyDiv w:val="1"/>
      <w:marLeft w:val="0"/>
      <w:marRight w:val="0"/>
      <w:marTop w:val="0"/>
      <w:marBottom w:val="0"/>
      <w:divBdr>
        <w:top w:val="none" w:sz="0" w:space="0" w:color="auto"/>
        <w:left w:val="none" w:sz="0" w:space="0" w:color="auto"/>
        <w:bottom w:val="none" w:sz="0" w:space="0" w:color="auto"/>
        <w:right w:val="none" w:sz="0" w:space="0" w:color="auto"/>
      </w:divBdr>
    </w:div>
    <w:div w:id="378356144">
      <w:bodyDiv w:val="1"/>
      <w:marLeft w:val="0"/>
      <w:marRight w:val="0"/>
      <w:marTop w:val="0"/>
      <w:marBottom w:val="0"/>
      <w:divBdr>
        <w:top w:val="none" w:sz="0" w:space="0" w:color="auto"/>
        <w:left w:val="none" w:sz="0" w:space="0" w:color="auto"/>
        <w:bottom w:val="none" w:sz="0" w:space="0" w:color="auto"/>
        <w:right w:val="none" w:sz="0" w:space="0" w:color="auto"/>
      </w:divBdr>
    </w:div>
    <w:div w:id="379523609">
      <w:bodyDiv w:val="1"/>
      <w:marLeft w:val="0"/>
      <w:marRight w:val="0"/>
      <w:marTop w:val="0"/>
      <w:marBottom w:val="0"/>
      <w:divBdr>
        <w:top w:val="none" w:sz="0" w:space="0" w:color="auto"/>
        <w:left w:val="none" w:sz="0" w:space="0" w:color="auto"/>
        <w:bottom w:val="none" w:sz="0" w:space="0" w:color="auto"/>
        <w:right w:val="none" w:sz="0" w:space="0" w:color="auto"/>
      </w:divBdr>
    </w:div>
    <w:div w:id="394360058">
      <w:bodyDiv w:val="1"/>
      <w:marLeft w:val="0"/>
      <w:marRight w:val="0"/>
      <w:marTop w:val="0"/>
      <w:marBottom w:val="0"/>
      <w:divBdr>
        <w:top w:val="none" w:sz="0" w:space="0" w:color="auto"/>
        <w:left w:val="none" w:sz="0" w:space="0" w:color="auto"/>
        <w:bottom w:val="none" w:sz="0" w:space="0" w:color="auto"/>
        <w:right w:val="none" w:sz="0" w:space="0" w:color="auto"/>
      </w:divBdr>
    </w:div>
    <w:div w:id="394474788">
      <w:bodyDiv w:val="1"/>
      <w:marLeft w:val="0"/>
      <w:marRight w:val="0"/>
      <w:marTop w:val="0"/>
      <w:marBottom w:val="0"/>
      <w:divBdr>
        <w:top w:val="none" w:sz="0" w:space="0" w:color="auto"/>
        <w:left w:val="none" w:sz="0" w:space="0" w:color="auto"/>
        <w:bottom w:val="none" w:sz="0" w:space="0" w:color="auto"/>
        <w:right w:val="none" w:sz="0" w:space="0" w:color="auto"/>
      </w:divBdr>
    </w:div>
    <w:div w:id="396973736">
      <w:bodyDiv w:val="1"/>
      <w:marLeft w:val="0"/>
      <w:marRight w:val="0"/>
      <w:marTop w:val="0"/>
      <w:marBottom w:val="0"/>
      <w:divBdr>
        <w:top w:val="none" w:sz="0" w:space="0" w:color="auto"/>
        <w:left w:val="none" w:sz="0" w:space="0" w:color="auto"/>
        <w:bottom w:val="none" w:sz="0" w:space="0" w:color="auto"/>
        <w:right w:val="none" w:sz="0" w:space="0" w:color="auto"/>
      </w:divBdr>
    </w:div>
    <w:div w:id="400182942">
      <w:bodyDiv w:val="1"/>
      <w:marLeft w:val="0"/>
      <w:marRight w:val="0"/>
      <w:marTop w:val="0"/>
      <w:marBottom w:val="0"/>
      <w:divBdr>
        <w:top w:val="none" w:sz="0" w:space="0" w:color="auto"/>
        <w:left w:val="none" w:sz="0" w:space="0" w:color="auto"/>
        <w:bottom w:val="none" w:sz="0" w:space="0" w:color="auto"/>
        <w:right w:val="none" w:sz="0" w:space="0" w:color="auto"/>
      </w:divBdr>
    </w:div>
    <w:div w:id="400714985">
      <w:bodyDiv w:val="1"/>
      <w:marLeft w:val="0"/>
      <w:marRight w:val="0"/>
      <w:marTop w:val="0"/>
      <w:marBottom w:val="0"/>
      <w:divBdr>
        <w:top w:val="none" w:sz="0" w:space="0" w:color="auto"/>
        <w:left w:val="none" w:sz="0" w:space="0" w:color="auto"/>
        <w:bottom w:val="none" w:sz="0" w:space="0" w:color="auto"/>
        <w:right w:val="none" w:sz="0" w:space="0" w:color="auto"/>
      </w:divBdr>
    </w:div>
    <w:div w:id="401373185">
      <w:bodyDiv w:val="1"/>
      <w:marLeft w:val="0"/>
      <w:marRight w:val="0"/>
      <w:marTop w:val="0"/>
      <w:marBottom w:val="0"/>
      <w:divBdr>
        <w:top w:val="none" w:sz="0" w:space="0" w:color="auto"/>
        <w:left w:val="none" w:sz="0" w:space="0" w:color="auto"/>
        <w:bottom w:val="none" w:sz="0" w:space="0" w:color="auto"/>
        <w:right w:val="none" w:sz="0" w:space="0" w:color="auto"/>
      </w:divBdr>
    </w:div>
    <w:div w:id="403071005">
      <w:bodyDiv w:val="1"/>
      <w:marLeft w:val="0"/>
      <w:marRight w:val="0"/>
      <w:marTop w:val="0"/>
      <w:marBottom w:val="0"/>
      <w:divBdr>
        <w:top w:val="none" w:sz="0" w:space="0" w:color="auto"/>
        <w:left w:val="none" w:sz="0" w:space="0" w:color="auto"/>
        <w:bottom w:val="none" w:sz="0" w:space="0" w:color="auto"/>
        <w:right w:val="none" w:sz="0" w:space="0" w:color="auto"/>
      </w:divBdr>
    </w:div>
    <w:div w:id="403375124">
      <w:bodyDiv w:val="1"/>
      <w:marLeft w:val="0"/>
      <w:marRight w:val="0"/>
      <w:marTop w:val="0"/>
      <w:marBottom w:val="0"/>
      <w:divBdr>
        <w:top w:val="none" w:sz="0" w:space="0" w:color="auto"/>
        <w:left w:val="none" w:sz="0" w:space="0" w:color="auto"/>
        <w:bottom w:val="none" w:sz="0" w:space="0" w:color="auto"/>
        <w:right w:val="none" w:sz="0" w:space="0" w:color="auto"/>
      </w:divBdr>
    </w:div>
    <w:div w:id="404450077">
      <w:bodyDiv w:val="1"/>
      <w:marLeft w:val="0"/>
      <w:marRight w:val="0"/>
      <w:marTop w:val="0"/>
      <w:marBottom w:val="0"/>
      <w:divBdr>
        <w:top w:val="none" w:sz="0" w:space="0" w:color="auto"/>
        <w:left w:val="none" w:sz="0" w:space="0" w:color="auto"/>
        <w:bottom w:val="none" w:sz="0" w:space="0" w:color="auto"/>
        <w:right w:val="none" w:sz="0" w:space="0" w:color="auto"/>
      </w:divBdr>
    </w:div>
    <w:div w:id="405304415">
      <w:bodyDiv w:val="1"/>
      <w:marLeft w:val="0"/>
      <w:marRight w:val="0"/>
      <w:marTop w:val="0"/>
      <w:marBottom w:val="0"/>
      <w:divBdr>
        <w:top w:val="none" w:sz="0" w:space="0" w:color="auto"/>
        <w:left w:val="none" w:sz="0" w:space="0" w:color="auto"/>
        <w:bottom w:val="none" w:sz="0" w:space="0" w:color="auto"/>
        <w:right w:val="none" w:sz="0" w:space="0" w:color="auto"/>
      </w:divBdr>
    </w:div>
    <w:div w:id="409814881">
      <w:bodyDiv w:val="1"/>
      <w:marLeft w:val="0"/>
      <w:marRight w:val="0"/>
      <w:marTop w:val="0"/>
      <w:marBottom w:val="0"/>
      <w:divBdr>
        <w:top w:val="none" w:sz="0" w:space="0" w:color="auto"/>
        <w:left w:val="none" w:sz="0" w:space="0" w:color="auto"/>
        <w:bottom w:val="none" w:sz="0" w:space="0" w:color="auto"/>
        <w:right w:val="none" w:sz="0" w:space="0" w:color="auto"/>
      </w:divBdr>
    </w:div>
    <w:div w:id="415633668">
      <w:bodyDiv w:val="1"/>
      <w:marLeft w:val="0"/>
      <w:marRight w:val="0"/>
      <w:marTop w:val="0"/>
      <w:marBottom w:val="0"/>
      <w:divBdr>
        <w:top w:val="none" w:sz="0" w:space="0" w:color="auto"/>
        <w:left w:val="none" w:sz="0" w:space="0" w:color="auto"/>
        <w:bottom w:val="none" w:sz="0" w:space="0" w:color="auto"/>
        <w:right w:val="none" w:sz="0" w:space="0" w:color="auto"/>
      </w:divBdr>
    </w:div>
    <w:div w:id="420759606">
      <w:bodyDiv w:val="1"/>
      <w:marLeft w:val="0"/>
      <w:marRight w:val="0"/>
      <w:marTop w:val="0"/>
      <w:marBottom w:val="0"/>
      <w:divBdr>
        <w:top w:val="none" w:sz="0" w:space="0" w:color="auto"/>
        <w:left w:val="none" w:sz="0" w:space="0" w:color="auto"/>
        <w:bottom w:val="none" w:sz="0" w:space="0" w:color="auto"/>
        <w:right w:val="none" w:sz="0" w:space="0" w:color="auto"/>
      </w:divBdr>
    </w:div>
    <w:div w:id="422915673">
      <w:bodyDiv w:val="1"/>
      <w:marLeft w:val="0"/>
      <w:marRight w:val="0"/>
      <w:marTop w:val="0"/>
      <w:marBottom w:val="0"/>
      <w:divBdr>
        <w:top w:val="none" w:sz="0" w:space="0" w:color="auto"/>
        <w:left w:val="none" w:sz="0" w:space="0" w:color="auto"/>
        <w:bottom w:val="none" w:sz="0" w:space="0" w:color="auto"/>
        <w:right w:val="none" w:sz="0" w:space="0" w:color="auto"/>
      </w:divBdr>
    </w:div>
    <w:div w:id="423573323">
      <w:bodyDiv w:val="1"/>
      <w:marLeft w:val="0"/>
      <w:marRight w:val="0"/>
      <w:marTop w:val="0"/>
      <w:marBottom w:val="0"/>
      <w:divBdr>
        <w:top w:val="none" w:sz="0" w:space="0" w:color="auto"/>
        <w:left w:val="none" w:sz="0" w:space="0" w:color="auto"/>
        <w:bottom w:val="none" w:sz="0" w:space="0" w:color="auto"/>
        <w:right w:val="none" w:sz="0" w:space="0" w:color="auto"/>
      </w:divBdr>
    </w:div>
    <w:div w:id="430122445">
      <w:bodyDiv w:val="1"/>
      <w:marLeft w:val="0"/>
      <w:marRight w:val="0"/>
      <w:marTop w:val="0"/>
      <w:marBottom w:val="0"/>
      <w:divBdr>
        <w:top w:val="none" w:sz="0" w:space="0" w:color="auto"/>
        <w:left w:val="none" w:sz="0" w:space="0" w:color="auto"/>
        <w:bottom w:val="none" w:sz="0" w:space="0" w:color="auto"/>
        <w:right w:val="none" w:sz="0" w:space="0" w:color="auto"/>
      </w:divBdr>
    </w:div>
    <w:div w:id="432867704">
      <w:bodyDiv w:val="1"/>
      <w:marLeft w:val="0"/>
      <w:marRight w:val="0"/>
      <w:marTop w:val="0"/>
      <w:marBottom w:val="0"/>
      <w:divBdr>
        <w:top w:val="none" w:sz="0" w:space="0" w:color="auto"/>
        <w:left w:val="none" w:sz="0" w:space="0" w:color="auto"/>
        <w:bottom w:val="none" w:sz="0" w:space="0" w:color="auto"/>
        <w:right w:val="none" w:sz="0" w:space="0" w:color="auto"/>
      </w:divBdr>
    </w:div>
    <w:div w:id="438259552">
      <w:bodyDiv w:val="1"/>
      <w:marLeft w:val="0"/>
      <w:marRight w:val="0"/>
      <w:marTop w:val="0"/>
      <w:marBottom w:val="0"/>
      <w:divBdr>
        <w:top w:val="none" w:sz="0" w:space="0" w:color="auto"/>
        <w:left w:val="none" w:sz="0" w:space="0" w:color="auto"/>
        <w:bottom w:val="none" w:sz="0" w:space="0" w:color="auto"/>
        <w:right w:val="none" w:sz="0" w:space="0" w:color="auto"/>
      </w:divBdr>
    </w:div>
    <w:div w:id="446315168">
      <w:bodyDiv w:val="1"/>
      <w:marLeft w:val="0"/>
      <w:marRight w:val="0"/>
      <w:marTop w:val="0"/>
      <w:marBottom w:val="0"/>
      <w:divBdr>
        <w:top w:val="none" w:sz="0" w:space="0" w:color="auto"/>
        <w:left w:val="none" w:sz="0" w:space="0" w:color="auto"/>
        <w:bottom w:val="none" w:sz="0" w:space="0" w:color="auto"/>
        <w:right w:val="none" w:sz="0" w:space="0" w:color="auto"/>
      </w:divBdr>
    </w:div>
    <w:div w:id="447315543">
      <w:bodyDiv w:val="1"/>
      <w:marLeft w:val="0"/>
      <w:marRight w:val="0"/>
      <w:marTop w:val="0"/>
      <w:marBottom w:val="0"/>
      <w:divBdr>
        <w:top w:val="none" w:sz="0" w:space="0" w:color="auto"/>
        <w:left w:val="none" w:sz="0" w:space="0" w:color="auto"/>
        <w:bottom w:val="none" w:sz="0" w:space="0" w:color="auto"/>
        <w:right w:val="none" w:sz="0" w:space="0" w:color="auto"/>
      </w:divBdr>
    </w:div>
    <w:div w:id="448817786">
      <w:bodyDiv w:val="1"/>
      <w:marLeft w:val="0"/>
      <w:marRight w:val="0"/>
      <w:marTop w:val="0"/>
      <w:marBottom w:val="0"/>
      <w:divBdr>
        <w:top w:val="none" w:sz="0" w:space="0" w:color="auto"/>
        <w:left w:val="none" w:sz="0" w:space="0" w:color="auto"/>
        <w:bottom w:val="none" w:sz="0" w:space="0" w:color="auto"/>
        <w:right w:val="none" w:sz="0" w:space="0" w:color="auto"/>
      </w:divBdr>
    </w:div>
    <w:div w:id="469709306">
      <w:bodyDiv w:val="1"/>
      <w:marLeft w:val="0"/>
      <w:marRight w:val="0"/>
      <w:marTop w:val="0"/>
      <w:marBottom w:val="0"/>
      <w:divBdr>
        <w:top w:val="none" w:sz="0" w:space="0" w:color="auto"/>
        <w:left w:val="none" w:sz="0" w:space="0" w:color="auto"/>
        <w:bottom w:val="none" w:sz="0" w:space="0" w:color="auto"/>
        <w:right w:val="none" w:sz="0" w:space="0" w:color="auto"/>
      </w:divBdr>
    </w:div>
    <w:div w:id="474955500">
      <w:bodyDiv w:val="1"/>
      <w:marLeft w:val="0"/>
      <w:marRight w:val="0"/>
      <w:marTop w:val="0"/>
      <w:marBottom w:val="0"/>
      <w:divBdr>
        <w:top w:val="none" w:sz="0" w:space="0" w:color="auto"/>
        <w:left w:val="none" w:sz="0" w:space="0" w:color="auto"/>
        <w:bottom w:val="none" w:sz="0" w:space="0" w:color="auto"/>
        <w:right w:val="none" w:sz="0" w:space="0" w:color="auto"/>
      </w:divBdr>
    </w:div>
    <w:div w:id="484513967">
      <w:bodyDiv w:val="1"/>
      <w:marLeft w:val="0"/>
      <w:marRight w:val="0"/>
      <w:marTop w:val="0"/>
      <w:marBottom w:val="0"/>
      <w:divBdr>
        <w:top w:val="none" w:sz="0" w:space="0" w:color="auto"/>
        <w:left w:val="none" w:sz="0" w:space="0" w:color="auto"/>
        <w:bottom w:val="none" w:sz="0" w:space="0" w:color="auto"/>
        <w:right w:val="none" w:sz="0" w:space="0" w:color="auto"/>
      </w:divBdr>
    </w:div>
    <w:div w:id="487748854">
      <w:bodyDiv w:val="1"/>
      <w:marLeft w:val="0"/>
      <w:marRight w:val="0"/>
      <w:marTop w:val="0"/>
      <w:marBottom w:val="0"/>
      <w:divBdr>
        <w:top w:val="none" w:sz="0" w:space="0" w:color="auto"/>
        <w:left w:val="none" w:sz="0" w:space="0" w:color="auto"/>
        <w:bottom w:val="none" w:sz="0" w:space="0" w:color="auto"/>
        <w:right w:val="none" w:sz="0" w:space="0" w:color="auto"/>
      </w:divBdr>
    </w:div>
    <w:div w:id="493763772">
      <w:bodyDiv w:val="1"/>
      <w:marLeft w:val="0"/>
      <w:marRight w:val="0"/>
      <w:marTop w:val="0"/>
      <w:marBottom w:val="0"/>
      <w:divBdr>
        <w:top w:val="none" w:sz="0" w:space="0" w:color="auto"/>
        <w:left w:val="none" w:sz="0" w:space="0" w:color="auto"/>
        <w:bottom w:val="none" w:sz="0" w:space="0" w:color="auto"/>
        <w:right w:val="none" w:sz="0" w:space="0" w:color="auto"/>
      </w:divBdr>
    </w:div>
    <w:div w:id="498665120">
      <w:bodyDiv w:val="1"/>
      <w:marLeft w:val="0"/>
      <w:marRight w:val="0"/>
      <w:marTop w:val="0"/>
      <w:marBottom w:val="0"/>
      <w:divBdr>
        <w:top w:val="none" w:sz="0" w:space="0" w:color="auto"/>
        <w:left w:val="none" w:sz="0" w:space="0" w:color="auto"/>
        <w:bottom w:val="none" w:sz="0" w:space="0" w:color="auto"/>
        <w:right w:val="none" w:sz="0" w:space="0" w:color="auto"/>
      </w:divBdr>
    </w:div>
    <w:div w:id="500313842">
      <w:bodyDiv w:val="1"/>
      <w:marLeft w:val="0"/>
      <w:marRight w:val="0"/>
      <w:marTop w:val="0"/>
      <w:marBottom w:val="0"/>
      <w:divBdr>
        <w:top w:val="none" w:sz="0" w:space="0" w:color="auto"/>
        <w:left w:val="none" w:sz="0" w:space="0" w:color="auto"/>
        <w:bottom w:val="none" w:sz="0" w:space="0" w:color="auto"/>
        <w:right w:val="none" w:sz="0" w:space="0" w:color="auto"/>
      </w:divBdr>
    </w:div>
    <w:div w:id="526333471">
      <w:bodyDiv w:val="1"/>
      <w:marLeft w:val="0"/>
      <w:marRight w:val="0"/>
      <w:marTop w:val="0"/>
      <w:marBottom w:val="0"/>
      <w:divBdr>
        <w:top w:val="none" w:sz="0" w:space="0" w:color="auto"/>
        <w:left w:val="none" w:sz="0" w:space="0" w:color="auto"/>
        <w:bottom w:val="none" w:sz="0" w:space="0" w:color="auto"/>
        <w:right w:val="none" w:sz="0" w:space="0" w:color="auto"/>
      </w:divBdr>
    </w:div>
    <w:div w:id="526411280">
      <w:bodyDiv w:val="1"/>
      <w:marLeft w:val="0"/>
      <w:marRight w:val="0"/>
      <w:marTop w:val="0"/>
      <w:marBottom w:val="0"/>
      <w:divBdr>
        <w:top w:val="none" w:sz="0" w:space="0" w:color="auto"/>
        <w:left w:val="none" w:sz="0" w:space="0" w:color="auto"/>
        <w:bottom w:val="none" w:sz="0" w:space="0" w:color="auto"/>
        <w:right w:val="none" w:sz="0" w:space="0" w:color="auto"/>
      </w:divBdr>
    </w:div>
    <w:div w:id="533159527">
      <w:bodyDiv w:val="1"/>
      <w:marLeft w:val="0"/>
      <w:marRight w:val="0"/>
      <w:marTop w:val="0"/>
      <w:marBottom w:val="0"/>
      <w:divBdr>
        <w:top w:val="none" w:sz="0" w:space="0" w:color="auto"/>
        <w:left w:val="none" w:sz="0" w:space="0" w:color="auto"/>
        <w:bottom w:val="none" w:sz="0" w:space="0" w:color="auto"/>
        <w:right w:val="none" w:sz="0" w:space="0" w:color="auto"/>
      </w:divBdr>
    </w:div>
    <w:div w:id="536049032">
      <w:bodyDiv w:val="1"/>
      <w:marLeft w:val="0"/>
      <w:marRight w:val="0"/>
      <w:marTop w:val="0"/>
      <w:marBottom w:val="0"/>
      <w:divBdr>
        <w:top w:val="none" w:sz="0" w:space="0" w:color="auto"/>
        <w:left w:val="none" w:sz="0" w:space="0" w:color="auto"/>
        <w:bottom w:val="none" w:sz="0" w:space="0" w:color="auto"/>
        <w:right w:val="none" w:sz="0" w:space="0" w:color="auto"/>
      </w:divBdr>
    </w:div>
    <w:div w:id="536813399">
      <w:bodyDiv w:val="1"/>
      <w:marLeft w:val="0"/>
      <w:marRight w:val="0"/>
      <w:marTop w:val="0"/>
      <w:marBottom w:val="0"/>
      <w:divBdr>
        <w:top w:val="none" w:sz="0" w:space="0" w:color="auto"/>
        <w:left w:val="none" w:sz="0" w:space="0" w:color="auto"/>
        <w:bottom w:val="none" w:sz="0" w:space="0" w:color="auto"/>
        <w:right w:val="none" w:sz="0" w:space="0" w:color="auto"/>
      </w:divBdr>
    </w:div>
    <w:div w:id="541282860">
      <w:bodyDiv w:val="1"/>
      <w:marLeft w:val="0"/>
      <w:marRight w:val="0"/>
      <w:marTop w:val="0"/>
      <w:marBottom w:val="0"/>
      <w:divBdr>
        <w:top w:val="none" w:sz="0" w:space="0" w:color="auto"/>
        <w:left w:val="none" w:sz="0" w:space="0" w:color="auto"/>
        <w:bottom w:val="none" w:sz="0" w:space="0" w:color="auto"/>
        <w:right w:val="none" w:sz="0" w:space="0" w:color="auto"/>
      </w:divBdr>
    </w:div>
    <w:div w:id="544220020">
      <w:bodyDiv w:val="1"/>
      <w:marLeft w:val="0"/>
      <w:marRight w:val="0"/>
      <w:marTop w:val="0"/>
      <w:marBottom w:val="0"/>
      <w:divBdr>
        <w:top w:val="none" w:sz="0" w:space="0" w:color="auto"/>
        <w:left w:val="none" w:sz="0" w:space="0" w:color="auto"/>
        <w:bottom w:val="none" w:sz="0" w:space="0" w:color="auto"/>
        <w:right w:val="none" w:sz="0" w:space="0" w:color="auto"/>
      </w:divBdr>
    </w:div>
    <w:div w:id="552692734">
      <w:bodyDiv w:val="1"/>
      <w:marLeft w:val="0"/>
      <w:marRight w:val="0"/>
      <w:marTop w:val="0"/>
      <w:marBottom w:val="0"/>
      <w:divBdr>
        <w:top w:val="none" w:sz="0" w:space="0" w:color="auto"/>
        <w:left w:val="none" w:sz="0" w:space="0" w:color="auto"/>
        <w:bottom w:val="none" w:sz="0" w:space="0" w:color="auto"/>
        <w:right w:val="none" w:sz="0" w:space="0" w:color="auto"/>
      </w:divBdr>
    </w:div>
    <w:div w:id="556861967">
      <w:bodyDiv w:val="1"/>
      <w:marLeft w:val="0"/>
      <w:marRight w:val="0"/>
      <w:marTop w:val="0"/>
      <w:marBottom w:val="0"/>
      <w:divBdr>
        <w:top w:val="none" w:sz="0" w:space="0" w:color="auto"/>
        <w:left w:val="none" w:sz="0" w:space="0" w:color="auto"/>
        <w:bottom w:val="none" w:sz="0" w:space="0" w:color="auto"/>
        <w:right w:val="none" w:sz="0" w:space="0" w:color="auto"/>
      </w:divBdr>
    </w:div>
    <w:div w:id="560137088">
      <w:bodyDiv w:val="1"/>
      <w:marLeft w:val="0"/>
      <w:marRight w:val="0"/>
      <w:marTop w:val="0"/>
      <w:marBottom w:val="0"/>
      <w:divBdr>
        <w:top w:val="none" w:sz="0" w:space="0" w:color="auto"/>
        <w:left w:val="none" w:sz="0" w:space="0" w:color="auto"/>
        <w:bottom w:val="none" w:sz="0" w:space="0" w:color="auto"/>
        <w:right w:val="none" w:sz="0" w:space="0" w:color="auto"/>
      </w:divBdr>
    </w:div>
    <w:div w:id="562645513">
      <w:bodyDiv w:val="1"/>
      <w:marLeft w:val="0"/>
      <w:marRight w:val="0"/>
      <w:marTop w:val="0"/>
      <w:marBottom w:val="0"/>
      <w:divBdr>
        <w:top w:val="none" w:sz="0" w:space="0" w:color="auto"/>
        <w:left w:val="none" w:sz="0" w:space="0" w:color="auto"/>
        <w:bottom w:val="none" w:sz="0" w:space="0" w:color="auto"/>
        <w:right w:val="none" w:sz="0" w:space="0" w:color="auto"/>
      </w:divBdr>
    </w:div>
    <w:div w:id="575634046">
      <w:bodyDiv w:val="1"/>
      <w:marLeft w:val="0"/>
      <w:marRight w:val="0"/>
      <w:marTop w:val="0"/>
      <w:marBottom w:val="0"/>
      <w:divBdr>
        <w:top w:val="none" w:sz="0" w:space="0" w:color="auto"/>
        <w:left w:val="none" w:sz="0" w:space="0" w:color="auto"/>
        <w:bottom w:val="none" w:sz="0" w:space="0" w:color="auto"/>
        <w:right w:val="none" w:sz="0" w:space="0" w:color="auto"/>
      </w:divBdr>
    </w:div>
    <w:div w:id="583609626">
      <w:bodyDiv w:val="1"/>
      <w:marLeft w:val="0"/>
      <w:marRight w:val="0"/>
      <w:marTop w:val="0"/>
      <w:marBottom w:val="0"/>
      <w:divBdr>
        <w:top w:val="none" w:sz="0" w:space="0" w:color="auto"/>
        <w:left w:val="none" w:sz="0" w:space="0" w:color="auto"/>
        <w:bottom w:val="none" w:sz="0" w:space="0" w:color="auto"/>
        <w:right w:val="none" w:sz="0" w:space="0" w:color="auto"/>
      </w:divBdr>
    </w:div>
    <w:div w:id="590507605">
      <w:bodyDiv w:val="1"/>
      <w:marLeft w:val="0"/>
      <w:marRight w:val="0"/>
      <w:marTop w:val="0"/>
      <w:marBottom w:val="0"/>
      <w:divBdr>
        <w:top w:val="none" w:sz="0" w:space="0" w:color="auto"/>
        <w:left w:val="none" w:sz="0" w:space="0" w:color="auto"/>
        <w:bottom w:val="none" w:sz="0" w:space="0" w:color="auto"/>
        <w:right w:val="none" w:sz="0" w:space="0" w:color="auto"/>
      </w:divBdr>
    </w:div>
    <w:div w:id="593132617">
      <w:bodyDiv w:val="1"/>
      <w:marLeft w:val="0"/>
      <w:marRight w:val="0"/>
      <w:marTop w:val="0"/>
      <w:marBottom w:val="0"/>
      <w:divBdr>
        <w:top w:val="none" w:sz="0" w:space="0" w:color="auto"/>
        <w:left w:val="none" w:sz="0" w:space="0" w:color="auto"/>
        <w:bottom w:val="none" w:sz="0" w:space="0" w:color="auto"/>
        <w:right w:val="none" w:sz="0" w:space="0" w:color="auto"/>
      </w:divBdr>
    </w:div>
    <w:div w:id="595019268">
      <w:bodyDiv w:val="1"/>
      <w:marLeft w:val="0"/>
      <w:marRight w:val="0"/>
      <w:marTop w:val="0"/>
      <w:marBottom w:val="0"/>
      <w:divBdr>
        <w:top w:val="none" w:sz="0" w:space="0" w:color="auto"/>
        <w:left w:val="none" w:sz="0" w:space="0" w:color="auto"/>
        <w:bottom w:val="none" w:sz="0" w:space="0" w:color="auto"/>
        <w:right w:val="none" w:sz="0" w:space="0" w:color="auto"/>
      </w:divBdr>
    </w:div>
    <w:div w:id="596405928">
      <w:bodyDiv w:val="1"/>
      <w:marLeft w:val="0"/>
      <w:marRight w:val="0"/>
      <w:marTop w:val="0"/>
      <w:marBottom w:val="0"/>
      <w:divBdr>
        <w:top w:val="none" w:sz="0" w:space="0" w:color="auto"/>
        <w:left w:val="none" w:sz="0" w:space="0" w:color="auto"/>
        <w:bottom w:val="none" w:sz="0" w:space="0" w:color="auto"/>
        <w:right w:val="none" w:sz="0" w:space="0" w:color="auto"/>
      </w:divBdr>
    </w:div>
    <w:div w:id="599802830">
      <w:bodyDiv w:val="1"/>
      <w:marLeft w:val="0"/>
      <w:marRight w:val="0"/>
      <w:marTop w:val="0"/>
      <w:marBottom w:val="0"/>
      <w:divBdr>
        <w:top w:val="none" w:sz="0" w:space="0" w:color="auto"/>
        <w:left w:val="none" w:sz="0" w:space="0" w:color="auto"/>
        <w:bottom w:val="none" w:sz="0" w:space="0" w:color="auto"/>
        <w:right w:val="none" w:sz="0" w:space="0" w:color="auto"/>
      </w:divBdr>
    </w:div>
    <w:div w:id="611401268">
      <w:bodyDiv w:val="1"/>
      <w:marLeft w:val="0"/>
      <w:marRight w:val="0"/>
      <w:marTop w:val="0"/>
      <w:marBottom w:val="0"/>
      <w:divBdr>
        <w:top w:val="none" w:sz="0" w:space="0" w:color="auto"/>
        <w:left w:val="none" w:sz="0" w:space="0" w:color="auto"/>
        <w:bottom w:val="none" w:sz="0" w:space="0" w:color="auto"/>
        <w:right w:val="none" w:sz="0" w:space="0" w:color="auto"/>
      </w:divBdr>
    </w:div>
    <w:div w:id="617378434">
      <w:bodyDiv w:val="1"/>
      <w:marLeft w:val="0"/>
      <w:marRight w:val="0"/>
      <w:marTop w:val="0"/>
      <w:marBottom w:val="0"/>
      <w:divBdr>
        <w:top w:val="none" w:sz="0" w:space="0" w:color="auto"/>
        <w:left w:val="none" w:sz="0" w:space="0" w:color="auto"/>
        <w:bottom w:val="none" w:sz="0" w:space="0" w:color="auto"/>
        <w:right w:val="none" w:sz="0" w:space="0" w:color="auto"/>
      </w:divBdr>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6667682">
      <w:bodyDiv w:val="1"/>
      <w:marLeft w:val="0"/>
      <w:marRight w:val="0"/>
      <w:marTop w:val="0"/>
      <w:marBottom w:val="0"/>
      <w:divBdr>
        <w:top w:val="none" w:sz="0" w:space="0" w:color="auto"/>
        <w:left w:val="none" w:sz="0" w:space="0" w:color="auto"/>
        <w:bottom w:val="none" w:sz="0" w:space="0" w:color="auto"/>
        <w:right w:val="none" w:sz="0" w:space="0" w:color="auto"/>
      </w:divBdr>
    </w:div>
    <w:div w:id="627323094">
      <w:bodyDiv w:val="1"/>
      <w:marLeft w:val="0"/>
      <w:marRight w:val="0"/>
      <w:marTop w:val="0"/>
      <w:marBottom w:val="0"/>
      <w:divBdr>
        <w:top w:val="none" w:sz="0" w:space="0" w:color="auto"/>
        <w:left w:val="none" w:sz="0" w:space="0" w:color="auto"/>
        <w:bottom w:val="none" w:sz="0" w:space="0" w:color="auto"/>
        <w:right w:val="none" w:sz="0" w:space="0" w:color="auto"/>
      </w:divBdr>
    </w:div>
    <w:div w:id="629290861">
      <w:bodyDiv w:val="1"/>
      <w:marLeft w:val="0"/>
      <w:marRight w:val="0"/>
      <w:marTop w:val="0"/>
      <w:marBottom w:val="0"/>
      <w:divBdr>
        <w:top w:val="none" w:sz="0" w:space="0" w:color="auto"/>
        <w:left w:val="none" w:sz="0" w:space="0" w:color="auto"/>
        <w:bottom w:val="none" w:sz="0" w:space="0" w:color="auto"/>
        <w:right w:val="none" w:sz="0" w:space="0" w:color="auto"/>
      </w:divBdr>
    </w:div>
    <w:div w:id="635834135">
      <w:bodyDiv w:val="1"/>
      <w:marLeft w:val="0"/>
      <w:marRight w:val="0"/>
      <w:marTop w:val="0"/>
      <w:marBottom w:val="0"/>
      <w:divBdr>
        <w:top w:val="none" w:sz="0" w:space="0" w:color="auto"/>
        <w:left w:val="none" w:sz="0" w:space="0" w:color="auto"/>
        <w:bottom w:val="none" w:sz="0" w:space="0" w:color="auto"/>
        <w:right w:val="none" w:sz="0" w:space="0" w:color="auto"/>
      </w:divBdr>
    </w:div>
    <w:div w:id="641428779">
      <w:bodyDiv w:val="1"/>
      <w:marLeft w:val="0"/>
      <w:marRight w:val="0"/>
      <w:marTop w:val="0"/>
      <w:marBottom w:val="0"/>
      <w:divBdr>
        <w:top w:val="none" w:sz="0" w:space="0" w:color="auto"/>
        <w:left w:val="none" w:sz="0" w:space="0" w:color="auto"/>
        <w:bottom w:val="none" w:sz="0" w:space="0" w:color="auto"/>
        <w:right w:val="none" w:sz="0" w:space="0" w:color="auto"/>
      </w:divBdr>
    </w:div>
    <w:div w:id="642584927">
      <w:bodyDiv w:val="1"/>
      <w:marLeft w:val="0"/>
      <w:marRight w:val="0"/>
      <w:marTop w:val="0"/>
      <w:marBottom w:val="0"/>
      <w:divBdr>
        <w:top w:val="none" w:sz="0" w:space="0" w:color="auto"/>
        <w:left w:val="none" w:sz="0" w:space="0" w:color="auto"/>
        <w:bottom w:val="none" w:sz="0" w:space="0" w:color="auto"/>
        <w:right w:val="none" w:sz="0" w:space="0" w:color="auto"/>
      </w:divBdr>
    </w:div>
    <w:div w:id="648099651">
      <w:bodyDiv w:val="1"/>
      <w:marLeft w:val="0"/>
      <w:marRight w:val="0"/>
      <w:marTop w:val="0"/>
      <w:marBottom w:val="0"/>
      <w:divBdr>
        <w:top w:val="none" w:sz="0" w:space="0" w:color="auto"/>
        <w:left w:val="none" w:sz="0" w:space="0" w:color="auto"/>
        <w:bottom w:val="none" w:sz="0" w:space="0" w:color="auto"/>
        <w:right w:val="none" w:sz="0" w:space="0" w:color="auto"/>
      </w:divBdr>
    </w:div>
    <w:div w:id="655231350">
      <w:bodyDiv w:val="1"/>
      <w:marLeft w:val="0"/>
      <w:marRight w:val="0"/>
      <w:marTop w:val="0"/>
      <w:marBottom w:val="0"/>
      <w:divBdr>
        <w:top w:val="none" w:sz="0" w:space="0" w:color="auto"/>
        <w:left w:val="none" w:sz="0" w:space="0" w:color="auto"/>
        <w:bottom w:val="none" w:sz="0" w:space="0" w:color="auto"/>
        <w:right w:val="none" w:sz="0" w:space="0" w:color="auto"/>
      </w:divBdr>
    </w:div>
    <w:div w:id="655963813">
      <w:bodyDiv w:val="1"/>
      <w:marLeft w:val="0"/>
      <w:marRight w:val="0"/>
      <w:marTop w:val="0"/>
      <w:marBottom w:val="0"/>
      <w:divBdr>
        <w:top w:val="none" w:sz="0" w:space="0" w:color="auto"/>
        <w:left w:val="none" w:sz="0" w:space="0" w:color="auto"/>
        <w:bottom w:val="none" w:sz="0" w:space="0" w:color="auto"/>
        <w:right w:val="none" w:sz="0" w:space="0" w:color="auto"/>
      </w:divBdr>
    </w:div>
    <w:div w:id="661857279">
      <w:bodyDiv w:val="1"/>
      <w:marLeft w:val="0"/>
      <w:marRight w:val="0"/>
      <w:marTop w:val="0"/>
      <w:marBottom w:val="0"/>
      <w:divBdr>
        <w:top w:val="none" w:sz="0" w:space="0" w:color="auto"/>
        <w:left w:val="none" w:sz="0" w:space="0" w:color="auto"/>
        <w:bottom w:val="none" w:sz="0" w:space="0" w:color="auto"/>
        <w:right w:val="none" w:sz="0" w:space="0" w:color="auto"/>
      </w:divBdr>
    </w:div>
    <w:div w:id="662706207">
      <w:bodyDiv w:val="1"/>
      <w:marLeft w:val="0"/>
      <w:marRight w:val="0"/>
      <w:marTop w:val="0"/>
      <w:marBottom w:val="0"/>
      <w:divBdr>
        <w:top w:val="none" w:sz="0" w:space="0" w:color="auto"/>
        <w:left w:val="none" w:sz="0" w:space="0" w:color="auto"/>
        <w:bottom w:val="none" w:sz="0" w:space="0" w:color="auto"/>
        <w:right w:val="none" w:sz="0" w:space="0" w:color="auto"/>
      </w:divBdr>
    </w:div>
    <w:div w:id="664941506">
      <w:bodyDiv w:val="1"/>
      <w:marLeft w:val="0"/>
      <w:marRight w:val="0"/>
      <w:marTop w:val="0"/>
      <w:marBottom w:val="0"/>
      <w:divBdr>
        <w:top w:val="none" w:sz="0" w:space="0" w:color="auto"/>
        <w:left w:val="none" w:sz="0" w:space="0" w:color="auto"/>
        <w:bottom w:val="none" w:sz="0" w:space="0" w:color="auto"/>
        <w:right w:val="none" w:sz="0" w:space="0" w:color="auto"/>
      </w:divBdr>
    </w:div>
    <w:div w:id="670330238">
      <w:bodyDiv w:val="1"/>
      <w:marLeft w:val="0"/>
      <w:marRight w:val="0"/>
      <w:marTop w:val="0"/>
      <w:marBottom w:val="0"/>
      <w:divBdr>
        <w:top w:val="none" w:sz="0" w:space="0" w:color="auto"/>
        <w:left w:val="none" w:sz="0" w:space="0" w:color="auto"/>
        <w:bottom w:val="none" w:sz="0" w:space="0" w:color="auto"/>
        <w:right w:val="none" w:sz="0" w:space="0" w:color="auto"/>
      </w:divBdr>
    </w:div>
    <w:div w:id="674650403">
      <w:bodyDiv w:val="1"/>
      <w:marLeft w:val="0"/>
      <w:marRight w:val="0"/>
      <w:marTop w:val="0"/>
      <w:marBottom w:val="0"/>
      <w:divBdr>
        <w:top w:val="none" w:sz="0" w:space="0" w:color="auto"/>
        <w:left w:val="none" w:sz="0" w:space="0" w:color="auto"/>
        <w:bottom w:val="none" w:sz="0" w:space="0" w:color="auto"/>
        <w:right w:val="none" w:sz="0" w:space="0" w:color="auto"/>
      </w:divBdr>
    </w:div>
    <w:div w:id="676345151">
      <w:bodyDiv w:val="1"/>
      <w:marLeft w:val="0"/>
      <w:marRight w:val="0"/>
      <w:marTop w:val="0"/>
      <w:marBottom w:val="0"/>
      <w:divBdr>
        <w:top w:val="none" w:sz="0" w:space="0" w:color="auto"/>
        <w:left w:val="none" w:sz="0" w:space="0" w:color="auto"/>
        <w:bottom w:val="none" w:sz="0" w:space="0" w:color="auto"/>
        <w:right w:val="none" w:sz="0" w:space="0" w:color="auto"/>
      </w:divBdr>
    </w:div>
    <w:div w:id="679548104">
      <w:bodyDiv w:val="1"/>
      <w:marLeft w:val="0"/>
      <w:marRight w:val="0"/>
      <w:marTop w:val="0"/>
      <w:marBottom w:val="0"/>
      <w:divBdr>
        <w:top w:val="none" w:sz="0" w:space="0" w:color="auto"/>
        <w:left w:val="none" w:sz="0" w:space="0" w:color="auto"/>
        <w:bottom w:val="none" w:sz="0" w:space="0" w:color="auto"/>
        <w:right w:val="none" w:sz="0" w:space="0" w:color="auto"/>
      </w:divBdr>
    </w:div>
    <w:div w:id="686714957">
      <w:bodyDiv w:val="1"/>
      <w:marLeft w:val="0"/>
      <w:marRight w:val="0"/>
      <w:marTop w:val="0"/>
      <w:marBottom w:val="0"/>
      <w:divBdr>
        <w:top w:val="none" w:sz="0" w:space="0" w:color="auto"/>
        <w:left w:val="none" w:sz="0" w:space="0" w:color="auto"/>
        <w:bottom w:val="none" w:sz="0" w:space="0" w:color="auto"/>
        <w:right w:val="none" w:sz="0" w:space="0" w:color="auto"/>
      </w:divBdr>
    </w:div>
    <w:div w:id="687101913">
      <w:bodyDiv w:val="1"/>
      <w:marLeft w:val="0"/>
      <w:marRight w:val="0"/>
      <w:marTop w:val="0"/>
      <w:marBottom w:val="0"/>
      <w:divBdr>
        <w:top w:val="none" w:sz="0" w:space="0" w:color="auto"/>
        <w:left w:val="none" w:sz="0" w:space="0" w:color="auto"/>
        <w:bottom w:val="none" w:sz="0" w:space="0" w:color="auto"/>
        <w:right w:val="none" w:sz="0" w:space="0" w:color="auto"/>
      </w:divBdr>
    </w:div>
    <w:div w:id="694423007">
      <w:bodyDiv w:val="1"/>
      <w:marLeft w:val="0"/>
      <w:marRight w:val="0"/>
      <w:marTop w:val="0"/>
      <w:marBottom w:val="0"/>
      <w:divBdr>
        <w:top w:val="none" w:sz="0" w:space="0" w:color="auto"/>
        <w:left w:val="none" w:sz="0" w:space="0" w:color="auto"/>
        <w:bottom w:val="none" w:sz="0" w:space="0" w:color="auto"/>
        <w:right w:val="none" w:sz="0" w:space="0" w:color="auto"/>
      </w:divBdr>
    </w:div>
    <w:div w:id="702487057">
      <w:bodyDiv w:val="1"/>
      <w:marLeft w:val="0"/>
      <w:marRight w:val="0"/>
      <w:marTop w:val="0"/>
      <w:marBottom w:val="0"/>
      <w:divBdr>
        <w:top w:val="none" w:sz="0" w:space="0" w:color="auto"/>
        <w:left w:val="none" w:sz="0" w:space="0" w:color="auto"/>
        <w:bottom w:val="none" w:sz="0" w:space="0" w:color="auto"/>
        <w:right w:val="none" w:sz="0" w:space="0" w:color="auto"/>
      </w:divBdr>
    </w:div>
    <w:div w:id="704253950">
      <w:bodyDiv w:val="1"/>
      <w:marLeft w:val="0"/>
      <w:marRight w:val="0"/>
      <w:marTop w:val="0"/>
      <w:marBottom w:val="0"/>
      <w:divBdr>
        <w:top w:val="none" w:sz="0" w:space="0" w:color="auto"/>
        <w:left w:val="none" w:sz="0" w:space="0" w:color="auto"/>
        <w:bottom w:val="none" w:sz="0" w:space="0" w:color="auto"/>
        <w:right w:val="none" w:sz="0" w:space="0" w:color="auto"/>
      </w:divBdr>
    </w:div>
    <w:div w:id="710954738">
      <w:bodyDiv w:val="1"/>
      <w:marLeft w:val="0"/>
      <w:marRight w:val="0"/>
      <w:marTop w:val="0"/>
      <w:marBottom w:val="0"/>
      <w:divBdr>
        <w:top w:val="none" w:sz="0" w:space="0" w:color="auto"/>
        <w:left w:val="none" w:sz="0" w:space="0" w:color="auto"/>
        <w:bottom w:val="none" w:sz="0" w:space="0" w:color="auto"/>
        <w:right w:val="none" w:sz="0" w:space="0" w:color="auto"/>
      </w:divBdr>
    </w:div>
    <w:div w:id="715276081">
      <w:bodyDiv w:val="1"/>
      <w:marLeft w:val="0"/>
      <w:marRight w:val="0"/>
      <w:marTop w:val="0"/>
      <w:marBottom w:val="0"/>
      <w:divBdr>
        <w:top w:val="none" w:sz="0" w:space="0" w:color="auto"/>
        <w:left w:val="none" w:sz="0" w:space="0" w:color="auto"/>
        <w:bottom w:val="none" w:sz="0" w:space="0" w:color="auto"/>
        <w:right w:val="none" w:sz="0" w:space="0" w:color="auto"/>
      </w:divBdr>
    </w:div>
    <w:div w:id="721904637">
      <w:bodyDiv w:val="1"/>
      <w:marLeft w:val="0"/>
      <w:marRight w:val="0"/>
      <w:marTop w:val="0"/>
      <w:marBottom w:val="0"/>
      <w:divBdr>
        <w:top w:val="none" w:sz="0" w:space="0" w:color="auto"/>
        <w:left w:val="none" w:sz="0" w:space="0" w:color="auto"/>
        <w:bottom w:val="none" w:sz="0" w:space="0" w:color="auto"/>
        <w:right w:val="none" w:sz="0" w:space="0" w:color="auto"/>
      </w:divBdr>
    </w:div>
    <w:div w:id="723412316">
      <w:bodyDiv w:val="1"/>
      <w:marLeft w:val="0"/>
      <w:marRight w:val="0"/>
      <w:marTop w:val="0"/>
      <w:marBottom w:val="0"/>
      <w:divBdr>
        <w:top w:val="none" w:sz="0" w:space="0" w:color="auto"/>
        <w:left w:val="none" w:sz="0" w:space="0" w:color="auto"/>
        <w:bottom w:val="none" w:sz="0" w:space="0" w:color="auto"/>
        <w:right w:val="none" w:sz="0" w:space="0" w:color="auto"/>
      </w:divBdr>
    </w:div>
    <w:div w:id="725489511">
      <w:bodyDiv w:val="1"/>
      <w:marLeft w:val="0"/>
      <w:marRight w:val="0"/>
      <w:marTop w:val="0"/>
      <w:marBottom w:val="0"/>
      <w:divBdr>
        <w:top w:val="none" w:sz="0" w:space="0" w:color="auto"/>
        <w:left w:val="none" w:sz="0" w:space="0" w:color="auto"/>
        <w:bottom w:val="none" w:sz="0" w:space="0" w:color="auto"/>
        <w:right w:val="none" w:sz="0" w:space="0" w:color="auto"/>
      </w:divBdr>
    </w:div>
    <w:div w:id="726143386">
      <w:bodyDiv w:val="1"/>
      <w:marLeft w:val="0"/>
      <w:marRight w:val="0"/>
      <w:marTop w:val="0"/>
      <w:marBottom w:val="0"/>
      <w:divBdr>
        <w:top w:val="none" w:sz="0" w:space="0" w:color="auto"/>
        <w:left w:val="none" w:sz="0" w:space="0" w:color="auto"/>
        <w:bottom w:val="none" w:sz="0" w:space="0" w:color="auto"/>
        <w:right w:val="none" w:sz="0" w:space="0" w:color="auto"/>
      </w:divBdr>
    </w:div>
    <w:div w:id="727849521">
      <w:bodyDiv w:val="1"/>
      <w:marLeft w:val="0"/>
      <w:marRight w:val="0"/>
      <w:marTop w:val="0"/>
      <w:marBottom w:val="0"/>
      <w:divBdr>
        <w:top w:val="none" w:sz="0" w:space="0" w:color="auto"/>
        <w:left w:val="none" w:sz="0" w:space="0" w:color="auto"/>
        <w:bottom w:val="none" w:sz="0" w:space="0" w:color="auto"/>
        <w:right w:val="none" w:sz="0" w:space="0" w:color="auto"/>
      </w:divBdr>
    </w:div>
    <w:div w:id="735009419">
      <w:bodyDiv w:val="1"/>
      <w:marLeft w:val="0"/>
      <w:marRight w:val="0"/>
      <w:marTop w:val="0"/>
      <w:marBottom w:val="0"/>
      <w:divBdr>
        <w:top w:val="none" w:sz="0" w:space="0" w:color="auto"/>
        <w:left w:val="none" w:sz="0" w:space="0" w:color="auto"/>
        <w:bottom w:val="none" w:sz="0" w:space="0" w:color="auto"/>
        <w:right w:val="none" w:sz="0" w:space="0" w:color="auto"/>
      </w:divBdr>
    </w:div>
    <w:div w:id="739405387">
      <w:bodyDiv w:val="1"/>
      <w:marLeft w:val="0"/>
      <w:marRight w:val="0"/>
      <w:marTop w:val="0"/>
      <w:marBottom w:val="0"/>
      <w:divBdr>
        <w:top w:val="none" w:sz="0" w:space="0" w:color="auto"/>
        <w:left w:val="none" w:sz="0" w:space="0" w:color="auto"/>
        <w:bottom w:val="none" w:sz="0" w:space="0" w:color="auto"/>
        <w:right w:val="none" w:sz="0" w:space="0" w:color="auto"/>
      </w:divBdr>
    </w:div>
    <w:div w:id="739599987">
      <w:bodyDiv w:val="1"/>
      <w:marLeft w:val="0"/>
      <w:marRight w:val="0"/>
      <w:marTop w:val="0"/>
      <w:marBottom w:val="0"/>
      <w:divBdr>
        <w:top w:val="none" w:sz="0" w:space="0" w:color="auto"/>
        <w:left w:val="none" w:sz="0" w:space="0" w:color="auto"/>
        <w:bottom w:val="none" w:sz="0" w:space="0" w:color="auto"/>
        <w:right w:val="none" w:sz="0" w:space="0" w:color="auto"/>
      </w:divBdr>
    </w:div>
    <w:div w:id="739671001">
      <w:bodyDiv w:val="1"/>
      <w:marLeft w:val="0"/>
      <w:marRight w:val="0"/>
      <w:marTop w:val="0"/>
      <w:marBottom w:val="0"/>
      <w:divBdr>
        <w:top w:val="none" w:sz="0" w:space="0" w:color="auto"/>
        <w:left w:val="none" w:sz="0" w:space="0" w:color="auto"/>
        <w:bottom w:val="none" w:sz="0" w:space="0" w:color="auto"/>
        <w:right w:val="none" w:sz="0" w:space="0" w:color="auto"/>
      </w:divBdr>
    </w:div>
    <w:div w:id="740060699">
      <w:bodyDiv w:val="1"/>
      <w:marLeft w:val="0"/>
      <w:marRight w:val="0"/>
      <w:marTop w:val="0"/>
      <w:marBottom w:val="0"/>
      <w:divBdr>
        <w:top w:val="none" w:sz="0" w:space="0" w:color="auto"/>
        <w:left w:val="none" w:sz="0" w:space="0" w:color="auto"/>
        <w:bottom w:val="none" w:sz="0" w:space="0" w:color="auto"/>
        <w:right w:val="none" w:sz="0" w:space="0" w:color="auto"/>
      </w:divBdr>
    </w:div>
    <w:div w:id="749277446">
      <w:bodyDiv w:val="1"/>
      <w:marLeft w:val="0"/>
      <w:marRight w:val="0"/>
      <w:marTop w:val="0"/>
      <w:marBottom w:val="0"/>
      <w:divBdr>
        <w:top w:val="none" w:sz="0" w:space="0" w:color="auto"/>
        <w:left w:val="none" w:sz="0" w:space="0" w:color="auto"/>
        <w:bottom w:val="none" w:sz="0" w:space="0" w:color="auto"/>
        <w:right w:val="none" w:sz="0" w:space="0" w:color="auto"/>
      </w:divBdr>
    </w:div>
    <w:div w:id="754786749">
      <w:bodyDiv w:val="1"/>
      <w:marLeft w:val="0"/>
      <w:marRight w:val="0"/>
      <w:marTop w:val="0"/>
      <w:marBottom w:val="0"/>
      <w:divBdr>
        <w:top w:val="none" w:sz="0" w:space="0" w:color="auto"/>
        <w:left w:val="none" w:sz="0" w:space="0" w:color="auto"/>
        <w:bottom w:val="none" w:sz="0" w:space="0" w:color="auto"/>
        <w:right w:val="none" w:sz="0" w:space="0" w:color="auto"/>
      </w:divBdr>
    </w:div>
    <w:div w:id="756436623">
      <w:bodyDiv w:val="1"/>
      <w:marLeft w:val="0"/>
      <w:marRight w:val="0"/>
      <w:marTop w:val="0"/>
      <w:marBottom w:val="0"/>
      <w:divBdr>
        <w:top w:val="none" w:sz="0" w:space="0" w:color="auto"/>
        <w:left w:val="none" w:sz="0" w:space="0" w:color="auto"/>
        <w:bottom w:val="none" w:sz="0" w:space="0" w:color="auto"/>
        <w:right w:val="none" w:sz="0" w:space="0" w:color="auto"/>
      </w:divBdr>
    </w:div>
    <w:div w:id="759762667">
      <w:bodyDiv w:val="1"/>
      <w:marLeft w:val="0"/>
      <w:marRight w:val="0"/>
      <w:marTop w:val="0"/>
      <w:marBottom w:val="0"/>
      <w:divBdr>
        <w:top w:val="none" w:sz="0" w:space="0" w:color="auto"/>
        <w:left w:val="none" w:sz="0" w:space="0" w:color="auto"/>
        <w:bottom w:val="none" w:sz="0" w:space="0" w:color="auto"/>
        <w:right w:val="none" w:sz="0" w:space="0" w:color="auto"/>
      </w:divBdr>
    </w:div>
    <w:div w:id="760680253">
      <w:bodyDiv w:val="1"/>
      <w:marLeft w:val="0"/>
      <w:marRight w:val="0"/>
      <w:marTop w:val="0"/>
      <w:marBottom w:val="0"/>
      <w:divBdr>
        <w:top w:val="none" w:sz="0" w:space="0" w:color="auto"/>
        <w:left w:val="none" w:sz="0" w:space="0" w:color="auto"/>
        <w:bottom w:val="none" w:sz="0" w:space="0" w:color="auto"/>
        <w:right w:val="none" w:sz="0" w:space="0" w:color="auto"/>
      </w:divBdr>
    </w:div>
    <w:div w:id="766385209">
      <w:bodyDiv w:val="1"/>
      <w:marLeft w:val="0"/>
      <w:marRight w:val="0"/>
      <w:marTop w:val="0"/>
      <w:marBottom w:val="0"/>
      <w:divBdr>
        <w:top w:val="none" w:sz="0" w:space="0" w:color="auto"/>
        <w:left w:val="none" w:sz="0" w:space="0" w:color="auto"/>
        <w:bottom w:val="none" w:sz="0" w:space="0" w:color="auto"/>
        <w:right w:val="none" w:sz="0" w:space="0" w:color="auto"/>
      </w:divBdr>
    </w:div>
    <w:div w:id="767577966">
      <w:bodyDiv w:val="1"/>
      <w:marLeft w:val="0"/>
      <w:marRight w:val="0"/>
      <w:marTop w:val="0"/>
      <w:marBottom w:val="0"/>
      <w:divBdr>
        <w:top w:val="none" w:sz="0" w:space="0" w:color="auto"/>
        <w:left w:val="none" w:sz="0" w:space="0" w:color="auto"/>
        <w:bottom w:val="none" w:sz="0" w:space="0" w:color="auto"/>
        <w:right w:val="none" w:sz="0" w:space="0" w:color="auto"/>
      </w:divBdr>
    </w:div>
    <w:div w:id="768114168">
      <w:bodyDiv w:val="1"/>
      <w:marLeft w:val="0"/>
      <w:marRight w:val="0"/>
      <w:marTop w:val="0"/>
      <w:marBottom w:val="0"/>
      <w:divBdr>
        <w:top w:val="none" w:sz="0" w:space="0" w:color="auto"/>
        <w:left w:val="none" w:sz="0" w:space="0" w:color="auto"/>
        <w:bottom w:val="none" w:sz="0" w:space="0" w:color="auto"/>
        <w:right w:val="none" w:sz="0" w:space="0" w:color="auto"/>
      </w:divBdr>
    </w:div>
    <w:div w:id="770469528">
      <w:bodyDiv w:val="1"/>
      <w:marLeft w:val="0"/>
      <w:marRight w:val="0"/>
      <w:marTop w:val="0"/>
      <w:marBottom w:val="0"/>
      <w:divBdr>
        <w:top w:val="none" w:sz="0" w:space="0" w:color="auto"/>
        <w:left w:val="none" w:sz="0" w:space="0" w:color="auto"/>
        <w:bottom w:val="none" w:sz="0" w:space="0" w:color="auto"/>
        <w:right w:val="none" w:sz="0" w:space="0" w:color="auto"/>
      </w:divBdr>
    </w:div>
    <w:div w:id="772021742">
      <w:bodyDiv w:val="1"/>
      <w:marLeft w:val="0"/>
      <w:marRight w:val="0"/>
      <w:marTop w:val="0"/>
      <w:marBottom w:val="0"/>
      <w:divBdr>
        <w:top w:val="none" w:sz="0" w:space="0" w:color="auto"/>
        <w:left w:val="none" w:sz="0" w:space="0" w:color="auto"/>
        <w:bottom w:val="none" w:sz="0" w:space="0" w:color="auto"/>
        <w:right w:val="none" w:sz="0" w:space="0" w:color="auto"/>
      </w:divBdr>
    </w:div>
    <w:div w:id="772557966">
      <w:bodyDiv w:val="1"/>
      <w:marLeft w:val="0"/>
      <w:marRight w:val="0"/>
      <w:marTop w:val="0"/>
      <w:marBottom w:val="0"/>
      <w:divBdr>
        <w:top w:val="none" w:sz="0" w:space="0" w:color="auto"/>
        <w:left w:val="none" w:sz="0" w:space="0" w:color="auto"/>
        <w:bottom w:val="none" w:sz="0" w:space="0" w:color="auto"/>
        <w:right w:val="none" w:sz="0" w:space="0" w:color="auto"/>
      </w:divBdr>
    </w:div>
    <w:div w:id="775251156">
      <w:bodyDiv w:val="1"/>
      <w:marLeft w:val="0"/>
      <w:marRight w:val="0"/>
      <w:marTop w:val="0"/>
      <w:marBottom w:val="0"/>
      <w:divBdr>
        <w:top w:val="none" w:sz="0" w:space="0" w:color="auto"/>
        <w:left w:val="none" w:sz="0" w:space="0" w:color="auto"/>
        <w:bottom w:val="none" w:sz="0" w:space="0" w:color="auto"/>
        <w:right w:val="none" w:sz="0" w:space="0" w:color="auto"/>
      </w:divBdr>
    </w:div>
    <w:div w:id="775831459">
      <w:bodyDiv w:val="1"/>
      <w:marLeft w:val="0"/>
      <w:marRight w:val="0"/>
      <w:marTop w:val="0"/>
      <w:marBottom w:val="0"/>
      <w:divBdr>
        <w:top w:val="none" w:sz="0" w:space="0" w:color="auto"/>
        <w:left w:val="none" w:sz="0" w:space="0" w:color="auto"/>
        <w:bottom w:val="none" w:sz="0" w:space="0" w:color="auto"/>
        <w:right w:val="none" w:sz="0" w:space="0" w:color="auto"/>
      </w:divBdr>
    </w:div>
    <w:div w:id="782042925">
      <w:bodyDiv w:val="1"/>
      <w:marLeft w:val="0"/>
      <w:marRight w:val="0"/>
      <w:marTop w:val="0"/>
      <w:marBottom w:val="0"/>
      <w:divBdr>
        <w:top w:val="none" w:sz="0" w:space="0" w:color="auto"/>
        <w:left w:val="none" w:sz="0" w:space="0" w:color="auto"/>
        <w:bottom w:val="none" w:sz="0" w:space="0" w:color="auto"/>
        <w:right w:val="none" w:sz="0" w:space="0" w:color="auto"/>
      </w:divBdr>
    </w:div>
    <w:div w:id="784887398">
      <w:bodyDiv w:val="1"/>
      <w:marLeft w:val="0"/>
      <w:marRight w:val="0"/>
      <w:marTop w:val="0"/>
      <w:marBottom w:val="0"/>
      <w:divBdr>
        <w:top w:val="none" w:sz="0" w:space="0" w:color="auto"/>
        <w:left w:val="none" w:sz="0" w:space="0" w:color="auto"/>
        <w:bottom w:val="none" w:sz="0" w:space="0" w:color="auto"/>
        <w:right w:val="none" w:sz="0" w:space="0" w:color="auto"/>
      </w:divBdr>
    </w:div>
    <w:div w:id="796946030">
      <w:bodyDiv w:val="1"/>
      <w:marLeft w:val="0"/>
      <w:marRight w:val="0"/>
      <w:marTop w:val="0"/>
      <w:marBottom w:val="0"/>
      <w:divBdr>
        <w:top w:val="none" w:sz="0" w:space="0" w:color="auto"/>
        <w:left w:val="none" w:sz="0" w:space="0" w:color="auto"/>
        <w:bottom w:val="none" w:sz="0" w:space="0" w:color="auto"/>
        <w:right w:val="none" w:sz="0" w:space="0" w:color="auto"/>
      </w:divBdr>
    </w:div>
    <w:div w:id="800616101">
      <w:bodyDiv w:val="1"/>
      <w:marLeft w:val="0"/>
      <w:marRight w:val="0"/>
      <w:marTop w:val="0"/>
      <w:marBottom w:val="0"/>
      <w:divBdr>
        <w:top w:val="none" w:sz="0" w:space="0" w:color="auto"/>
        <w:left w:val="none" w:sz="0" w:space="0" w:color="auto"/>
        <w:bottom w:val="none" w:sz="0" w:space="0" w:color="auto"/>
        <w:right w:val="none" w:sz="0" w:space="0" w:color="auto"/>
      </w:divBdr>
    </w:div>
    <w:div w:id="801733417">
      <w:bodyDiv w:val="1"/>
      <w:marLeft w:val="0"/>
      <w:marRight w:val="0"/>
      <w:marTop w:val="0"/>
      <w:marBottom w:val="0"/>
      <w:divBdr>
        <w:top w:val="none" w:sz="0" w:space="0" w:color="auto"/>
        <w:left w:val="none" w:sz="0" w:space="0" w:color="auto"/>
        <w:bottom w:val="none" w:sz="0" w:space="0" w:color="auto"/>
        <w:right w:val="none" w:sz="0" w:space="0" w:color="auto"/>
      </w:divBdr>
    </w:div>
    <w:div w:id="809859888">
      <w:bodyDiv w:val="1"/>
      <w:marLeft w:val="0"/>
      <w:marRight w:val="0"/>
      <w:marTop w:val="0"/>
      <w:marBottom w:val="0"/>
      <w:divBdr>
        <w:top w:val="none" w:sz="0" w:space="0" w:color="auto"/>
        <w:left w:val="none" w:sz="0" w:space="0" w:color="auto"/>
        <w:bottom w:val="none" w:sz="0" w:space="0" w:color="auto"/>
        <w:right w:val="none" w:sz="0" w:space="0" w:color="auto"/>
      </w:divBdr>
    </w:div>
    <w:div w:id="813260677">
      <w:bodyDiv w:val="1"/>
      <w:marLeft w:val="0"/>
      <w:marRight w:val="0"/>
      <w:marTop w:val="0"/>
      <w:marBottom w:val="0"/>
      <w:divBdr>
        <w:top w:val="none" w:sz="0" w:space="0" w:color="auto"/>
        <w:left w:val="none" w:sz="0" w:space="0" w:color="auto"/>
        <w:bottom w:val="none" w:sz="0" w:space="0" w:color="auto"/>
        <w:right w:val="none" w:sz="0" w:space="0" w:color="auto"/>
      </w:divBdr>
    </w:div>
    <w:div w:id="822045679">
      <w:bodyDiv w:val="1"/>
      <w:marLeft w:val="0"/>
      <w:marRight w:val="0"/>
      <w:marTop w:val="0"/>
      <w:marBottom w:val="0"/>
      <w:divBdr>
        <w:top w:val="none" w:sz="0" w:space="0" w:color="auto"/>
        <w:left w:val="none" w:sz="0" w:space="0" w:color="auto"/>
        <w:bottom w:val="none" w:sz="0" w:space="0" w:color="auto"/>
        <w:right w:val="none" w:sz="0" w:space="0" w:color="auto"/>
      </w:divBdr>
    </w:div>
    <w:div w:id="822161451">
      <w:bodyDiv w:val="1"/>
      <w:marLeft w:val="0"/>
      <w:marRight w:val="0"/>
      <w:marTop w:val="0"/>
      <w:marBottom w:val="0"/>
      <w:divBdr>
        <w:top w:val="none" w:sz="0" w:space="0" w:color="auto"/>
        <w:left w:val="none" w:sz="0" w:space="0" w:color="auto"/>
        <w:bottom w:val="none" w:sz="0" w:space="0" w:color="auto"/>
        <w:right w:val="none" w:sz="0" w:space="0" w:color="auto"/>
      </w:divBdr>
    </w:div>
    <w:div w:id="825318261">
      <w:bodyDiv w:val="1"/>
      <w:marLeft w:val="0"/>
      <w:marRight w:val="0"/>
      <w:marTop w:val="0"/>
      <w:marBottom w:val="0"/>
      <w:divBdr>
        <w:top w:val="none" w:sz="0" w:space="0" w:color="auto"/>
        <w:left w:val="none" w:sz="0" w:space="0" w:color="auto"/>
        <w:bottom w:val="none" w:sz="0" w:space="0" w:color="auto"/>
        <w:right w:val="none" w:sz="0" w:space="0" w:color="auto"/>
      </w:divBdr>
    </w:div>
    <w:div w:id="826943032">
      <w:bodyDiv w:val="1"/>
      <w:marLeft w:val="0"/>
      <w:marRight w:val="0"/>
      <w:marTop w:val="0"/>
      <w:marBottom w:val="0"/>
      <w:divBdr>
        <w:top w:val="none" w:sz="0" w:space="0" w:color="auto"/>
        <w:left w:val="none" w:sz="0" w:space="0" w:color="auto"/>
        <w:bottom w:val="none" w:sz="0" w:space="0" w:color="auto"/>
        <w:right w:val="none" w:sz="0" w:space="0" w:color="auto"/>
      </w:divBdr>
    </w:div>
    <w:div w:id="835848041">
      <w:bodyDiv w:val="1"/>
      <w:marLeft w:val="0"/>
      <w:marRight w:val="0"/>
      <w:marTop w:val="0"/>
      <w:marBottom w:val="0"/>
      <w:divBdr>
        <w:top w:val="none" w:sz="0" w:space="0" w:color="auto"/>
        <w:left w:val="none" w:sz="0" w:space="0" w:color="auto"/>
        <w:bottom w:val="none" w:sz="0" w:space="0" w:color="auto"/>
        <w:right w:val="none" w:sz="0" w:space="0" w:color="auto"/>
      </w:divBdr>
    </w:div>
    <w:div w:id="840437110">
      <w:bodyDiv w:val="1"/>
      <w:marLeft w:val="0"/>
      <w:marRight w:val="0"/>
      <w:marTop w:val="0"/>
      <w:marBottom w:val="0"/>
      <w:divBdr>
        <w:top w:val="none" w:sz="0" w:space="0" w:color="auto"/>
        <w:left w:val="none" w:sz="0" w:space="0" w:color="auto"/>
        <w:bottom w:val="none" w:sz="0" w:space="0" w:color="auto"/>
        <w:right w:val="none" w:sz="0" w:space="0" w:color="auto"/>
      </w:divBdr>
    </w:div>
    <w:div w:id="848254588">
      <w:bodyDiv w:val="1"/>
      <w:marLeft w:val="0"/>
      <w:marRight w:val="0"/>
      <w:marTop w:val="0"/>
      <w:marBottom w:val="0"/>
      <w:divBdr>
        <w:top w:val="none" w:sz="0" w:space="0" w:color="auto"/>
        <w:left w:val="none" w:sz="0" w:space="0" w:color="auto"/>
        <w:bottom w:val="none" w:sz="0" w:space="0" w:color="auto"/>
        <w:right w:val="none" w:sz="0" w:space="0" w:color="auto"/>
      </w:divBdr>
    </w:div>
    <w:div w:id="851919398">
      <w:bodyDiv w:val="1"/>
      <w:marLeft w:val="0"/>
      <w:marRight w:val="0"/>
      <w:marTop w:val="0"/>
      <w:marBottom w:val="0"/>
      <w:divBdr>
        <w:top w:val="none" w:sz="0" w:space="0" w:color="auto"/>
        <w:left w:val="none" w:sz="0" w:space="0" w:color="auto"/>
        <w:bottom w:val="none" w:sz="0" w:space="0" w:color="auto"/>
        <w:right w:val="none" w:sz="0" w:space="0" w:color="auto"/>
      </w:divBdr>
    </w:div>
    <w:div w:id="853615331">
      <w:bodyDiv w:val="1"/>
      <w:marLeft w:val="0"/>
      <w:marRight w:val="0"/>
      <w:marTop w:val="0"/>
      <w:marBottom w:val="0"/>
      <w:divBdr>
        <w:top w:val="none" w:sz="0" w:space="0" w:color="auto"/>
        <w:left w:val="none" w:sz="0" w:space="0" w:color="auto"/>
        <w:bottom w:val="none" w:sz="0" w:space="0" w:color="auto"/>
        <w:right w:val="none" w:sz="0" w:space="0" w:color="auto"/>
      </w:divBdr>
    </w:div>
    <w:div w:id="865556902">
      <w:bodyDiv w:val="1"/>
      <w:marLeft w:val="0"/>
      <w:marRight w:val="0"/>
      <w:marTop w:val="0"/>
      <w:marBottom w:val="0"/>
      <w:divBdr>
        <w:top w:val="none" w:sz="0" w:space="0" w:color="auto"/>
        <w:left w:val="none" w:sz="0" w:space="0" w:color="auto"/>
        <w:bottom w:val="none" w:sz="0" w:space="0" w:color="auto"/>
        <w:right w:val="none" w:sz="0" w:space="0" w:color="auto"/>
      </w:divBdr>
    </w:div>
    <w:div w:id="868571392">
      <w:bodyDiv w:val="1"/>
      <w:marLeft w:val="0"/>
      <w:marRight w:val="0"/>
      <w:marTop w:val="0"/>
      <w:marBottom w:val="0"/>
      <w:divBdr>
        <w:top w:val="none" w:sz="0" w:space="0" w:color="auto"/>
        <w:left w:val="none" w:sz="0" w:space="0" w:color="auto"/>
        <w:bottom w:val="none" w:sz="0" w:space="0" w:color="auto"/>
        <w:right w:val="none" w:sz="0" w:space="0" w:color="auto"/>
      </w:divBdr>
    </w:div>
    <w:div w:id="875506111">
      <w:bodyDiv w:val="1"/>
      <w:marLeft w:val="0"/>
      <w:marRight w:val="0"/>
      <w:marTop w:val="0"/>
      <w:marBottom w:val="0"/>
      <w:divBdr>
        <w:top w:val="none" w:sz="0" w:space="0" w:color="auto"/>
        <w:left w:val="none" w:sz="0" w:space="0" w:color="auto"/>
        <w:bottom w:val="none" w:sz="0" w:space="0" w:color="auto"/>
        <w:right w:val="none" w:sz="0" w:space="0" w:color="auto"/>
      </w:divBdr>
    </w:div>
    <w:div w:id="884026008">
      <w:bodyDiv w:val="1"/>
      <w:marLeft w:val="0"/>
      <w:marRight w:val="0"/>
      <w:marTop w:val="0"/>
      <w:marBottom w:val="0"/>
      <w:divBdr>
        <w:top w:val="none" w:sz="0" w:space="0" w:color="auto"/>
        <w:left w:val="none" w:sz="0" w:space="0" w:color="auto"/>
        <w:bottom w:val="none" w:sz="0" w:space="0" w:color="auto"/>
        <w:right w:val="none" w:sz="0" w:space="0" w:color="auto"/>
      </w:divBdr>
    </w:div>
    <w:div w:id="893197789">
      <w:bodyDiv w:val="1"/>
      <w:marLeft w:val="0"/>
      <w:marRight w:val="0"/>
      <w:marTop w:val="0"/>
      <w:marBottom w:val="0"/>
      <w:divBdr>
        <w:top w:val="none" w:sz="0" w:space="0" w:color="auto"/>
        <w:left w:val="none" w:sz="0" w:space="0" w:color="auto"/>
        <w:bottom w:val="none" w:sz="0" w:space="0" w:color="auto"/>
        <w:right w:val="none" w:sz="0" w:space="0" w:color="auto"/>
      </w:divBdr>
    </w:div>
    <w:div w:id="893811058">
      <w:bodyDiv w:val="1"/>
      <w:marLeft w:val="0"/>
      <w:marRight w:val="0"/>
      <w:marTop w:val="0"/>
      <w:marBottom w:val="0"/>
      <w:divBdr>
        <w:top w:val="none" w:sz="0" w:space="0" w:color="auto"/>
        <w:left w:val="none" w:sz="0" w:space="0" w:color="auto"/>
        <w:bottom w:val="none" w:sz="0" w:space="0" w:color="auto"/>
        <w:right w:val="none" w:sz="0" w:space="0" w:color="auto"/>
      </w:divBdr>
    </w:div>
    <w:div w:id="896354875">
      <w:bodyDiv w:val="1"/>
      <w:marLeft w:val="0"/>
      <w:marRight w:val="0"/>
      <w:marTop w:val="0"/>
      <w:marBottom w:val="0"/>
      <w:divBdr>
        <w:top w:val="none" w:sz="0" w:space="0" w:color="auto"/>
        <w:left w:val="none" w:sz="0" w:space="0" w:color="auto"/>
        <w:bottom w:val="none" w:sz="0" w:space="0" w:color="auto"/>
        <w:right w:val="none" w:sz="0" w:space="0" w:color="auto"/>
      </w:divBdr>
    </w:div>
    <w:div w:id="899630477">
      <w:bodyDiv w:val="1"/>
      <w:marLeft w:val="0"/>
      <w:marRight w:val="0"/>
      <w:marTop w:val="0"/>
      <w:marBottom w:val="0"/>
      <w:divBdr>
        <w:top w:val="none" w:sz="0" w:space="0" w:color="auto"/>
        <w:left w:val="none" w:sz="0" w:space="0" w:color="auto"/>
        <w:bottom w:val="none" w:sz="0" w:space="0" w:color="auto"/>
        <w:right w:val="none" w:sz="0" w:space="0" w:color="auto"/>
      </w:divBdr>
    </w:div>
    <w:div w:id="900138557">
      <w:bodyDiv w:val="1"/>
      <w:marLeft w:val="0"/>
      <w:marRight w:val="0"/>
      <w:marTop w:val="0"/>
      <w:marBottom w:val="0"/>
      <w:divBdr>
        <w:top w:val="none" w:sz="0" w:space="0" w:color="auto"/>
        <w:left w:val="none" w:sz="0" w:space="0" w:color="auto"/>
        <w:bottom w:val="none" w:sz="0" w:space="0" w:color="auto"/>
        <w:right w:val="none" w:sz="0" w:space="0" w:color="auto"/>
      </w:divBdr>
    </w:div>
    <w:div w:id="913591164">
      <w:bodyDiv w:val="1"/>
      <w:marLeft w:val="0"/>
      <w:marRight w:val="0"/>
      <w:marTop w:val="0"/>
      <w:marBottom w:val="0"/>
      <w:divBdr>
        <w:top w:val="none" w:sz="0" w:space="0" w:color="auto"/>
        <w:left w:val="none" w:sz="0" w:space="0" w:color="auto"/>
        <w:bottom w:val="none" w:sz="0" w:space="0" w:color="auto"/>
        <w:right w:val="none" w:sz="0" w:space="0" w:color="auto"/>
      </w:divBdr>
    </w:div>
    <w:div w:id="914970842">
      <w:bodyDiv w:val="1"/>
      <w:marLeft w:val="0"/>
      <w:marRight w:val="0"/>
      <w:marTop w:val="0"/>
      <w:marBottom w:val="0"/>
      <w:divBdr>
        <w:top w:val="none" w:sz="0" w:space="0" w:color="auto"/>
        <w:left w:val="none" w:sz="0" w:space="0" w:color="auto"/>
        <w:bottom w:val="none" w:sz="0" w:space="0" w:color="auto"/>
        <w:right w:val="none" w:sz="0" w:space="0" w:color="auto"/>
      </w:divBdr>
    </w:div>
    <w:div w:id="915044898">
      <w:bodyDiv w:val="1"/>
      <w:marLeft w:val="0"/>
      <w:marRight w:val="0"/>
      <w:marTop w:val="0"/>
      <w:marBottom w:val="0"/>
      <w:divBdr>
        <w:top w:val="none" w:sz="0" w:space="0" w:color="auto"/>
        <w:left w:val="none" w:sz="0" w:space="0" w:color="auto"/>
        <w:bottom w:val="none" w:sz="0" w:space="0" w:color="auto"/>
        <w:right w:val="none" w:sz="0" w:space="0" w:color="auto"/>
      </w:divBdr>
    </w:div>
    <w:div w:id="917785681">
      <w:bodyDiv w:val="1"/>
      <w:marLeft w:val="0"/>
      <w:marRight w:val="0"/>
      <w:marTop w:val="0"/>
      <w:marBottom w:val="0"/>
      <w:divBdr>
        <w:top w:val="none" w:sz="0" w:space="0" w:color="auto"/>
        <w:left w:val="none" w:sz="0" w:space="0" w:color="auto"/>
        <w:bottom w:val="none" w:sz="0" w:space="0" w:color="auto"/>
        <w:right w:val="none" w:sz="0" w:space="0" w:color="auto"/>
      </w:divBdr>
    </w:div>
    <w:div w:id="942035585">
      <w:bodyDiv w:val="1"/>
      <w:marLeft w:val="0"/>
      <w:marRight w:val="0"/>
      <w:marTop w:val="0"/>
      <w:marBottom w:val="0"/>
      <w:divBdr>
        <w:top w:val="none" w:sz="0" w:space="0" w:color="auto"/>
        <w:left w:val="none" w:sz="0" w:space="0" w:color="auto"/>
        <w:bottom w:val="none" w:sz="0" w:space="0" w:color="auto"/>
        <w:right w:val="none" w:sz="0" w:space="0" w:color="auto"/>
      </w:divBdr>
    </w:div>
    <w:div w:id="949049559">
      <w:bodyDiv w:val="1"/>
      <w:marLeft w:val="0"/>
      <w:marRight w:val="0"/>
      <w:marTop w:val="0"/>
      <w:marBottom w:val="0"/>
      <w:divBdr>
        <w:top w:val="none" w:sz="0" w:space="0" w:color="auto"/>
        <w:left w:val="none" w:sz="0" w:space="0" w:color="auto"/>
        <w:bottom w:val="none" w:sz="0" w:space="0" w:color="auto"/>
        <w:right w:val="none" w:sz="0" w:space="0" w:color="auto"/>
      </w:divBdr>
    </w:div>
    <w:div w:id="949701971">
      <w:bodyDiv w:val="1"/>
      <w:marLeft w:val="0"/>
      <w:marRight w:val="0"/>
      <w:marTop w:val="0"/>
      <w:marBottom w:val="0"/>
      <w:divBdr>
        <w:top w:val="none" w:sz="0" w:space="0" w:color="auto"/>
        <w:left w:val="none" w:sz="0" w:space="0" w:color="auto"/>
        <w:bottom w:val="none" w:sz="0" w:space="0" w:color="auto"/>
        <w:right w:val="none" w:sz="0" w:space="0" w:color="auto"/>
      </w:divBdr>
    </w:div>
    <w:div w:id="956132999">
      <w:bodyDiv w:val="1"/>
      <w:marLeft w:val="0"/>
      <w:marRight w:val="0"/>
      <w:marTop w:val="0"/>
      <w:marBottom w:val="0"/>
      <w:divBdr>
        <w:top w:val="none" w:sz="0" w:space="0" w:color="auto"/>
        <w:left w:val="none" w:sz="0" w:space="0" w:color="auto"/>
        <w:bottom w:val="none" w:sz="0" w:space="0" w:color="auto"/>
        <w:right w:val="none" w:sz="0" w:space="0" w:color="auto"/>
      </w:divBdr>
    </w:div>
    <w:div w:id="956643204">
      <w:bodyDiv w:val="1"/>
      <w:marLeft w:val="0"/>
      <w:marRight w:val="0"/>
      <w:marTop w:val="0"/>
      <w:marBottom w:val="0"/>
      <w:divBdr>
        <w:top w:val="none" w:sz="0" w:space="0" w:color="auto"/>
        <w:left w:val="none" w:sz="0" w:space="0" w:color="auto"/>
        <w:bottom w:val="none" w:sz="0" w:space="0" w:color="auto"/>
        <w:right w:val="none" w:sz="0" w:space="0" w:color="auto"/>
      </w:divBdr>
    </w:div>
    <w:div w:id="963923108">
      <w:bodyDiv w:val="1"/>
      <w:marLeft w:val="0"/>
      <w:marRight w:val="0"/>
      <w:marTop w:val="0"/>
      <w:marBottom w:val="0"/>
      <w:divBdr>
        <w:top w:val="none" w:sz="0" w:space="0" w:color="auto"/>
        <w:left w:val="none" w:sz="0" w:space="0" w:color="auto"/>
        <w:bottom w:val="none" w:sz="0" w:space="0" w:color="auto"/>
        <w:right w:val="none" w:sz="0" w:space="0" w:color="auto"/>
      </w:divBdr>
    </w:div>
    <w:div w:id="964892898">
      <w:bodyDiv w:val="1"/>
      <w:marLeft w:val="0"/>
      <w:marRight w:val="0"/>
      <w:marTop w:val="0"/>
      <w:marBottom w:val="0"/>
      <w:divBdr>
        <w:top w:val="none" w:sz="0" w:space="0" w:color="auto"/>
        <w:left w:val="none" w:sz="0" w:space="0" w:color="auto"/>
        <w:bottom w:val="none" w:sz="0" w:space="0" w:color="auto"/>
        <w:right w:val="none" w:sz="0" w:space="0" w:color="auto"/>
      </w:divBdr>
    </w:div>
    <w:div w:id="968390869">
      <w:bodyDiv w:val="1"/>
      <w:marLeft w:val="0"/>
      <w:marRight w:val="0"/>
      <w:marTop w:val="0"/>
      <w:marBottom w:val="0"/>
      <w:divBdr>
        <w:top w:val="none" w:sz="0" w:space="0" w:color="auto"/>
        <w:left w:val="none" w:sz="0" w:space="0" w:color="auto"/>
        <w:bottom w:val="none" w:sz="0" w:space="0" w:color="auto"/>
        <w:right w:val="none" w:sz="0" w:space="0" w:color="auto"/>
      </w:divBdr>
    </w:div>
    <w:div w:id="972827364">
      <w:bodyDiv w:val="1"/>
      <w:marLeft w:val="0"/>
      <w:marRight w:val="0"/>
      <w:marTop w:val="0"/>
      <w:marBottom w:val="0"/>
      <w:divBdr>
        <w:top w:val="none" w:sz="0" w:space="0" w:color="auto"/>
        <w:left w:val="none" w:sz="0" w:space="0" w:color="auto"/>
        <w:bottom w:val="none" w:sz="0" w:space="0" w:color="auto"/>
        <w:right w:val="none" w:sz="0" w:space="0" w:color="auto"/>
      </w:divBdr>
    </w:div>
    <w:div w:id="975141925">
      <w:bodyDiv w:val="1"/>
      <w:marLeft w:val="0"/>
      <w:marRight w:val="0"/>
      <w:marTop w:val="0"/>
      <w:marBottom w:val="0"/>
      <w:divBdr>
        <w:top w:val="none" w:sz="0" w:space="0" w:color="auto"/>
        <w:left w:val="none" w:sz="0" w:space="0" w:color="auto"/>
        <w:bottom w:val="none" w:sz="0" w:space="0" w:color="auto"/>
        <w:right w:val="none" w:sz="0" w:space="0" w:color="auto"/>
      </w:divBdr>
    </w:div>
    <w:div w:id="986322470">
      <w:bodyDiv w:val="1"/>
      <w:marLeft w:val="0"/>
      <w:marRight w:val="0"/>
      <w:marTop w:val="0"/>
      <w:marBottom w:val="0"/>
      <w:divBdr>
        <w:top w:val="none" w:sz="0" w:space="0" w:color="auto"/>
        <w:left w:val="none" w:sz="0" w:space="0" w:color="auto"/>
        <w:bottom w:val="none" w:sz="0" w:space="0" w:color="auto"/>
        <w:right w:val="none" w:sz="0" w:space="0" w:color="auto"/>
      </w:divBdr>
    </w:div>
    <w:div w:id="996420278">
      <w:bodyDiv w:val="1"/>
      <w:marLeft w:val="0"/>
      <w:marRight w:val="0"/>
      <w:marTop w:val="0"/>
      <w:marBottom w:val="0"/>
      <w:divBdr>
        <w:top w:val="none" w:sz="0" w:space="0" w:color="auto"/>
        <w:left w:val="none" w:sz="0" w:space="0" w:color="auto"/>
        <w:bottom w:val="none" w:sz="0" w:space="0" w:color="auto"/>
        <w:right w:val="none" w:sz="0" w:space="0" w:color="auto"/>
      </w:divBdr>
    </w:div>
    <w:div w:id="1002851067">
      <w:bodyDiv w:val="1"/>
      <w:marLeft w:val="0"/>
      <w:marRight w:val="0"/>
      <w:marTop w:val="0"/>
      <w:marBottom w:val="0"/>
      <w:divBdr>
        <w:top w:val="none" w:sz="0" w:space="0" w:color="auto"/>
        <w:left w:val="none" w:sz="0" w:space="0" w:color="auto"/>
        <w:bottom w:val="none" w:sz="0" w:space="0" w:color="auto"/>
        <w:right w:val="none" w:sz="0" w:space="0" w:color="auto"/>
      </w:divBdr>
    </w:div>
    <w:div w:id="1003780664">
      <w:bodyDiv w:val="1"/>
      <w:marLeft w:val="0"/>
      <w:marRight w:val="0"/>
      <w:marTop w:val="0"/>
      <w:marBottom w:val="0"/>
      <w:divBdr>
        <w:top w:val="none" w:sz="0" w:space="0" w:color="auto"/>
        <w:left w:val="none" w:sz="0" w:space="0" w:color="auto"/>
        <w:bottom w:val="none" w:sz="0" w:space="0" w:color="auto"/>
        <w:right w:val="none" w:sz="0" w:space="0" w:color="auto"/>
      </w:divBdr>
    </w:div>
    <w:div w:id="1009911742">
      <w:bodyDiv w:val="1"/>
      <w:marLeft w:val="0"/>
      <w:marRight w:val="0"/>
      <w:marTop w:val="0"/>
      <w:marBottom w:val="0"/>
      <w:divBdr>
        <w:top w:val="none" w:sz="0" w:space="0" w:color="auto"/>
        <w:left w:val="none" w:sz="0" w:space="0" w:color="auto"/>
        <w:bottom w:val="none" w:sz="0" w:space="0" w:color="auto"/>
        <w:right w:val="none" w:sz="0" w:space="0" w:color="auto"/>
      </w:divBdr>
    </w:div>
    <w:div w:id="1019431842">
      <w:bodyDiv w:val="1"/>
      <w:marLeft w:val="0"/>
      <w:marRight w:val="0"/>
      <w:marTop w:val="0"/>
      <w:marBottom w:val="0"/>
      <w:divBdr>
        <w:top w:val="none" w:sz="0" w:space="0" w:color="auto"/>
        <w:left w:val="none" w:sz="0" w:space="0" w:color="auto"/>
        <w:bottom w:val="none" w:sz="0" w:space="0" w:color="auto"/>
        <w:right w:val="none" w:sz="0" w:space="0" w:color="auto"/>
      </w:divBdr>
    </w:div>
    <w:div w:id="1026636154">
      <w:bodyDiv w:val="1"/>
      <w:marLeft w:val="0"/>
      <w:marRight w:val="0"/>
      <w:marTop w:val="0"/>
      <w:marBottom w:val="0"/>
      <w:divBdr>
        <w:top w:val="none" w:sz="0" w:space="0" w:color="auto"/>
        <w:left w:val="none" w:sz="0" w:space="0" w:color="auto"/>
        <w:bottom w:val="none" w:sz="0" w:space="0" w:color="auto"/>
        <w:right w:val="none" w:sz="0" w:space="0" w:color="auto"/>
      </w:divBdr>
    </w:div>
    <w:div w:id="1028992218">
      <w:bodyDiv w:val="1"/>
      <w:marLeft w:val="0"/>
      <w:marRight w:val="0"/>
      <w:marTop w:val="0"/>
      <w:marBottom w:val="0"/>
      <w:divBdr>
        <w:top w:val="none" w:sz="0" w:space="0" w:color="auto"/>
        <w:left w:val="none" w:sz="0" w:space="0" w:color="auto"/>
        <w:bottom w:val="none" w:sz="0" w:space="0" w:color="auto"/>
        <w:right w:val="none" w:sz="0" w:space="0" w:color="auto"/>
      </w:divBdr>
    </w:div>
    <w:div w:id="1031951595">
      <w:bodyDiv w:val="1"/>
      <w:marLeft w:val="0"/>
      <w:marRight w:val="0"/>
      <w:marTop w:val="0"/>
      <w:marBottom w:val="0"/>
      <w:divBdr>
        <w:top w:val="none" w:sz="0" w:space="0" w:color="auto"/>
        <w:left w:val="none" w:sz="0" w:space="0" w:color="auto"/>
        <w:bottom w:val="none" w:sz="0" w:space="0" w:color="auto"/>
        <w:right w:val="none" w:sz="0" w:space="0" w:color="auto"/>
      </w:divBdr>
    </w:div>
    <w:div w:id="1036780848">
      <w:bodyDiv w:val="1"/>
      <w:marLeft w:val="0"/>
      <w:marRight w:val="0"/>
      <w:marTop w:val="0"/>
      <w:marBottom w:val="0"/>
      <w:divBdr>
        <w:top w:val="none" w:sz="0" w:space="0" w:color="auto"/>
        <w:left w:val="none" w:sz="0" w:space="0" w:color="auto"/>
        <w:bottom w:val="none" w:sz="0" w:space="0" w:color="auto"/>
        <w:right w:val="none" w:sz="0" w:space="0" w:color="auto"/>
      </w:divBdr>
    </w:div>
    <w:div w:id="1037122468">
      <w:bodyDiv w:val="1"/>
      <w:marLeft w:val="0"/>
      <w:marRight w:val="0"/>
      <w:marTop w:val="0"/>
      <w:marBottom w:val="0"/>
      <w:divBdr>
        <w:top w:val="none" w:sz="0" w:space="0" w:color="auto"/>
        <w:left w:val="none" w:sz="0" w:space="0" w:color="auto"/>
        <w:bottom w:val="none" w:sz="0" w:space="0" w:color="auto"/>
        <w:right w:val="none" w:sz="0" w:space="0" w:color="auto"/>
      </w:divBdr>
    </w:div>
    <w:div w:id="1043092929">
      <w:bodyDiv w:val="1"/>
      <w:marLeft w:val="0"/>
      <w:marRight w:val="0"/>
      <w:marTop w:val="0"/>
      <w:marBottom w:val="0"/>
      <w:divBdr>
        <w:top w:val="none" w:sz="0" w:space="0" w:color="auto"/>
        <w:left w:val="none" w:sz="0" w:space="0" w:color="auto"/>
        <w:bottom w:val="none" w:sz="0" w:space="0" w:color="auto"/>
        <w:right w:val="none" w:sz="0" w:space="0" w:color="auto"/>
      </w:divBdr>
    </w:div>
    <w:div w:id="1045325677">
      <w:bodyDiv w:val="1"/>
      <w:marLeft w:val="0"/>
      <w:marRight w:val="0"/>
      <w:marTop w:val="0"/>
      <w:marBottom w:val="0"/>
      <w:divBdr>
        <w:top w:val="none" w:sz="0" w:space="0" w:color="auto"/>
        <w:left w:val="none" w:sz="0" w:space="0" w:color="auto"/>
        <w:bottom w:val="none" w:sz="0" w:space="0" w:color="auto"/>
        <w:right w:val="none" w:sz="0" w:space="0" w:color="auto"/>
      </w:divBdr>
    </w:div>
    <w:div w:id="1051151863">
      <w:bodyDiv w:val="1"/>
      <w:marLeft w:val="0"/>
      <w:marRight w:val="0"/>
      <w:marTop w:val="0"/>
      <w:marBottom w:val="0"/>
      <w:divBdr>
        <w:top w:val="none" w:sz="0" w:space="0" w:color="auto"/>
        <w:left w:val="none" w:sz="0" w:space="0" w:color="auto"/>
        <w:bottom w:val="none" w:sz="0" w:space="0" w:color="auto"/>
        <w:right w:val="none" w:sz="0" w:space="0" w:color="auto"/>
      </w:divBdr>
    </w:div>
    <w:div w:id="1058481531">
      <w:bodyDiv w:val="1"/>
      <w:marLeft w:val="0"/>
      <w:marRight w:val="0"/>
      <w:marTop w:val="0"/>
      <w:marBottom w:val="0"/>
      <w:divBdr>
        <w:top w:val="none" w:sz="0" w:space="0" w:color="auto"/>
        <w:left w:val="none" w:sz="0" w:space="0" w:color="auto"/>
        <w:bottom w:val="none" w:sz="0" w:space="0" w:color="auto"/>
        <w:right w:val="none" w:sz="0" w:space="0" w:color="auto"/>
      </w:divBdr>
    </w:div>
    <w:div w:id="1062488931">
      <w:bodyDiv w:val="1"/>
      <w:marLeft w:val="0"/>
      <w:marRight w:val="0"/>
      <w:marTop w:val="0"/>
      <w:marBottom w:val="0"/>
      <w:divBdr>
        <w:top w:val="none" w:sz="0" w:space="0" w:color="auto"/>
        <w:left w:val="none" w:sz="0" w:space="0" w:color="auto"/>
        <w:bottom w:val="none" w:sz="0" w:space="0" w:color="auto"/>
        <w:right w:val="none" w:sz="0" w:space="0" w:color="auto"/>
      </w:divBdr>
    </w:div>
    <w:div w:id="1068574105">
      <w:bodyDiv w:val="1"/>
      <w:marLeft w:val="0"/>
      <w:marRight w:val="0"/>
      <w:marTop w:val="0"/>
      <w:marBottom w:val="0"/>
      <w:divBdr>
        <w:top w:val="none" w:sz="0" w:space="0" w:color="auto"/>
        <w:left w:val="none" w:sz="0" w:space="0" w:color="auto"/>
        <w:bottom w:val="none" w:sz="0" w:space="0" w:color="auto"/>
        <w:right w:val="none" w:sz="0" w:space="0" w:color="auto"/>
      </w:divBdr>
    </w:div>
    <w:div w:id="1073623470">
      <w:bodyDiv w:val="1"/>
      <w:marLeft w:val="0"/>
      <w:marRight w:val="0"/>
      <w:marTop w:val="0"/>
      <w:marBottom w:val="0"/>
      <w:divBdr>
        <w:top w:val="none" w:sz="0" w:space="0" w:color="auto"/>
        <w:left w:val="none" w:sz="0" w:space="0" w:color="auto"/>
        <w:bottom w:val="none" w:sz="0" w:space="0" w:color="auto"/>
        <w:right w:val="none" w:sz="0" w:space="0" w:color="auto"/>
      </w:divBdr>
    </w:div>
    <w:div w:id="1090348772">
      <w:bodyDiv w:val="1"/>
      <w:marLeft w:val="0"/>
      <w:marRight w:val="0"/>
      <w:marTop w:val="0"/>
      <w:marBottom w:val="0"/>
      <w:divBdr>
        <w:top w:val="none" w:sz="0" w:space="0" w:color="auto"/>
        <w:left w:val="none" w:sz="0" w:space="0" w:color="auto"/>
        <w:bottom w:val="none" w:sz="0" w:space="0" w:color="auto"/>
        <w:right w:val="none" w:sz="0" w:space="0" w:color="auto"/>
      </w:divBdr>
    </w:div>
    <w:div w:id="1099568480">
      <w:bodyDiv w:val="1"/>
      <w:marLeft w:val="0"/>
      <w:marRight w:val="0"/>
      <w:marTop w:val="0"/>
      <w:marBottom w:val="0"/>
      <w:divBdr>
        <w:top w:val="none" w:sz="0" w:space="0" w:color="auto"/>
        <w:left w:val="none" w:sz="0" w:space="0" w:color="auto"/>
        <w:bottom w:val="none" w:sz="0" w:space="0" w:color="auto"/>
        <w:right w:val="none" w:sz="0" w:space="0" w:color="auto"/>
      </w:divBdr>
    </w:div>
    <w:div w:id="1108543645">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2555567">
      <w:bodyDiv w:val="1"/>
      <w:marLeft w:val="0"/>
      <w:marRight w:val="0"/>
      <w:marTop w:val="0"/>
      <w:marBottom w:val="0"/>
      <w:divBdr>
        <w:top w:val="none" w:sz="0" w:space="0" w:color="auto"/>
        <w:left w:val="none" w:sz="0" w:space="0" w:color="auto"/>
        <w:bottom w:val="none" w:sz="0" w:space="0" w:color="auto"/>
        <w:right w:val="none" w:sz="0" w:space="0" w:color="auto"/>
      </w:divBdr>
    </w:div>
    <w:div w:id="1113281346">
      <w:bodyDiv w:val="1"/>
      <w:marLeft w:val="0"/>
      <w:marRight w:val="0"/>
      <w:marTop w:val="0"/>
      <w:marBottom w:val="0"/>
      <w:divBdr>
        <w:top w:val="none" w:sz="0" w:space="0" w:color="auto"/>
        <w:left w:val="none" w:sz="0" w:space="0" w:color="auto"/>
        <w:bottom w:val="none" w:sz="0" w:space="0" w:color="auto"/>
        <w:right w:val="none" w:sz="0" w:space="0" w:color="auto"/>
      </w:divBdr>
    </w:div>
    <w:div w:id="1128209030">
      <w:bodyDiv w:val="1"/>
      <w:marLeft w:val="0"/>
      <w:marRight w:val="0"/>
      <w:marTop w:val="0"/>
      <w:marBottom w:val="0"/>
      <w:divBdr>
        <w:top w:val="none" w:sz="0" w:space="0" w:color="auto"/>
        <w:left w:val="none" w:sz="0" w:space="0" w:color="auto"/>
        <w:bottom w:val="none" w:sz="0" w:space="0" w:color="auto"/>
        <w:right w:val="none" w:sz="0" w:space="0" w:color="auto"/>
      </w:divBdr>
    </w:div>
    <w:div w:id="1139302099">
      <w:bodyDiv w:val="1"/>
      <w:marLeft w:val="0"/>
      <w:marRight w:val="0"/>
      <w:marTop w:val="0"/>
      <w:marBottom w:val="0"/>
      <w:divBdr>
        <w:top w:val="none" w:sz="0" w:space="0" w:color="auto"/>
        <w:left w:val="none" w:sz="0" w:space="0" w:color="auto"/>
        <w:bottom w:val="none" w:sz="0" w:space="0" w:color="auto"/>
        <w:right w:val="none" w:sz="0" w:space="0" w:color="auto"/>
      </w:divBdr>
    </w:div>
    <w:div w:id="1142382485">
      <w:bodyDiv w:val="1"/>
      <w:marLeft w:val="0"/>
      <w:marRight w:val="0"/>
      <w:marTop w:val="0"/>
      <w:marBottom w:val="0"/>
      <w:divBdr>
        <w:top w:val="none" w:sz="0" w:space="0" w:color="auto"/>
        <w:left w:val="none" w:sz="0" w:space="0" w:color="auto"/>
        <w:bottom w:val="none" w:sz="0" w:space="0" w:color="auto"/>
        <w:right w:val="none" w:sz="0" w:space="0" w:color="auto"/>
      </w:divBdr>
    </w:div>
    <w:div w:id="1142841987">
      <w:bodyDiv w:val="1"/>
      <w:marLeft w:val="0"/>
      <w:marRight w:val="0"/>
      <w:marTop w:val="0"/>
      <w:marBottom w:val="0"/>
      <w:divBdr>
        <w:top w:val="none" w:sz="0" w:space="0" w:color="auto"/>
        <w:left w:val="none" w:sz="0" w:space="0" w:color="auto"/>
        <w:bottom w:val="none" w:sz="0" w:space="0" w:color="auto"/>
        <w:right w:val="none" w:sz="0" w:space="0" w:color="auto"/>
      </w:divBdr>
    </w:div>
    <w:div w:id="1146897812">
      <w:bodyDiv w:val="1"/>
      <w:marLeft w:val="0"/>
      <w:marRight w:val="0"/>
      <w:marTop w:val="0"/>
      <w:marBottom w:val="0"/>
      <w:divBdr>
        <w:top w:val="none" w:sz="0" w:space="0" w:color="auto"/>
        <w:left w:val="none" w:sz="0" w:space="0" w:color="auto"/>
        <w:bottom w:val="none" w:sz="0" w:space="0" w:color="auto"/>
        <w:right w:val="none" w:sz="0" w:space="0" w:color="auto"/>
      </w:divBdr>
    </w:div>
    <w:div w:id="1150757170">
      <w:bodyDiv w:val="1"/>
      <w:marLeft w:val="0"/>
      <w:marRight w:val="0"/>
      <w:marTop w:val="0"/>
      <w:marBottom w:val="0"/>
      <w:divBdr>
        <w:top w:val="none" w:sz="0" w:space="0" w:color="auto"/>
        <w:left w:val="none" w:sz="0" w:space="0" w:color="auto"/>
        <w:bottom w:val="none" w:sz="0" w:space="0" w:color="auto"/>
        <w:right w:val="none" w:sz="0" w:space="0" w:color="auto"/>
      </w:divBdr>
    </w:div>
    <w:div w:id="1151557291">
      <w:bodyDiv w:val="1"/>
      <w:marLeft w:val="0"/>
      <w:marRight w:val="0"/>
      <w:marTop w:val="0"/>
      <w:marBottom w:val="0"/>
      <w:divBdr>
        <w:top w:val="none" w:sz="0" w:space="0" w:color="auto"/>
        <w:left w:val="none" w:sz="0" w:space="0" w:color="auto"/>
        <w:bottom w:val="none" w:sz="0" w:space="0" w:color="auto"/>
        <w:right w:val="none" w:sz="0" w:space="0" w:color="auto"/>
      </w:divBdr>
    </w:div>
    <w:div w:id="1154419457">
      <w:bodyDiv w:val="1"/>
      <w:marLeft w:val="0"/>
      <w:marRight w:val="0"/>
      <w:marTop w:val="0"/>
      <w:marBottom w:val="0"/>
      <w:divBdr>
        <w:top w:val="none" w:sz="0" w:space="0" w:color="auto"/>
        <w:left w:val="none" w:sz="0" w:space="0" w:color="auto"/>
        <w:bottom w:val="none" w:sz="0" w:space="0" w:color="auto"/>
        <w:right w:val="none" w:sz="0" w:space="0" w:color="auto"/>
      </w:divBdr>
    </w:div>
    <w:div w:id="1155074708">
      <w:bodyDiv w:val="1"/>
      <w:marLeft w:val="0"/>
      <w:marRight w:val="0"/>
      <w:marTop w:val="0"/>
      <w:marBottom w:val="0"/>
      <w:divBdr>
        <w:top w:val="none" w:sz="0" w:space="0" w:color="auto"/>
        <w:left w:val="none" w:sz="0" w:space="0" w:color="auto"/>
        <w:bottom w:val="none" w:sz="0" w:space="0" w:color="auto"/>
        <w:right w:val="none" w:sz="0" w:space="0" w:color="auto"/>
      </w:divBdr>
    </w:div>
    <w:div w:id="1161506513">
      <w:bodyDiv w:val="1"/>
      <w:marLeft w:val="0"/>
      <w:marRight w:val="0"/>
      <w:marTop w:val="0"/>
      <w:marBottom w:val="0"/>
      <w:divBdr>
        <w:top w:val="none" w:sz="0" w:space="0" w:color="auto"/>
        <w:left w:val="none" w:sz="0" w:space="0" w:color="auto"/>
        <w:bottom w:val="none" w:sz="0" w:space="0" w:color="auto"/>
        <w:right w:val="none" w:sz="0" w:space="0" w:color="auto"/>
      </w:divBdr>
    </w:div>
    <w:div w:id="1164586341">
      <w:bodyDiv w:val="1"/>
      <w:marLeft w:val="0"/>
      <w:marRight w:val="0"/>
      <w:marTop w:val="0"/>
      <w:marBottom w:val="0"/>
      <w:divBdr>
        <w:top w:val="none" w:sz="0" w:space="0" w:color="auto"/>
        <w:left w:val="none" w:sz="0" w:space="0" w:color="auto"/>
        <w:bottom w:val="none" w:sz="0" w:space="0" w:color="auto"/>
        <w:right w:val="none" w:sz="0" w:space="0" w:color="auto"/>
      </w:divBdr>
    </w:div>
    <w:div w:id="1169515579">
      <w:bodyDiv w:val="1"/>
      <w:marLeft w:val="0"/>
      <w:marRight w:val="0"/>
      <w:marTop w:val="0"/>
      <w:marBottom w:val="0"/>
      <w:divBdr>
        <w:top w:val="none" w:sz="0" w:space="0" w:color="auto"/>
        <w:left w:val="none" w:sz="0" w:space="0" w:color="auto"/>
        <w:bottom w:val="none" w:sz="0" w:space="0" w:color="auto"/>
        <w:right w:val="none" w:sz="0" w:space="0" w:color="auto"/>
      </w:divBdr>
    </w:div>
    <w:div w:id="1173910465">
      <w:bodyDiv w:val="1"/>
      <w:marLeft w:val="0"/>
      <w:marRight w:val="0"/>
      <w:marTop w:val="0"/>
      <w:marBottom w:val="0"/>
      <w:divBdr>
        <w:top w:val="none" w:sz="0" w:space="0" w:color="auto"/>
        <w:left w:val="none" w:sz="0" w:space="0" w:color="auto"/>
        <w:bottom w:val="none" w:sz="0" w:space="0" w:color="auto"/>
        <w:right w:val="none" w:sz="0" w:space="0" w:color="auto"/>
      </w:divBdr>
    </w:div>
    <w:div w:id="1174299924">
      <w:bodyDiv w:val="1"/>
      <w:marLeft w:val="0"/>
      <w:marRight w:val="0"/>
      <w:marTop w:val="0"/>
      <w:marBottom w:val="0"/>
      <w:divBdr>
        <w:top w:val="none" w:sz="0" w:space="0" w:color="auto"/>
        <w:left w:val="none" w:sz="0" w:space="0" w:color="auto"/>
        <w:bottom w:val="none" w:sz="0" w:space="0" w:color="auto"/>
        <w:right w:val="none" w:sz="0" w:space="0" w:color="auto"/>
      </w:divBdr>
    </w:div>
    <w:div w:id="1178696895">
      <w:bodyDiv w:val="1"/>
      <w:marLeft w:val="0"/>
      <w:marRight w:val="0"/>
      <w:marTop w:val="0"/>
      <w:marBottom w:val="0"/>
      <w:divBdr>
        <w:top w:val="none" w:sz="0" w:space="0" w:color="auto"/>
        <w:left w:val="none" w:sz="0" w:space="0" w:color="auto"/>
        <w:bottom w:val="none" w:sz="0" w:space="0" w:color="auto"/>
        <w:right w:val="none" w:sz="0" w:space="0" w:color="auto"/>
      </w:divBdr>
    </w:div>
    <w:div w:id="1180898535">
      <w:bodyDiv w:val="1"/>
      <w:marLeft w:val="0"/>
      <w:marRight w:val="0"/>
      <w:marTop w:val="0"/>
      <w:marBottom w:val="0"/>
      <w:divBdr>
        <w:top w:val="none" w:sz="0" w:space="0" w:color="auto"/>
        <w:left w:val="none" w:sz="0" w:space="0" w:color="auto"/>
        <w:bottom w:val="none" w:sz="0" w:space="0" w:color="auto"/>
        <w:right w:val="none" w:sz="0" w:space="0" w:color="auto"/>
      </w:divBdr>
    </w:div>
    <w:div w:id="1183863859">
      <w:bodyDiv w:val="1"/>
      <w:marLeft w:val="0"/>
      <w:marRight w:val="0"/>
      <w:marTop w:val="0"/>
      <w:marBottom w:val="0"/>
      <w:divBdr>
        <w:top w:val="none" w:sz="0" w:space="0" w:color="auto"/>
        <w:left w:val="none" w:sz="0" w:space="0" w:color="auto"/>
        <w:bottom w:val="none" w:sz="0" w:space="0" w:color="auto"/>
        <w:right w:val="none" w:sz="0" w:space="0" w:color="auto"/>
      </w:divBdr>
    </w:div>
    <w:div w:id="1184053784">
      <w:bodyDiv w:val="1"/>
      <w:marLeft w:val="0"/>
      <w:marRight w:val="0"/>
      <w:marTop w:val="0"/>
      <w:marBottom w:val="0"/>
      <w:divBdr>
        <w:top w:val="none" w:sz="0" w:space="0" w:color="auto"/>
        <w:left w:val="none" w:sz="0" w:space="0" w:color="auto"/>
        <w:bottom w:val="none" w:sz="0" w:space="0" w:color="auto"/>
        <w:right w:val="none" w:sz="0" w:space="0" w:color="auto"/>
      </w:divBdr>
    </w:div>
    <w:div w:id="1185751689">
      <w:bodyDiv w:val="1"/>
      <w:marLeft w:val="0"/>
      <w:marRight w:val="0"/>
      <w:marTop w:val="0"/>
      <w:marBottom w:val="0"/>
      <w:divBdr>
        <w:top w:val="none" w:sz="0" w:space="0" w:color="auto"/>
        <w:left w:val="none" w:sz="0" w:space="0" w:color="auto"/>
        <w:bottom w:val="none" w:sz="0" w:space="0" w:color="auto"/>
        <w:right w:val="none" w:sz="0" w:space="0" w:color="auto"/>
      </w:divBdr>
    </w:div>
    <w:div w:id="1186288622">
      <w:bodyDiv w:val="1"/>
      <w:marLeft w:val="0"/>
      <w:marRight w:val="0"/>
      <w:marTop w:val="0"/>
      <w:marBottom w:val="0"/>
      <w:divBdr>
        <w:top w:val="none" w:sz="0" w:space="0" w:color="auto"/>
        <w:left w:val="none" w:sz="0" w:space="0" w:color="auto"/>
        <w:bottom w:val="none" w:sz="0" w:space="0" w:color="auto"/>
        <w:right w:val="none" w:sz="0" w:space="0" w:color="auto"/>
      </w:divBdr>
    </w:div>
    <w:div w:id="1191258382">
      <w:bodyDiv w:val="1"/>
      <w:marLeft w:val="0"/>
      <w:marRight w:val="0"/>
      <w:marTop w:val="0"/>
      <w:marBottom w:val="0"/>
      <w:divBdr>
        <w:top w:val="none" w:sz="0" w:space="0" w:color="auto"/>
        <w:left w:val="none" w:sz="0" w:space="0" w:color="auto"/>
        <w:bottom w:val="none" w:sz="0" w:space="0" w:color="auto"/>
        <w:right w:val="none" w:sz="0" w:space="0" w:color="auto"/>
      </w:divBdr>
    </w:div>
    <w:div w:id="1191601793">
      <w:bodyDiv w:val="1"/>
      <w:marLeft w:val="0"/>
      <w:marRight w:val="0"/>
      <w:marTop w:val="0"/>
      <w:marBottom w:val="0"/>
      <w:divBdr>
        <w:top w:val="none" w:sz="0" w:space="0" w:color="auto"/>
        <w:left w:val="none" w:sz="0" w:space="0" w:color="auto"/>
        <w:bottom w:val="none" w:sz="0" w:space="0" w:color="auto"/>
        <w:right w:val="none" w:sz="0" w:space="0" w:color="auto"/>
      </w:divBdr>
    </w:div>
    <w:div w:id="1192380073">
      <w:bodyDiv w:val="1"/>
      <w:marLeft w:val="0"/>
      <w:marRight w:val="0"/>
      <w:marTop w:val="0"/>
      <w:marBottom w:val="0"/>
      <w:divBdr>
        <w:top w:val="none" w:sz="0" w:space="0" w:color="auto"/>
        <w:left w:val="none" w:sz="0" w:space="0" w:color="auto"/>
        <w:bottom w:val="none" w:sz="0" w:space="0" w:color="auto"/>
        <w:right w:val="none" w:sz="0" w:space="0" w:color="auto"/>
      </w:divBdr>
    </w:div>
    <w:div w:id="1192454337">
      <w:bodyDiv w:val="1"/>
      <w:marLeft w:val="0"/>
      <w:marRight w:val="0"/>
      <w:marTop w:val="0"/>
      <w:marBottom w:val="0"/>
      <w:divBdr>
        <w:top w:val="none" w:sz="0" w:space="0" w:color="auto"/>
        <w:left w:val="none" w:sz="0" w:space="0" w:color="auto"/>
        <w:bottom w:val="none" w:sz="0" w:space="0" w:color="auto"/>
        <w:right w:val="none" w:sz="0" w:space="0" w:color="auto"/>
      </w:divBdr>
    </w:div>
    <w:div w:id="1192837678">
      <w:bodyDiv w:val="1"/>
      <w:marLeft w:val="0"/>
      <w:marRight w:val="0"/>
      <w:marTop w:val="0"/>
      <w:marBottom w:val="0"/>
      <w:divBdr>
        <w:top w:val="none" w:sz="0" w:space="0" w:color="auto"/>
        <w:left w:val="none" w:sz="0" w:space="0" w:color="auto"/>
        <w:bottom w:val="none" w:sz="0" w:space="0" w:color="auto"/>
        <w:right w:val="none" w:sz="0" w:space="0" w:color="auto"/>
      </w:divBdr>
    </w:div>
    <w:div w:id="1194077416">
      <w:bodyDiv w:val="1"/>
      <w:marLeft w:val="0"/>
      <w:marRight w:val="0"/>
      <w:marTop w:val="0"/>
      <w:marBottom w:val="0"/>
      <w:divBdr>
        <w:top w:val="none" w:sz="0" w:space="0" w:color="auto"/>
        <w:left w:val="none" w:sz="0" w:space="0" w:color="auto"/>
        <w:bottom w:val="none" w:sz="0" w:space="0" w:color="auto"/>
        <w:right w:val="none" w:sz="0" w:space="0" w:color="auto"/>
      </w:divBdr>
    </w:div>
    <w:div w:id="1194686013">
      <w:bodyDiv w:val="1"/>
      <w:marLeft w:val="0"/>
      <w:marRight w:val="0"/>
      <w:marTop w:val="0"/>
      <w:marBottom w:val="0"/>
      <w:divBdr>
        <w:top w:val="none" w:sz="0" w:space="0" w:color="auto"/>
        <w:left w:val="none" w:sz="0" w:space="0" w:color="auto"/>
        <w:bottom w:val="none" w:sz="0" w:space="0" w:color="auto"/>
        <w:right w:val="none" w:sz="0" w:space="0" w:color="auto"/>
      </w:divBdr>
    </w:div>
    <w:div w:id="1194728975">
      <w:bodyDiv w:val="1"/>
      <w:marLeft w:val="0"/>
      <w:marRight w:val="0"/>
      <w:marTop w:val="0"/>
      <w:marBottom w:val="0"/>
      <w:divBdr>
        <w:top w:val="none" w:sz="0" w:space="0" w:color="auto"/>
        <w:left w:val="none" w:sz="0" w:space="0" w:color="auto"/>
        <w:bottom w:val="none" w:sz="0" w:space="0" w:color="auto"/>
        <w:right w:val="none" w:sz="0" w:space="0" w:color="auto"/>
      </w:divBdr>
    </w:div>
    <w:div w:id="1196499127">
      <w:bodyDiv w:val="1"/>
      <w:marLeft w:val="0"/>
      <w:marRight w:val="0"/>
      <w:marTop w:val="0"/>
      <w:marBottom w:val="0"/>
      <w:divBdr>
        <w:top w:val="none" w:sz="0" w:space="0" w:color="auto"/>
        <w:left w:val="none" w:sz="0" w:space="0" w:color="auto"/>
        <w:bottom w:val="none" w:sz="0" w:space="0" w:color="auto"/>
        <w:right w:val="none" w:sz="0" w:space="0" w:color="auto"/>
      </w:divBdr>
    </w:div>
    <w:div w:id="1196624909">
      <w:bodyDiv w:val="1"/>
      <w:marLeft w:val="0"/>
      <w:marRight w:val="0"/>
      <w:marTop w:val="0"/>
      <w:marBottom w:val="0"/>
      <w:divBdr>
        <w:top w:val="none" w:sz="0" w:space="0" w:color="auto"/>
        <w:left w:val="none" w:sz="0" w:space="0" w:color="auto"/>
        <w:bottom w:val="none" w:sz="0" w:space="0" w:color="auto"/>
        <w:right w:val="none" w:sz="0" w:space="0" w:color="auto"/>
      </w:divBdr>
    </w:div>
    <w:div w:id="1198010946">
      <w:bodyDiv w:val="1"/>
      <w:marLeft w:val="0"/>
      <w:marRight w:val="0"/>
      <w:marTop w:val="0"/>
      <w:marBottom w:val="0"/>
      <w:divBdr>
        <w:top w:val="none" w:sz="0" w:space="0" w:color="auto"/>
        <w:left w:val="none" w:sz="0" w:space="0" w:color="auto"/>
        <w:bottom w:val="none" w:sz="0" w:space="0" w:color="auto"/>
        <w:right w:val="none" w:sz="0" w:space="0" w:color="auto"/>
      </w:divBdr>
    </w:div>
    <w:div w:id="1209949825">
      <w:bodyDiv w:val="1"/>
      <w:marLeft w:val="0"/>
      <w:marRight w:val="0"/>
      <w:marTop w:val="0"/>
      <w:marBottom w:val="0"/>
      <w:divBdr>
        <w:top w:val="none" w:sz="0" w:space="0" w:color="auto"/>
        <w:left w:val="none" w:sz="0" w:space="0" w:color="auto"/>
        <w:bottom w:val="none" w:sz="0" w:space="0" w:color="auto"/>
        <w:right w:val="none" w:sz="0" w:space="0" w:color="auto"/>
      </w:divBdr>
    </w:div>
    <w:div w:id="1219168238">
      <w:bodyDiv w:val="1"/>
      <w:marLeft w:val="0"/>
      <w:marRight w:val="0"/>
      <w:marTop w:val="0"/>
      <w:marBottom w:val="0"/>
      <w:divBdr>
        <w:top w:val="none" w:sz="0" w:space="0" w:color="auto"/>
        <w:left w:val="none" w:sz="0" w:space="0" w:color="auto"/>
        <w:bottom w:val="none" w:sz="0" w:space="0" w:color="auto"/>
        <w:right w:val="none" w:sz="0" w:space="0" w:color="auto"/>
      </w:divBdr>
    </w:div>
    <w:div w:id="1223831889">
      <w:bodyDiv w:val="1"/>
      <w:marLeft w:val="0"/>
      <w:marRight w:val="0"/>
      <w:marTop w:val="0"/>
      <w:marBottom w:val="0"/>
      <w:divBdr>
        <w:top w:val="none" w:sz="0" w:space="0" w:color="auto"/>
        <w:left w:val="none" w:sz="0" w:space="0" w:color="auto"/>
        <w:bottom w:val="none" w:sz="0" w:space="0" w:color="auto"/>
        <w:right w:val="none" w:sz="0" w:space="0" w:color="auto"/>
      </w:divBdr>
    </w:div>
    <w:div w:id="1228607396">
      <w:bodyDiv w:val="1"/>
      <w:marLeft w:val="0"/>
      <w:marRight w:val="0"/>
      <w:marTop w:val="0"/>
      <w:marBottom w:val="0"/>
      <w:divBdr>
        <w:top w:val="none" w:sz="0" w:space="0" w:color="auto"/>
        <w:left w:val="none" w:sz="0" w:space="0" w:color="auto"/>
        <w:bottom w:val="none" w:sz="0" w:space="0" w:color="auto"/>
        <w:right w:val="none" w:sz="0" w:space="0" w:color="auto"/>
      </w:divBdr>
    </w:div>
    <w:div w:id="1230651652">
      <w:bodyDiv w:val="1"/>
      <w:marLeft w:val="0"/>
      <w:marRight w:val="0"/>
      <w:marTop w:val="0"/>
      <w:marBottom w:val="0"/>
      <w:divBdr>
        <w:top w:val="none" w:sz="0" w:space="0" w:color="auto"/>
        <w:left w:val="none" w:sz="0" w:space="0" w:color="auto"/>
        <w:bottom w:val="none" w:sz="0" w:space="0" w:color="auto"/>
        <w:right w:val="none" w:sz="0" w:space="0" w:color="auto"/>
      </w:divBdr>
    </w:div>
    <w:div w:id="1232883618">
      <w:bodyDiv w:val="1"/>
      <w:marLeft w:val="0"/>
      <w:marRight w:val="0"/>
      <w:marTop w:val="0"/>
      <w:marBottom w:val="0"/>
      <w:divBdr>
        <w:top w:val="none" w:sz="0" w:space="0" w:color="auto"/>
        <w:left w:val="none" w:sz="0" w:space="0" w:color="auto"/>
        <w:bottom w:val="none" w:sz="0" w:space="0" w:color="auto"/>
        <w:right w:val="none" w:sz="0" w:space="0" w:color="auto"/>
      </w:divBdr>
    </w:div>
    <w:div w:id="1233126260">
      <w:bodyDiv w:val="1"/>
      <w:marLeft w:val="0"/>
      <w:marRight w:val="0"/>
      <w:marTop w:val="0"/>
      <w:marBottom w:val="0"/>
      <w:divBdr>
        <w:top w:val="none" w:sz="0" w:space="0" w:color="auto"/>
        <w:left w:val="none" w:sz="0" w:space="0" w:color="auto"/>
        <w:bottom w:val="none" w:sz="0" w:space="0" w:color="auto"/>
        <w:right w:val="none" w:sz="0" w:space="0" w:color="auto"/>
      </w:divBdr>
    </w:div>
    <w:div w:id="1237741619">
      <w:bodyDiv w:val="1"/>
      <w:marLeft w:val="0"/>
      <w:marRight w:val="0"/>
      <w:marTop w:val="0"/>
      <w:marBottom w:val="0"/>
      <w:divBdr>
        <w:top w:val="none" w:sz="0" w:space="0" w:color="auto"/>
        <w:left w:val="none" w:sz="0" w:space="0" w:color="auto"/>
        <w:bottom w:val="none" w:sz="0" w:space="0" w:color="auto"/>
        <w:right w:val="none" w:sz="0" w:space="0" w:color="auto"/>
      </w:divBdr>
    </w:div>
    <w:div w:id="1240867133">
      <w:bodyDiv w:val="1"/>
      <w:marLeft w:val="0"/>
      <w:marRight w:val="0"/>
      <w:marTop w:val="0"/>
      <w:marBottom w:val="0"/>
      <w:divBdr>
        <w:top w:val="none" w:sz="0" w:space="0" w:color="auto"/>
        <w:left w:val="none" w:sz="0" w:space="0" w:color="auto"/>
        <w:bottom w:val="none" w:sz="0" w:space="0" w:color="auto"/>
        <w:right w:val="none" w:sz="0" w:space="0" w:color="auto"/>
      </w:divBdr>
    </w:div>
    <w:div w:id="1249147926">
      <w:bodyDiv w:val="1"/>
      <w:marLeft w:val="0"/>
      <w:marRight w:val="0"/>
      <w:marTop w:val="0"/>
      <w:marBottom w:val="0"/>
      <w:divBdr>
        <w:top w:val="none" w:sz="0" w:space="0" w:color="auto"/>
        <w:left w:val="none" w:sz="0" w:space="0" w:color="auto"/>
        <w:bottom w:val="none" w:sz="0" w:space="0" w:color="auto"/>
        <w:right w:val="none" w:sz="0" w:space="0" w:color="auto"/>
      </w:divBdr>
    </w:div>
    <w:div w:id="1256859290">
      <w:bodyDiv w:val="1"/>
      <w:marLeft w:val="0"/>
      <w:marRight w:val="0"/>
      <w:marTop w:val="0"/>
      <w:marBottom w:val="0"/>
      <w:divBdr>
        <w:top w:val="none" w:sz="0" w:space="0" w:color="auto"/>
        <w:left w:val="none" w:sz="0" w:space="0" w:color="auto"/>
        <w:bottom w:val="none" w:sz="0" w:space="0" w:color="auto"/>
        <w:right w:val="none" w:sz="0" w:space="0" w:color="auto"/>
      </w:divBdr>
    </w:div>
    <w:div w:id="1262566398">
      <w:bodyDiv w:val="1"/>
      <w:marLeft w:val="0"/>
      <w:marRight w:val="0"/>
      <w:marTop w:val="0"/>
      <w:marBottom w:val="0"/>
      <w:divBdr>
        <w:top w:val="none" w:sz="0" w:space="0" w:color="auto"/>
        <w:left w:val="none" w:sz="0" w:space="0" w:color="auto"/>
        <w:bottom w:val="none" w:sz="0" w:space="0" w:color="auto"/>
        <w:right w:val="none" w:sz="0" w:space="0" w:color="auto"/>
      </w:divBdr>
    </w:div>
    <w:div w:id="1264995499">
      <w:bodyDiv w:val="1"/>
      <w:marLeft w:val="0"/>
      <w:marRight w:val="0"/>
      <w:marTop w:val="0"/>
      <w:marBottom w:val="0"/>
      <w:divBdr>
        <w:top w:val="none" w:sz="0" w:space="0" w:color="auto"/>
        <w:left w:val="none" w:sz="0" w:space="0" w:color="auto"/>
        <w:bottom w:val="none" w:sz="0" w:space="0" w:color="auto"/>
        <w:right w:val="none" w:sz="0" w:space="0" w:color="auto"/>
      </w:divBdr>
    </w:div>
    <w:div w:id="1268199989">
      <w:bodyDiv w:val="1"/>
      <w:marLeft w:val="0"/>
      <w:marRight w:val="0"/>
      <w:marTop w:val="0"/>
      <w:marBottom w:val="0"/>
      <w:divBdr>
        <w:top w:val="none" w:sz="0" w:space="0" w:color="auto"/>
        <w:left w:val="none" w:sz="0" w:space="0" w:color="auto"/>
        <w:bottom w:val="none" w:sz="0" w:space="0" w:color="auto"/>
        <w:right w:val="none" w:sz="0" w:space="0" w:color="auto"/>
      </w:divBdr>
    </w:div>
    <w:div w:id="1275938861">
      <w:bodyDiv w:val="1"/>
      <w:marLeft w:val="0"/>
      <w:marRight w:val="0"/>
      <w:marTop w:val="0"/>
      <w:marBottom w:val="0"/>
      <w:divBdr>
        <w:top w:val="none" w:sz="0" w:space="0" w:color="auto"/>
        <w:left w:val="none" w:sz="0" w:space="0" w:color="auto"/>
        <w:bottom w:val="none" w:sz="0" w:space="0" w:color="auto"/>
        <w:right w:val="none" w:sz="0" w:space="0" w:color="auto"/>
      </w:divBdr>
    </w:div>
    <w:div w:id="1280992648">
      <w:bodyDiv w:val="1"/>
      <w:marLeft w:val="0"/>
      <w:marRight w:val="0"/>
      <w:marTop w:val="0"/>
      <w:marBottom w:val="0"/>
      <w:divBdr>
        <w:top w:val="none" w:sz="0" w:space="0" w:color="auto"/>
        <w:left w:val="none" w:sz="0" w:space="0" w:color="auto"/>
        <w:bottom w:val="none" w:sz="0" w:space="0" w:color="auto"/>
        <w:right w:val="none" w:sz="0" w:space="0" w:color="auto"/>
      </w:divBdr>
    </w:div>
    <w:div w:id="1287350551">
      <w:bodyDiv w:val="1"/>
      <w:marLeft w:val="0"/>
      <w:marRight w:val="0"/>
      <w:marTop w:val="0"/>
      <w:marBottom w:val="0"/>
      <w:divBdr>
        <w:top w:val="none" w:sz="0" w:space="0" w:color="auto"/>
        <w:left w:val="none" w:sz="0" w:space="0" w:color="auto"/>
        <w:bottom w:val="none" w:sz="0" w:space="0" w:color="auto"/>
        <w:right w:val="none" w:sz="0" w:space="0" w:color="auto"/>
      </w:divBdr>
    </w:div>
    <w:div w:id="1294285950">
      <w:bodyDiv w:val="1"/>
      <w:marLeft w:val="0"/>
      <w:marRight w:val="0"/>
      <w:marTop w:val="0"/>
      <w:marBottom w:val="0"/>
      <w:divBdr>
        <w:top w:val="none" w:sz="0" w:space="0" w:color="auto"/>
        <w:left w:val="none" w:sz="0" w:space="0" w:color="auto"/>
        <w:bottom w:val="none" w:sz="0" w:space="0" w:color="auto"/>
        <w:right w:val="none" w:sz="0" w:space="0" w:color="auto"/>
      </w:divBdr>
    </w:div>
    <w:div w:id="1296712585">
      <w:bodyDiv w:val="1"/>
      <w:marLeft w:val="0"/>
      <w:marRight w:val="0"/>
      <w:marTop w:val="0"/>
      <w:marBottom w:val="0"/>
      <w:divBdr>
        <w:top w:val="none" w:sz="0" w:space="0" w:color="auto"/>
        <w:left w:val="none" w:sz="0" w:space="0" w:color="auto"/>
        <w:bottom w:val="none" w:sz="0" w:space="0" w:color="auto"/>
        <w:right w:val="none" w:sz="0" w:space="0" w:color="auto"/>
      </w:divBdr>
    </w:div>
    <w:div w:id="1298143132">
      <w:bodyDiv w:val="1"/>
      <w:marLeft w:val="0"/>
      <w:marRight w:val="0"/>
      <w:marTop w:val="0"/>
      <w:marBottom w:val="0"/>
      <w:divBdr>
        <w:top w:val="none" w:sz="0" w:space="0" w:color="auto"/>
        <w:left w:val="none" w:sz="0" w:space="0" w:color="auto"/>
        <w:bottom w:val="none" w:sz="0" w:space="0" w:color="auto"/>
        <w:right w:val="none" w:sz="0" w:space="0" w:color="auto"/>
      </w:divBdr>
    </w:div>
    <w:div w:id="1306279005">
      <w:bodyDiv w:val="1"/>
      <w:marLeft w:val="0"/>
      <w:marRight w:val="0"/>
      <w:marTop w:val="0"/>
      <w:marBottom w:val="0"/>
      <w:divBdr>
        <w:top w:val="none" w:sz="0" w:space="0" w:color="auto"/>
        <w:left w:val="none" w:sz="0" w:space="0" w:color="auto"/>
        <w:bottom w:val="none" w:sz="0" w:space="0" w:color="auto"/>
        <w:right w:val="none" w:sz="0" w:space="0" w:color="auto"/>
      </w:divBdr>
    </w:div>
    <w:div w:id="1308510942">
      <w:bodyDiv w:val="1"/>
      <w:marLeft w:val="0"/>
      <w:marRight w:val="0"/>
      <w:marTop w:val="0"/>
      <w:marBottom w:val="0"/>
      <w:divBdr>
        <w:top w:val="none" w:sz="0" w:space="0" w:color="auto"/>
        <w:left w:val="none" w:sz="0" w:space="0" w:color="auto"/>
        <w:bottom w:val="none" w:sz="0" w:space="0" w:color="auto"/>
        <w:right w:val="none" w:sz="0" w:space="0" w:color="auto"/>
      </w:divBdr>
    </w:div>
    <w:div w:id="1313169648">
      <w:bodyDiv w:val="1"/>
      <w:marLeft w:val="0"/>
      <w:marRight w:val="0"/>
      <w:marTop w:val="0"/>
      <w:marBottom w:val="0"/>
      <w:divBdr>
        <w:top w:val="none" w:sz="0" w:space="0" w:color="auto"/>
        <w:left w:val="none" w:sz="0" w:space="0" w:color="auto"/>
        <w:bottom w:val="none" w:sz="0" w:space="0" w:color="auto"/>
        <w:right w:val="none" w:sz="0" w:space="0" w:color="auto"/>
      </w:divBdr>
    </w:div>
    <w:div w:id="1318992542">
      <w:bodyDiv w:val="1"/>
      <w:marLeft w:val="0"/>
      <w:marRight w:val="0"/>
      <w:marTop w:val="0"/>
      <w:marBottom w:val="0"/>
      <w:divBdr>
        <w:top w:val="none" w:sz="0" w:space="0" w:color="auto"/>
        <w:left w:val="none" w:sz="0" w:space="0" w:color="auto"/>
        <w:bottom w:val="none" w:sz="0" w:space="0" w:color="auto"/>
        <w:right w:val="none" w:sz="0" w:space="0" w:color="auto"/>
      </w:divBdr>
    </w:div>
    <w:div w:id="1326788931">
      <w:bodyDiv w:val="1"/>
      <w:marLeft w:val="0"/>
      <w:marRight w:val="0"/>
      <w:marTop w:val="0"/>
      <w:marBottom w:val="0"/>
      <w:divBdr>
        <w:top w:val="none" w:sz="0" w:space="0" w:color="auto"/>
        <w:left w:val="none" w:sz="0" w:space="0" w:color="auto"/>
        <w:bottom w:val="none" w:sz="0" w:space="0" w:color="auto"/>
        <w:right w:val="none" w:sz="0" w:space="0" w:color="auto"/>
      </w:divBdr>
    </w:div>
    <w:div w:id="1326939590">
      <w:bodyDiv w:val="1"/>
      <w:marLeft w:val="0"/>
      <w:marRight w:val="0"/>
      <w:marTop w:val="0"/>
      <w:marBottom w:val="0"/>
      <w:divBdr>
        <w:top w:val="none" w:sz="0" w:space="0" w:color="auto"/>
        <w:left w:val="none" w:sz="0" w:space="0" w:color="auto"/>
        <w:bottom w:val="none" w:sz="0" w:space="0" w:color="auto"/>
        <w:right w:val="none" w:sz="0" w:space="0" w:color="auto"/>
      </w:divBdr>
    </w:div>
    <w:div w:id="1334410527">
      <w:bodyDiv w:val="1"/>
      <w:marLeft w:val="0"/>
      <w:marRight w:val="0"/>
      <w:marTop w:val="0"/>
      <w:marBottom w:val="0"/>
      <w:divBdr>
        <w:top w:val="none" w:sz="0" w:space="0" w:color="auto"/>
        <w:left w:val="none" w:sz="0" w:space="0" w:color="auto"/>
        <w:bottom w:val="none" w:sz="0" w:space="0" w:color="auto"/>
        <w:right w:val="none" w:sz="0" w:space="0" w:color="auto"/>
      </w:divBdr>
    </w:div>
    <w:div w:id="1334528216">
      <w:bodyDiv w:val="1"/>
      <w:marLeft w:val="0"/>
      <w:marRight w:val="0"/>
      <w:marTop w:val="0"/>
      <w:marBottom w:val="0"/>
      <w:divBdr>
        <w:top w:val="none" w:sz="0" w:space="0" w:color="auto"/>
        <w:left w:val="none" w:sz="0" w:space="0" w:color="auto"/>
        <w:bottom w:val="none" w:sz="0" w:space="0" w:color="auto"/>
        <w:right w:val="none" w:sz="0" w:space="0" w:color="auto"/>
      </w:divBdr>
    </w:div>
    <w:div w:id="1339426385">
      <w:bodyDiv w:val="1"/>
      <w:marLeft w:val="0"/>
      <w:marRight w:val="0"/>
      <w:marTop w:val="0"/>
      <w:marBottom w:val="0"/>
      <w:divBdr>
        <w:top w:val="none" w:sz="0" w:space="0" w:color="auto"/>
        <w:left w:val="none" w:sz="0" w:space="0" w:color="auto"/>
        <w:bottom w:val="none" w:sz="0" w:space="0" w:color="auto"/>
        <w:right w:val="none" w:sz="0" w:space="0" w:color="auto"/>
      </w:divBdr>
    </w:div>
    <w:div w:id="1340355906">
      <w:bodyDiv w:val="1"/>
      <w:marLeft w:val="0"/>
      <w:marRight w:val="0"/>
      <w:marTop w:val="0"/>
      <w:marBottom w:val="0"/>
      <w:divBdr>
        <w:top w:val="none" w:sz="0" w:space="0" w:color="auto"/>
        <w:left w:val="none" w:sz="0" w:space="0" w:color="auto"/>
        <w:bottom w:val="none" w:sz="0" w:space="0" w:color="auto"/>
        <w:right w:val="none" w:sz="0" w:space="0" w:color="auto"/>
      </w:divBdr>
    </w:div>
    <w:div w:id="1345327061">
      <w:bodyDiv w:val="1"/>
      <w:marLeft w:val="0"/>
      <w:marRight w:val="0"/>
      <w:marTop w:val="0"/>
      <w:marBottom w:val="0"/>
      <w:divBdr>
        <w:top w:val="none" w:sz="0" w:space="0" w:color="auto"/>
        <w:left w:val="none" w:sz="0" w:space="0" w:color="auto"/>
        <w:bottom w:val="none" w:sz="0" w:space="0" w:color="auto"/>
        <w:right w:val="none" w:sz="0" w:space="0" w:color="auto"/>
      </w:divBdr>
    </w:div>
    <w:div w:id="1349403069">
      <w:bodyDiv w:val="1"/>
      <w:marLeft w:val="0"/>
      <w:marRight w:val="0"/>
      <w:marTop w:val="0"/>
      <w:marBottom w:val="0"/>
      <w:divBdr>
        <w:top w:val="none" w:sz="0" w:space="0" w:color="auto"/>
        <w:left w:val="none" w:sz="0" w:space="0" w:color="auto"/>
        <w:bottom w:val="none" w:sz="0" w:space="0" w:color="auto"/>
        <w:right w:val="none" w:sz="0" w:space="0" w:color="auto"/>
      </w:divBdr>
    </w:div>
    <w:div w:id="1358386457">
      <w:bodyDiv w:val="1"/>
      <w:marLeft w:val="0"/>
      <w:marRight w:val="0"/>
      <w:marTop w:val="0"/>
      <w:marBottom w:val="0"/>
      <w:divBdr>
        <w:top w:val="none" w:sz="0" w:space="0" w:color="auto"/>
        <w:left w:val="none" w:sz="0" w:space="0" w:color="auto"/>
        <w:bottom w:val="none" w:sz="0" w:space="0" w:color="auto"/>
        <w:right w:val="none" w:sz="0" w:space="0" w:color="auto"/>
      </w:divBdr>
    </w:div>
    <w:div w:id="1363751375">
      <w:bodyDiv w:val="1"/>
      <w:marLeft w:val="0"/>
      <w:marRight w:val="0"/>
      <w:marTop w:val="0"/>
      <w:marBottom w:val="0"/>
      <w:divBdr>
        <w:top w:val="none" w:sz="0" w:space="0" w:color="auto"/>
        <w:left w:val="none" w:sz="0" w:space="0" w:color="auto"/>
        <w:bottom w:val="none" w:sz="0" w:space="0" w:color="auto"/>
        <w:right w:val="none" w:sz="0" w:space="0" w:color="auto"/>
      </w:divBdr>
    </w:div>
    <w:div w:id="1375738281">
      <w:bodyDiv w:val="1"/>
      <w:marLeft w:val="0"/>
      <w:marRight w:val="0"/>
      <w:marTop w:val="0"/>
      <w:marBottom w:val="0"/>
      <w:divBdr>
        <w:top w:val="none" w:sz="0" w:space="0" w:color="auto"/>
        <w:left w:val="none" w:sz="0" w:space="0" w:color="auto"/>
        <w:bottom w:val="none" w:sz="0" w:space="0" w:color="auto"/>
        <w:right w:val="none" w:sz="0" w:space="0" w:color="auto"/>
      </w:divBdr>
    </w:div>
    <w:div w:id="1383017410">
      <w:bodyDiv w:val="1"/>
      <w:marLeft w:val="0"/>
      <w:marRight w:val="0"/>
      <w:marTop w:val="0"/>
      <w:marBottom w:val="0"/>
      <w:divBdr>
        <w:top w:val="none" w:sz="0" w:space="0" w:color="auto"/>
        <w:left w:val="none" w:sz="0" w:space="0" w:color="auto"/>
        <w:bottom w:val="none" w:sz="0" w:space="0" w:color="auto"/>
        <w:right w:val="none" w:sz="0" w:space="0" w:color="auto"/>
      </w:divBdr>
    </w:div>
    <w:div w:id="1384907686">
      <w:bodyDiv w:val="1"/>
      <w:marLeft w:val="0"/>
      <w:marRight w:val="0"/>
      <w:marTop w:val="0"/>
      <w:marBottom w:val="0"/>
      <w:divBdr>
        <w:top w:val="none" w:sz="0" w:space="0" w:color="auto"/>
        <w:left w:val="none" w:sz="0" w:space="0" w:color="auto"/>
        <w:bottom w:val="none" w:sz="0" w:space="0" w:color="auto"/>
        <w:right w:val="none" w:sz="0" w:space="0" w:color="auto"/>
      </w:divBdr>
    </w:div>
    <w:div w:id="1387608038">
      <w:bodyDiv w:val="1"/>
      <w:marLeft w:val="0"/>
      <w:marRight w:val="0"/>
      <w:marTop w:val="0"/>
      <w:marBottom w:val="0"/>
      <w:divBdr>
        <w:top w:val="none" w:sz="0" w:space="0" w:color="auto"/>
        <w:left w:val="none" w:sz="0" w:space="0" w:color="auto"/>
        <w:bottom w:val="none" w:sz="0" w:space="0" w:color="auto"/>
        <w:right w:val="none" w:sz="0" w:space="0" w:color="auto"/>
      </w:divBdr>
    </w:div>
    <w:div w:id="1393772544">
      <w:bodyDiv w:val="1"/>
      <w:marLeft w:val="0"/>
      <w:marRight w:val="0"/>
      <w:marTop w:val="0"/>
      <w:marBottom w:val="0"/>
      <w:divBdr>
        <w:top w:val="none" w:sz="0" w:space="0" w:color="auto"/>
        <w:left w:val="none" w:sz="0" w:space="0" w:color="auto"/>
        <w:bottom w:val="none" w:sz="0" w:space="0" w:color="auto"/>
        <w:right w:val="none" w:sz="0" w:space="0" w:color="auto"/>
      </w:divBdr>
    </w:div>
    <w:div w:id="1395541514">
      <w:bodyDiv w:val="1"/>
      <w:marLeft w:val="0"/>
      <w:marRight w:val="0"/>
      <w:marTop w:val="0"/>
      <w:marBottom w:val="0"/>
      <w:divBdr>
        <w:top w:val="none" w:sz="0" w:space="0" w:color="auto"/>
        <w:left w:val="none" w:sz="0" w:space="0" w:color="auto"/>
        <w:bottom w:val="none" w:sz="0" w:space="0" w:color="auto"/>
        <w:right w:val="none" w:sz="0" w:space="0" w:color="auto"/>
      </w:divBdr>
    </w:div>
    <w:div w:id="1396396847">
      <w:bodyDiv w:val="1"/>
      <w:marLeft w:val="0"/>
      <w:marRight w:val="0"/>
      <w:marTop w:val="0"/>
      <w:marBottom w:val="0"/>
      <w:divBdr>
        <w:top w:val="none" w:sz="0" w:space="0" w:color="auto"/>
        <w:left w:val="none" w:sz="0" w:space="0" w:color="auto"/>
        <w:bottom w:val="none" w:sz="0" w:space="0" w:color="auto"/>
        <w:right w:val="none" w:sz="0" w:space="0" w:color="auto"/>
      </w:divBdr>
    </w:div>
    <w:div w:id="1397898489">
      <w:bodyDiv w:val="1"/>
      <w:marLeft w:val="0"/>
      <w:marRight w:val="0"/>
      <w:marTop w:val="0"/>
      <w:marBottom w:val="0"/>
      <w:divBdr>
        <w:top w:val="none" w:sz="0" w:space="0" w:color="auto"/>
        <w:left w:val="none" w:sz="0" w:space="0" w:color="auto"/>
        <w:bottom w:val="none" w:sz="0" w:space="0" w:color="auto"/>
        <w:right w:val="none" w:sz="0" w:space="0" w:color="auto"/>
      </w:divBdr>
    </w:div>
    <w:div w:id="1400589605">
      <w:bodyDiv w:val="1"/>
      <w:marLeft w:val="0"/>
      <w:marRight w:val="0"/>
      <w:marTop w:val="0"/>
      <w:marBottom w:val="0"/>
      <w:divBdr>
        <w:top w:val="none" w:sz="0" w:space="0" w:color="auto"/>
        <w:left w:val="none" w:sz="0" w:space="0" w:color="auto"/>
        <w:bottom w:val="none" w:sz="0" w:space="0" w:color="auto"/>
        <w:right w:val="none" w:sz="0" w:space="0" w:color="auto"/>
      </w:divBdr>
    </w:div>
    <w:div w:id="1400710722">
      <w:bodyDiv w:val="1"/>
      <w:marLeft w:val="0"/>
      <w:marRight w:val="0"/>
      <w:marTop w:val="0"/>
      <w:marBottom w:val="0"/>
      <w:divBdr>
        <w:top w:val="none" w:sz="0" w:space="0" w:color="auto"/>
        <w:left w:val="none" w:sz="0" w:space="0" w:color="auto"/>
        <w:bottom w:val="none" w:sz="0" w:space="0" w:color="auto"/>
        <w:right w:val="none" w:sz="0" w:space="0" w:color="auto"/>
      </w:divBdr>
    </w:div>
    <w:div w:id="1403523152">
      <w:bodyDiv w:val="1"/>
      <w:marLeft w:val="0"/>
      <w:marRight w:val="0"/>
      <w:marTop w:val="0"/>
      <w:marBottom w:val="0"/>
      <w:divBdr>
        <w:top w:val="none" w:sz="0" w:space="0" w:color="auto"/>
        <w:left w:val="none" w:sz="0" w:space="0" w:color="auto"/>
        <w:bottom w:val="none" w:sz="0" w:space="0" w:color="auto"/>
        <w:right w:val="none" w:sz="0" w:space="0" w:color="auto"/>
      </w:divBdr>
    </w:div>
    <w:div w:id="1409620240">
      <w:bodyDiv w:val="1"/>
      <w:marLeft w:val="0"/>
      <w:marRight w:val="0"/>
      <w:marTop w:val="0"/>
      <w:marBottom w:val="0"/>
      <w:divBdr>
        <w:top w:val="none" w:sz="0" w:space="0" w:color="auto"/>
        <w:left w:val="none" w:sz="0" w:space="0" w:color="auto"/>
        <w:bottom w:val="none" w:sz="0" w:space="0" w:color="auto"/>
        <w:right w:val="none" w:sz="0" w:space="0" w:color="auto"/>
      </w:divBdr>
    </w:div>
    <w:div w:id="1411925394">
      <w:bodyDiv w:val="1"/>
      <w:marLeft w:val="0"/>
      <w:marRight w:val="0"/>
      <w:marTop w:val="0"/>
      <w:marBottom w:val="0"/>
      <w:divBdr>
        <w:top w:val="none" w:sz="0" w:space="0" w:color="auto"/>
        <w:left w:val="none" w:sz="0" w:space="0" w:color="auto"/>
        <w:bottom w:val="none" w:sz="0" w:space="0" w:color="auto"/>
        <w:right w:val="none" w:sz="0" w:space="0" w:color="auto"/>
      </w:divBdr>
    </w:div>
    <w:div w:id="1419794134">
      <w:bodyDiv w:val="1"/>
      <w:marLeft w:val="0"/>
      <w:marRight w:val="0"/>
      <w:marTop w:val="0"/>
      <w:marBottom w:val="0"/>
      <w:divBdr>
        <w:top w:val="none" w:sz="0" w:space="0" w:color="auto"/>
        <w:left w:val="none" w:sz="0" w:space="0" w:color="auto"/>
        <w:bottom w:val="none" w:sz="0" w:space="0" w:color="auto"/>
        <w:right w:val="none" w:sz="0" w:space="0" w:color="auto"/>
      </w:divBdr>
    </w:div>
    <w:div w:id="1426532124">
      <w:bodyDiv w:val="1"/>
      <w:marLeft w:val="0"/>
      <w:marRight w:val="0"/>
      <w:marTop w:val="0"/>
      <w:marBottom w:val="0"/>
      <w:divBdr>
        <w:top w:val="none" w:sz="0" w:space="0" w:color="auto"/>
        <w:left w:val="none" w:sz="0" w:space="0" w:color="auto"/>
        <w:bottom w:val="none" w:sz="0" w:space="0" w:color="auto"/>
        <w:right w:val="none" w:sz="0" w:space="0" w:color="auto"/>
      </w:divBdr>
    </w:div>
    <w:div w:id="1432509812">
      <w:bodyDiv w:val="1"/>
      <w:marLeft w:val="0"/>
      <w:marRight w:val="0"/>
      <w:marTop w:val="0"/>
      <w:marBottom w:val="0"/>
      <w:divBdr>
        <w:top w:val="none" w:sz="0" w:space="0" w:color="auto"/>
        <w:left w:val="none" w:sz="0" w:space="0" w:color="auto"/>
        <w:bottom w:val="none" w:sz="0" w:space="0" w:color="auto"/>
        <w:right w:val="none" w:sz="0" w:space="0" w:color="auto"/>
      </w:divBdr>
    </w:div>
    <w:div w:id="1440223270">
      <w:bodyDiv w:val="1"/>
      <w:marLeft w:val="0"/>
      <w:marRight w:val="0"/>
      <w:marTop w:val="0"/>
      <w:marBottom w:val="0"/>
      <w:divBdr>
        <w:top w:val="none" w:sz="0" w:space="0" w:color="auto"/>
        <w:left w:val="none" w:sz="0" w:space="0" w:color="auto"/>
        <w:bottom w:val="none" w:sz="0" w:space="0" w:color="auto"/>
        <w:right w:val="none" w:sz="0" w:space="0" w:color="auto"/>
      </w:divBdr>
    </w:div>
    <w:div w:id="1442992809">
      <w:bodyDiv w:val="1"/>
      <w:marLeft w:val="0"/>
      <w:marRight w:val="0"/>
      <w:marTop w:val="0"/>
      <w:marBottom w:val="0"/>
      <w:divBdr>
        <w:top w:val="none" w:sz="0" w:space="0" w:color="auto"/>
        <w:left w:val="none" w:sz="0" w:space="0" w:color="auto"/>
        <w:bottom w:val="none" w:sz="0" w:space="0" w:color="auto"/>
        <w:right w:val="none" w:sz="0" w:space="0" w:color="auto"/>
      </w:divBdr>
    </w:div>
    <w:div w:id="1443762611">
      <w:bodyDiv w:val="1"/>
      <w:marLeft w:val="0"/>
      <w:marRight w:val="0"/>
      <w:marTop w:val="0"/>
      <w:marBottom w:val="0"/>
      <w:divBdr>
        <w:top w:val="none" w:sz="0" w:space="0" w:color="auto"/>
        <w:left w:val="none" w:sz="0" w:space="0" w:color="auto"/>
        <w:bottom w:val="none" w:sz="0" w:space="0" w:color="auto"/>
        <w:right w:val="none" w:sz="0" w:space="0" w:color="auto"/>
      </w:divBdr>
    </w:div>
    <w:div w:id="1450659745">
      <w:bodyDiv w:val="1"/>
      <w:marLeft w:val="0"/>
      <w:marRight w:val="0"/>
      <w:marTop w:val="0"/>
      <w:marBottom w:val="0"/>
      <w:divBdr>
        <w:top w:val="none" w:sz="0" w:space="0" w:color="auto"/>
        <w:left w:val="none" w:sz="0" w:space="0" w:color="auto"/>
        <w:bottom w:val="none" w:sz="0" w:space="0" w:color="auto"/>
        <w:right w:val="none" w:sz="0" w:space="0" w:color="auto"/>
      </w:divBdr>
    </w:div>
    <w:div w:id="1451969240">
      <w:bodyDiv w:val="1"/>
      <w:marLeft w:val="0"/>
      <w:marRight w:val="0"/>
      <w:marTop w:val="0"/>
      <w:marBottom w:val="0"/>
      <w:divBdr>
        <w:top w:val="none" w:sz="0" w:space="0" w:color="auto"/>
        <w:left w:val="none" w:sz="0" w:space="0" w:color="auto"/>
        <w:bottom w:val="none" w:sz="0" w:space="0" w:color="auto"/>
        <w:right w:val="none" w:sz="0" w:space="0" w:color="auto"/>
      </w:divBdr>
    </w:div>
    <w:div w:id="1454598838">
      <w:bodyDiv w:val="1"/>
      <w:marLeft w:val="0"/>
      <w:marRight w:val="0"/>
      <w:marTop w:val="0"/>
      <w:marBottom w:val="0"/>
      <w:divBdr>
        <w:top w:val="none" w:sz="0" w:space="0" w:color="auto"/>
        <w:left w:val="none" w:sz="0" w:space="0" w:color="auto"/>
        <w:bottom w:val="none" w:sz="0" w:space="0" w:color="auto"/>
        <w:right w:val="none" w:sz="0" w:space="0" w:color="auto"/>
      </w:divBdr>
    </w:div>
    <w:div w:id="1462770415">
      <w:bodyDiv w:val="1"/>
      <w:marLeft w:val="0"/>
      <w:marRight w:val="0"/>
      <w:marTop w:val="0"/>
      <w:marBottom w:val="0"/>
      <w:divBdr>
        <w:top w:val="none" w:sz="0" w:space="0" w:color="auto"/>
        <w:left w:val="none" w:sz="0" w:space="0" w:color="auto"/>
        <w:bottom w:val="none" w:sz="0" w:space="0" w:color="auto"/>
        <w:right w:val="none" w:sz="0" w:space="0" w:color="auto"/>
      </w:divBdr>
    </w:div>
    <w:div w:id="1470785532">
      <w:bodyDiv w:val="1"/>
      <w:marLeft w:val="0"/>
      <w:marRight w:val="0"/>
      <w:marTop w:val="0"/>
      <w:marBottom w:val="0"/>
      <w:divBdr>
        <w:top w:val="none" w:sz="0" w:space="0" w:color="auto"/>
        <w:left w:val="none" w:sz="0" w:space="0" w:color="auto"/>
        <w:bottom w:val="none" w:sz="0" w:space="0" w:color="auto"/>
        <w:right w:val="none" w:sz="0" w:space="0" w:color="auto"/>
      </w:divBdr>
    </w:div>
    <w:div w:id="1473937242">
      <w:bodyDiv w:val="1"/>
      <w:marLeft w:val="0"/>
      <w:marRight w:val="0"/>
      <w:marTop w:val="0"/>
      <w:marBottom w:val="0"/>
      <w:divBdr>
        <w:top w:val="none" w:sz="0" w:space="0" w:color="auto"/>
        <w:left w:val="none" w:sz="0" w:space="0" w:color="auto"/>
        <w:bottom w:val="none" w:sz="0" w:space="0" w:color="auto"/>
        <w:right w:val="none" w:sz="0" w:space="0" w:color="auto"/>
      </w:divBdr>
    </w:div>
    <w:div w:id="1478720752">
      <w:bodyDiv w:val="1"/>
      <w:marLeft w:val="0"/>
      <w:marRight w:val="0"/>
      <w:marTop w:val="0"/>
      <w:marBottom w:val="0"/>
      <w:divBdr>
        <w:top w:val="none" w:sz="0" w:space="0" w:color="auto"/>
        <w:left w:val="none" w:sz="0" w:space="0" w:color="auto"/>
        <w:bottom w:val="none" w:sz="0" w:space="0" w:color="auto"/>
        <w:right w:val="none" w:sz="0" w:space="0" w:color="auto"/>
      </w:divBdr>
    </w:div>
    <w:div w:id="1482505061">
      <w:bodyDiv w:val="1"/>
      <w:marLeft w:val="0"/>
      <w:marRight w:val="0"/>
      <w:marTop w:val="0"/>
      <w:marBottom w:val="0"/>
      <w:divBdr>
        <w:top w:val="none" w:sz="0" w:space="0" w:color="auto"/>
        <w:left w:val="none" w:sz="0" w:space="0" w:color="auto"/>
        <w:bottom w:val="none" w:sz="0" w:space="0" w:color="auto"/>
        <w:right w:val="none" w:sz="0" w:space="0" w:color="auto"/>
      </w:divBdr>
    </w:div>
    <w:div w:id="1488979865">
      <w:bodyDiv w:val="1"/>
      <w:marLeft w:val="0"/>
      <w:marRight w:val="0"/>
      <w:marTop w:val="0"/>
      <w:marBottom w:val="0"/>
      <w:divBdr>
        <w:top w:val="none" w:sz="0" w:space="0" w:color="auto"/>
        <w:left w:val="none" w:sz="0" w:space="0" w:color="auto"/>
        <w:bottom w:val="none" w:sz="0" w:space="0" w:color="auto"/>
        <w:right w:val="none" w:sz="0" w:space="0" w:color="auto"/>
      </w:divBdr>
    </w:div>
    <w:div w:id="1489402998">
      <w:bodyDiv w:val="1"/>
      <w:marLeft w:val="0"/>
      <w:marRight w:val="0"/>
      <w:marTop w:val="0"/>
      <w:marBottom w:val="0"/>
      <w:divBdr>
        <w:top w:val="none" w:sz="0" w:space="0" w:color="auto"/>
        <w:left w:val="none" w:sz="0" w:space="0" w:color="auto"/>
        <w:bottom w:val="none" w:sz="0" w:space="0" w:color="auto"/>
        <w:right w:val="none" w:sz="0" w:space="0" w:color="auto"/>
      </w:divBdr>
    </w:div>
    <w:div w:id="1493716877">
      <w:bodyDiv w:val="1"/>
      <w:marLeft w:val="0"/>
      <w:marRight w:val="0"/>
      <w:marTop w:val="0"/>
      <w:marBottom w:val="0"/>
      <w:divBdr>
        <w:top w:val="none" w:sz="0" w:space="0" w:color="auto"/>
        <w:left w:val="none" w:sz="0" w:space="0" w:color="auto"/>
        <w:bottom w:val="none" w:sz="0" w:space="0" w:color="auto"/>
        <w:right w:val="none" w:sz="0" w:space="0" w:color="auto"/>
      </w:divBdr>
    </w:div>
    <w:div w:id="1497458871">
      <w:bodyDiv w:val="1"/>
      <w:marLeft w:val="0"/>
      <w:marRight w:val="0"/>
      <w:marTop w:val="0"/>
      <w:marBottom w:val="0"/>
      <w:divBdr>
        <w:top w:val="none" w:sz="0" w:space="0" w:color="auto"/>
        <w:left w:val="none" w:sz="0" w:space="0" w:color="auto"/>
        <w:bottom w:val="none" w:sz="0" w:space="0" w:color="auto"/>
        <w:right w:val="none" w:sz="0" w:space="0" w:color="auto"/>
      </w:divBdr>
    </w:div>
    <w:div w:id="1497963872">
      <w:bodyDiv w:val="1"/>
      <w:marLeft w:val="0"/>
      <w:marRight w:val="0"/>
      <w:marTop w:val="0"/>
      <w:marBottom w:val="0"/>
      <w:divBdr>
        <w:top w:val="none" w:sz="0" w:space="0" w:color="auto"/>
        <w:left w:val="none" w:sz="0" w:space="0" w:color="auto"/>
        <w:bottom w:val="none" w:sz="0" w:space="0" w:color="auto"/>
        <w:right w:val="none" w:sz="0" w:space="0" w:color="auto"/>
      </w:divBdr>
    </w:div>
    <w:div w:id="1503810699">
      <w:bodyDiv w:val="1"/>
      <w:marLeft w:val="0"/>
      <w:marRight w:val="0"/>
      <w:marTop w:val="0"/>
      <w:marBottom w:val="0"/>
      <w:divBdr>
        <w:top w:val="none" w:sz="0" w:space="0" w:color="auto"/>
        <w:left w:val="none" w:sz="0" w:space="0" w:color="auto"/>
        <w:bottom w:val="none" w:sz="0" w:space="0" w:color="auto"/>
        <w:right w:val="none" w:sz="0" w:space="0" w:color="auto"/>
      </w:divBdr>
    </w:div>
    <w:div w:id="1505823910">
      <w:bodyDiv w:val="1"/>
      <w:marLeft w:val="0"/>
      <w:marRight w:val="0"/>
      <w:marTop w:val="0"/>
      <w:marBottom w:val="0"/>
      <w:divBdr>
        <w:top w:val="none" w:sz="0" w:space="0" w:color="auto"/>
        <w:left w:val="none" w:sz="0" w:space="0" w:color="auto"/>
        <w:bottom w:val="none" w:sz="0" w:space="0" w:color="auto"/>
        <w:right w:val="none" w:sz="0" w:space="0" w:color="auto"/>
      </w:divBdr>
    </w:div>
    <w:div w:id="1510562866">
      <w:bodyDiv w:val="1"/>
      <w:marLeft w:val="0"/>
      <w:marRight w:val="0"/>
      <w:marTop w:val="0"/>
      <w:marBottom w:val="0"/>
      <w:divBdr>
        <w:top w:val="none" w:sz="0" w:space="0" w:color="auto"/>
        <w:left w:val="none" w:sz="0" w:space="0" w:color="auto"/>
        <w:bottom w:val="none" w:sz="0" w:space="0" w:color="auto"/>
        <w:right w:val="none" w:sz="0" w:space="0" w:color="auto"/>
      </w:divBdr>
    </w:div>
    <w:div w:id="1510752978">
      <w:bodyDiv w:val="1"/>
      <w:marLeft w:val="0"/>
      <w:marRight w:val="0"/>
      <w:marTop w:val="0"/>
      <w:marBottom w:val="0"/>
      <w:divBdr>
        <w:top w:val="none" w:sz="0" w:space="0" w:color="auto"/>
        <w:left w:val="none" w:sz="0" w:space="0" w:color="auto"/>
        <w:bottom w:val="none" w:sz="0" w:space="0" w:color="auto"/>
        <w:right w:val="none" w:sz="0" w:space="0" w:color="auto"/>
      </w:divBdr>
    </w:div>
    <w:div w:id="1512991432">
      <w:bodyDiv w:val="1"/>
      <w:marLeft w:val="0"/>
      <w:marRight w:val="0"/>
      <w:marTop w:val="0"/>
      <w:marBottom w:val="0"/>
      <w:divBdr>
        <w:top w:val="none" w:sz="0" w:space="0" w:color="auto"/>
        <w:left w:val="none" w:sz="0" w:space="0" w:color="auto"/>
        <w:bottom w:val="none" w:sz="0" w:space="0" w:color="auto"/>
        <w:right w:val="none" w:sz="0" w:space="0" w:color="auto"/>
      </w:divBdr>
    </w:div>
    <w:div w:id="1518155331">
      <w:bodyDiv w:val="1"/>
      <w:marLeft w:val="0"/>
      <w:marRight w:val="0"/>
      <w:marTop w:val="0"/>
      <w:marBottom w:val="0"/>
      <w:divBdr>
        <w:top w:val="none" w:sz="0" w:space="0" w:color="auto"/>
        <w:left w:val="none" w:sz="0" w:space="0" w:color="auto"/>
        <w:bottom w:val="none" w:sz="0" w:space="0" w:color="auto"/>
        <w:right w:val="none" w:sz="0" w:space="0" w:color="auto"/>
      </w:divBdr>
    </w:div>
    <w:div w:id="1519809606">
      <w:bodyDiv w:val="1"/>
      <w:marLeft w:val="0"/>
      <w:marRight w:val="0"/>
      <w:marTop w:val="0"/>
      <w:marBottom w:val="0"/>
      <w:divBdr>
        <w:top w:val="none" w:sz="0" w:space="0" w:color="auto"/>
        <w:left w:val="none" w:sz="0" w:space="0" w:color="auto"/>
        <w:bottom w:val="none" w:sz="0" w:space="0" w:color="auto"/>
        <w:right w:val="none" w:sz="0" w:space="0" w:color="auto"/>
      </w:divBdr>
    </w:div>
    <w:div w:id="1530483180">
      <w:bodyDiv w:val="1"/>
      <w:marLeft w:val="0"/>
      <w:marRight w:val="0"/>
      <w:marTop w:val="0"/>
      <w:marBottom w:val="0"/>
      <w:divBdr>
        <w:top w:val="none" w:sz="0" w:space="0" w:color="auto"/>
        <w:left w:val="none" w:sz="0" w:space="0" w:color="auto"/>
        <w:bottom w:val="none" w:sz="0" w:space="0" w:color="auto"/>
        <w:right w:val="none" w:sz="0" w:space="0" w:color="auto"/>
      </w:divBdr>
    </w:div>
    <w:div w:id="1531525125">
      <w:bodyDiv w:val="1"/>
      <w:marLeft w:val="0"/>
      <w:marRight w:val="0"/>
      <w:marTop w:val="0"/>
      <w:marBottom w:val="0"/>
      <w:divBdr>
        <w:top w:val="none" w:sz="0" w:space="0" w:color="auto"/>
        <w:left w:val="none" w:sz="0" w:space="0" w:color="auto"/>
        <w:bottom w:val="none" w:sz="0" w:space="0" w:color="auto"/>
        <w:right w:val="none" w:sz="0" w:space="0" w:color="auto"/>
      </w:divBdr>
    </w:div>
    <w:div w:id="1538202675">
      <w:bodyDiv w:val="1"/>
      <w:marLeft w:val="0"/>
      <w:marRight w:val="0"/>
      <w:marTop w:val="0"/>
      <w:marBottom w:val="0"/>
      <w:divBdr>
        <w:top w:val="none" w:sz="0" w:space="0" w:color="auto"/>
        <w:left w:val="none" w:sz="0" w:space="0" w:color="auto"/>
        <w:bottom w:val="none" w:sz="0" w:space="0" w:color="auto"/>
        <w:right w:val="none" w:sz="0" w:space="0" w:color="auto"/>
      </w:divBdr>
    </w:div>
    <w:div w:id="1550386491">
      <w:bodyDiv w:val="1"/>
      <w:marLeft w:val="0"/>
      <w:marRight w:val="0"/>
      <w:marTop w:val="0"/>
      <w:marBottom w:val="0"/>
      <w:divBdr>
        <w:top w:val="none" w:sz="0" w:space="0" w:color="auto"/>
        <w:left w:val="none" w:sz="0" w:space="0" w:color="auto"/>
        <w:bottom w:val="none" w:sz="0" w:space="0" w:color="auto"/>
        <w:right w:val="none" w:sz="0" w:space="0" w:color="auto"/>
      </w:divBdr>
    </w:div>
    <w:div w:id="1561400213">
      <w:bodyDiv w:val="1"/>
      <w:marLeft w:val="0"/>
      <w:marRight w:val="0"/>
      <w:marTop w:val="0"/>
      <w:marBottom w:val="0"/>
      <w:divBdr>
        <w:top w:val="none" w:sz="0" w:space="0" w:color="auto"/>
        <w:left w:val="none" w:sz="0" w:space="0" w:color="auto"/>
        <w:bottom w:val="none" w:sz="0" w:space="0" w:color="auto"/>
        <w:right w:val="none" w:sz="0" w:space="0" w:color="auto"/>
      </w:divBdr>
    </w:div>
    <w:div w:id="1563370865">
      <w:bodyDiv w:val="1"/>
      <w:marLeft w:val="0"/>
      <w:marRight w:val="0"/>
      <w:marTop w:val="0"/>
      <w:marBottom w:val="0"/>
      <w:divBdr>
        <w:top w:val="none" w:sz="0" w:space="0" w:color="auto"/>
        <w:left w:val="none" w:sz="0" w:space="0" w:color="auto"/>
        <w:bottom w:val="none" w:sz="0" w:space="0" w:color="auto"/>
        <w:right w:val="none" w:sz="0" w:space="0" w:color="auto"/>
      </w:divBdr>
    </w:div>
    <w:div w:id="1567717306">
      <w:bodyDiv w:val="1"/>
      <w:marLeft w:val="0"/>
      <w:marRight w:val="0"/>
      <w:marTop w:val="0"/>
      <w:marBottom w:val="0"/>
      <w:divBdr>
        <w:top w:val="none" w:sz="0" w:space="0" w:color="auto"/>
        <w:left w:val="none" w:sz="0" w:space="0" w:color="auto"/>
        <w:bottom w:val="none" w:sz="0" w:space="0" w:color="auto"/>
        <w:right w:val="none" w:sz="0" w:space="0" w:color="auto"/>
      </w:divBdr>
    </w:div>
    <w:div w:id="1569656397">
      <w:bodyDiv w:val="1"/>
      <w:marLeft w:val="0"/>
      <w:marRight w:val="0"/>
      <w:marTop w:val="0"/>
      <w:marBottom w:val="0"/>
      <w:divBdr>
        <w:top w:val="none" w:sz="0" w:space="0" w:color="auto"/>
        <w:left w:val="none" w:sz="0" w:space="0" w:color="auto"/>
        <w:bottom w:val="none" w:sz="0" w:space="0" w:color="auto"/>
        <w:right w:val="none" w:sz="0" w:space="0" w:color="auto"/>
      </w:divBdr>
    </w:div>
    <w:div w:id="1577086393">
      <w:bodyDiv w:val="1"/>
      <w:marLeft w:val="0"/>
      <w:marRight w:val="0"/>
      <w:marTop w:val="0"/>
      <w:marBottom w:val="0"/>
      <w:divBdr>
        <w:top w:val="none" w:sz="0" w:space="0" w:color="auto"/>
        <w:left w:val="none" w:sz="0" w:space="0" w:color="auto"/>
        <w:bottom w:val="none" w:sz="0" w:space="0" w:color="auto"/>
        <w:right w:val="none" w:sz="0" w:space="0" w:color="auto"/>
      </w:divBdr>
    </w:div>
    <w:div w:id="1579318771">
      <w:bodyDiv w:val="1"/>
      <w:marLeft w:val="0"/>
      <w:marRight w:val="0"/>
      <w:marTop w:val="0"/>
      <w:marBottom w:val="0"/>
      <w:divBdr>
        <w:top w:val="none" w:sz="0" w:space="0" w:color="auto"/>
        <w:left w:val="none" w:sz="0" w:space="0" w:color="auto"/>
        <w:bottom w:val="none" w:sz="0" w:space="0" w:color="auto"/>
        <w:right w:val="none" w:sz="0" w:space="0" w:color="auto"/>
      </w:divBdr>
    </w:div>
    <w:div w:id="1585410979">
      <w:bodyDiv w:val="1"/>
      <w:marLeft w:val="0"/>
      <w:marRight w:val="0"/>
      <w:marTop w:val="0"/>
      <w:marBottom w:val="0"/>
      <w:divBdr>
        <w:top w:val="none" w:sz="0" w:space="0" w:color="auto"/>
        <w:left w:val="none" w:sz="0" w:space="0" w:color="auto"/>
        <w:bottom w:val="none" w:sz="0" w:space="0" w:color="auto"/>
        <w:right w:val="none" w:sz="0" w:space="0" w:color="auto"/>
      </w:divBdr>
    </w:div>
    <w:div w:id="1587569432">
      <w:bodyDiv w:val="1"/>
      <w:marLeft w:val="0"/>
      <w:marRight w:val="0"/>
      <w:marTop w:val="0"/>
      <w:marBottom w:val="0"/>
      <w:divBdr>
        <w:top w:val="none" w:sz="0" w:space="0" w:color="auto"/>
        <w:left w:val="none" w:sz="0" w:space="0" w:color="auto"/>
        <w:bottom w:val="none" w:sz="0" w:space="0" w:color="auto"/>
        <w:right w:val="none" w:sz="0" w:space="0" w:color="auto"/>
      </w:divBdr>
    </w:div>
    <w:div w:id="1588728324">
      <w:bodyDiv w:val="1"/>
      <w:marLeft w:val="0"/>
      <w:marRight w:val="0"/>
      <w:marTop w:val="0"/>
      <w:marBottom w:val="0"/>
      <w:divBdr>
        <w:top w:val="none" w:sz="0" w:space="0" w:color="auto"/>
        <w:left w:val="none" w:sz="0" w:space="0" w:color="auto"/>
        <w:bottom w:val="none" w:sz="0" w:space="0" w:color="auto"/>
        <w:right w:val="none" w:sz="0" w:space="0" w:color="auto"/>
      </w:divBdr>
    </w:div>
    <w:div w:id="1589534284">
      <w:bodyDiv w:val="1"/>
      <w:marLeft w:val="0"/>
      <w:marRight w:val="0"/>
      <w:marTop w:val="0"/>
      <w:marBottom w:val="0"/>
      <w:divBdr>
        <w:top w:val="none" w:sz="0" w:space="0" w:color="auto"/>
        <w:left w:val="none" w:sz="0" w:space="0" w:color="auto"/>
        <w:bottom w:val="none" w:sz="0" w:space="0" w:color="auto"/>
        <w:right w:val="none" w:sz="0" w:space="0" w:color="auto"/>
      </w:divBdr>
    </w:div>
    <w:div w:id="1590112874">
      <w:bodyDiv w:val="1"/>
      <w:marLeft w:val="0"/>
      <w:marRight w:val="0"/>
      <w:marTop w:val="0"/>
      <w:marBottom w:val="0"/>
      <w:divBdr>
        <w:top w:val="none" w:sz="0" w:space="0" w:color="auto"/>
        <w:left w:val="none" w:sz="0" w:space="0" w:color="auto"/>
        <w:bottom w:val="none" w:sz="0" w:space="0" w:color="auto"/>
        <w:right w:val="none" w:sz="0" w:space="0" w:color="auto"/>
      </w:divBdr>
    </w:div>
    <w:div w:id="1590918575">
      <w:bodyDiv w:val="1"/>
      <w:marLeft w:val="0"/>
      <w:marRight w:val="0"/>
      <w:marTop w:val="0"/>
      <w:marBottom w:val="0"/>
      <w:divBdr>
        <w:top w:val="none" w:sz="0" w:space="0" w:color="auto"/>
        <w:left w:val="none" w:sz="0" w:space="0" w:color="auto"/>
        <w:bottom w:val="none" w:sz="0" w:space="0" w:color="auto"/>
        <w:right w:val="none" w:sz="0" w:space="0" w:color="auto"/>
      </w:divBdr>
    </w:div>
    <w:div w:id="1595239799">
      <w:bodyDiv w:val="1"/>
      <w:marLeft w:val="0"/>
      <w:marRight w:val="0"/>
      <w:marTop w:val="0"/>
      <w:marBottom w:val="0"/>
      <w:divBdr>
        <w:top w:val="none" w:sz="0" w:space="0" w:color="auto"/>
        <w:left w:val="none" w:sz="0" w:space="0" w:color="auto"/>
        <w:bottom w:val="none" w:sz="0" w:space="0" w:color="auto"/>
        <w:right w:val="none" w:sz="0" w:space="0" w:color="auto"/>
      </w:divBdr>
    </w:div>
    <w:div w:id="1596011185">
      <w:bodyDiv w:val="1"/>
      <w:marLeft w:val="0"/>
      <w:marRight w:val="0"/>
      <w:marTop w:val="0"/>
      <w:marBottom w:val="0"/>
      <w:divBdr>
        <w:top w:val="none" w:sz="0" w:space="0" w:color="auto"/>
        <w:left w:val="none" w:sz="0" w:space="0" w:color="auto"/>
        <w:bottom w:val="none" w:sz="0" w:space="0" w:color="auto"/>
        <w:right w:val="none" w:sz="0" w:space="0" w:color="auto"/>
      </w:divBdr>
    </w:div>
    <w:div w:id="1596475067">
      <w:bodyDiv w:val="1"/>
      <w:marLeft w:val="0"/>
      <w:marRight w:val="0"/>
      <w:marTop w:val="0"/>
      <w:marBottom w:val="0"/>
      <w:divBdr>
        <w:top w:val="none" w:sz="0" w:space="0" w:color="auto"/>
        <w:left w:val="none" w:sz="0" w:space="0" w:color="auto"/>
        <w:bottom w:val="none" w:sz="0" w:space="0" w:color="auto"/>
        <w:right w:val="none" w:sz="0" w:space="0" w:color="auto"/>
      </w:divBdr>
    </w:div>
    <w:div w:id="1597784134">
      <w:bodyDiv w:val="1"/>
      <w:marLeft w:val="0"/>
      <w:marRight w:val="0"/>
      <w:marTop w:val="0"/>
      <w:marBottom w:val="0"/>
      <w:divBdr>
        <w:top w:val="none" w:sz="0" w:space="0" w:color="auto"/>
        <w:left w:val="none" w:sz="0" w:space="0" w:color="auto"/>
        <w:bottom w:val="none" w:sz="0" w:space="0" w:color="auto"/>
        <w:right w:val="none" w:sz="0" w:space="0" w:color="auto"/>
      </w:divBdr>
    </w:div>
    <w:div w:id="1600749097">
      <w:bodyDiv w:val="1"/>
      <w:marLeft w:val="0"/>
      <w:marRight w:val="0"/>
      <w:marTop w:val="0"/>
      <w:marBottom w:val="0"/>
      <w:divBdr>
        <w:top w:val="none" w:sz="0" w:space="0" w:color="auto"/>
        <w:left w:val="none" w:sz="0" w:space="0" w:color="auto"/>
        <w:bottom w:val="none" w:sz="0" w:space="0" w:color="auto"/>
        <w:right w:val="none" w:sz="0" w:space="0" w:color="auto"/>
      </w:divBdr>
    </w:div>
    <w:div w:id="1607735566">
      <w:bodyDiv w:val="1"/>
      <w:marLeft w:val="0"/>
      <w:marRight w:val="0"/>
      <w:marTop w:val="0"/>
      <w:marBottom w:val="0"/>
      <w:divBdr>
        <w:top w:val="none" w:sz="0" w:space="0" w:color="auto"/>
        <w:left w:val="none" w:sz="0" w:space="0" w:color="auto"/>
        <w:bottom w:val="none" w:sz="0" w:space="0" w:color="auto"/>
        <w:right w:val="none" w:sz="0" w:space="0" w:color="auto"/>
      </w:divBdr>
    </w:div>
    <w:div w:id="1610115683">
      <w:bodyDiv w:val="1"/>
      <w:marLeft w:val="0"/>
      <w:marRight w:val="0"/>
      <w:marTop w:val="0"/>
      <w:marBottom w:val="0"/>
      <w:divBdr>
        <w:top w:val="none" w:sz="0" w:space="0" w:color="auto"/>
        <w:left w:val="none" w:sz="0" w:space="0" w:color="auto"/>
        <w:bottom w:val="none" w:sz="0" w:space="0" w:color="auto"/>
        <w:right w:val="none" w:sz="0" w:space="0" w:color="auto"/>
      </w:divBdr>
    </w:div>
    <w:div w:id="1610431624">
      <w:bodyDiv w:val="1"/>
      <w:marLeft w:val="0"/>
      <w:marRight w:val="0"/>
      <w:marTop w:val="0"/>
      <w:marBottom w:val="0"/>
      <w:divBdr>
        <w:top w:val="none" w:sz="0" w:space="0" w:color="auto"/>
        <w:left w:val="none" w:sz="0" w:space="0" w:color="auto"/>
        <w:bottom w:val="none" w:sz="0" w:space="0" w:color="auto"/>
        <w:right w:val="none" w:sz="0" w:space="0" w:color="auto"/>
      </w:divBdr>
    </w:div>
    <w:div w:id="1610814203">
      <w:bodyDiv w:val="1"/>
      <w:marLeft w:val="0"/>
      <w:marRight w:val="0"/>
      <w:marTop w:val="0"/>
      <w:marBottom w:val="0"/>
      <w:divBdr>
        <w:top w:val="none" w:sz="0" w:space="0" w:color="auto"/>
        <w:left w:val="none" w:sz="0" w:space="0" w:color="auto"/>
        <w:bottom w:val="none" w:sz="0" w:space="0" w:color="auto"/>
        <w:right w:val="none" w:sz="0" w:space="0" w:color="auto"/>
      </w:divBdr>
    </w:div>
    <w:div w:id="1616596429">
      <w:bodyDiv w:val="1"/>
      <w:marLeft w:val="0"/>
      <w:marRight w:val="0"/>
      <w:marTop w:val="0"/>
      <w:marBottom w:val="0"/>
      <w:divBdr>
        <w:top w:val="none" w:sz="0" w:space="0" w:color="auto"/>
        <w:left w:val="none" w:sz="0" w:space="0" w:color="auto"/>
        <w:bottom w:val="none" w:sz="0" w:space="0" w:color="auto"/>
        <w:right w:val="none" w:sz="0" w:space="0" w:color="auto"/>
      </w:divBdr>
    </w:div>
    <w:div w:id="1619291132">
      <w:bodyDiv w:val="1"/>
      <w:marLeft w:val="0"/>
      <w:marRight w:val="0"/>
      <w:marTop w:val="0"/>
      <w:marBottom w:val="0"/>
      <w:divBdr>
        <w:top w:val="none" w:sz="0" w:space="0" w:color="auto"/>
        <w:left w:val="none" w:sz="0" w:space="0" w:color="auto"/>
        <w:bottom w:val="none" w:sz="0" w:space="0" w:color="auto"/>
        <w:right w:val="none" w:sz="0" w:space="0" w:color="auto"/>
      </w:divBdr>
    </w:div>
    <w:div w:id="1619682807">
      <w:bodyDiv w:val="1"/>
      <w:marLeft w:val="0"/>
      <w:marRight w:val="0"/>
      <w:marTop w:val="0"/>
      <w:marBottom w:val="0"/>
      <w:divBdr>
        <w:top w:val="none" w:sz="0" w:space="0" w:color="auto"/>
        <w:left w:val="none" w:sz="0" w:space="0" w:color="auto"/>
        <w:bottom w:val="none" w:sz="0" w:space="0" w:color="auto"/>
        <w:right w:val="none" w:sz="0" w:space="0" w:color="auto"/>
      </w:divBdr>
    </w:div>
    <w:div w:id="1624769325">
      <w:bodyDiv w:val="1"/>
      <w:marLeft w:val="0"/>
      <w:marRight w:val="0"/>
      <w:marTop w:val="0"/>
      <w:marBottom w:val="0"/>
      <w:divBdr>
        <w:top w:val="none" w:sz="0" w:space="0" w:color="auto"/>
        <w:left w:val="none" w:sz="0" w:space="0" w:color="auto"/>
        <w:bottom w:val="none" w:sz="0" w:space="0" w:color="auto"/>
        <w:right w:val="none" w:sz="0" w:space="0" w:color="auto"/>
      </w:divBdr>
    </w:div>
    <w:div w:id="1631784529">
      <w:bodyDiv w:val="1"/>
      <w:marLeft w:val="0"/>
      <w:marRight w:val="0"/>
      <w:marTop w:val="0"/>
      <w:marBottom w:val="0"/>
      <w:divBdr>
        <w:top w:val="none" w:sz="0" w:space="0" w:color="auto"/>
        <w:left w:val="none" w:sz="0" w:space="0" w:color="auto"/>
        <w:bottom w:val="none" w:sz="0" w:space="0" w:color="auto"/>
        <w:right w:val="none" w:sz="0" w:space="0" w:color="auto"/>
      </w:divBdr>
    </w:div>
    <w:div w:id="1639722557">
      <w:bodyDiv w:val="1"/>
      <w:marLeft w:val="0"/>
      <w:marRight w:val="0"/>
      <w:marTop w:val="0"/>
      <w:marBottom w:val="0"/>
      <w:divBdr>
        <w:top w:val="none" w:sz="0" w:space="0" w:color="auto"/>
        <w:left w:val="none" w:sz="0" w:space="0" w:color="auto"/>
        <w:bottom w:val="none" w:sz="0" w:space="0" w:color="auto"/>
        <w:right w:val="none" w:sz="0" w:space="0" w:color="auto"/>
      </w:divBdr>
    </w:div>
    <w:div w:id="1646163464">
      <w:bodyDiv w:val="1"/>
      <w:marLeft w:val="0"/>
      <w:marRight w:val="0"/>
      <w:marTop w:val="0"/>
      <w:marBottom w:val="0"/>
      <w:divBdr>
        <w:top w:val="none" w:sz="0" w:space="0" w:color="auto"/>
        <w:left w:val="none" w:sz="0" w:space="0" w:color="auto"/>
        <w:bottom w:val="none" w:sz="0" w:space="0" w:color="auto"/>
        <w:right w:val="none" w:sz="0" w:space="0" w:color="auto"/>
      </w:divBdr>
    </w:div>
    <w:div w:id="1646858808">
      <w:bodyDiv w:val="1"/>
      <w:marLeft w:val="0"/>
      <w:marRight w:val="0"/>
      <w:marTop w:val="0"/>
      <w:marBottom w:val="0"/>
      <w:divBdr>
        <w:top w:val="none" w:sz="0" w:space="0" w:color="auto"/>
        <w:left w:val="none" w:sz="0" w:space="0" w:color="auto"/>
        <w:bottom w:val="none" w:sz="0" w:space="0" w:color="auto"/>
        <w:right w:val="none" w:sz="0" w:space="0" w:color="auto"/>
      </w:divBdr>
    </w:div>
    <w:div w:id="1652128964">
      <w:bodyDiv w:val="1"/>
      <w:marLeft w:val="0"/>
      <w:marRight w:val="0"/>
      <w:marTop w:val="0"/>
      <w:marBottom w:val="0"/>
      <w:divBdr>
        <w:top w:val="none" w:sz="0" w:space="0" w:color="auto"/>
        <w:left w:val="none" w:sz="0" w:space="0" w:color="auto"/>
        <w:bottom w:val="none" w:sz="0" w:space="0" w:color="auto"/>
        <w:right w:val="none" w:sz="0" w:space="0" w:color="auto"/>
      </w:divBdr>
    </w:div>
    <w:div w:id="1659771609">
      <w:bodyDiv w:val="1"/>
      <w:marLeft w:val="0"/>
      <w:marRight w:val="0"/>
      <w:marTop w:val="0"/>
      <w:marBottom w:val="0"/>
      <w:divBdr>
        <w:top w:val="none" w:sz="0" w:space="0" w:color="auto"/>
        <w:left w:val="none" w:sz="0" w:space="0" w:color="auto"/>
        <w:bottom w:val="none" w:sz="0" w:space="0" w:color="auto"/>
        <w:right w:val="none" w:sz="0" w:space="0" w:color="auto"/>
      </w:divBdr>
    </w:div>
    <w:div w:id="1667047547">
      <w:bodyDiv w:val="1"/>
      <w:marLeft w:val="0"/>
      <w:marRight w:val="0"/>
      <w:marTop w:val="0"/>
      <w:marBottom w:val="0"/>
      <w:divBdr>
        <w:top w:val="none" w:sz="0" w:space="0" w:color="auto"/>
        <w:left w:val="none" w:sz="0" w:space="0" w:color="auto"/>
        <w:bottom w:val="none" w:sz="0" w:space="0" w:color="auto"/>
        <w:right w:val="none" w:sz="0" w:space="0" w:color="auto"/>
      </w:divBdr>
    </w:div>
    <w:div w:id="1672679356">
      <w:bodyDiv w:val="1"/>
      <w:marLeft w:val="0"/>
      <w:marRight w:val="0"/>
      <w:marTop w:val="0"/>
      <w:marBottom w:val="0"/>
      <w:divBdr>
        <w:top w:val="none" w:sz="0" w:space="0" w:color="auto"/>
        <w:left w:val="none" w:sz="0" w:space="0" w:color="auto"/>
        <w:bottom w:val="none" w:sz="0" w:space="0" w:color="auto"/>
        <w:right w:val="none" w:sz="0" w:space="0" w:color="auto"/>
      </w:divBdr>
    </w:div>
    <w:div w:id="1673532147">
      <w:bodyDiv w:val="1"/>
      <w:marLeft w:val="0"/>
      <w:marRight w:val="0"/>
      <w:marTop w:val="0"/>
      <w:marBottom w:val="0"/>
      <w:divBdr>
        <w:top w:val="none" w:sz="0" w:space="0" w:color="auto"/>
        <w:left w:val="none" w:sz="0" w:space="0" w:color="auto"/>
        <w:bottom w:val="none" w:sz="0" w:space="0" w:color="auto"/>
        <w:right w:val="none" w:sz="0" w:space="0" w:color="auto"/>
      </w:divBdr>
    </w:div>
    <w:div w:id="1674607823">
      <w:bodyDiv w:val="1"/>
      <w:marLeft w:val="0"/>
      <w:marRight w:val="0"/>
      <w:marTop w:val="0"/>
      <w:marBottom w:val="0"/>
      <w:divBdr>
        <w:top w:val="none" w:sz="0" w:space="0" w:color="auto"/>
        <w:left w:val="none" w:sz="0" w:space="0" w:color="auto"/>
        <w:bottom w:val="none" w:sz="0" w:space="0" w:color="auto"/>
        <w:right w:val="none" w:sz="0" w:space="0" w:color="auto"/>
      </w:divBdr>
    </w:div>
    <w:div w:id="1680160441">
      <w:bodyDiv w:val="1"/>
      <w:marLeft w:val="0"/>
      <w:marRight w:val="0"/>
      <w:marTop w:val="0"/>
      <w:marBottom w:val="0"/>
      <w:divBdr>
        <w:top w:val="none" w:sz="0" w:space="0" w:color="auto"/>
        <w:left w:val="none" w:sz="0" w:space="0" w:color="auto"/>
        <w:bottom w:val="none" w:sz="0" w:space="0" w:color="auto"/>
        <w:right w:val="none" w:sz="0" w:space="0" w:color="auto"/>
      </w:divBdr>
    </w:div>
    <w:div w:id="1683702262">
      <w:bodyDiv w:val="1"/>
      <w:marLeft w:val="0"/>
      <w:marRight w:val="0"/>
      <w:marTop w:val="0"/>
      <w:marBottom w:val="0"/>
      <w:divBdr>
        <w:top w:val="none" w:sz="0" w:space="0" w:color="auto"/>
        <w:left w:val="none" w:sz="0" w:space="0" w:color="auto"/>
        <w:bottom w:val="none" w:sz="0" w:space="0" w:color="auto"/>
        <w:right w:val="none" w:sz="0" w:space="0" w:color="auto"/>
      </w:divBdr>
    </w:div>
    <w:div w:id="1686638599">
      <w:bodyDiv w:val="1"/>
      <w:marLeft w:val="0"/>
      <w:marRight w:val="0"/>
      <w:marTop w:val="0"/>
      <w:marBottom w:val="0"/>
      <w:divBdr>
        <w:top w:val="none" w:sz="0" w:space="0" w:color="auto"/>
        <w:left w:val="none" w:sz="0" w:space="0" w:color="auto"/>
        <w:bottom w:val="none" w:sz="0" w:space="0" w:color="auto"/>
        <w:right w:val="none" w:sz="0" w:space="0" w:color="auto"/>
      </w:divBdr>
    </w:div>
    <w:div w:id="1687898775">
      <w:bodyDiv w:val="1"/>
      <w:marLeft w:val="0"/>
      <w:marRight w:val="0"/>
      <w:marTop w:val="0"/>
      <w:marBottom w:val="0"/>
      <w:divBdr>
        <w:top w:val="none" w:sz="0" w:space="0" w:color="auto"/>
        <w:left w:val="none" w:sz="0" w:space="0" w:color="auto"/>
        <w:bottom w:val="none" w:sz="0" w:space="0" w:color="auto"/>
        <w:right w:val="none" w:sz="0" w:space="0" w:color="auto"/>
      </w:divBdr>
    </w:div>
    <w:div w:id="1691755715">
      <w:bodyDiv w:val="1"/>
      <w:marLeft w:val="0"/>
      <w:marRight w:val="0"/>
      <w:marTop w:val="0"/>
      <w:marBottom w:val="0"/>
      <w:divBdr>
        <w:top w:val="none" w:sz="0" w:space="0" w:color="auto"/>
        <w:left w:val="none" w:sz="0" w:space="0" w:color="auto"/>
        <w:bottom w:val="none" w:sz="0" w:space="0" w:color="auto"/>
        <w:right w:val="none" w:sz="0" w:space="0" w:color="auto"/>
      </w:divBdr>
    </w:div>
    <w:div w:id="1692219613">
      <w:bodyDiv w:val="1"/>
      <w:marLeft w:val="0"/>
      <w:marRight w:val="0"/>
      <w:marTop w:val="0"/>
      <w:marBottom w:val="0"/>
      <w:divBdr>
        <w:top w:val="none" w:sz="0" w:space="0" w:color="auto"/>
        <w:left w:val="none" w:sz="0" w:space="0" w:color="auto"/>
        <w:bottom w:val="none" w:sz="0" w:space="0" w:color="auto"/>
        <w:right w:val="none" w:sz="0" w:space="0" w:color="auto"/>
      </w:divBdr>
    </w:div>
    <w:div w:id="1693335458">
      <w:bodyDiv w:val="1"/>
      <w:marLeft w:val="0"/>
      <w:marRight w:val="0"/>
      <w:marTop w:val="0"/>
      <w:marBottom w:val="0"/>
      <w:divBdr>
        <w:top w:val="none" w:sz="0" w:space="0" w:color="auto"/>
        <w:left w:val="none" w:sz="0" w:space="0" w:color="auto"/>
        <w:bottom w:val="none" w:sz="0" w:space="0" w:color="auto"/>
        <w:right w:val="none" w:sz="0" w:space="0" w:color="auto"/>
      </w:divBdr>
    </w:div>
    <w:div w:id="1694454040">
      <w:bodyDiv w:val="1"/>
      <w:marLeft w:val="0"/>
      <w:marRight w:val="0"/>
      <w:marTop w:val="0"/>
      <w:marBottom w:val="0"/>
      <w:divBdr>
        <w:top w:val="none" w:sz="0" w:space="0" w:color="auto"/>
        <w:left w:val="none" w:sz="0" w:space="0" w:color="auto"/>
        <w:bottom w:val="none" w:sz="0" w:space="0" w:color="auto"/>
        <w:right w:val="none" w:sz="0" w:space="0" w:color="auto"/>
      </w:divBdr>
    </w:div>
    <w:div w:id="1695692197">
      <w:bodyDiv w:val="1"/>
      <w:marLeft w:val="0"/>
      <w:marRight w:val="0"/>
      <w:marTop w:val="0"/>
      <w:marBottom w:val="0"/>
      <w:divBdr>
        <w:top w:val="none" w:sz="0" w:space="0" w:color="auto"/>
        <w:left w:val="none" w:sz="0" w:space="0" w:color="auto"/>
        <w:bottom w:val="none" w:sz="0" w:space="0" w:color="auto"/>
        <w:right w:val="none" w:sz="0" w:space="0" w:color="auto"/>
      </w:divBdr>
    </w:div>
    <w:div w:id="1698382396">
      <w:bodyDiv w:val="1"/>
      <w:marLeft w:val="0"/>
      <w:marRight w:val="0"/>
      <w:marTop w:val="0"/>
      <w:marBottom w:val="0"/>
      <w:divBdr>
        <w:top w:val="none" w:sz="0" w:space="0" w:color="auto"/>
        <w:left w:val="none" w:sz="0" w:space="0" w:color="auto"/>
        <w:bottom w:val="none" w:sz="0" w:space="0" w:color="auto"/>
        <w:right w:val="none" w:sz="0" w:space="0" w:color="auto"/>
      </w:divBdr>
    </w:div>
    <w:div w:id="1699624203">
      <w:bodyDiv w:val="1"/>
      <w:marLeft w:val="0"/>
      <w:marRight w:val="0"/>
      <w:marTop w:val="0"/>
      <w:marBottom w:val="0"/>
      <w:divBdr>
        <w:top w:val="none" w:sz="0" w:space="0" w:color="auto"/>
        <w:left w:val="none" w:sz="0" w:space="0" w:color="auto"/>
        <w:bottom w:val="none" w:sz="0" w:space="0" w:color="auto"/>
        <w:right w:val="none" w:sz="0" w:space="0" w:color="auto"/>
      </w:divBdr>
    </w:div>
    <w:div w:id="1701513142">
      <w:bodyDiv w:val="1"/>
      <w:marLeft w:val="0"/>
      <w:marRight w:val="0"/>
      <w:marTop w:val="0"/>
      <w:marBottom w:val="0"/>
      <w:divBdr>
        <w:top w:val="none" w:sz="0" w:space="0" w:color="auto"/>
        <w:left w:val="none" w:sz="0" w:space="0" w:color="auto"/>
        <w:bottom w:val="none" w:sz="0" w:space="0" w:color="auto"/>
        <w:right w:val="none" w:sz="0" w:space="0" w:color="auto"/>
      </w:divBdr>
    </w:div>
    <w:div w:id="1706445389">
      <w:bodyDiv w:val="1"/>
      <w:marLeft w:val="0"/>
      <w:marRight w:val="0"/>
      <w:marTop w:val="0"/>
      <w:marBottom w:val="0"/>
      <w:divBdr>
        <w:top w:val="none" w:sz="0" w:space="0" w:color="auto"/>
        <w:left w:val="none" w:sz="0" w:space="0" w:color="auto"/>
        <w:bottom w:val="none" w:sz="0" w:space="0" w:color="auto"/>
        <w:right w:val="none" w:sz="0" w:space="0" w:color="auto"/>
      </w:divBdr>
    </w:div>
    <w:div w:id="1712412446">
      <w:bodyDiv w:val="1"/>
      <w:marLeft w:val="0"/>
      <w:marRight w:val="0"/>
      <w:marTop w:val="0"/>
      <w:marBottom w:val="0"/>
      <w:divBdr>
        <w:top w:val="none" w:sz="0" w:space="0" w:color="auto"/>
        <w:left w:val="none" w:sz="0" w:space="0" w:color="auto"/>
        <w:bottom w:val="none" w:sz="0" w:space="0" w:color="auto"/>
        <w:right w:val="none" w:sz="0" w:space="0" w:color="auto"/>
      </w:divBdr>
    </w:div>
    <w:div w:id="1713143575">
      <w:bodyDiv w:val="1"/>
      <w:marLeft w:val="0"/>
      <w:marRight w:val="0"/>
      <w:marTop w:val="0"/>
      <w:marBottom w:val="0"/>
      <w:divBdr>
        <w:top w:val="none" w:sz="0" w:space="0" w:color="auto"/>
        <w:left w:val="none" w:sz="0" w:space="0" w:color="auto"/>
        <w:bottom w:val="none" w:sz="0" w:space="0" w:color="auto"/>
        <w:right w:val="none" w:sz="0" w:space="0" w:color="auto"/>
      </w:divBdr>
    </w:div>
    <w:div w:id="1719933308">
      <w:bodyDiv w:val="1"/>
      <w:marLeft w:val="0"/>
      <w:marRight w:val="0"/>
      <w:marTop w:val="0"/>
      <w:marBottom w:val="0"/>
      <w:divBdr>
        <w:top w:val="none" w:sz="0" w:space="0" w:color="auto"/>
        <w:left w:val="none" w:sz="0" w:space="0" w:color="auto"/>
        <w:bottom w:val="none" w:sz="0" w:space="0" w:color="auto"/>
        <w:right w:val="none" w:sz="0" w:space="0" w:color="auto"/>
      </w:divBdr>
    </w:div>
    <w:div w:id="1721902266">
      <w:bodyDiv w:val="1"/>
      <w:marLeft w:val="0"/>
      <w:marRight w:val="0"/>
      <w:marTop w:val="0"/>
      <w:marBottom w:val="0"/>
      <w:divBdr>
        <w:top w:val="none" w:sz="0" w:space="0" w:color="auto"/>
        <w:left w:val="none" w:sz="0" w:space="0" w:color="auto"/>
        <w:bottom w:val="none" w:sz="0" w:space="0" w:color="auto"/>
        <w:right w:val="none" w:sz="0" w:space="0" w:color="auto"/>
      </w:divBdr>
    </w:div>
    <w:div w:id="1724593867">
      <w:bodyDiv w:val="1"/>
      <w:marLeft w:val="0"/>
      <w:marRight w:val="0"/>
      <w:marTop w:val="0"/>
      <w:marBottom w:val="0"/>
      <w:divBdr>
        <w:top w:val="none" w:sz="0" w:space="0" w:color="auto"/>
        <w:left w:val="none" w:sz="0" w:space="0" w:color="auto"/>
        <w:bottom w:val="none" w:sz="0" w:space="0" w:color="auto"/>
        <w:right w:val="none" w:sz="0" w:space="0" w:color="auto"/>
      </w:divBdr>
    </w:div>
    <w:div w:id="1735659328">
      <w:bodyDiv w:val="1"/>
      <w:marLeft w:val="0"/>
      <w:marRight w:val="0"/>
      <w:marTop w:val="0"/>
      <w:marBottom w:val="0"/>
      <w:divBdr>
        <w:top w:val="none" w:sz="0" w:space="0" w:color="auto"/>
        <w:left w:val="none" w:sz="0" w:space="0" w:color="auto"/>
        <w:bottom w:val="none" w:sz="0" w:space="0" w:color="auto"/>
        <w:right w:val="none" w:sz="0" w:space="0" w:color="auto"/>
      </w:divBdr>
    </w:div>
    <w:div w:id="1744058028">
      <w:bodyDiv w:val="1"/>
      <w:marLeft w:val="0"/>
      <w:marRight w:val="0"/>
      <w:marTop w:val="0"/>
      <w:marBottom w:val="0"/>
      <w:divBdr>
        <w:top w:val="none" w:sz="0" w:space="0" w:color="auto"/>
        <w:left w:val="none" w:sz="0" w:space="0" w:color="auto"/>
        <w:bottom w:val="none" w:sz="0" w:space="0" w:color="auto"/>
        <w:right w:val="none" w:sz="0" w:space="0" w:color="auto"/>
      </w:divBdr>
    </w:div>
    <w:div w:id="1745644136">
      <w:bodyDiv w:val="1"/>
      <w:marLeft w:val="0"/>
      <w:marRight w:val="0"/>
      <w:marTop w:val="0"/>
      <w:marBottom w:val="0"/>
      <w:divBdr>
        <w:top w:val="none" w:sz="0" w:space="0" w:color="auto"/>
        <w:left w:val="none" w:sz="0" w:space="0" w:color="auto"/>
        <w:bottom w:val="none" w:sz="0" w:space="0" w:color="auto"/>
        <w:right w:val="none" w:sz="0" w:space="0" w:color="auto"/>
      </w:divBdr>
    </w:div>
    <w:div w:id="1748916496">
      <w:bodyDiv w:val="1"/>
      <w:marLeft w:val="0"/>
      <w:marRight w:val="0"/>
      <w:marTop w:val="0"/>
      <w:marBottom w:val="0"/>
      <w:divBdr>
        <w:top w:val="none" w:sz="0" w:space="0" w:color="auto"/>
        <w:left w:val="none" w:sz="0" w:space="0" w:color="auto"/>
        <w:bottom w:val="none" w:sz="0" w:space="0" w:color="auto"/>
        <w:right w:val="none" w:sz="0" w:space="0" w:color="auto"/>
      </w:divBdr>
    </w:div>
    <w:div w:id="1759059571">
      <w:bodyDiv w:val="1"/>
      <w:marLeft w:val="0"/>
      <w:marRight w:val="0"/>
      <w:marTop w:val="0"/>
      <w:marBottom w:val="0"/>
      <w:divBdr>
        <w:top w:val="none" w:sz="0" w:space="0" w:color="auto"/>
        <w:left w:val="none" w:sz="0" w:space="0" w:color="auto"/>
        <w:bottom w:val="none" w:sz="0" w:space="0" w:color="auto"/>
        <w:right w:val="none" w:sz="0" w:space="0" w:color="auto"/>
      </w:divBdr>
    </w:div>
    <w:div w:id="1773941053">
      <w:bodyDiv w:val="1"/>
      <w:marLeft w:val="0"/>
      <w:marRight w:val="0"/>
      <w:marTop w:val="0"/>
      <w:marBottom w:val="0"/>
      <w:divBdr>
        <w:top w:val="none" w:sz="0" w:space="0" w:color="auto"/>
        <w:left w:val="none" w:sz="0" w:space="0" w:color="auto"/>
        <w:bottom w:val="none" w:sz="0" w:space="0" w:color="auto"/>
        <w:right w:val="none" w:sz="0" w:space="0" w:color="auto"/>
      </w:divBdr>
    </w:div>
    <w:div w:id="1775635023">
      <w:bodyDiv w:val="1"/>
      <w:marLeft w:val="0"/>
      <w:marRight w:val="0"/>
      <w:marTop w:val="0"/>
      <w:marBottom w:val="0"/>
      <w:divBdr>
        <w:top w:val="none" w:sz="0" w:space="0" w:color="auto"/>
        <w:left w:val="none" w:sz="0" w:space="0" w:color="auto"/>
        <w:bottom w:val="none" w:sz="0" w:space="0" w:color="auto"/>
        <w:right w:val="none" w:sz="0" w:space="0" w:color="auto"/>
      </w:divBdr>
    </w:div>
    <w:div w:id="1776829731">
      <w:bodyDiv w:val="1"/>
      <w:marLeft w:val="0"/>
      <w:marRight w:val="0"/>
      <w:marTop w:val="0"/>
      <w:marBottom w:val="0"/>
      <w:divBdr>
        <w:top w:val="none" w:sz="0" w:space="0" w:color="auto"/>
        <w:left w:val="none" w:sz="0" w:space="0" w:color="auto"/>
        <w:bottom w:val="none" w:sz="0" w:space="0" w:color="auto"/>
        <w:right w:val="none" w:sz="0" w:space="0" w:color="auto"/>
      </w:divBdr>
    </w:div>
    <w:div w:id="1791899545">
      <w:bodyDiv w:val="1"/>
      <w:marLeft w:val="0"/>
      <w:marRight w:val="0"/>
      <w:marTop w:val="0"/>
      <w:marBottom w:val="0"/>
      <w:divBdr>
        <w:top w:val="none" w:sz="0" w:space="0" w:color="auto"/>
        <w:left w:val="none" w:sz="0" w:space="0" w:color="auto"/>
        <w:bottom w:val="none" w:sz="0" w:space="0" w:color="auto"/>
        <w:right w:val="none" w:sz="0" w:space="0" w:color="auto"/>
      </w:divBdr>
    </w:div>
    <w:div w:id="1795513904">
      <w:bodyDiv w:val="1"/>
      <w:marLeft w:val="0"/>
      <w:marRight w:val="0"/>
      <w:marTop w:val="0"/>
      <w:marBottom w:val="0"/>
      <w:divBdr>
        <w:top w:val="none" w:sz="0" w:space="0" w:color="auto"/>
        <w:left w:val="none" w:sz="0" w:space="0" w:color="auto"/>
        <w:bottom w:val="none" w:sz="0" w:space="0" w:color="auto"/>
        <w:right w:val="none" w:sz="0" w:space="0" w:color="auto"/>
      </w:divBdr>
    </w:div>
    <w:div w:id="1809743602">
      <w:bodyDiv w:val="1"/>
      <w:marLeft w:val="0"/>
      <w:marRight w:val="0"/>
      <w:marTop w:val="0"/>
      <w:marBottom w:val="0"/>
      <w:divBdr>
        <w:top w:val="none" w:sz="0" w:space="0" w:color="auto"/>
        <w:left w:val="none" w:sz="0" w:space="0" w:color="auto"/>
        <w:bottom w:val="none" w:sz="0" w:space="0" w:color="auto"/>
        <w:right w:val="none" w:sz="0" w:space="0" w:color="auto"/>
      </w:divBdr>
    </w:div>
    <w:div w:id="1813017288">
      <w:bodyDiv w:val="1"/>
      <w:marLeft w:val="0"/>
      <w:marRight w:val="0"/>
      <w:marTop w:val="0"/>
      <w:marBottom w:val="0"/>
      <w:divBdr>
        <w:top w:val="none" w:sz="0" w:space="0" w:color="auto"/>
        <w:left w:val="none" w:sz="0" w:space="0" w:color="auto"/>
        <w:bottom w:val="none" w:sz="0" w:space="0" w:color="auto"/>
        <w:right w:val="none" w:sz="0" w:space="0" w:color="auto"/>
      </w:divBdr>
    </w:div>
    <w:div w:id="1818063181">
      <w:bodyDiv w:val="1"/>
      <w:marLeft w:val="0"/>
      <w:marRight w:val="0"/>
      <w:marTop w:val="0"/>
      <w:marBottom w:val="0"/>
      <w:divBdr>
        <w:top w:val="none" w:sz="0" w:space="0" w:color="auto"/>
        <w:left w:val="none" w:sz="0" w:space="0" w:color="auto"/>
        <w:bottom w:val="none" w:sz="0" w:space="0" w:color="auto"/>
        <w:right w:val="none" w:sz="0" w:space="0" w:color="auto"/>
      </w:divBdr>
    </w:div>
    <w:div w:id="1826772645">
      <w:bodyDiv w:val="1"/>
      <w:marLeft w:val="0"/>
      <w:marRight w:val="0"/>
      <w:marTop w:val="0"/>
      <w:marBottom w:val="0"/>
      <w:divBdr>
        <w:top w:val="none" w:sz="0" w:space="0" w:color="auto"/>
        <w:left w:val="none" w:sz="0" w:space="0" w:color="auto"/>
        <w:bottom w:val="none" w:sz="0" w:space="0" w:color="auto"/>
        <w:right w:val="none" w:sz="0" w:space="0" w:color="auto"/>
      </w:divBdr>
    </w:div>
    <w:div w:id="1827744180">
      <w:bodyDiv w:val="1"/>
      <w:marLeft w:val="0"/>
      <w:marRight w:val="0"/>
      <w:marTop w:val="0"/>
      <w:marBottom w:val="0"/>
      <w:divBdr>
        <w:top w:val="none" w:sz="0" w:space="0" w:color="auto"/>
        <w:left w:val="none" w:sz="0" w:space="0" w:color="auto"/>
        <w:bottom w:val="none" w:sz="0" w:space="0" w:color="auto"/>
        <w:right w:val="none" w:sz="0" w:space="0" w:color="auto"/>
      </w:divBdr>
    </w:div>
    <w:div w:id="1828016941">
      <w:bodyDiv w:val="1"/>
      <w:marLeft w:val="0"/>
      <w:marRight w:val="0"/>
      <w:marTop w:val="0"/>
      <w:marBottom w:val="0"/>
      <w:divBdr>
        <w:top w:val="none" w:sz="0" w:space="0" w:color="auto"/>
        <w:left w:val="none" w:sz="0" w:space="0" w:color="auto"/>
        <w:bottom w:val="none" w:sz="0" w:space="0" w:color="auto"/>
        <w:right w:val="none" w:sz="0" w:space="0" w:color="auto"/>
      </w:divBdr>
    </w:div>
    <w:div w:id="1828862348">
      <w:bodyDiv w:val="1"/>
      <w:marLeft w:val="0"/>
      <w:marRight w:val="0"/>
      <w:marTop w:val="0"/>
      <w:marBottom w:val="0"/>
      <w:divBdr>
        <w:top w:val="none" w:sz="0" w:space="0" w:color="auto"/>
        <w:left w:val="none" w:sz="0" w:space="0" w:color="auto"/>
        <w:bottom w:val="none" w:sz="0" w:space="0" w:color="auto"/>
        <w:right w:val="none" w:sz="0" w:space="0" w:color="auto"/>
      </w:divBdr>
    </w:div>
    <w:div w:id="1830706018">
      <w:bodyDiv w:val="1"/>
      <w:marLeft w:val="0"/>
      <w:marRight w:val="0"/>
      <w:marTop w:val="0"/>
      <w:marBottom w:val="0"/>
      <w:divBdr>
        <w:top w:val="none" w:sz="0" w:space="0" w:color="auto"/>
        <w:left w:val="none" w:sz="0" w:space="0" w:color="auto"/>
        <w:bottom w:val="none" w:sz="0" w:space="0" w:color="auto"/>
        <w:right w:val="none" w:sz="0" w:space="0" w:color="auto"/>
      </w:divBdr>
    </w:div>
    <w:div w:id="1838115071">
      <w:bodyDiv w:val="1"/>
      <w:marLeft w:val="0"/>
      <w:marRight w:val="0"/>
      <w:marTop w:val="0"/>
      <w:marBottom w:val="0"/>
      <w:divBdr>
        <w:top w:val="none" w:sz="0" w:space="0" w:color="auto"/>
        <w:left w:val="none" w:sz="0" w:space="0" w:color="auto"/>
        <w:bottom w:val="none" w:sz="0" w:space="0" w:color="auto"/>
        <w:right w:val="none" w:sz="0" w:space="0" w:color="auto"/>
      </w:divBdr>
    </w:div>
    <w:div w:id="1840608711">
      <w:bodyDiv w:val="1"/>
      <w:marLeft w:val="0"/>
      <w:marRight w:val="0"/>
      <w:marTop w:val="0"/>
      <w:marBottom w:val="0"/>
      <w:divBdr>
        <w:top w:val="none" w:sz="0" w:space="0" w:color="auto"/>
        <w:left w:val="none" w:sz="0" w:space="0" w:color="auto"/>
        <w:bottom w:val="none" w:sz="0" w:space="0" w:color="auto"/>
        <w:right w:val="none" w:sz="0" w:space="0" w:color="auto"/>
      </w:divBdr>
    </w:div>
    <w:div w:id="1844591482">
      <w:bodyDiv w:val="1"/>
      <w:marLeft w:val="0"/>
      <w:marRight w:val="0"/>
      <w:marTop w:val="0"/>
      <w:marBottom w:val="0"/>
      <w:divBdr>
        <w:top w:val="none" w:sz="0" w:space="0" w:color="auto"/>
        <w:left w:val="none" w:sz="0" w:space="0" w:color="auto"/>
        <w:bottom w:val="none" w:sz="0" w:space="0" w:color="auto"/>
        <w:right w:val="none" w:sz="0" w:space="0" w:color="auto"/>
      </w:divBdr>
    </w:div>
    <w:div w:id="1845632670">
      <w:bodyDiv w:val="1"/>
      <w:marLeft w:val="0"/>
      <w:marRight w:val="0"/>
      <w:marTop w:val="0"/>
      <w:marBottom w:val="0"/>
      <w:divBdr>
        <w:top w:val="none" w:sz="0" w:space="0" w:color="auto"/>
        <w:left w:val="none" w:sz="0" w:space="0" w:color="auto"/>
        <w:bottom w:val="none" w:sz="0" w:space="0" w:color="auto"/>
        <w:right w:val="none" w:sz="0" w:space="0" w:color="auto"/>
      </w:divBdr>
    </w:div>
    <w:div w:id="1846089961">
      <w:bodyDiv w:val="1"/>
      <w:marLeft w:val="0"/>
      <w:marRight w:val="0"/>
      <w:marTop w:val="0"/>
      <w:marBottom w:val="0"/>
      <w:divBdr>
        <w:top w:val="none" w:sz="0" w:space="0" w:color="auto"/>
        <w:left w:val="none" w:sz="0" w:space="0" w:color="auto"/>
        <w:bottom w:val="none" w:sz="0" w:space="0" w:color="auto"/>
        <w:right w:val="none" w:sz="0" w:space="0" w:color="auto"/>
      </w:divBdr>
    </w:div>
    <w:div w:id="1846508268">
      <w:bodyDiv w:val="1"/>
      <w:marLeft w:val="0"/>
      <w:marRight w:val="0"/>
      <w:marTop w:val="0"/>
      <w:marBottom w:val="0"/>
      <w:divBdr>
        <w:top w:val="none" w:sz="0" w:space="0" w:color="auto"/>
        <w:left w:val="none" w:sz="0" w:space="0" w:color="auto"/>
        <w:bottom w:val="none" w:sz="0" w:space="0" w:color="auto"/>
        <w:right w:val="none" w:sz="0" w:space="0" w:color="auto"/>
      </w:divBdr>
    </w:div>
    <w:div w:id="1851793490">
      <w:bodyDiv w:val="1"/>
      <w:marLeft w:val="0"/>
      <w:marRight w:val="0"/>
      <w:marTop w:val="0"/>
      <w:marBottom w:val="0"/>
      <w:divBdr>
        <w:top w:val="none" w:sz="0" w:space="0" w:color="auto"/>
        <w:left w:val="none" w:sz="0" w:space="0" w:color="auto"/>
        <w:bottom w:val="none" w:sz="0" w:space="0" w:color="auto"/>
        <w:right w:val="none" w:sz="0" w:space="0" w:color="auto"/>
      </w:divBdr>
    </w:div>
    <w:div w:id="1859537367">
      <w:bodyDiv w:val="1"/>
      <w:marLeft w:val="0"/>
      <w:marRight w:val="0"/>
      <w:marTop w:val="0"/>
      <w:marBottom w:val="0"/>
      <w:divBdr>
        <w:top w:val="none" w:sz="0" w:space="0" w:color="auto"/>
        <w:left w:val="none" w:sz="0" w:space="0" w:color="auto"/>
        <w:bottom w:val="none" w:sz="0" w:space="0" w:color="auto"/>
        <w:right w:val="none" w:sz="0" w:space="0" w:color="auto"/>
      </w:divBdr>
    </w:div>
    <w:div w:id="1860728880">
      <w:bodyDiv w:val="1"/>
      <w:marLeft w:val="0"/>
      <w:marRight w:val="0"/>
      <w:marTop w:val="0"/>
      <w:marBottom w:val="0"/>
      <w:divBdr>
        <w:top w:val="none" w:sz="0" w:space="0" w:color="auto"/>
        <w:left w:val="none" w:sz="0" w:space="0" w:color="auto"/>
        <w:bottom w:val="none" w:sz="0" w:space="0" w:color="auto"/>
        <w:right w:val="none" w:sz="0" w:space="0" w:color="auto"/>
      </w:divBdr>
    </w:div>
    <w:div w:id="1862889462">
      <w:bodyDiv w:val="1"/>
      <w:marLeft w:val="0"/>
      <w:marRight w:val="0"/>
      <w:marTop w:val="0"/>
      <w:marBottom w:val="0"/>
      <w:divBdr>
        <w:top w:val="none" w:sz="0" w:space="0" w:color="auto"/>
        <w:left w:val="none" w:sz="0" w:space="0" w:color="auto"/>
        <w:bottom w:val="none" w:sz="0" w:space="0" w:color="auto"/>
        <w:right w:val="none" w:sz="0" w:space="0" w:color="auto"/>
      </w:divBdr>
    </w:div>
    <w:div w:id="1863787026">
      <w:bodyDiv w:val="1"/>
      <w:marLeft w:val="0"/>
      <w:marRight w:val="0"/>
      <w:marTop w:val="0"/>
      <w:marBottom w:val="0"/>
      <w:divBdr>
        <w:top w:val="none" w:sz="0" w:space="0" w:color="auto"/>
        <w:left w:val="none" w:sz="0" w:space="0" w:color="auto"/>
        <w:bottom w:val="none" w:sz="0" w:space="0" w:color="auto"/>
        <w:right w:val="none" w:sz="0" w:space="0" w:color="auto"/>
      </w:divBdr>
    </w:div>
    <w:div w:id="1869947047">
      <w:bodyDiv w:val="1"/>
      <w:marLeft w:val="0"/>
      <w:marRight w:val="0"/>
      <w:marTop w:val="0"/>
      <w:marBottom w:val="0"/>
      <w:divBdr>
        <w:top w:val="none" w:sz="0" w:space="0" w:color="auto"/>
        <w:left w:val="none" w:sz="0" w:space="0" w:color="auto"/>
        <w:bottom w:val="none" w:sz="0" w:space="0" w:color="auto"/>
        <w:right w:val="none" w:sz="0" w:space="0" w:color="auto"/>
      </w:divBdr>
    </w:div>
    <w:div w:id="1870339705">
      <w:bodyDiv w:val="1"/>
      <w:marLeft w:val="0"/>
      <w:marRight w:val="0"/>
      <w:marTop w:val="0"/>
      <w:marBottom w:val="0"/>
      <w:divBdr>
        <w:top w:val="none" w:sz="0" w:space="0" w:color="auto"/>
        <w:left w:val="none" w:sz="0" w:space="0" w:color="auto"/>
        <w:bottom w:val="none" w:sz="0" w:space="0" w:color="auto"/>
        <w:right w:val="none" w:sz="0" w:space="0" w:color="auto"/>
      </w:divBdr>
    </w:div>
    <w:div w:id="1873378226">
      <w:bodyDiv w:val="1"/>
      <w:marLeft w:val="0"/>
      <w:marRight w:val="0"/>
      <w:marTop w:val="0"/>
      <w:marBottom w:val="0"/>
      <w:divBdr>
        <w:top w:val="none" w:sz="0" w:space="0" w:color="auto"/>
        <w:left w:val="none" w:sz="0" w:space="0" w:color="auto"/>
        <w:bottom w:val="none" w:sz="0" w:space="0" w:color="auto"/>
        <w:right w:val="none" w:sz="0" w:space="0" w:color="auto"/>
      </w:divBdr>
    </w:div>
    <w:div w:id="1874876435">
      <w:bodyDiv w:val="1"/>
      <w:marLeft w:val="0"/>
      <w:marRight w:val="0"/>
      <w:marTop w:val="0"/>
      <w:marBottom w:val="0"/>
      <w:divBdr>
        <w:top w:val="none" w:sz="0" w:space="0" w:color="auto"/>
        <w:left w:val="none" w:sz="0" w:space="0" w:color="auto"/>
        <w:bottom w:val="none" w:sz="0" w:space="0" w:color="auto"/>
        <w:right w:val="none" w:sz="0" w:space="0" w:color="auto"/>
      </w:divBdr>
    </w:div>
    <w:div w:id="1878811864">
      <w:bodyDiv w:val="1"/>
      <w:marLeft w:val="0"/>
      <w:marRight w:val="0"/>
      <w:marTop w:val="0"/>
      <w:marBottom w:val="0"/>
      <w:divBdr>
        <w:top w:val="none" w:sz="0" w:space="0" w:color="auto"/>
        <w:left w:val="none" w:sz="0" w:space="0" w:color="auto"/>
        <w:bottom w:val="none" w:sz="0" w:space="0" w:color="auto"/>
        <w:right w:val="none" w:sz="0" w:space="0" w:color="auto"/>
      </w:divBdr>
    </w:div>
    <w:div w:id="1889222781">
      <w:bodyDiv w:val="1"/>
      <w:marLeft w:val="0"/>
      <w:marRight w:val="0"/>
      <w:marTop w:val="0"/>
      <w:marBottom w:val="0"/>
      <w:divBdr>
        <w:top w:val="none" w:sz="0" w:space="0" w:color="auto"/>
        <w:left w:val="none" w:sz="0" w:space="0" w:color="auto"/>
        <w:bottom w:val="none" w:sz="0" w:space="0" w:color="auto"/>
        <w:right w:val="none" w:sz="0" w:space="0" w:color="auto"/>
      </w:divBdr>
    </w:div>
    <w:div w:id="1891453623">
      <w:bodyDiv w:val="1"/>
      <w:marLeft w:val="0"/>
      <w:marRight w:val="0"/>
      <w:marTop w:val="0"/>
      <w:marBottom w:val="0"/>
      <w:divBdr>
        <w:top w:val="none" w:sz="0" w:space="0" w:color="auto"/>
        <w:left w:val="none" w:sz="0" w:space="0" w:color="auto"/>
        <w:bottom w:val="none" w:sz="0" w:space="0" w:color="auto"/>
        <w:right w:val="none" w:sz="0" w:space="0" w:color="auto"/>
      </w:divBdr>
    </w:div>
    <w:div w:id="1893618581">
      <w:bodyDiv w:val="1"/>
      <w:marLeft w:val="0"/>
      <w:marRight w:val="0"/>
      <w:marTop w:val="0"/>
      <w:marBottom w:val="0"/>
      <w:divBdr>
        <w:top w:val="none" w:sz="0" w:space="0" w:color="auto"/>
        <w:left w:val="none" w:sz="0" w:space="0" w:color="auto"/>
        <w:bottom w:val="none" w:sz="0" w:space="0" w:color="auto"/>
        <w:right w:val="none" w:sz="0" w:space="0" w:color="auto"/>
      </w:divBdr>
    </w:div>
    <w:div w:id="1899854530">
      <w:bodyDiv w:val="1"/>
      <w:marLeft w:val="0"/>
      <w:marRight w:val="0"/>
      <w:marTop w:val="0"/>
      <w:marBottom w:val="0"/>
      <w:divBdr>
        <w:top w:val="none" w:sz="0" w:space="0" w:color="auto"/>
        <w:left w:val="none" w:sz="0" w:space="0" w:color="auto"/>
        <w:bottom w:val="none" w:sz="0" w:space="0" w:color="auto"/>
        <w:right w:val="none" w:sz="0" w:space="0" w:color="auto"/>
      </w:divBdr>
    </w:div>
    <w:div w:id="1903709379">
      <w:bodyDiv w:val="1"/>
      <w:marLeft w:val="0"/>
      <w:marRight w:val="0"/>
      <w:marTop w:val="0"/>
      <w:marBottom w:val="0"/>
      <w:divBdr>
        <w:top w:val="none" w:sz="0" w:space="0" w:color="auto"/>
        <w:left w:val="none" w:sz="0" w:space="0" w:color="auto"/>
        <w:bottom w:val="none" w:sz="0" w:space="0" w:color="auto"/>
        <w:right w:val="none" w:sz="0" w:space="0" w:color="auto"/>
      </w:divBdr>
    </w:div>
    <w:div w:id="1906718548">
      <w:bodyDiv w:val="1"/>
      <w:marLeft w:val="0"/>
      <w:marRight w:val="0"/>
      <w:marTop w:val="0"/>
      <w:marBottom w:val="0"/>
      <w:divBdr>
        <w:top w:val="none" w:sz="0" w:space="0" w:color="auto"/>
        <w:left w:val="none" w:sz="0" w:space="0" w:color="auto"/>
        <w:bottom w:val="none" w:sz="0" w:space="0" w:color="auto"/>
        <w:right w:val="none" w:sz="0" w:space="0" w:color="auto"/>
      </w:divBdr>
    </w:div>
    <w:div w:id="1909731247">
      <w:bodyDiv w:val="1"/>
      <w:marLeft w:val="0"/>
      <w:marRight w:val="0"/>
      <w:marTop w:val="0"/>
      <w:marBottom w:val="0"/>
      <w:divBdr>
        <w:top w:val="none" w:sz="0" w:space="0" w:color="auto"/>
        <w:left w:val="none" w:sz="0" w:space="0" w:color="auto"/>
        <w:bottom w:val="none" w:sz="0" w:space="0" w:color="auto"/>
        <w:right w:val="none" w:sz="0" w:space="0" w:color="auto"/>
      </w:divBdr>
    </w:div>
    <w:div w:id="1914510515">
      <w:bodyDiv w:val="1"/>
      <w:marLeft w:val="0"/>
      <w:marRight w:val="0"/>
      <w:marTop w:val="0"/>
      <w:marBottom w:val="0"/>
      <w:divBdr>
        <w:top w:val="none" w:sz="0" w:space="0" w:color="auto"/>
        <w:left w:val="none" w:sz="0" w:space="0" w:color="auto"/>
        <w:bottom w:val="none" w:sz="0" w:space="0" w:color="auto"/>
        <w:right w:val="none" w:sz="0" w:space="0" w:color="auto"/>
      </w:divBdr>
    </w:div>
    <w:div w:id="1954899183">
      <w:bodyDiv w:val="1"/>
      <w:marLeft w:val="0"/>
      <w:marRight w:val="0"/>
      <w:marTop w:val="0"/>
      <w:marBottom w:val="0"/>
      <w:divBdr>
        <w:top w:val="none" w:sz="0" w:space="0" w:color="auto"/>
        <w:left w:val="none" w:sz="0" w:space="0" w:color="auto"/>
        <w:bottom w:val="none" w:sz="0" w:space="0" w:color="auto"/>
        <w:right w:val="none" w:sz="0" w:space="0" w:color="auto"/>
      </w:divBdr>
    </w:div>
    <w:div w:id="1974484815">
      <w:bodyDiv w:val="1"/>
      <w:marLeft w:val="0"/>
      <w:marRight w:val="0"/>
      <w:marTop w:val="0"/>
      <w:marBottom w:val="0"/>
      <w:divBdr>
        <w:top w:val="none" w:sz="0" w:space="0" w:color="auto"/>
        <w:left w:val="none" w:sz="0" w:space="0" w:color="auto"/>
        <w:bottom w:val="none" w:sz="0" w:space="0" w:color="auto"/>
        <w:right w:val="none" w:sz="0" w:space="0" w:color="auto"/>
      </w:divBdr>
    </w:div>
    <w:div w:id="1978219979">
      <w:bodyDiv w:val="1"/>
      <w:marLeft w:val="0"/>
      <w:marRight w:val="0"/>
      <w:marTop w:val="0"/>
      <w:marBottom w:val="0"/>
      <w:divBdr>
        <w:top w:val="none" w:sz="0" w:space="0" w:color="auto"/>
        <w:left w:val="none" w:sz="0" w:space="0" w:color="auto"/>
        <w:bottom w:val="none" w:sz="0" w:space="0" w:color="auto"/>
        <w:right w:val="none" w:sz="0" w:space="0" w:color="auto"/>
      </w:divBdr>
    </w:div>
    <w:div w:id="1979383847">
      <w:bodyDiv w:val="1"/>
      <w:marLeft w:val="0"/>
      <w:marRight w:val="0"/>
      <w:marTop w:val="0"/>
      <w:marBottom w:val="0"/>
      <w:divBdr>
        <w:top w:val="none" w:sz="0" w:space="0" w:color="auto"/>
        <w:left w:val="none" w:sz="0" w:space="0" w:color="auto"/>
        <w:bottom w:val="none" w:sz="0" w:space="0" w:color="auto"/>
        <w:right w:val="none" w:sz="0" w:space="0" w:color="auto"/>
      </w:divBdr>
    </w:div>
    <w:div w:id="1980186727">
      <w:bodyDiv w:val="1"/>
      <w:marLeft w:val="0"/>
      <w:marRight w:val="0"/>
      <w:marTop w:val="0"/>
      <w:marBottom w:val="0"/>
      <w:divBdr>
        <w:top w:val="none" w:sz="0" w:space="0" w:color="auto"/>
        <w:left w:val="none" w:sz="0" w:space="0" w:color="auto"/>
        <w:bottom w:val="none" w:sz="0" w:space="0" w:color="auto"/>
        <w:right w:val="none" w:sz="0" w:space="0" w:color="auto"/>
      </w:divBdr>
    </w:div>
    <w:div w:id="1985814062">
      <w:bodyDiv w:val="1"/>
      <w:marLeft w:val="0"/>
      <w:marRight w:val="0"/>
      <w:marTop w:val="0"/>
      <w:marBottom w:val="0"/>
      <w:divBdr>
        <w:top w:val="none" w:sz="0" w:space="0" w:color="auto"/>
        <w:left w:val="none" w:sz="0" w:space="0" w:color="auto"/>
        <w:bottom w:val="none" w:sz="0" w:space="0" w:color="auto"/>
        <w:right w:val="none" w:sz="0" w:space="0" w:color="auto"/>
      </w:divBdr>
    </w:div>
    <w:div w:id="1990284974">
      <w:bodyDiv w:val="1"/>
      <w:marLeft w:val="0"/>
      <w:marRight w:val="0"/>
      <w:marTop w:val="0"/>
      <w:marBottom w:val="0"/>
      <w:divBdr>
        <w:top w:val="none" w:sz="0" w:space="0" w:color="auto"/>
        <w:left w:val="none" w:sz="0" w:space="0" w:color="auto"/>
        <w:bottom w:val="none" w:sz="0" w:space="0" w:color="auto"/>
        <w:right w:val="none" w:sz="0" w:space="0" w:color="auto"/>
      </w:divBdr>
    </w:div>
    <w:div w:id="1991866154">
      <w:bodyDiv w:val="1"/>
      <w:marLeft w:val="0"/>
      <w:marRight w:val="0"/>
      <w:marTop w:val="0"/>
      <w:marBottom w:val="0"/>
      <w:divBdr>
        <w:top w:val="none" w:sz="0" w:space="0" w:color="auto"/>
        <w:left w:val="none" w:sz="0" w:space="0" w:color="auto"/>
        <w:bottom w:val="none" w:sz="0" w:space="0" w:color="auto"/>
        <w:right w:val="none" w:sz="0" w:space="0" w:color="auto"/>
      </w:divBdr>
    </w:div>
    <w:div w:id="1992363498">
      <w:bodyDiv w:val="1"/>
      <w:marLeft w:val="0"/>
      <w:marRight w:val="0"/>
      <w:marTop w:val="0"/>
      <w:marBottom w:val="0"/>
      <w:divBdr>
        <w:top w:val="none" w:sz="0" w:space="0" w:color="auto"/>
        <w:left w:val="none" w:sz="0" w:space="0" w:color="auto"/>
        <w:bottom w:val="none" w:sz="0" w:space="0" w:color="auto"/>
        <w:right w:val="none" w:sz="0" w:space="0" w:color="auto"/>
      </w:divBdr>
    </w:div>
    <w:div w:id="2004166504">
      <w:bodyDiv w:val="1"/>
      <w:marLeft w:val="0"/>
      <w:marRight w:val="0"/>
      <w:marTop w:val="0"/>
      <w:marBottom w:val="0"/>
      <w:divBdr>
        <w:top w:val="none" w:sz="0" w:space="0" w:color="auto"/>
        <w:left w:val="none" w:sz="0" w:space="0" w:color="auto"/>
        <w:bottom w:val="none" w:sz="0" w:space="0" w:color="auto"/>
        <w:right w:val="none" w:sz="0" w:space="0" w:color="auto"/>
      </w:divBdr>
    </w:div>
    <w:div w:id="2007241375">
      <w:bodyDiv w:val="1"/>
      <w:marLeft w:val="0"/>
      <w:marRight w:val="0"/>
      <w:marTop w:val="0"/>
      <w:marBottom w:val="0"/>
      <w:divBdr>
        <w:top w:val="none" w:sz="0" w:space="0" w:color="auto"/>
        <w:left w:val="none" w:sz="0" w:space="0" w:color="auto"/>
        <w:bottom w:val="none" w:sz="0" w:space="0" w:color="auto"/>
        <w:right w:val="none" w:sz="0" w:space="0" w:color="auto"/>
      </w:divBdr>
    </w:div>
    <w:div w:id="2008089873">
      <w:bodyDiv w:val="1"/>
      <w:marLeft w:val="0"/>
      <w:marRight w:val="0"/>
      <w:marTop w:val="0"/>
      <w:marBottom w:val="0"/>
      <w:divBdr>
        <w:top w:val="none" w:sz="0" w:space="0" w:color="auto"/>
        <w:left w:val="none" w:sz="0" w:space="0" w:color="auto"/>
        <w:bottom w:val="none" w:sz="0" w:space="0" w:color="auto"/>
        <w:right w:val="none" w:sz="0" w:space="0" w:color="auto"/>
      </w:divBdr>
    </w:div>
    <w:div w:id="2008752839">
      <w:bodyDiv w:val="1"/>
      <w:marLeft w:val="0"/>
      <w:marRight w:val="0"/>
      <w:marTop w:val="0"/>
      <w:marBottom w:val="0"/>
      <w:divBdr>
        <w:top w:val="none" w:sz="0" w:space="0" w:color="auto"/>
        <w:left w:val="none" w:sz="0" w:space="0" w:color="auto"/>
        <w:bottom w:val="none" w:sz="0" w:space="0" w:color="auto"/>
        <w:right w:val="none" w:sz="0" w:space="0" w:color="auto"/>
      </w:divBdr>
    </w:div>
    <w:div w:id="2014339157">
      <w:bodyDiv w:val="1"/>
      <w:marLeft w:val="0"/>
      <w:marRight w:val="0"/>
      <w:marTop w:val="0"/>
      <w:marBottom w:val="0"/>
      <w:divBdr>
        <w:top w:val="none" w:sz="0" w:space="0" w:color="auto"/>
        <w:left w:val="none" w:sz="0" w:space="0" w:color="auto"/>
        <w:bottom w:val="none" w:sz="0" w:space="0" w:color="auto"/>
        <w:right w:val="none" w:sz="0" w:space="0" w:color="auto"/>
      </w:divBdr>
    </w:div>
    <w:div w:id="2016960167">
      <w:bodyDiv w:val="1"/>
      <w:marLeft w:val="0"/>
      <w:marRight w:val="0"/>
      <w:marTop w:val="0"/>
      <w:marBottom w:val="0"/>
      <w:divBdr>
        <w:top w:val="none" w:sz="0" w:space="0" w:color="auto"/>
        <w:left w:val="none" w:sz="0" w:space="0" w:color="auto"/>
        <w:bottom w:val="none" w:sz="0" w:space="0" w:color="auto"/>
        <w:right w:val="none" w:sz="0" w:space="0" w:color="auto"/>
      </w:divBdr>
    </w:div>
    <w:div w:id="2022008571">
      <w:bodyDiv w:val="1"/>
      <w:marLeft w:val="0"/>
      <w:marRight w:val="0"/>
      <w:marTop w:val="0"/>
      <w:marBottom w:val="0"/>
      <w:divBdr>
        <w:top w:val="none" w:sz="0" w:space="0" w:color="auto"/>
        <w:left w:val="none" w:sz="0" w:space="0" w:color="auto"/>
        <w:bottom w:val="none" w:sz="0" w:space="0" w:color="auto"/>
        <w:right w:val="none" w:sz="0" w:space="0" w:color="auto"/>
      </w:divBdr>
    </w:div>
    <w:div w:id="2027755733">
      <w:bodyDiv w:val="1"/>
      <w:marLeft w:val="0"/>
      <w:marRight w:val="0"/>
      <w:marTop w:val="0"/>
      <w:marBottom w:val="0"/>
      <w:divBdr>
        <w:top w:val="none" w:sz="0" w:space="0" w:color="auto"/>
        <w:left w:val="none" w:sz="0" w:space="0" w:color="auto"/>
        <w:bottom w:val="none" w:sz="0" w:space="0" w:color="auto"/>
        <w:right w:val="none" w:sz="0" w:space="0" w:color="auto"/>
      </w:divBdr>
    </w:div>
    <w:div w:id="2031449244">
      <w:bodyDiv w:val="1"/>
      <w:marLeft w:val="0"/>
      <w:marRight w:val="0"/>
      <w:marTop w:val="0"/>
      <w:marBottom w:val="0"/>
      <w:divBdr>
        <w:top w:val="none" w:sz="0" w:space="0" w:color="auto"/>
        <w:left w:val="none" w:sz="0" w:space="0" w:color="auto"/>
        <w:bottom w:val="none" w:sz="0" w:space="0" w:color="auto"/>
        <w:right w:val="none" w:sz="0" w:space="0" w:color="auto"/>
      </w:divBdr>
    </w:div>
    <w:div w:id="2033069122">
      <w:bodyDiv w:val="1"/>
      <w:marLeft w:val="0"/>
      <w:marRight w:val="0"/>
      <w:marTop w:val="0"/>
      <w:marBottom w:val="0"/>
      <w:divBdr>
        <w:top w:val="none" w:sz="0" w:space="0" w:color="auto"/>
        <w:left w:val="none" w:sz="0" w:space="0" w:color="auto"/>
        <w:bottom w:val="none" w:sz="0" w:space="0" w:color="auto"/>
        <w:right w:val="none" w:sz="0" w:space="0" w:color="auto"/>
      </w:divBdr>
    </w:div>
    <w:div w:id="2037729436">
      <w:bodyDiv w:val="1"/>
      <w:marLeft w:val="0"/>
      <w:marRight w:val="0"/>
      <w:marTop w:val="0"/>
      <w:marBottom w:val="0"/>
      <w:divBdr>
        <w:top w:val="none" w:sz="0" w:space="0" w:color="auto"/>
        <w:left w:val="none" w:sz="0" w:space="0" w:color="auto"/>
        <w:bottom w:val="none" w:sz="0" w:space="0" w:color="auto"/>
        <w:right w:val="none" w:sz="0" w:space="0" w:color="auto"/>
      </w:divBdr>
    </w:div>
    <w:div w:id="2038775724">
      <w:bodyDiv w:val="1"/>
      <w:marLeft w:val="0"/>
      <w:marRight w:val="0"/>
      <w:marTop w:val="0"/>
      <w:marBottom w:val="0"/>
      <w:divBdr>
        <w:top w:val="none" w:sz="0" w:space="0" w:color="auto"/>
        <w:left w:val="none" w:sz="0" w:space="0" w:color="auto"/>
        <w:bottom w:val="none" w:sz="0" w:space="0" w:color="auto"/>
        <w:right w:val="none" w:sz="0" w:space="0" w:color="auto"/>
      </w:divBdr>
    </w:div>
    <w:div w:id="2045399372">
      <w:bodyDiv w:val="1"/>
      <w:marLeft w:val="0"/>
      <w:marRight w:val="0"/>
      <w:marTop w:val="0"/>
      <w:marBottom w:val="0"/>
      <w:divBdr>
        <w:top w:val="none" w:sz="0" w:space="0" w:color="auto"/>
        <w:left w:val="none" w:sz="0" w:space="0" w:color="auto"/>
        <w:bottom w:val="none" w:sz="0" w:space="0" w:color="auto"/>
        <w:right w:val="none" w:sz="0" w:space="0" w:color="auto"/>
      </w:divBdr>
    </w:div>
    <w:div w:id="2046051781">
      <w:bodyDiv w:val="1"/>
      <w:marLeft w:val="0"/>
      <w:marRight w:val="0"/>
      <w:marTop w:val="0"/>
      <w:marBottom w:val="0"/>
      <w:divBdr>
        <w:top w:val="none" w:sz="0" w:space="0" w:color="auto"/>
        <w:left w:val="none" w:sz="0" w:space="0" w:color="auto"/>
        <w:bottom w:val="none" w:sz="0" w:space="0" w:color="auto"/>
        <w:right w:val="none" w:sz="0" w:space="0" w:color="auto"/>
      </w:divBdr>
    </w:div>
    <w:div w:id="2046127705">
      <w:bodyDiv w:val="1"/>
      <w:marLeft w:val="0"/>
      <w:marRight w:val="0"/>
      <w:marTop w:val="0"/>
      <w:marBottom w:val="0"/>
      <w:divBdr>
        <w:top w:val="none" w:sz="0" w:space="0" w:color="auto"/>
        <w:left w:val="none" w:sz="0" w:space="0" w:color="auto"/>
        <w:bottom w:val="none" w:sz="0" w:space="0" w:color="auto"/>
        <w:right w:val="none" w:sz="0" w:space="0" w:color="auto"/>
      </w:divBdr>
    </w:div>
    <w:div w:id="2050834468">
      <w:bodyDiv w:val="1"/>
      <w:marLeft w:val="0"/>
      <w:marRight w:val="0"/>
      <w:marTop w:val="0"/>
      <w:marBottom w:val="0"/>
      <w:divBdr>
        <w:top w:val="none" w:sz="0" w:space="0" w:color="auto"/>
        <w:left w:val="none" w:sz="0" w:space="0" w:color="auto"/>
        <w:bottom w:val="none" w:sz="0" w:space="0" w:color="auto"/>
        <w:right w:val="none" w:sz="0" w:space="0" w:color="auto"/>
      </w:divBdr>
    </w:div>
    <w:div w:id="2053459249">
      <w:bodyDiv w:val="1"/>
      <w:marLeft w:val="0"/>
      <w:marRight w:val="0"/>
      <w:marTop w:val="0"/>
      <w:marBottom w:val="0"/>
      <w:divBdr>
        <w:top w:val="none" w:sz="0" w:space="0" w:color="auto"/>
        <w:left w:val="none" w:sz="0" w:space="0" w:color="auto"/>
        <w:bottom w:val="none" w:sz="0" w:space="0" w:color="auto"/>
        <w:right w:val="none" w:sz="0" w:space="0" w:color="auto"/>
      </w:divBdr>
    </w:div>
    <w:div w:id="2061975613">
      <w:bodyDiv w:val="1"/>
      <w:marLeft w:val="0"/>
      <w:marRight w:val="0"/>
      <w:marTop w:val="0"/>
      <w:marBottom w:val="0"/>
      <w:divBdr>
        <w:top w:val="none" w:sz="0" w:space="0" w:color="auto"/>
        <w:left w:val="none" w:sz="0" w:space="0" w:color="auto"/>
        <w:bottom w:val="none" w:sz="0" w:space="0" w:color="auto"/>
        <w:right w:val="none" w:sz="0" w:space="0" w:color="auto"/>
      </w:divBdr>
    </w:div>
    <w:div w:id="2070809562">
      <w:bodyDiv w:val="1"/>
      <w:marLeft w:val="0"/>
      <w:marRight w:val="0"/>
      <w:marTop w:val="0"/>
      <w:marBottom w:val="0"/>
      <w:divBdr>
        <w:top w:val="none" w:sz="0" w:space="0" w:color="auto"/>
        <w:left w:val="none" w:sz="0" w:space="0" w:color="auto"/>
        <w:bottom w:val="none" w:sz="0" w:space="0" w:color="auto"/>
        <w:right w:val="none" w:sz="0" w:space="0" w:color="auto"/>
      </w:divBdr>
    </w:div>
    <w:div w:id="2071997761">
      <w:bodyDiv w:val="1"/>
      <w:marLeft w:val="0"/>
      <w:marRight w:val="0"/>
      <w:marTop w:val="0"/>
      <w:marBottom w:val="0"/>
      <w:divBdr>
        <w:top w:val="none" w:sz="0" w:space="0" w:color="auto"/>
        <w:left w:val="none" w:sz="0" w:space="0" w:color="auto"/>
        <w:bottom w:val="none" w:sz="0" w:space="0" w:color="auto"/>
        <w:right w:val="none" w:sz="0" w:space="0" w:color="auto"/>
      </w:divBdr>
    </w:div>
    <w:div w:id="2075201032">
      <w:bodyDiv w:val="1"/>
      <w:marLeft w:val="0"/>
      <w:marRight w:val="0"/>
      <w:marTop w:val="0"/>
      <w:marBottom w:val="0"/>
      <w:divBdr>
        <w:top w:val="none" w:sz="0" w:space="0" w:color="auto"/>
        <w:left w:val="none" w:sz="0" w:space="0" w:color="auto"/>
        <w:bottom w:val="none" w:sz="0" w:space="0" w:color="auto"/>
        <w:right w:val="none" w:sz="0" w:space="0" w:color="auto"/>
      </w:divBdr>
    </w:div>
    <w:div w:id="2076707712">
      <w:bodyDiv w:val="1"/>
      <w:marLeft w:val="0"/>
      <w:marRight w:val="0"/>
      <w:marTop w:val="0"/>
      <w:marBottom w:val="0"/>
      <w:divBdr>
        <w:top w:val="none" w:sz="0" w:space="0" w:color="auto"/>
        <w:left w:val="none" w:sz="0" w:space="0" w:color="auto"/>
        <w:bottom w:val="none" w:sz="0" w:space="0" w:color="auto"/>
        <w:right w:val="none" w:sz="0" w:space="0" w:color="auto"/>
      </w:divBdr>
    </w:div>
    <w:div w:id="2076782275">
      <w:bodyDiv w:val="1"/>
      <w:marLeft w:val="0"/>
      <w:marRight w:val="0"/>
      <w:marTop w:val="0"/>
      <w:marBottom w:val="0"/>
      <w:divBdr>
        <w:top w:val="none" w:sz="0" w:space="0" w:color="auto"/>
        <w:left w:val="none" w:sz="0" w:space="0" w:color="auto"/>
        <w:bottom w:val="none" w:sz="0" w:space="0" w:color="auto"/>
        <w:right w:val="none" w:sz="0" w:space="0" w:color="auto"/>
      </w:divBdr>
    </w:div>
    <w:div w:id="2086101831">
      <w:bodyDiv w:val="1"/>
      <w:marLeft w:val="0"/>
      <w:marRight w:val="0"/>
      <w:marTop w:val="0"/>
      <w:marBottom w:val="0"/>
      <w:divBdr>
        <w:top w:val="none" w:sz="0" w:space="0" w:color="auto"/>
        <w:left w:val="none" w:sz="0" w:space="0" w:color="auto"/>
        <w:bottom w:val="none" w:sz="0" w:space="0" w:color="auto"/>
        <w:right w:val="none" w:sz="0" w:space="0" w:color="auto"/>
      </w:divBdr>
    </w:div>
    <w:div w:id="2093548701">
      <w:bodyDiv w:val="1"/>
      <w:marLeft w:val="0"/>
      <w:marRight w:val="0"/>
      <w:marTop w:val="0"/>
      <w:marBottom w:val="0"/>
      <w:divBdr>
        <w:top w:val="none" w:sz="0" w:space="0" w:color="auto"/>
        <w:left w:val="none" w:sz="0" w:space="0" w:color="auto"/>
        <w:bottom w:val="none" w:sz="0" w:space="0" w:color="auto"/>
        <w:right w:val="none" w:sz="0" w:space="0" w:color="auto"/>
      </w:divBdr>
    </w:div>
    <w:div w:id="2095275317">
      <w:bodyDiv w:val="1"/>
      <w:marLeft w:val="0"/>
      <w:marRight w:val="0"/>
      <w:marTop w:val="0"/>
      <w:marBottom w:val="0"/>
      <w:divBdr>
        <w:top w:val="none" w:sz="0" w:space="0" w:color="auto"/>
        <w:left w:val="none" w:sz="0" w:space="0" w:color="auto"/>
        <w:bottom w:val="none" w:sz="0" w:space="0" w:color="auto"/>
        <w:right w:val="none" w:sz="0" w:space="0" w:color="auto"/>
      </w:divBdr>
    </w:div>
    <w:div w:id="209848064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 w:id="2108233146">
      <w:bodyDiv w:val="1"/>
      <w:marLeft w:val="0"/>
      <w:marRight w:val="0"/>
      <w:marTop w:val="0"/>
      <w:marBottom w:val="0"/>
      <w:divBdr>
        <w:top w:val="none" w:sz="0" w:space="0" w:color="auto"/>
        <w:left w:val="none" w:sz="0" w:space="0" w:color="auto"/>
        <w:bottom w:val="none" w:sz="0" w:space="0" w:color="auto"/>
        <w:right w:val="none" w:sz="0" w:space="0" w:color="auto"/>
      </w:divBdr>
    </w:div>
    <w:div w:id="2108646501">
      <w:bodyDiv w:val="1"/>
      <w:marLeft w:val="0"/>
      <w:marRight w:val="0"/>
      <w:marTop w:val="0"/>
      <w:marBottom w:val="0"/>
      <w:divBdr>
        <w:top w:val="none" w:sz="0" w:space="0" w:color="auto"/>
        <w:left w:val="none" w:sz="0" w:space="0" w:color="auto"/>
        <w:bottom w:val="none" w:sz="0" w:space="0" w:color="auto"/>
        <w:right w:val="none" w:sz="0" w:space="0" w:color="auto"/>
      </w:divBdr>
    </w:div>
    <w:div w:id="2109111489">
      <w:bodyDiv w:val="1"/>
      <w:marLeft w:val="0"/>
      <w:marRight w:val="0"/>
      <w:marTop w:val="0"/>
      <w:marBottom w:val="0"/>
      <w:divBdr>
        <w:top w:val="none" w:sz="0" w:space="0" w:color="auto"/>
        <w:left w:val="none" w:sz="0" w:space="0" w:color="auto"/>
        <w:bottom w:val="none" w:sz="0" w:space="0" w:color="auto"/>
        <w:right w:val="none" w:sz="0" w:space="0" w:color="auto"/>
      </w:divBdr>
    </w:div>
    <w:div w:id="2109886581">
      <w:bodyDiv w:val="1"/>
      <w:marLeft w:val="0"/>
      <w:marRight w:val="0"/>
      <w:marTop w:val="0"/>
      <w:marBottom w:val="0"/>
      <w:divBdr>
        <w:top w:val="none" w:sz="0" w:space="0" w:color="auto"/>
        <w:left w:val="none" w:sz="0" w:space="0" w:color="auto"/>
        <w:bottom w:val="none" w:sz="0" w:space="0" w:color="auto"/>
        <w:right w:val="none" w:sz="0" w:space="0" w:color="auto"/>
      </w:divBdr>
    </w:div>
    <w:div w:id="2110536990">
      <w:bodyDiv w:val="1"/>
      <w:marLeft w:val="0"/>
      <w:marRight w:val="0"/>
      <w:marTop w:val="0"/>
      <w:marBottom w:val="0"/>
      <w:divBdr>
        <w:top w:val="none" w:sz="0" w:space="0" w:color="auto"/>
        <w:left w:val="none" w:sz="0" w:space="0" w:color="auto"/>
        <w:bottom w:val="none" w:sz="0" w:space="0" w:color="auto"/>
        <w:right w:val="none" w:sz="0" w:space="0" w:color="auto"/>
      </w:divBdr>
    </w:div>
    <w:div w:id="2112626074">
      <w:bodyDiv w:val="1"/>
      <w:marLeft w:val="0"/>
      <w:marRight w:val="0"/>
      <w:marTop w:val="0"/>
      <w:marBottom w:val="0"/>
      <w:divBdr>
        <w:top w:val="none" w:sz="0" w:space="0" w:color="auto"/>
        <w:left w:val="none" w:sz="0" w:space="0" w:color="auto"/>
        <w:bottom w:val="none" w:sz="0" w:space="0" w:color="auto"/>
        <w:right w:val="none" w:sz="0" w:space="0" w:color="auto"/>
      </w:divBdr>
    </w:div>
    <w:div w:id="2119181221">
      <w:bodyDiv w:val="1"/>
      <w:marLeft w:val="0"/>
      <w:marRight w:val="0"/>
      <w:marTop w:val="0"/>
      <w:marBottom w:val="0"/>
      <w:divBdr>
        <w:top w:val="none" w:sz="0" w:space="0" w:color="auto"/>
        <w:left w:val="none" w:sz="0" w:space="0" w:color="auto"/>
        <w:bottom w:val="none" w:sz="0" w:space="0" w:color="auto"/>
        <w:right w:val="none" w:sz="0" w:space="0" w:color="auto"/>
      </w:divBdr>
    </w:div>
    <w:div w:id="2120903548">
      <w:bodyDiv w:val="1"/>
      <w:marLeft w:val="0"/>
      <w:marRight w:val="0"/>
      <w:marTop w:val="0"/>
      <w:marBottom w:val="0"/>
      <w:divBdr>
        <w:top w:val="none" w:sz="0" w:space="0" w:color="auto"/>
        <w:left w:val="none" w:sz="0" w:space="0" w:color="auto"/>
        <w:bottom w:val="none" w:sz="0" w:space="0" w:color="auto"/>
        <w:right w:val="none" w:sz="0" w:space="0" w:color="auto"/>
      </w:divBdr>
    </w:div>
    <w:div w:id="2121991680">
      <w:bodyDiv w:val="1"/>
      <w:marLeft w:val="0"/>
      <w:marRight w:val="0"/>
      <w:marTop w:val="0"/>
      <w:marBottom w:val="0"/>
      <w:divBdr>
        <w:top w:val="none" w:sz="0" w:space="0" w:color="auto"/>
        <w:left w:val="none" w:sz="0" w:space="0" w:color="auto"/>
        <w:bottom w:val="none" w:sz="0" w:space="0" w:color="auto"/>
        <w:right w:val="none" w:sz="0" w:space="0" w:color="auto"/>
      </w:divBdr>
    </w:div>
    <w:div w:id="2124882083">
      <w:bodyDiv w:val="1"/>
      <w:marLeft w:val="0"/>
      <w:marRight w:val="0"/>
      <w:marTop w:val="0"/>
      <w:marBottom w:val="0"/>
      <w:divBdr>
        <w:top w:val="none" w:sz="0" w:space="0" w:color="auto"/>
        <w:left w:val="none" w:sz="0" w:space="0" w:color="auto"/>
        <w:bottom w:val="none" w:sz="0" w:space="0" w:color="auto"/>
        <w:right w:val="none" w:sz="0" w:space="0" w:color="auto"/>
      </w:divBdr>
    </w:div>
    <w:div w:id="2134857623">
      <w:bodyDiv w:val="1"/>
      <w:marLeft w:val="0"/>
      <w:marRight w:val="0"/>
      <w:marTop w:val="0"/>
      <w:marBottom w:val="0"/>
      <w:divBdr>
        <w:top w:val="none" w:sz="0" w:space="0" w:color="auto"/>
        <w:left w:val="none" w:sz="0" w:space="0" w:color="auto"/>
        <w:bottom w:val="none" w:sz="0" w:space="0" w:color="auto"/>
        <w:right w:val="none" w:sz="0" w:space="0" w:color="auto"/>
      </w:divBdr>
    </w:div>
    <w:div w:id="2137751314">
      <w:bodyDiv w:val="1"/>
      <w:marLeft w:val="0"/>
      <w:marRight w:val="0"/>
      <w:marTop w:val="0"/>
      <w:marBottom w:val="0"/>
      <w:divBdr>
        <w:top w:val="none" w:sz="0" w:space="0" w:color="auto"/>
        <w:left w:val="none" w:sz="0" w:space="0" w:color="auto"/>
        <w:bottom w:val="none" w:sz="0" w:space="0" w:color="auto"/>
        <w:right w:val="none" w:sz="0" w:space="0" w:color="auto"/>
      </w:divBdr>
    </w:div>
    <w:div w:id="2138137593">
      <w:bodyDiv w:val="1"/>
      <w:marLeft w:val="0"/>
      <w:marRight w:val="0"/>
      <w:marTop w:val="0"/>
      <w:marBottom w:val="0"/>
      <w:divBdr>
        <w:top w:val="none" w:sz="0" w:space="0" w:color="auto"/>
        <w:left w:val="none" w:sz="0" w:space="0" w:color="auto"/>
        <w:bottom w:val="none" w:sz="0" w:space="0" w:color="auto"/>
        <w:right w:val="none" w:sz="0" w:space="0" w:color="auto"/>
      </w:divBdr>
    </w:div>
    <w:div w:id="2145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9B48-8804-4B15-8E08-BD9AD4F3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2112</Words>
  <Characters>11928</Characters>
  <Application>Microsoft Office Word</Application>
  <DocSecurity>0</DocSecurity>
  <Lines>895</Lines>
  <Paragraphs>437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PCODCS</cp:lastModifiedBy>
  <cp:revision>5</cp:revision>
  <cp:lastPrinted>2019-10-14T03:42:00Z</cp:lastPrinted>
  <dcterms:created xsi:type="dcterms:W3CDTF">2019-10-18T04:55:00Z</dcterms:created>
  <dcterms:modified xsi:type="dcterms:W3CDTF">2019-10-18T04:55:00Z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1106719</vt:lpwstr>
  </property>
  <property fmtid="{D5CDD505-2E9C-101B-9397-08002B2CF9AE}" pid="4" name="JMSREQUIREDCHECKIN">
    <vt:lpwstr/>
  </property>
</Properties>
</file>